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F03" w:rsidRPr="006628A0" w:rsidRDefault="00851F03" w:rsidP="00851F03">
      <w:pPr>
        <w:pBdr>
          <w:bottom w:val="single" w:sz="4" w:space="1" w:color="auto"/>
        </w:pBdr>
        <w:jc w:val="right"/>
        <w:rPr>
          <w:rFonts w:ascii="Calibri" w:eastAsia="Calibri" w:hAnsi="Calibri" w:cs="Arial"/>
          <w:b/>
          <w:color w:val="1F497D" w:themeColor="text2"/>
          <w:sz w:val="68"/>
          <w:szCs w:val="68"/>
        </w:rPr>
      </w:pPr>
      <w:r w:rsidRPr="006628A0">
        <w:rPr>
          <w:rFonts w:ascii="Calibri" w:eastAsia="Calibri" w:hAnsi="Calibri" w:cs="Arial"/>
          <w:b/>
          <w:color w:val="1F497D" w:themeColor="text2"/>
          <w:sz w:val="68"/>
          <w:szCs w:val="68"/>
        </w:rPr>
        <w:t>Ministry of Health</w:t>
      </w:r>
    </w:p>
    <w:p w:rsidR="00851F03" w:rsidRPr="006628A0" w:rsidRDefault="00851F03" w:rsidP="00851F03">
      <w:pPr>
        <w:pBdr>
          <w:bottom w:val="single" w:sz="4" w:space="1" w:color="auto"/>
        </w:pBdr>
        <w:jc w:val="right"/>
        <w:rPr>
          <w:rFonts w:ascii="Calibri" w:eastAsia="Calibri" w:hAnsi="Calibri" w:cs="Arial"/>
          <w:b/>
          <w:color w:val="1F497D" w:themeColor="text2"/>
          <w:sz w:val="68"/>
          <w:szCs w:val="68"/>
        </w:rPr>
      </w:pPr>
      <w:r w:rsidRPr="006628A0">
        <w:rPr>
          <w:rFonts w:ascii="Calibri" w:eastAsia="Calibri" w:hAnsi="Calibri" w:cs="Arial"/>
          <w:b/>
          <w:color w:val="1F497D" w:themeColor="text2"/>
          <w:sz w:val="68"/>
          <w:szCs w:val="68"/>
        </w:rPr>
        <w:t>National Telehealth Service</w:t>
      </w:r>
    </w:p>
    <w:p w:rsidR="0060651E" w:rsidRPr="006628A0" w:rsidRDefault="006F433A" w:rsidP="00851F03">
      <w:pPr>
        <w:pBdr>
          <w:bottom w:val="single" w:sz="4" w:space="1" w:color="auto"/>
        </w:pBdr>
        <w:jc w:val="right"/>
        <w:rPr>
          <w:rFonts w:ascii="Calibri" w:eastAsia="Times New Roman" w:hAnsi="Calibri" w:cs="Arial"/>
          <w:b/>
          <w:color w:val="1F497D" w:themeColor="text2"/>
          <w:sz w:val="48"/>
          <w:szCs w:val="48"/>
        </w:rPr>
      </w:pPr>
      <w:r w:rsidRPr="006628A0">
        <w:rPr>
          <w:rFonts w:ascii="Calibri" w:eastAsia="Times New Roman" w:hAnsi="Calibri" w:cs="Arial"/>
          <w:b/>
          <w:color w:val="1F497D" w:themeColor="text2"/>
          <w:sz w:val="48"/>
          <w:szCs w:val="48"/>
        </w:rPr>
        <w:t>Request for Proposal</w:t>
      </w:r>
      <w:r w:rsidR="00291596" w:rsidRPr="006628A0">
        <w:rPr>
          <w:rFonts w:ascii="Calibri" w:eastAsia="Times New Roman" w:hAnsi="Calibri" w:cs="Arial"/>
          <w:b/>
          <w:color w:val="1F497D" w:themeColor="text2"/>
          <w:sz w:val="48"/>
          <w:szCs w:val="48"/>
        </w:rPr>
        <w:t xml:space="preserve"> Part 1</w:t>
      </w:r>
    </w:p>
    <w:p w:rsidR="00851F03" w:rsidRPr="006628A0" w:rsidRDefault="006F433A" w:rsidP="00851F03">
      <w:pPr>
        <w:pBdr>
          <w:bottom w:val="single" w:sz="4" w:space="1" w:color="auto"/>
        </w:pBdr>
        <w:jc w:val="right"/>
        <w:rPr>
          <w:rFonts w:ascii="Calibri" w:eastAsia="Times New Roman" w:hAnsi="Calibri" w:cs="Arial"/>
          <w:b/>
          <w:color w:val="1F497D" w:themeColor="text2"/>
          <w:sz w:val="48"/>
          <w:szCs w:val="48"/>
        </w:rPr>
      </w:pPr>
      <w:r w:rsidRPr="006628A0">
        <w:rPr>
          <w:rFonts w:ascii="Calibri" w:eastAsia="Times New Roman" w:hAnsi="Calibri" w:cs="Arial"/>
          <w:b/>
          <w:color w:val="1F497D" w:themeColor="text2"/>
          <w:sz w:val="48"/>
          <w:szCs w:val="48"/>
        </w:rPr>
        <w:t xml:space="preserve">Schedule 1 – </w:t>
      </w:r>
      <w:r w:rsidR="0060651E" w:rsidRPr="006628A0">
        <w:rPr>
          <w:rFonts w:ascii="Calibri" w:eastAsia="Times New Roman" w:hAnsi="Calibri" w:cs="Arial"/>
          <w:b/>
          <w:color w:val="1F497D" w:themeColor="text2"/>
          <w:sz w:val="48"/>
          <w:szCs w:val="48"/>
        </w:rPr>
        <w:t>S</w:t>
      </w:r>
      <w:r w:rsidR="00851F03" w:rsidRPr="006628A0">
        <w:rPr>
          <w:rFonts w:ascii="Calibri" w:eastAsia="Times New Roman" w:hAnsi="Calibri" w:cs="Arial"/>
          <w:b/>
          <w:color w:val="1F497D" w:themeColor="text2"/>
          <w:sz w:val="48"/>
          <w:szCs w:val="48"/>
        </w:rPr>
        <w:t>ervice</w:t>
      </w:r>
      <w:r w:rsidRPr="006628A0">
        <w:rPr>
          <w:rFonts w:ascii="Calibri" w:eastAsia="Times New Roman" w:hAnsi="Calibri" w:cs="Arial"/>
          <w:b/>
          <w:color w:val="1F497D" w:themeColor="text2"/>
          <w:sz w:val="48"/>
          <w:szCs w:val="48"/>
        </w:rPr>
        <w:t xml:space="preserve"> </w:t>
      </w:r>
      <w:r w:rsidR="0060651E" w:rsidRPr="006628A0">
        <w:rPr>
          <w:rFonts w:ascii="Calibri" w:eastAsia="Times New Roman" w:hAnsi="Calibri" w:cs="Arial"/>
          <w:b/>
          <w:color w:val="1F497D" w:themeColor="text2"/>
          <w:sz w:val="48"/>
          <w:szCs w:val="48"/>
        </w:rPr>
        <w:t>E</w:t>
      </w:r>
      <w:r w:rsidR="00851F03" w:rsidRPr="006628A0">
        <w:rPr>
          <w:rFonts w:ascii="Calibri" w:eastAsia="Times New Roman" w:hAnsi="Calibri" w:cs="Arial"/>
          <w:b/>
          <w:color w:val="1F497D" w:themeColor="text2"/>
          <w:sz w:val="48"/>
          <w:szCs w:val="48"/>
        </w:rPr>
        <w:t>xpectations</w:t>
      </w:r>
    </w:p>
    <w:tbl>
      <w:tblPr>
        <w:tblpPr w:leftFromText="180" w:rightFromText="180" w:bottomFromText="200" w:vertAnchor="text" w:horzAnchor="margin" w:tblpX="75" w:tblpY="115"/>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85" w:type="dxa"/>
          <w:bottom w:w="113" w:type="dxa"/>
          <w:right w:w="85" w:type="dxa"/>
        </w:tblCellMar>
        <w:tblLook w:val="04A0" w:firstRow="1" w:lastRow="0" w:firstColumn="1" w:lastColumn="0" w:noHBand="0" w:noVBand="1"/>
      </w:tblPr>
      <w:tblGrid>
        <w:gridCol w:w="9920"/>
      </w:tblGrid>
      <w:tr w:rsidR="00851F03" w:rsidRPr="006628A0" w:rsidTr="00851F03">
        <w:trPr>
          <w:cantSplit/>
        </w:trPr>
        <w:tc>
          <w:tcPr>
            <w:tcW w:w="9920" w:type="dxa"/>
            <w:tcBorders>
              <w:top w:val="nil"/>
              <w:left w:val="nil"/>
              <w:bottom w:val="single" w:sz="4" w:space="0" w:color="auto"/>
              <w:right w:val="nil"/>
            </w:tcBorders>
          </w:tcPr>
          <w:p w:rsidR="00851F03" w:rsidRPr="006628A0" w:rsidRDefault="00851F03" w:rsidP="00851F03">
            <w:pPr>
              <w:spacing w:after="0" w:line="240" w:lineRule="auto"/>
            </w:pPr>
            <w:r w:rsidRPr="006628A0">
              <w:rPr>
                <w:rFonts w:eastAsia="Times New Roman" w:cs="Times New Roman"/>
                <w:noProof/>
                <w:color w:val="1F497D" w:themeColor="text2"/>
                <w:szCs w:val="20"/>
                <w:lang w:eastAsia="en-NZ"/>
              </w:rPr>
              <w:drawing>
                <wp:inline distT="0" distB="0" distL="0" distR="0" wp14:anchorId="7C35E2E1" wp14:editId="3A4DD2D7">
                  <wp:extent cx="6188400" cy="2685600"/>
                  <wp:effectExtent l="0" t="0" r="3175"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400" cy="2685600"/>
                          </a:xfrm>
                          <a:prstGeom prst="rect">
                            <a:avLst/>
                          </a:prstGeom>
                          <a:noFill/>
                          <a:ln>
                            <a:noFill/>
                          </a:ln>
                        </pic:spPr>
                      </pic:pic>
                    </a:graphicData>
                  </a:graphic>
                </wp:inline>
              </w:drawing>
            </w:r>
          </w:p>
          <w:p w:rsidR="00851F03" w:rsidRPr="006628A0" w:rsidRDefault="00851F03" w:rsidP="00851F03">
            <w:pPr>
              <w:spacing w:after="0" w:line="240" w:lineRule="auto"/>
            </w:pPr>
          </w:p>
          <w:p w:rsidR="00851F03" w:rsidRPr="006628A0" w:rsidRDefault="00851F03" w:rsidP="00851F03">
            <w:pPr>
              <w:spacing w:after="0" w:line="240" w:lineRule="auto"/>
              <w:rPr>
                <w:rFonts w:eastAsia="Times New Roman" w:cs="Arial"/>
                <w:b/>
                <w:color w:val="1F497D" w:themeColor="text2"/>
                <w:sz w:val="28"/>
                <w:szCs w:val="28"/>
              </w:rPr>
            </w:pPr>
            <w:r w:rsidRPr="006628A0">
              <w:rPr>
                <w:rFonts w:eastAsia="Times New Roman" w:cs="Arial"/>
                <w:b/>
                <w:color w:val="1F497D" w:themeColor="text2"/>
                <w:sz w:val="28"/>
                <w:szCs w:val="28"/>
              </w:rPr>
              <w:t>What’s inside?</w:t>
            </w:r>
          </w:p>
        </w:tc>
      </w:tr>
      <w:tr w:rsidR="00851F03" w:rsidRPr="006628A0" w:rsidTr="00851F03">
        <w:trPr>
          <w:cantSplit/>
        </w:trPr>
        <w:tc>
          <w:tcPr>
            <w:tcW w:w="9920" w:type="dxa"/>
            <w:tcBorders>
              <w:top w:val="single" w:sz="4" w:space="0" w:color="auto"/>
              <w:left w:val="nil"/>
              <w:bottom w:val="nil"/>
              <w:right w:val="nil"/>
            </w:tcBorders>
            <w:hideMark/>
          </w:tcPr>
          <w:p w:rsidR="00851F03" w:rsidRPr="00752C65" w:rsidRDefault="0060651E" w:rsidP="00851F03">
            <w:pPr>
              <w:spacing w:after="0" w:line="240" w:lineRule="auto"/>
              <w:rPr>
                <w:rFonts w:eastAsia="Times New Roman" w:cs="Arial"/>
                <w:color w:val="1F497D" w:themeColor="text2"/>
                <w:sz w:val="24"/>
                <w:szCs w:val="28"/>
              </w:rPr>
            </w:pPr>
            <w:r w:rsidRPr="00752C65">
              <w:rPr>
                <w:rFonts w:eastAsia="Times New Roman" w:cs="Arial"/>
                <w:color w:val="1F497D" w:themeColor="text2"/>
                <w:sz w:val="24"/>
                <w:szCs w:val="28"/>
              </w:rPr>
              <w:t>Expectations</w:t>
            </w:r>
          </w:p>
        </w:tc>
      </w:tr>
      <w:tr w:rsidR="00851F03" w:rsidRPr="006628A0" w:rsidTr="00851F03">
        <w:trPr>
          <w:cantSplit/>
        </w:trPr>
        <w:tc>
          <w:tcPr>
            <w:tcW w:w="9920" w:type="dxa"/>
            <w:tcBorders>
              <w:top w:val="nil"/>
              <w:left w:val="nil"/>
              <w:bottom w:val="nil"/>
              <w:right w:val="nil"/>
            </w:tcBorders>
            <w:hideMark/>
          </w:tcPr>
          <w:p w:rsidR="00851F03" w:rsidRPr="00752C65" w:rsidRDefault="00851F03" w:rsidP="00851F03">
            <w:pPr>
              <w:spacing w:after="0" w:line="240" w:lineRule="auto"/>
              <w:rPr>
                <w:rFonts w:eastAsia="Times New Roman" w:cs="Arial"/>
                <w:color w:val="1F497D" w:themeColor="text2"/>
                <w:sz w:val="24"/>
                <w:szCs w:val="28"/>
              </w:rPr>
            </w:pPr>
            <w:r w:rsidRPr="00752C65">
              <w:rPr>
                <w:rFonts w:eastAsia="Times New Roman" w:cs="Arial"/>
                <w:color w:val="1F497D" w:themeColor="text2"/>
                <w:sz w:val="24"/>
                <w:szCs w:val="28"/>
              </w:rPr>
              <w:t>Deliverables</w:t>
            </w:r>
          </w:p>
        </w:tc>
      </w:tr>
      <w:tr w:rsidR="00851F03" w:rsidRPr="006628A0" w:rsidTr="00851F03">
        <w:trPr>
          <w:cantSplit/>
        </w:trPr>
        <w:tc>
          <w:tcPr>
            <w:tcW w:w="9920" w:type="dxa"/>
            <w:tcBorders>
              <w:top w:val="nil"/>
              <w:left w:val="nil"/>
              <w:bottom w:val="nil"/>
              <w:right w:val="nil"/>
            </w:tcBorders>
          </w:tcPr>
          <w:p w:rsidR="00851F03" w:rsidRPr="00752C65" w:rsidRDefault="00234E20" w:rsidP="00234E20">
            <w:pPr>
              <w:spacing w:after="0" w:line="240" w:lineRule="auto"/>
              <w:rPr>
                <w:rFonts w:eastAsia="Times New Roman" w:cs="Arial"/>
                <w:color w:val="1F497D" w:themeColor="text2"/>
                <w:sz w:val="24"/>
                <w:szCs w:val="28"/>
              </w:rPr>
            </w:pPr>
            <w:r w:rsidRPr="00752C65">
              <w:rPr>
                <w:rFonts w:eastAsia="Times New Roman" w:cs="Arial"/>
                <w:color w:val="1F497D" w:themeColor="text2"/>
                <w:sz w:val="24"/>
                <w:szCs w:val="28"/>
              </w:rPr>
              <w:t>Monitoring and r</w:t>
            </w:r>
            <w:r w:rsidR="00851F03" w:rsidRPr="00752C65">
              <w:rPr>
                <w:rFonts w:eastAsia="Times New Roman" w:cs="Arial"/>
                <w:color w:val="1F497D" w:themeColor="text2"/>
                <w:sz w:val="24"/>
                <w:szCs w:val="28"/>
              </w:rPr>
              <w:t>eporting</w:t>
            </w:r>
          </w:p>
        </w:tc>
      </w:tr>
      <w:tr w:rsidR="00851F03" w:rsidRPr="006628A0" w:rsidTr="00851F03">
        <w:trPr>
          <w:cantSplit/>
        </w:trPr>
        <w:tc>
          <w:tcPr>
            <w:tcW w:w="9920" w:type="dxa"/>
            <w:tcBorders>
              <w:top w:val="nil"/>
              <w:left w:val="nil"/>
              <w:bottom w:val="nil"/>
              <w:right w:val="nil"/>
            </w:tcBorders>
          </w:tcPr>
          <w:p w:rsidR="00851F03" w:rsidRPr="00752C65" w:rsidRDefault="008B4A6A" w:rsidP="00851F03">
            <w:pPr>
              <w:spacing w:after="0" w:line="240" w:lineRule="auto"/>
              <w:rPr>
                <w:rFonts w:eastAsia="Times New Roman" w:cs="Arial"/>
                <w:color w:val="1F497D" w:themeColor="text2"/>
                <w:sz w:val="24"/>
                <w:szCs w:val="28"/>
              </w:rPr>
            </w:pPr>
            <w:r w:rsidRPr="00752C65">
              <w:rPr>
                <w:rFonts w:eastAsia="Times New Roman" w:cs="Arial"/>
                <w:color w:val="1F497D" w:themeColor="text2"/>
                <w:sz w:val="24"/>
                <w:szCs w:val="28"/>
              </w:rPr>
              <w:t xml:space="preserve">Service </w:t>
            </w:r>
            <w:r w:rsidR="00BB2C19" w:rsidRPr="00752C65">
              <w:rPr>
                <w:rFonts w:eastAsia="Times New Roman" w:cs="Arial"/>
                <w:color w:val="1F497D" w:themeColor="text2"/>
                <w:sz w:val="24"/>
                <w:szCs w:val="28"/>
              </w:rPr>
              <w:t>transition</w:t>
            </w:r>
          </w:p>
        </w:tc>
      </w:tr>
      <w:tr w:rsidR="00851F03" w:rsidRPr="006628A0" w:rsidTr="00851F03">
        <w:trPr>
          <w:cantSplit/>
        </w:trPr>
        <w:tc>
          <w:tcPr>
            <w:tcW w:w="9920" w:type="dxa"/>
            <w:tcBorders>
              <w:top w:val="nil"/>
              <w:left w:val="nil"/>
              <w:bottom w:val="nil"/>
              <w:right w:val="nil"/>
            </w:tcBorders>
          </w:tcPr>
          <w:p w:rsidR="00851F03" w:rsidRPr="00752C65" w:rsidRDefault="00234E20" w:rsidP="00851F03">
            <w:pPr>
              <w:spacing w:after="0" w:line="240" w:lineRule="auto"/>
              <w:rPr>
                <w:rFonts w:eastAsia="Times New Roman" w:cs="Arial"/>
                <w:color w:val="1F497D" w:themeColor="text2"/>
                <w:sz w:val="24"/>
                <w:szCs w:val="28"/>
              </w:rPr>
            </w:pPr>
            <w:r w:rsidRPr="00752C65">
              <w:rPr>
                <w:rFonts w:eastAsia="Times New Roman" w:cs="Arial"/>
                <w:color w:val="1F497D" w:themeColor="text2"/>
                <w:sz w:val="24"/>
                <w:szCs w:val="28"/>
              </w:rPr>
              <w:t>Glossary</w:t>
            </w:r>
          </w:p>
        </w:tc>
      </w:tr>
    </w:tbl>
    <w:p w:rsidR="00851F03" w:rsidRPr="006628A0" w:rsidRDefault="00851F03" w:rsidP="00851F03">
      <w:pPr>
        <w:spacing w:after="0"/>
      </w:pPr>
      <w:r w:rsidRPr="006628A0">
        <w:br w:type="page"/>
      </w:r>
    </w:p>
    <w:bookmarkStart w:id="0" w:name="_Toc408319162" w:displacedByCustomXml="next"/>
    <w:bookmarkStart w:id="1" w:name="_Toc407005287" w:displacedByCustomXml="next"/>
    <w:sdt>
      <w:sdtPr>
        <w:rPr>
          <w:rFonts w:eastAsiaTheme="minorHAnsi" w:cstheme="minorBidi"/>
          <w:b/>
          <w:bCs/>
          <w:color w:val="auto"/>
          <w:spacing w:val="0"/>
          <w:kern w:val="0"/>
          <w:sz w:val="22"/>
          <w:szCs w:val="22"/>
        </w:rPr>
        <w:id w:val="2007628266"/>
        <w:docPartObj>
          <w:docPartGallery w:val="Table of Contents"/>
          <w:docPartUnique/>
        </w:docPartObj>
      </w:sdtPr>
      <w:sdtEndPr>
        <w:rPr>
          <w:b w:val="0"/>
          <w:bCs w:val="0"/>
        </w:rPr>
      </w:sdtEndPr>
      <w:sdtContent>
        <w:p w:rsidR="00851F03" w:rsidRPr="006628A0" w:rsidRDefault="00851F03" w:rsidP="00E43146">
          <w:pPr>
            <w:pStyle w:val="Title"/>
            <w:pBdr>
              <w:bottom w:val="none" w:sz="0" w:space="0" w:color="auto"/>
            </w:pBdr>
          </w:pPr>
          <w:r w:rsidRPr="006628A0">
            <w:t>Contents</w:t>
          </w:r>
          <w:bookmarkEnd w:id="1"/>
          <w:bookmarkEnd w:id="0"/>
        </w:p>
        <w:p w:rsidR="00AC7467" w:rsidRDefault="00851F03">
          <w:pPr>
            <w:pStyle w:val="TOC1"/>
            <w:rPr>
              <w:rFonts w:asciiTheme="minorHAnsi" w:eastAsiaTheme="minorEastAsia" w:hAnsiTheme="minorHAnsi"/>
              <w:noProof/>
              <w:sz w:val="22"/>
              <w:lang w:eastAsia="en-NZ"/>
            </w:rPr>
          </w:pPr>
          <w:r w:rsidRPr="006628A0">
            <w:fldChar w:fldCharType="begin"/>
          </w:r>
          <w:r w:rsidRPr="006628A0">
            <w:rPr>
              <w:rFonts w:cs="Arial"/>
              <w:sz w:val="22"/>
            </w:rPr>
            <w:instrText xml:space="preserve"> TOC \h \z \t "Heading 1,2,Heading 2,3,Title,1" </w:instrText>
          </w:r>
          <w:r w:rsidRPr="006628A0">
            <w:fldChar w:fldCharType="separate"/>
          </w:r>
          <w:hyperlink w:anchor="_Toc408319162" w:history="1">
            <w:r w:rsidR="00AC7467" w:rsidRPr="00AC5E9A">
              <w:rPr>
                <w:rStyle w:val="Hyperlink"/>
                <w:noProof/>
              </w:rPr>
              <w:t>Contents</w:t>
            </w:r>
            <w:r w:rsidR="00AC7467">
              <w:rPr>
                <w:noProof/>
                <w:webHidden/>
              </w:rPr>
              <w:tab/>
            </w:r>
            <w:r w:rsidR="00AC7467">
              <w:rPr>
                <w:noProof/>
                <w:webHidden/>
              </w:rPr>
              <w:fldChar w:fldCharType="begin"/>
            </w:r>
            <w:r w:rsidR="00AC7467">
              <w:rPr>
                <w:noProof/>
                <w:webHidden/>
              </w:rPr>
              <w:instrText xml:space="preserve"> PAGEREF _Toc408319162 \h </w:instrText>
            </w:r>
            <w:r w:rsidR="00AC7467">
              <w:rPr>
                <w:noProof/>
                <w:webHidden/>
              </w:rPr>
            </w:r>
            <w:r w:rsidR="00AC7467">
              <w:rPr>
                <w:noProof/>
                <w:webHidden/>
              </w:rPr>
              <w:fldChar w:fldCharType="separate"/>
            </w:r>
            <w:r w:rsidR="00E10F38">
              <w:rPr>
                <w:noProof/>
                <w:webHidden/>
              </w:rPr>
              <w:t>2</w:t>
            </w:r>
            <w:r w:rsidR="00AC7467">
              <w:rPr>
                <w:noProof/>
                <w:webHidden/>
              </w:rPr>
              <w:fldChar w:fldCharType="end"/>
            </w:r>
          </w:hyperlink>
        </w:p>
        <w:p w:rsidR="00AC7467" w:rsidRDefault="00752C65">
          <w:pPr>
            <w:pStyle w:val="TOC1"/>
            <w:rPr>
              <w:rFonts w:asciiTheme="minorHAnsi" w:eastAsiaTheme="minorEastAsia" w:hAnsiTheme="minorHAnsi"/>
              <w:noProof/>
              <w:sz w:val="22"/>
              <w:lang w:eastAsia="en-NZ"/>
            </w:rPr>
          </w:pPr>
          <w:hyperlink w:anchor="_Toc408319163" w:history="1">
            <w:r w:rsidR="00AC7467" w:rsidRPr="00AC5E9A">
              <w:rPr>
                <w:rStyle w:val="Hyperlink"/>
                <w:noProof/>
              </w:rPr>
              <w:t>Expectations</w:t>
            </w:r>
            <w:r w:rsidR="00AC7467">
              <w:rPr>
                <w:noProof/>
                <w:webHidden/>
              </w:rPr>
              <w:tab/>
            </w:r>
            <w:r w:rsidR="00AC7467">
              <w:rPr>
                <w:noProof/>
                <w:webHidden/>
              </w:rPr>
              <w:fldChar w:fldCharType="begin"/>
            </w:r>
            <w:r w:rsidR="00AC7467">
              <w:rPr>
                <w:noProof/>
                <w:webHidden/>
              </w:rPr>
              <w:instrText xml:space="preserve"> PAGEREF _Toc408319163 \h </w:instrText>
            </w:r>
            <w:r w:rsidR="00AC7467">
              <w:rPr>
                <w:noProof/>
                <w:webHidden/>
              </w:rPr>
            </w:r>
            <w:r w:rsidR="00AC7467">
              <w:rPr>
                <w:noProof/>
                <w:webHidden/>
              </w:rPr>
              <w:fldChar w:fldCharType="separate"/>
            </w:r>
            <w:r w:rsidR="00E10F38">
              <w:rPr>
                <w:noProof/>
                <w:webHidden/>
              </w:rPr>
              <w:t>4</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64" w:history="1">
            <w:r w:rsidR="00AC7467" w:rsidRPr="00AC5E9A">
              <w:rPr>
                <w:rStyle w:val="Hyperlink"/>
                <w:noProof/>
              </w:rPr>
              <w:t>1.</w:t>
            </w:r>
            <w:r w:rsidR="00AC7467">
              <w:rPr>
                <w:rFonts w:asciiTheme="minorHAnsi" w:eastAsiaTheme="minorEastAsia" w:hAnsiTheme="minorHAnsi"/>
                <w:noProof/>
                <w:sz w:val="22"/>
                <w:lang w:eastAsia="en-NZ"/>
              </w:rPr>
              <w:tab/>
            </w:r>
            <w:r w:rsidR="00AC7467" w:rsidRPr="00AC5E9A">
              <w:rPr>
                <w:rStyle w:val="Hyperlink"/>
                <w:noProof/>
              </w:rPr>
              <w:t>Purpose</w:t>
            </w:r>
            <w:r w:rsidR="00AC7467">
              <w:rPr>
                <w:noProof/>
                <w:webHidden/>
              </w:rPr>
              <w:tab/>
            </w:r>
            <w:r w:rsidR="00AC7467">
              <w:rPr>
                <w:noProof/>
                <w:webHidden/>
              </w:rPr>
              <w:fldChar w:fldCharType="begin"/>
            </w:r>
            <w:r w:rsidR="00AC7467">
              <w:rPr>
                <w:noProof/>
                <w:webHidden/>
              </w:rPr>
              <w:instrText xml:space="preserve"> PAGEREF _Toc408319164 \h </w:instrText>
            </w:r>
            <w:r w:rsidR="00AC7467">
              <w:rPr>
                <w:noProof/>
                <w:webHidden/>
              </w:rPr>
            </w:r>
            <w:r w:rsidR="00AC7467">
              <w:rPr>
                <w:noProof/>
                <w:webHidden/>
              </w:rPr>
              <w:fldChar w:fldCharType="separate"/>
            </w:r>
            <w:r w:rsidR="00E10F38">
              <w:rPr>
                <w:noProof/>
                <w:webHidden/>
              </w:rPr>
              <w:t>4</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65" w:history="1">
            <w:r w:rsidR="00AC7467" w:rsidRPr="00AC5E9A">
              <w:rPr>
                <w:rStyle w:val="Hyperlink"/>
                <w:noProof/>
              </w:rPr>
              <w:t>2.</w:t>
            </w:r>
            <w:r w:rsidR="00AC7467">
              <w:rPr>
                <w:rFonts w:asciiTheme="minorHAnsi" w:eastAsiaTheme="minorEastAsia" w:hAnsiTheme="minorHAnsi"/>
                <w:noProof/>
                <w:sz w:val="22"/>
                <w:lang w:eastAsia="en-NZ"/>
              </w:rPr>
              <w:tab/>
            </w:r>
            <w:r w:rsidR="00AC7467" w:rsidRPr="00AC5E9A">
              <w:rPr>
                <w:rStyle w:val="Hyperlink"/>
                <w:noProof/>
              </w:rPr>
              <w:t>Objectives</w:t>
            </w:r>
            <w:r w:rsidR="00AC7467">
              <w:rPr>
                <w:noProof/>
                <w:webHidden/>
              </w:rPr>
              <w:tab/>
            </w:r>
            <w:r w:rsidR="00AC7467">
              <w:rPr>
                <w:noProof/>
                <w:webHidden/>
              </w:rPr>
              <w:fldChar w:fldCharType="begin"/>
            </w:r>
            <w:r w:rsidR="00AC7467">
              <w:rPr>
                <w:noProof/>
                <w:webHidden/>
              </w:rPr>
              <w:instrText xml:space="preserve"> PAGEREF _Toc408319165 \h </w:instrText>
            </w:r>
            <w:r w:rsidR="00AC7467">
              <w:rPr>
                <w:noProof/>
                <w:webHidden/>
              </w:rPr>
            </w:r>
            <w:r w:rsidR="00AC7467">
              <w:rPr>
                <w:noProof/>
                <w:webHidden/>
              </w:rPr>
              <w:fldChar w:fldCharType="separate"/>
            </w:r>
            <w:r w:rsidR="00E10F38">
              <w:rPr>
                <w:noProof/>
                <w:webHidden/>
              </w:rPr>
              <w:t>5</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66" w:history="1">
            <w:r w:rsidR="00AC7467" w:rsidRPr="00AC5E9A">
              <w:rPr>
                <w:rStyle w:val="Hyperlink"/>
                <w:noProof/>
              </w:rPr>
              <w:t>3.</w:t>
            </w:r>
            <w:r w:rsidR="00AC7467">
              <w:rPr>
                <w:rFonts w:asciiTheme="minorHAnsi" w:eastAsiaTheme="minorEastAsia" w:hAnsiTheme="minorHAnsi"/>
                <w:noProof/>
                <w:sz w:val="22"/>
                <w:lang w:eastAsia="en-NZ"/>
              </w:rPr>
              <w:tab/>
            </w:r>
            <w:r w:rsidR="00AC7467" w:rsidRPr="00AC5E9A">
              <w:rPr>
                <w:rStyle w:val="Hyperlink"/>
                <w:noProof/>
              </w:rPr>
              <w:t>Service access</w:t>
            </w:r>
            <w:r w:rsidR="00AC7467">
              <w:rPr>
                <w:noProof/>
                <w:webHidden/>
              </w:rPr>
              <w:tab/>
            </w:r>
            <w:r w:rsidR="00AC7467">
              <w:rPr>
                <w:noProof/>
                <w:webHidden/>
              </w:rPr>
              <w:fldChar w:fldCharType="begin"/>
            </w:r>
            <w:r w:rsidR="00AC7467">
              <w:rPr>
                <w:noProof/>
                <w:webHidden/>
              </w:rPr>
              <w:instrText xml:space="preserve"> PAGEREF _Toc408319166 \h </w:instrText>
            </w:r>
            <w:r w:rsidR="00AC7467">
              <w:rPr>
                <w:noProof/>
                <w:webHidden/>
              </w:rPr>
            </w:r>
            <w:r w:rsidR="00AC7467">
              <w:rPr>
                <w:noProof/>
                <w:webHidden/>
              </w:rPr>
              <w:fldChar w:fldCharType="separate"/>
            </w:r>
            <w:r w:rsidR="00E10F38">
              <w:rPr>
                <w:noProof/>
                <w:webHidden/>
              </w:rPr>
              <w:t>5</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67" w:history="1">
            <w:r w:rsidR="00AC7467" w:rsidRPr="00AC5E9A">
              <w:rPr>
                <w:rStyle w:val="Hyperlink"/>
                <w:noProof/>
              </w:rPr>
              <w:t>3.1.</w:t>
            </w:r>
            <w:r w:rsidR="00AC7467">
              <w:rPr>
                <w:rFonts w:asciiTheme="minorHAnsi" w:eastAsiaTheme="minorEastAsia" w:hAnsiTheme="minorHAnsi"/>
                <w:noProof/>
                <w:sz w:val="22"/>
                <w:lang w:eastAsia="en-NZ"/>
              </w:rPr>
              <w:tab/>
            </w:r>
            <w:r w:rsidR="00AC7467" w:rsidRPr="00AC5E9A">
              <w:rPr>
                <w:rStyle w:val="Hyperlink"/>
                <w:noProof/>
              </w:rPr>
              <w:t>Entry criteria</w:t>
            </w:r>
            <w:r w:rsidR="00AC7467">
              <w:rPr>
                <w:noProof/>
                <w:webHidden/>
              </w:rPr>
              <w:tab/>
            </w:r>
            <w:r w:rsidR="00AC7467">
              <w:rPr>
                <w:noProof/>
                <w:webHidden/>
              </w:rPr>
              <w:fldChar w:fldCharType="begin"/>
            </w:r>
            <w:r w:rsidR="00AC7467">
              <w:rPr>
                <w:noProof/>
                <w:webHidden/>
              </w:rPr>
              <w:instrText xml:space="preserve"> PAGEREF _Toc408319167 \h </w:instrText>
            </w:r>
            <w:r w:rsidR="00AC7467">
              <w:rPr>
                <w:noProof/>
                <w:webHidden/>
              </w:rPr>
            </w:r>
            <w:r w:rsidR="00AC7467">
              <w:rPr>
                <w:noProof/>
                <w:webHidden/>
              </w:rPr>
              <w:fldChar w:fldCharType="separate"/>
            </w:r>
            <w:r w:rsidR="00E10F38">
              <w:rPr>
                <w:noProof/>
                <w:webHidden/>
              </w:rPr>
              <w:t>6</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68" w:history="1">
            <w:r w:rsidR="00AC7467" w:rsidRPr="00AC5E9A">
              <w:rPr>
                <w:rStyle w:val="Hyperlink"/>
                <w:noProof/>
              </w:rPr>
              <w:t>3.2.</w:t>
            </w:r>
            <w:r w:rsidR="00AC7467">
              <w:rPr>
                <w:rFonts w:asciiTheme="minorHAnsi" w:eastAsiaTheme="minorEastAsia" w:hAnsiTheme="minorHAnsi"/>
                <w:noProof/>
                <w:sz w:val="22"/>
                <w:lang w:eastAsia="en-NZ"/>
              </w:rPr>
              <w:tab/>
            </w:r>
            <w:r w:rsidR="00AC7467" w:rsidRPr="00AC5E9A">
              <w:rPr>
                <w:rStyle w:val="Hyperlink"/>
                <w:noProof/>
              </w:rPr>
              <w:t>Exit criteria</w:t>
            </w:r>
            <w:r w:rsidR="00AC7467">
              <w:rPr>
                <w:noProof/>
                <w:webHidden/>
              </w:rPr>
              <w:tab/>
            </w:r>
            <w:r w:rsidR="00AC7467">
              <w:rPr>
                <w:noProof/>
                <w:webHidden/>
              </w:rPr>
              <w:fldChar w:fldCharType="begin"/>
            </w:r>
            <w:r w:rsidR="00AC7467">
              <w:rPr>
                <w:noProof/>
                <w:webHidden/>
              </w:rPr>
              <w:instrText xml:space="preserve"> PAGEREF _Toc408319168 \h </w:instrText>
            </w:r>
            <w:r w:rsidR="00AC7467">
              <w:rPr>
                <w:noProof/>
                <w:webHidden/>
              </w:rPr>
            </w:r>
            <w:r w:rsidR="00AC7467">
              <w:rPr>
                <w:noProof/>
                <w:webHidden/>
              </w:rPr>
              <w:fldChar w:fldCharType="separate"/>
            </w:r>
            <w:r w:rsidR="00E10F38">
              <w:rPr>
                <w:noProof/>
                <w:webHidden/>
              </w:rPr>
              <w:t>7</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69" w:history="1">
            <w:r w:rsidR="00AC7467" w:rsidRPr="00AC5E9A">
              <w:rPr>
                <w:rStyle w:val="Hyperlink"/>
                <w:noProof/>
              </w:rPr>
              <w:t>3.3.</w:t>
            </w:r>
            <w:r w:rsidR="00AC7467">
              <w:rPr>
                <w:rFonts w:asciiTheme="minorHAnsi" w:eastAsiaTheme="minorEastAsia" w:hAnsiTheme="minorHAnsi"/>
                <w:noProof/>
                <w:sz w:val="22"/>
                <w:lang w:eastAsia="en-NZ"/>
              </w:rPr>
              <w:tab/>
            </w:r>
            <w:r w:rsidR="00AC7467" w:rsidRPr="00AC5E9A">
              <w:rPr>
                <w:rStyle w:val="Hyperlink"/>
                <w:noProof/>
              </w:rPr>
              <w:t>Equity</w:t>
            </w:r>
            <w:r w:rsidR="00AC7467">
              <w:rPr>
                <w:noProof/>
                <w:webHidden/>
              </w:rPr>
              <w:tab/>
            </w:r>
            <w:r w:rsidR="00AC7467">
              <w:rPr>
                <w:noProof/>
                <w:webHidden/>
              </w:rPr>
              <w:fldChar w:fldCharType="begin"/>
            </w:r>
            <w:r w:rsidR="00AC7467">
              <w:rPr>
                <w:noProof/>
                <w:webHidden/>
              </w:rPr>
              <w:instrText xml:space="preserve"> PAGEREF _Toc408319169 \h </w:instrText>
            </w:r>
            <w:r w:rsidR="00AC7467">
              <w:rPr>
                <w:noProof/>
                <w:webHidden/>
              </w:rPr>
            </w:r>
            <w:r w:rsidR="00AC7467">
              <w:rPr>
                <w:noProof/>
                <w:webHidden/>
              </w:rPr>
              <w:fldChar w:fldCharType="separate"/>
            </w:r>
            <w:r w:rsidR="00E10F38">
              <w:rPr>
                <w:noProof/>
                <w:webHidden/>
              </w:rPr>
              <w:t>7</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70" w:history="1">
            <w:r w:rsidR="00AC7467" w:rsidRPr="00AC5E9A">
              <w:rPr>
                <w:rStyle w:val="Hyperlink"/>
                <w:noProof/>
              </w:rPr>
              <w:t>4.</w:t>
            </w:r>
            <w:r w:rsidR="00AC7467">
              <w:rPr>
                <w:rFonts w:asciiTheme="minorHAnsi" w:eastAsiaTheme="minorEastAsia" w:hAnsiTheme="minorHAnsi"/>
                <w:noProof/>
                <w:sz w:val="22"/>
                <w:lang w:eastAsia="en-NZ"/>
              </w:rPr>
              <w:tab/>
            </w:r>
            <w:r w:rsidR="00AC7467" w:rsidRPr="00AC5E9A">
              <w:rPr>
                <w:rStyle w:val="Hyperlink"/>
                <w:noProof/>
              </w:rPr>
              <w:t>Māori health and cultural requirements</w:t>
            </w:r>
            <w:r w:rsidR="00AC7467">
              <w:rPr>
                <w:noProof/>
                <w:webHidden/>
              </w:rPr>
              <w:tab/>
            </w:r>
            <w:r w:rsidR="00AC7467">
              <w:rPr>
                <w:noProof/>
                <w:webHidden/>
              </w:rPr>
              <w:fldChar w:fldCharType="begin"/>
            </w:r>
            <w:r w:rsidR="00AC7467">
              <w:rPr>
                <w:noProof/>
                <w:webHidden/>
              </w:rPr>
              <w:instrText xml:space="preserve"> PAGEREF _Toc408319170 \h </w:instrText>
            </w:r>
            <w:r w:rsidR="00AC7467">
              <w:rPr>
                <w:noProof/>
                <w:webHidden/>
              </w:rPr>
            </w:r>
            <w:r w:rsidR="00AC7467">
              <w:rPr>
                <w:noProof/>
                <w:webHidden/>
              </w:rPr>
              <w:fldChar w:fldCharType="separate"/>
            </w:r>
            <w:r w:rsidR="00E10F38">
              <w:rPr>
                <w:noProof/>
                <w:webHidden/>
              </w:rPr>
              <w:t>8</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71" w:history="1">
            <w:r w:rsidR="00AC7467" w:rsidRPr="00AC5E9A">
              <w:rPr>
                <w:rStyle w:val="Hyperlink"/>
                <w:noProof/>
              </w:rPr>
              <w:t>5.</w:t>
            </w:r>
            <w:r w:rsidR="00AC7467">
              <w:rPr>
                <w:rFonts w:asciiTheme="minorHAnsi" w:eastAsiaTheme="minorEastAsia" w:hAnsiTheme="minorHAnsi"/>
                <w:noProof/>
                <w:sz w:val="22"/>
                <w:lang w:eastAsia="en-NZ"/>
              </w:rPr>
              <w:tab/>
            </w:r>
            <w:r w:rsidR="00AC7467" w:rsidRPr="00AC5E9A">
              <w:rPr>
                <w:rStyle w:val="Hyperlink"/>
                <w:noProof/>
              </w:rPr>
              <w:t>Contact centre functionality</w:t>
            </w:r>
            <w:r w:rsidR="00AC7467">
              <w:rPr>
                <w:noProof/>
                <w:webHidden/>
              </w:rPr>
              <w:tab/>
            </w:r>
            <w:r w:rsidR="00AC7467">
              <w:rPr>
                <w:noProof/>
                <w:webHidden/>
              </w:rPr>
              <w:fldChar w:fldCharType="begin"/>
            </w:r>
            <w:r w:rsidR="00AC7467">
              <w:rPr>
                <w:noProof/>
                <w:webHidden/>
              </w:rPr>
              <w:instrText xml:space="preserve"> PAGEREF _Toc408319171 \h </w:instrText>
            </w:r>
            <w:r w:rsidR="00AC7467">
              <w:rPr>
                <w:noProof/>
                <w:webHidden/>
              </w:rPr>
            </w:r>
            <w:r w:rsidR="00AC7467">
              <w:rPr>
                <w:noProof/>
                <w:webHidden/>
              </w:rPr>
              <w:fldChar w:fldCharType="separate"/>
            </w:r>
            <w:r w:rsidR="00E10F38">
              <w:rPr>
                <w:noProof/>
                <w:webHidden/>
              </w:rPr>
              <w:t>8</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72" w:history="1">
            <w:r w:rsidR="00AC7467" w:rsidRPr="00AC5E9A">
              <w:rPr>
                <w:rStyle w:val="Hyperlink"/>
                <w:noProof/>
              </w:rPr>
              <w:t>6.</w:t>
            </w:r>
            <w:r w:rsidR="00AC7467">
              <w:rPr>
                <w:rFonts w:asciiTheme="minorHAnsi" w:eastAsiaTheme="minorEastAsia" w:hAnsiTheme="minorHAnsi"/>
                <w:noProof/>
                <w:sz w:val="22"/>
                <w:lang w:eastAsia="en-NZ"/>
              </w:rPr>
              <w:tab/>
            </w:r>
            <w:r w:rsidR="00AC7467" w:rsidRPr="00AC5E9A">
              <w:rPr>
                <w:rStyle w:val="Hyperlink"/>
                <w:noProof/>
              </w:rPr>
              <w:t>National Telehealth Service</w:t>
            </w:r>
            <w:r w:rsidR="00AC7467">
              <w:rPr>
                <w:noProof/>
                <w:webHidden/>
              </w:rPr>
              <w:tab/>
            </w:r>
            <w:r w:rsidR="00AC7467">
              <w:rPr>
                <w:noProof/>
                <w:webHidden/>
              </w:rPr>
              <w:fldChar w:fldCharType="begin"/>
            </w:r>
            <w:r w:rsidR="00AC7467">
              <w:rPr>
                <w:noProof/>
                <w:webHidden/>
              </w:rPr>
              <w:instrText xml:space="preserve"> PAGEREF _Toc408319172 \h </w:instrText>
            </w:r>
            <w:r w:rsidR="00AC7467">
              <w:rPr>
                <w:noProof/>
                <w:webHidden/>
              </w:rPr>
            </w:r>
            <w:r w:rsidR="00AC7467">
              <w:rPr>
                <w:noProof/>
                <w:webHidden/>
              </w:rPr>
              <w:fldChar w:fldCharType="separate"/>
            </w:r>
            <w:r w:rsidR="00E10F38">
              <w:rPr>
                <w:noProof/>
                <w:webHidden/>
              </w:rPr>
              <w:t>9</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73" w:history="1">
            <w:r w:rsidR="00AC7467" w:rsidRPr="00AC5E9A">
              <w:rPr>
                <w:rStyle w:val="Hyperlink"/>
                <w:noProof/>
                <w:lang w:eastAsia="en-GB"/>
              </w:rPr>
              <w:t>6.1.</w:t>
            </w:r>
            <w:r w:rsidR="00AC7467">
              <w:rPr>
                <w:rFonts w:asciiTheme="minorHAnsi" w:eastAsiaTheme="minorEastAsia" w:hAnsiTheme="minorHAnsi"/>
                <w:noProof/>
                <w:sz w:val="22"/>
                <w:lang w:eastAsia="en-NZ"/>
              </w:rPr>
              <w:tab/>
            </w:r>
            <w:r w:rsidR="00AC7467" w:rsidRPr="00AC5E9A">
              <w:rPr>
                <w:rStyle w:val="Hyperlink"/>
                <w:noProof/>
                <w:lang w:eastAsia="en-GB"/>
              </w:rPr>
              <w:t>Service frameworks</w:t>
            </w:r>
            <w:r w:rsidR="00AC7467">
              <w:rPr>
                <w:noProof/>
                <w:webHidden/>
              </w:rPr>
              <w:tab/>
            </w:r>
            <w:r w:rsidR="00AC7467">
              <w:rPr>
                <w:noProof/>
                <w:webHidden/>
              </w:rPr>
              <w:fldChar w:fldCharType="begin"/>
            </w:r>
            <w:r w:rsidR="00AC7467">
              <w:rPr>
                <w:noProof/>
                <w:webHidden/>
              </w:rPr>
              <w:instrText xml:space="preserve"> PAGEREF _Toc408319173 \h </w:instrText>
            </w:r>
            <w:r w:rsidR="00AC7467">
              <w:rPr>
                <w:noProof/>
                <w:webHidden/>
              </w:rPr>
            </w:r>
            <w:r w:rsidR="00AC7467">
              <w:rPr>
                <w:noProof/>
                <w:webHidden/>
              </w:rPr>
              <w:fldChar w:fldCharType="separate"/>
            </w:r>
            <w:r w:rsidR="00E10F38">
              <w:rPr>
                <w:noProof/>
                <w:webHidden/>
              </w:rPr>
              <w:t>10</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74" w:history="1">
            <w:r w:rsidR="00AC7467" w:rsidRPr="00AC5E9A">
              <w:rPr>
                <w:rStyle w:val="Hyperlink"/>
                <w:noProof/>
              </w:rPr>
              <w:t>7.</w:t>
            </w:r>
            <w:r w:rsidR="00AC7467">
              <w:rPr>
                <w:rFonts w:asciiTheme="minorHAnsi" w:eastAsiaTheme="minorEastAsia" w:hAnsiTheme="minorHAnsi"/>
                <w:noProof/>
                <w:sz w:val="22"/>
                <w:lang w:eastAsia="en-NZ"/>
              </w:rPr>
              <w:tab/>
            </w:r>
            <w:r w:rsidR="00AC7467" w:rsidRPr="00AC5E9A">
              <w:rPr>
                <w:rStyle w:val="Hyperlink"/>
                <w:noProof/>
              </w:rPr>
              <w:t>Service components</w:t>
            </w:r>
            <w:r w:rsidR="00AC7467">
              <w:rPr>
                <w:noProof/>
                <w:webHidden/>
              </w:rPr>
              <w:tab/>
            </w:r>
            <w:r w:rsidR="00AC7467">
              <w:rPr>
                <w:noProof/>
                <w:webHidden/>
              </w:rPr>
              <w:fldChar w:fldCharType="begin"/>
            </w:r>
            <w:r w:rsidR="00AC7467">
              <w:rPr>
                <w:noProof/>
                <w:webHidden/>
              </w:rPr>
              <w:instrText xml:space="preserve"> PAGEREF _Toc408319174 \h </w:instrText>
            </w:r>
            <w:r w:rsidR="00AC7467">
              <w:rPr>
                <w:noProof/>
                <w:webHidden/>
              </w:rPr>
            </w:r>
            <w:r w:rsidR="00AC7467">
              <w:rPr>
                <w:noProof/>
                <w:webHidden/>
              </w:rPr>
              <w:fldChar w:fldCharType="separate"/>
            </w:r>
            <w:r w:rsidR="00E10F38">
              <w:rPr>
                <w:noProof/>
                <w:webHidden/>
              </w:rPr>
              <w:t>10</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75" w:history="1">
            <w:r w:rsidR="00AC7467" w:rsidRPr="00AC5E9A">
              <w:rPr>
                <w:rStyle w:val="Hyperlink"/>
                <w:noProof/>
              </w:rPr>
              <w:t>7.1.</w:t>
            </w:r>
            <w:r w:rsidR="00AC7467">
              <w:rPr>
                <w:rFonts w:asciiTheme="minorHAnsi" w:eastAsiaTheme="minorEastAsia" w:hAnsiTheme="minorHAnsi"/>
                <w:noProof/>
                <w:sz w:val="22"/>
                <w:lang w:eastAsia="en-NZ"/>
              </w:rPr>
              <w:tab/>
            </w:r>
            <w:r w:rsidR="00AC7467" w:rsidRPr="00AC5E9A">
              <w:rPr>
                <w:rStyle w:val="Hyperlink"/>
                <w:noProof/>
              </w:rPr>
              <w:t>Clinical decision support tool</w:t>
            </w:r>
            <w:r w:rsidR="00AC7467">
              <w:rPr>
                <w:noProof/>
                <w:webHidden/>
              </w:rPr>
              <w:tab/>
            </w:r>
            <w:r w:rsidR="00AC7467">
              <w:rPr>
                <w:noProof/>
                <w:webHidden/>
              </w:rPr>
              <w:fldChar w:fldCharType="begin"/>
            </w:r>
            <w:r w:rsidR="00AC7467">
              <w:rPr>
                <w:noProof/>
                <w:webHidden/>
              </w:rPr>
              <w:instrText xml:space="preserve"> PAGEREF _Toc408319175 \h </w:instrText>
            </w:r>
            <w:r w:rsidR="00AC7467">
              <w:rPr>
                <w:noProof/>
                <w:webHidden/>
              </w:rPr>
            </w:r>
            <w:r w:rsidR="00AC7467">
              <w:rPr>
                <w:noProof/>
                <w:webHidden/>
              </w:rPr>
              <w:fldChar w:fldCharType="separate"/>
            </w:r>
            <w:r w:rsidR="00E10F38">
              <w:rPr>
                <w:noProof/>
                <w:webHidden/>
              </w:rPr>
              <w:t>10</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76" w:history="1">
            <w:r w:rsidR="00AC7467" w:rsidRPr="00AC5E9A">
              <w:rPr>
                <w:rStyle w:val="Hyperlink"/>
                <w:noProof/>
              </w:rPr>
              <w:t>7.2.</w:t>
            </w:r>
            <w:r w:rsidR="00AC7467">
              <w:rPr>
                <w:rFonts w:asciiTheme="minorHAnsi" w:eastAsiaTheme="minorEastAsia" w:hAnsiTheme="minorHAnsi"/>
                <w:noProof/>
                <w:sz w:val="22"/>
                <w:lang w:eastAsia="en-NZ"/>
              </w:rPr>
              <w:tab/>
            </w:r>
            <w:r w:rsidR="00AC7467" w:rsidRPr="00AC5E9A">
              <w:rPr>
                <w:rStyle w:val="Hyperlink"/>
                <w:noProof/>
              </w:rPr>
              <w:t>Clinical triage</w:t>
            </w:r>
            <w:r w:rsidR="00AC7467">
              <w:rPr>
                <w:noProof/>
                <w:webHidden/>
              </w:rPr>
              <w:tab/>
            </w:r>
            <w:r w:rsidR="00AC7467">
              <w:rPr>
                <w:noProof/>
                <w:webHidden/>
              </w:rPr>
              <w:fldChar w:fldCharType="begin"/>
            </w:r>
            <w:r w:rsidR="00AC7467">
              <w:rPr>
                <w:noProof/>
                <w:webHidden/>
              </w:rPr>
              <w:instrText xml:space="preserve"> PAGEREF _Toc408319176 \h </w:instrText>
            </w:r>
            <w:r w:rsidR="00AC7467">
              <w:rPr>
                <w:noProof/>
                <w:webHidden/>
              </w:rPr>
            </w:r>
            <w:r w:rsidR="00AC7467">
              <w:rPr>
                <w:noProof/>
                <w:webHidden/>
              </w:rPr>
              <w:fldChar w:fldCharType="separate"/>
            </w:r>
            <w:r w:rsidR="00E10F38">
              <w:rPr>
                <w:noProof/>
                <w:webHidden/>
              </w:rPr>
              <w:t>11</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77" w:history="1">
            <w:r w:rsidR="00AC7467" w:rsidRPr="00AC5E9A">
              <w:rPr>
                <w:rStyle w:val="Hyperlink"/>
                <w:noProof/>
              </w:rPr>
              <w:t>7.3.</w:t>
            </w:r>
            <w:r w:rsidR="00AC7467">
              <w:rPr>
                <w:rFonts w:asciiTheme="minorHAnsi" w:eastAsiaTheme="minorEastAsia" w:hAnsiTheme="minorHAnsi"/>
                <w:noProof/>
                <w:sz w:val="22"/>
                <w:lang w:eastAsia="en-NZ"/>
              </w:rPr>
              <w:tab/>
            </w:r>
            <w:r w:rsidR="00AC7467" w:rsidRPr="00AC5E9A">
              <w:rPr>
                <w:rStyle w:val="Hyperlink"/>
                <w:noProof/>
              </w:rPr>
              <w:t>Poisons advice</w:t>
            </w:r>
            <w:r w:rsidR="00AC7467">
              <w:rPr>
                <w:noProof/>
                <w:webHidden/>
              </w:rPr>
              <w:tab/>
            </w:r>
            <w:r w:rsidR="00AC7467">
              <w:rPr>
                <w:noProof/>
                <w:webHidden/>
              </w:rPr>
              <w:fldChar w:fldCharType="begin"/>
            </w:r>
            <w:r w:rsidR="00AC7467">
              <w:rPr>
                <w:noProof/>
                <w:webHidden/>
              </w:rPr>
              <w:instrText xml:space="preserve"> PAGEREF _Toc408319177 \h </w:instrText>
            </w:r>
            <w:r w:rsidR="00AC7467">
              <w:rPr>
                <w:noProof/>
                <w:webHidden/>
              </w:rPr>
            </w:r>
            <w:r w:rsidR="00AC7467">
              <w:rPr>
                <w:noProof/>
                <w:webHidden/>
              </w:rPr>
              <w:fldChar w:fldCharType="separate"/>
            </w:r>
            <w:r w:rsidR="00E10F38">
              <w:rPr>
                <w:noProof/>
                <w:webHidden/>
              </w:rPr>
              <w:t>12</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78" w:history="1">
            <w:r w:rsidR="00AC7467" w:rsidRPr="00AC5E9A">
              <w:rPr>
                <w:rStyle w:val="Hyperlink"/>
                <w:noProof/>
              </w:rPr>
              <w:t>7.4.</w:t>
            </w:r>
            <w:r w:rsidR="00AC7467">
              <w:rPr>
                <w:rFonts w:asciiTheme="minorHAnsi" w:eastAsiaTheme="minorEastAsia" w:hAnsiTheme="minorHAnsi"/>
                <w:noProof/>
                <w:sz w:val="22"/>
                <w:lang w:eastAsia="en-NZ"/>
              </w:rPr>
              <w:tab/>
            </w:r>
            <w:r w:rsidR="00AC7467" w:rsidRPr="00AC5E9A">
              <w:rPr>
                <w:rStyle w:val="Hyperlink"/>
                <w:noProof/>
              </w:rPr>
              <w:t>Toxic substances database</w:t>
            </w:r>
            <w:r w:rsidR="00AC7467">
              <w:rPr>
                <w:noProof/>
                <w:webHidden/>
              </w:rPr>
              <w:tab/>
            </w:r>
            <w:r w:rsidR="00AC7467">
              <w:rPr>
                <w:noProof/>
                <w:webHidden/>
              </w:rPr>
              <w:fldChar w:fldCharType="begin"/>
            </w:r>
            <w:r w:rsidR="00AC7467">
              <w:rPr>
                <w:noProof/>
                <w:webHidden/>
              </w:rPr>
              <w:instrText xml:space="preserve"> PAGEREF _Toc408319178 \h </w:instrText>
            </w:r>
            <w:r w:rsidR="00AC7467">
              <w:rPr>
                <w:noProof/>
                <w:webHidden/>
              </w:rPr>
            </w:r>
            <w:r w:rsidR="00AC7467">
              <w:rPr>
                <w:noProof/>
                <w:webHidden/>
              </w:rPr>
              <w:fldChar w:fldCharType="separate"/>
            </w:r>
            <w:r w:rsidR="00E10F38">
              <w:rPr>
                <w:noProof/>
                <w:webHidden/>
              </w:rPr>
              <w:t>14</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79" w:history="1">
            <w:r w:rsidR="00AC7467" w:rsidRPr="00AC5E9A">
              <w:rPr>
                <w:rStyle w:val="Hyperlink"/>
                <w:noProof/>
              </w:rPr>
              <w:t>7.5.</w:t>
            </w:r>
            <w:r w:rsidR="00AC7467">
              <w:rPr>
                <w:rFonts w:asciiTheme="minorHAnsi" w:eastAsiaTheme="minorEastAsia" w:hAnsiTheme="minorHAnsi"/>
                <w:noProof/>
                <w:sz w:val="22"/>
                <w:lang w:eastAsia="en-NZ"/>
              </w:rPr>
              <w:tab/>
            </w:r>
            <w:r w:rsidR="00AC7467" w:rsidRPr="00AC5E9A">
              <w:rPr>
                <w:rStyle w:val="Hyperlink"/>
                <w:noProof/>
              </w:rPr>
              <w:t>ACC advice</w:t>
            </w:r>
            <w:r w:rsidR="00AC7467">
              <w:rPr>
                <w:noProof/>
                <w:webHidden/>
              </w:rPr>
              <w:tab/>
            </w:r>
            <w:r w:rsidR="00AC7467">
              <w:rPr>
                <w:noProof/>
                <w:webHidden/>
              </w:rPr>
              <w:fldChar w:fldCharType="begin"/>
            </w:r>
            <w:r w:rsidR="00AC7467">
              <w:rPr>
                <w:noProof/>
                <w:webHidden/>
              </w:rPr>
              <w:instrText xml:space="preserve"> PAGEREF _Toc408319179 \h </w:instrText>
            </w:r>
            <w:r w:rsidR="00AC7467">
              <w:rPr>
                <w:noProof/>
                <w:webHidden/>
              </w:rPr>
            </w:r>
            <w:r w:rsidR="00AC7467">
              <w:rPr>
                <w:noProof/>
                <w:webHidden/>
              </w:rPr>
              <w:fldChar w:fldCharType="separate"/>
            </w:r>
            <w:r w:rsidR="00E10F38">
              <w:rPr>
                <w:noProof/>
                <w:webHidden/>
              </w:rPr>
              <w:t>14</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0" w:history="1">
            <w:r w:rsidR="00AC7467" w:rsidRPr="00AC5E9A">
              <w:rPr>
                <w:rStyle w:val="Hyperlink"/>
                <w:noProof/>
              </w:rPr>
              <w:t>7.6.</w:t>
            </w:r>
            <w:r w:rsidR="00AC7467">
              <w:rPr>
                <w:rFonts w:asciiTheme="minorHAnsi" w:eastAsiaTheme="minorEastAsia" w:hAnsiTheme="minorHAnsi"/>
                <w:noProof/>
                <w:sz w:val="22"/>
                <w:lang w:eastAsia="en-NZ"/>
              </w:rPr>
              <w:tab/>
            </w:r>
            <w:r w:rsidR="00AC7467" w:rsidRPr="00AC5E9A">
              <w:rPr>
                <w:rStyle w:val="Hyperlink"/>
                <w:noProof/>
              </w:rPr>
              <w:t>Stop smoking counselling support services</w:t>
            </w:r>
            <w:r w:rsidR="00AC7467">
              <w:rPr>
                <w:noProof/>
                <w:webHidden/>
              </w:rPr>
              <w:tab/>
            </w:r>
            <w:r w:rsidR="00AC7467">
              <w:rPr>
                <w:noProof/>
                <w:webHidden/>
              </w:rPr>
              <w:fldChar w:fldCharType="begin"/>
            </w:r>
            <w:r w:rsidR="00AC7467">
              <w:rPr>
                <w:noProof/>
                <w:webHidden/>
              </w:rPr>
              <w:instrText xml:space="preserve"> PAGEREF _Toc408319180 \h </w:instrText>
            </w:r>
            <w:r w:rsidR="00AC7467">
              <w:rPr>
                <w:noProof/>
                <w:webHidden/>
              </w:rPr>
            </w:r>
            <w:r w:rsidR="00AC7467">
              <w:rPr>
                <w:noProof/>
                <w:webHidden/>
              </w:rPr>
              <w:fldChar w:fldCharType="separate"/>
            </w:r>
            <w:r w:rsidR="00E10F38">
              <w:rPr>
                <w:noProof/>
                <w:webHidden/>
              </w:rPr>
              <w:t>14</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1" w:history="1">
            <w:r w:rsidR="00AC7467" w:rsidRPr="00AC5E9A">
              <w:rPr>
                <w:rStyle w:val="Hyperlink"/>
                <w:noProof/>
              </w:rPr>
              <w:t>7.7.</w:t>
            </w:r>
            <w:r w:rsidR="00AC7467">
              <w:rPr>
                <w:rFonts w:asciiTheme="minorHAnsi" w:eastAsiaTheme="minorEastAsia" w:hAnsiTheme="minorHAnsi"/>
                <w:noProof/>
                <w:sz w:val="22"/>
                <w:lang w:eastAsia="en-NZ"/>
              </w:rPr>
              <w:tab/>
            </w:r>
            <w:r w:rsidR="00AC7467" w:rsidRPr="00AC5E9A">
              <w:rPr>
                <w:rStyle w:val="Hyperlink"/>
                <w:noProof/>
              </w:rPr>
              <w:t>Counselling support services</w:t>
            </w:r>
            <w:r w:rsidR="00AC7467">
              <w:rPr>
                <w:noProof/>
                <w:webHidden/>
              </w:rPr>
              <w:tab/>
            </w:r>
            <w:r w:rsidR="00AC7467">
              <w:rPr>
                <w:noProof/>
                <w:webHidden/>
              </w:rPr>
              <w:fldChar w:fldCharType="begin"/>
            </w:r>
            <w:r w:rsidR="00AC7467">
              <w:rPr>
                <w:noProof/>
                <w:webHidden/>
              </w:rPr>
              <w:instrText xml:space="preserve"> PAGEREF _Toc408319181 \h </w:instrText>
            </w:r>
            <w:r w:rsidR="00AC7467">
              <w:rPr>
                <w:noProof/>
                <w:webHidden/>
              </w:rPr>
            </w:r>
            <w:r w:rsidR="00AC7467">
              <w:rPr>
                <w:noProof/>
                <w:webHidden/>
              </w:rPr>
              <w:fldChar w:fldCharType="separate"/>
            </w:r>
            <w:r w:rsidR="00E10F38">
              <w:rPr>
                <w:noProof/>
                <w:webHidden/>
              </w:rPr>
              <w:t>16</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2" w:history="1">
            <w:r w:rsidR="00AC7467" w:rsidRPr="00AC5E9A">
              <w:rPr>
                <w:rStyle w:val="Hyperlink"/>
                <w:noProof/>
              </w:rPr>
              <w:t>7.8.</w:t>
            </w:r>
            <w:r w:rsidR="00AC7467">
              <w:rPr>
                <w:rFonts w:asciiTheme="minorHAnsi" w:eastAsiaTheme="minorEastAsia" w:hAnsiTheme="minorHAnsi"/>
                <w:noProof/>
                <w:sz w:val="22"/>
                <w:lang w:eastAsia="en-NZ"/>
              </w:rPr>
              <w:tab/>
            </w:r>
            <w:r w:rsidR="00AC7467" w:rsidRPr="00AC5E9A">
              <w:rPr>
                <w:rStyle w:val="Hyperlink"/>
                <w:noProof/>
              </w:rPr>
              <w:t>Depression counselling support services</w:t>
            </w:r>
            <w:r w:rsidR="00AC7467">
              <w:rPr>
                <w:noProof/>
                <w:webHidden/>
              </w:rPr>
              <w:tab/>
            </w:r>
            <w:r w:rsidR="00AC7467">
              <w:rPr>
                <w:noProof/>
                <w:webHidden/>
              </w:rPr>
              <w:fldChar w:fldCharType="begin"/>
            </w:r>
            <w:r w:rsidR="00AC7467">
              <w:rPr>
                <w:noProof/>
                <w:webHidden/>
              </w:rPr>
              <w:instrText xml:space="preserve"> PAGEREF _Toc408319182 \h </w:instrText>
            </w:r>
            <w:r w:rsidR="00AC7467">
              <w:rPr>
                <w:noProof/>
                <w:webHidden/>
              </w:rPr>
            </w:r>
            <w:r w:rsidR="00AC7467">
              <w:rPr>
                <w:noProof/>
                <w:webHidden/>
              </w:rPr>
              <w:fldChar w:fldCharType="separate"/>
            </w:r>
            <w:r w:rsidR="00E10F38">
              <w:rPr>
                <w:noProof/>
                <w:webHidden/>
              </w:rPr>
              <w:t>17</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3" w:history="1">
            <w:r w:rsidR="00AC7467" w:rsidRPr="00AC5E9A">
              <w:rPr>
                <w:rStyle w:val="Hyperlink"/>
                <w:noProof/>
                <w:lang w:eastAsia="en-GB"/>
              </w:rPr>
              <w:t>7.9.</w:t>
            </w:r>
            <w:r w:rsidR="00AC7467">
              <w:rPr>
                <w:rFonts w:asciiTheme="minorHAnsi" w:eastAsiaTheme="minorEastAsia" w:hAnsiTheme="minorHAnsi"/>
                <w:noProof/>
                <w:sz w:val="22"/>
                <w:lang w:eastAsia="en-NZ"/>
              </w:rPr>
              <w:tab/>
            </w:r>
            <w:r w:rsidR="00AC7467" w:rsidRPr="00AC5E9A">
              <w:rPr>
                <w:rStyle w:val="Hyperlink"/>
                <w:noProof/>
                <w:lang w:eastAsia="en-GB"/>
              </w:rPr>
              <w:t>Gambling counselling support services</w:t>
            </w:r>
            <w:r w:rsidR="00AC7467">
              <w:rPr>
                <w:noProof/>
                <w:webHidden/>
              </w:rPr>
              <w:tab/>
            </w:r>
            <w:r w:rsidR="00AC7467">
              <w:rPr>
                <w:noProof/>
                <w:webHidden/>
              </w:rPr>
              <w:fldChar w:fldCharType="begin"/>
            </w:r>
            <w:r w:rsidR="00AC7467">
              <w:rPr>
                <w:noProof/>
                <w:webHidden/>
              </w:rPr>
              <w:instrText xml:space="preserve"> PAGEREF _Toc408319183 \h </w:instrText>
            </w:r>
            <w:r w:rsidR="00AC7467">
              <w:rPr>
                <w:noProof/>
                <w:webHidden/>
              </w:rPr>
            </w:r>
            <w:r w:rsidR="00AC7467">
              <w:rPr>
                <w:noProof/>
                <w:webHidden/>
              </w:rPr>
              <w:fldChar w:fldCharType="separate"/>
            </w:r>
            <w:r w:rsidR="00E10F38">
              <w:rPr>
                <w:noProof/>
                <w:webHidden/>
              </w:rPr>
              <w:t>18</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4" w:history="1">
            <w:r w:rsidR="00AC7467" w:rsidRPr="00AC5E9A">
              <w:rPr>
                <w:rStyle w:val="Hyperlink"/>
                <w:noProof/>
                <w:lang w:eastAsia="en-GB"/>
              </w:rPr>
              <w:t>7.10.</w:t>
            </w:r>
            <w:r w:rsidR="00AC7467">
              <w:rPr>
                <w:rFonts w:asciiTheme="minorHAnsi" w:eastAsiaTheme="minorEastAsia" w:hAnsiTheme="minorHAnsi"/>
                <w:noProof/>
                <w:sz w:val="22"/>
                <w:lang w:eastAsia="en-NZ"/>
              </w:rPr>
              <w:tab/>
            </w:r>
            <w:r w:rsidR="00AC7467" w:rsidRPr="00AC5E9A">
              <w:rPr>
                <w:rStyle w:val="Hyperlink"/>
                <w:noProof/>
                <w:lang w:eastAsia="en-GB"/>
              </w:rPr>
              <w:t>Alcohol and other drug counselling support services</w:t>
            </w:r>
            <w:r w:rsidR="00AC7467">
              <w:rPr>
                <w:noProof/>
                <w:webHidden/>
              </w:rPr>
              <w:tab/>
            </w:r>
            <w:r w:rsidR="00AC7467">
              <w:rPr>
                <w:noProof/>
                <w:webHidden/>
              </w:rPr>
              <w:fldChar w:fldCharType="begin"/>
            </w:r>
            <w:r w:rsidR="00AC7467">
              <w:rPr>
                <w:noProof/>
                <w:webHidden/>
              </w:rPr>
              <w:instrText xml:space="preserve"> PAGEREF _Toc408319184 \h </w:instrText>
            </w:r>
            <w:r w:rsidR="00AC7467">
              <w:rPr>
                <w:noProof/>
                <w:webHidden/>
              </w:rPr>
            </w:r>
            <w:r w:rsidR="00AC7467">
              <w:rPr>
                <w:noProof/>
                <w:webHidden/>
              </w:rPr>
              <w:fldChar w:fldCharType="separate"/>
            </w:r>
            <w:r w:rsidR="00E10F38">
              <w:rPr>
                <w:noProof/>
                <w:webHidden/>
              </w:rPr>
              <w:t>18</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5" w:history="1">
            <w:r w:rsidR="00AC7467" w:rsidRPr="00AC5E9A">
              <w:rPr>
                <w:rStyle w:val="Hyperlink"/>
                <w:noProof/>
              </w:rPr>
              <w:t>7.11.</w:t>
            </w:r>
            <w:r w:rsidR="00AC7467">
              <w:rPr>
                <w:rFonts w:asciiTheme="minorHAnsi" w:eastAsiaTheme="minorEastAsia" w:hAnsiTheme="minorHAnsi"/>
                <w:noProof/>
                <w:sz w:val="22"/>
                <w:lang w:eastAsia="en-NZ"/>
              </w:rPr>
              <w:tab/>
            </w:r>
            <w:r w:rsidR="00AC7467" w:rsidRPr="00AC5E9A">
              <w:rPr>
                <w:rStyle w:val="Hyperlink"/>
                <w:noProof/>
              </w:rPr>
              <w:t>Ambulance</w:t>
            </w:r>
            <w:r w:rsidR="00AC7467">
              <w:rPr>
                <w:noProof/>
                <w:webHidden/>
              </w:rPr>
              <w:tab/>
            </w:r>
            <w:r w:rsidR="00AC7467">
              <w:rPr>
                <w:noProof/>
                <w:webHidden/>
              </w:rPr>
              <w:fldChar w:fldCharType="begin"/>
            </w:r>
            <w:r w:rsidR="00AC7467">
              <w:rPr>
                <w:noProof/>
                <w:webHidden/>
              </w:rPr>
              <w:instrText xml:space="preserve"> PAGEREF _Toc408319185 \h </w:instrText>
            </w:r>
            <w:r w:rsidR="00AC7467">
              <w:rPr>
                <w:noProof/>
                <w:webHidden/>
              </w:rPr>
            </w:r>
            <w:r w:rsidR="00AC7467">
              <w:rPr>
                <w:noProof/>
                <w:webHidden/>
              </w:rPr>
              <w:fldChar w:fldCharType="separate"/>
            </w:r>
            <w:r w:rsidR="00E10F38">
              <w:rPr>
                <w:noProof/>
                <w:webHidden/>
              </w:rPr>
              <w:t>19</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6" w:history="1">
            <w:r w:rsidR="00AC7467" w:rsidRPr="00AC5E9A">
              <w:rPr>
                <w:rStyle w:val="Hyperlink"/>
                <w:noProof/>
              </w:rPr>
              <w:t>7.12.</w:t>
            </w:r>
            <w:r w:rsidR="00AC7467">
              <w:rPr>
                <w:rFonts w:asciiTheme="minorHAnsi" w:eastAsiaTheme="minorEastAsia" w:hAnsiTheme="minorHAnsi"/>
                <w:noProof/>
                <w:sz w:val="22"/>
                <w:lang w:eastAsia="en-NZ"/>
              </w:rPr>
              <w:tab/>
            </w:r>
            <w:r w:rsidR="00AC7467" w:rsidRPr="00AC5E9A">
              <w:rPr>
                <w:rStyle w:val="Hyperlink"/>
                <w:noProof/>
              </w:rPr>
              <w:t>Directory of Services</w:t>
            </w:r>
            <w:r w:rsidR="00AC7467">
              <w:rPr>
                <w:noProof/>
                <w:webHidden/>
              </w:rPr>
              <w:tab/>
            </w:r>
            <w:r w:rsidR="00AC7467">
              <w:rPr>
                <w:noProof/>
                <w:webHidden/>
              </w:rPr>
              <w:fldChar w:fldCharType="begin"/>
            </w:r>
            <w:r w:rsidR="00AC7467">
              <w:rPr>
                <w:noProof/>
                <w:webHidden/>
              </w:rPr>
              <w:instrText xml:space="preserve"> PAGEREF _Toc408319186 \h </w:instrText>
            </w:r>
            <w:r w:rsidR="00AC7467">
              <w:rPr>
                <w:noProof/>
                <w:webHidden/>
              </w:rPr>
            </w:r>
            <w:r w:rsidR="00AC7467">
              <w:rPr>
                <w:noProof/>
                <w:webHidden/>
              </w:rPr>
              <w:fldChar w:fldCharType="separate"/>
            </w:r>
            <w:r w:rsidR="00E10F38">
              <w:rPr>
                <w:noProof/>
                <w:webHidden/>
              </w:rPr>
              <w:t>20</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7" w:history="1">
            <w:r w:rsidR="00AC7467" w:rsidRPr="00AC5E9A">
              <w:rPr>
                <w:rStyle w:val="Hyperlink"/>
                <w:rFonts w:eastAsia="Times New Roman"/>
                <w:noProof/>
              </w:rPr>
              <w:t>7.13.</w:t>
            </w:r>
            <w:r w:rsidR="00AC7467">
              <w:rPr>
                <w:rFonts w:asciiTheme="minorHAnsi" w:eastAsiaTheme="minorEastAsia" w:hAnsiTheme="minorHAnsi"/>
                <w:noProof/>
                <w:sz w:val="22"/>
                <w:lang w:eastAsia="en-NZ"/>
              </w:rPr>
              <w:tab/>
            </w:r>
            <w:r w:rsidR="00AC7467" w:rsidRPr="00AC5E9A">
              <w:rPr>
                <w:rStyle w:val="Hyperlink"/>
                <w:rFonts w:eastAsia="Times New Roman"/>
                <w:noProof/>
              </w:rPr>
              <w:t>Support services</w:t>
            </w:r>
            <w:r w:rsidR="00AC7467">
              <w:rPr>
                <w:noProof/>
                <w:webHidden/>
              </w:rPr>
              <w:tab/>
            </w:r>
            <w:r w:rsidR="00AC7467">
              <w:rPr>
                <w:noProof/>
                <w:webHidden/>
              </w:rPr>
              <w:fldChar w:fldCharType="begin"/>
            </w:r>
            <w:r w:rsidR="00AC7467">
              <w:rPr>
                <w:noProof/>
                <w:webHidden/>
              </w:rPr>
              <w:instrText xml:space="preserve"> PAGEREF _Toc408319187 \h </w:instrText>
            </w:r>
            <w:r w:rsidR="00AC7467">
              <w:rPr>
                <w:noProof/>
                <w:webHidden/>
              </w:rPr>
            </w:r>
            <w:r w:rsidR="00AC7467">
              <w:rPr>
                <w:noProof/>
                <w:webHidden/>
              </w:rPr>
              <w:fldChar w:fldCharType="separate"/>
            </w:r>
            <w:r w:rsidR="00E10F38">
              <w:rPr>
                <w:noProof/>
                <w:webHidden/>
              </w:rPr>
              <w:t>20</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88" w:history="1">
            <w:r w:rsidR="00AC7467" w:rsidRPr="00AC5E9A">
              <w:rPr>
                <w:rStyle w:val="Hyperlink"/>
                <w:noProof/>
              </w:rPr>
              <w:t>8.</w:t>
            </w:r>
            <w:r w:rsidR="00AC7467">
              <w:rPr>
                <w:rFonts w:asciiTheme="minorHAnsi" w:eastAsiaTheme="minorEastAsia" w:hAnsiTheme="minorHAnsi"/>
                <w:noProof/>
                <w:sz w:val="22"/>
                <w:lang w:eastAsia="en-NZ"/>
              </w:rPr>
              <w:tab/>
            </w:r>
            <w:r w:rsidR="00AC7467" w:rsidRPr="00AC5E9A">
              <w:rPr>
                <w:rStyle w:val="Hyperlink"/>
                <w:noProof/>
              </w:rPr>
              <w:t>Marketing and Service promotion</w:t>
            </w:r>
            <w:r w:rsidR="00AC7467">
              <w:rPr>
                <w:noProof/>
                <w:webHidden/>
              </w:rPr>
              <w:tab/>
            </w:r>
            <w:r w:rsidR="00AC7467">
              <w:rPr>
                <w:noProof/>
                <w:webHidden/>
              </w:rPr>
              <w:fldChar w:fldCharType="begin"/>
            </w:r>
            <w:r w:rsidR="00AC7467">
              <w:rPr>
                <w:noProof/>
                <w:webHidden/>
              </w:rPr>
              <w:instrText xml:space="preserve"> PAGEREF _Toc408319188 \h </w:instrText>
            </w:r>
            <w:r w:rsidR="00AC7467">
              <w:rPr>
                <w:noProof/>
                <w:webHidden/>
              </w:rPr>
            </w:r>
            <w:r w:rsidR="00AC7467">
              <w:rPr>
                <w:noProof/>
                <w:webHidden/>
              </w:rPr>
              <w:fldChar w:fldCharType="separate"/>
            </w:r>
            <w:r w:rsidR="00E10F38">
              <w:rPr>
                <w:noProof/>
                <w:webHidden/>
              </w:rPr>
              <w:t>21</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89" w:history="1">
            <w:r w:rsidR="00AC7467" w:rsidRPr="00AC5E9A">
              <w:rPr>
                <w:rStyle w:val="Hyperlink"/>
                <w:noProof/>
              </w:rPr>
              <w:t>8.1.</w:t>
            </w:r>
            <w:r w:rsidR="00AC7467">
              <w:rPr>
                <w:rFonts w:asciiTheme="minorHAnsi" w:eastAsiaTheme="minorEastAsia" w:hAnsiTheme="minorHAnsi"/>
                <w:noProof/>
                <w:sz w:val="22"/>
                <w:lang w:eastAsia="en-NZ"/>
              </w:rPr>
              <w:tab/>
            </w:r>
            <w:r w:rsidR="00AC7467" w:rsidRPr="00AC5E9A">
              <w:rPr>
                <w:rStyle w:val="Hyperlink"/>
                <w:noProof/>
              </w:rPr>
              <w:t>Strategic planning</w:t>
            </w:r>
            <w:r w:rsidR="00AC7467">
              <w:rPr>
                <w:noProof/>
                <w:webHidden/>
              </w:rPr>
              <w:tab/>
            </w:r>
            <w:r w:rsidR="00AC7467">
              <w:rPr>
                <w:noProof/>
                <w:webHidden/>
              </w:rPr>
              <w:fldChar w:fldCharType="begin"/>
            </w:r>
            <w:r w:rsidR="00AC7467">
              <w:rPr>
                <w:noProof/>
                <w:webHidden/>
              </w:rPr>
              <w:instrText xml:space="preserve"> PAGEREF _Toc408319189 \h </w:instrText>
            </w:r>
            <w:r w:rsidR="00AC7467">
              <w:rPr>
                <w:noProof/>
                <w:webHidden/>
              </w:rPr>
            </w:r>
            <w:r w:rsidR="00AC7467">
              <w:rPr>
                <w:noProof/>
                <w:webHidden/>
              </w:rPr>
              <w:fldChar w:fldCharType="separate"/>
            </w:r>
            <w:r w:rsidR="00E10F38">
              <w:rPr>
                <w:noProof/>
                <w:webHidden/>
              </w:rPr>
              <w:t>21</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90" w:history="1">
            <w:r w:rsidR="00AC7467" w:rsidRPr="00AC5E9A">
              <w:rPr>
                <w:rStyle w:val="Hyperlink"/>
                <w:noProof/>
              </w:rPr>
              <w:t>8.2.</w:t>
            </w:r>
            <w:r w:rsidR="00AC7467">
              <w:rPr>
                <w:rFonts w:asciiTheme="minorHAnsi" w:eastAsiaTheme="minorEastAsia" w:hAnsiTheme="minorHAnsi"/>
                <w:noProof/>
                <w:sz w:val="22"/>
                <w:lang w:eastAsia="en-NZ"/>
              </w:rPr>
              <w:tab/>
            </w:r>
            <w:r w:rsidR="00AC7467" w:rsidRPr="00AC5E9A">
              <w:rPr>
                <w:rStyle w:val="Hyperlink"/>
                <w:noProof/>
              </w:rPr>
              <w:t>Online environment</w:t>
            </w:r>
            <w:r w:rsidR="00AC7467">
              <w:rPr>
                <w:noProof/>
                <w:webHidden/>
              </w:rPr>
              <w:tab/>
            </w:r>
            <w:r w:rsidR="00AC7467">
              <w:rPr>
                <w:noProof/>
                <w:webHidden/>
              </w:rPr>
              <w:fldChar w:fldCharType="begin"/>
            </w:r>
            <w:r w:rsidR="00AC7467">
              <w:rPr>
                <w:noProof/>
                <w:webHidden/>
              </w:rPr>
              <w:instrText xml:space="preserve"> PAGEREF _Toc408319190 \h </w:instrText>
            </w:r>
            <w:r w:rsidR="00AC7467">
              <w:rPr>
                <w:noProof/>
                <w:webHidden/>
              </w:rPr>
            </w:r>
            <w:r w:rsidR="00AC7467">
              <w:rPr>
                <w:noProof/>
                <w:webHidden/>
              </w:rPr>
              <w:fldChar w:fldCharType="separate"/>
            </w:r>
            <w:r w:rsidR="00E10F38">
              <w:rPr>
                <w:noProof/>
                <w:webHidden/>
              </w:rPr>
              <w:t>21</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91" w:history="1">
            <w:r w:rsidR="00AC7467" w:rsidRPr="00AC5E9A">
              <w:rPr>
                <w:rStyle w:val="Hyperlink"/>
                <w:noProof/>
              </w:rPr>
              <w:t>8.3.</w:t>
            </w:r>
            <w:r w:rsidR="00AC7467">
              <w:rPr>
                <w:rFonts w:asciiTheme="minorHAnsi" w:eastAsiaTheme="minorEastAsia" w:hAnsiTheme="minorHAnsi"/>
                <w:noProof/>
                <w:sz w:val="22"/>
                <w:lang w:eastAsia="en-NZ"/>
              </w:rPr>
              <w:tab/>
            </w:r>
            <w:r w:rsidR="00AC7467" w:rsidRPr="00AC5E9A">
              <w:rPr>
                <w:rStyle w:val="Hyperlink"/>
                <w:noProof/>
              </w:rPr>
              <w:t>Information resources</w:t>
            </w:r>
            <w:r w:rsidR="00AC7467">
              <w:rPr>
                <w:noProof/>
                <w:webHidden/>
              </w:rPr>
              <w:tab/>
            </w:r>
            <w:r w:rsidR="00AC7467">
              <w:rPr>
                <w:noProof/>
                <w:webHidden/>
              </w:rPr>
              <w:fldChar w:fldCharType="begin"/>
            </w:r>
            <w:r w:rsidR="00AC7467">
              <w:rPr>
                <w:noProof/>
                <w:webHidden/>
              </w:rPr>
              <w:instrText xml:space="preserve"> PAGEREF _Toc408319191 \h </w:instrText>
            </w:r>
            <w:r w:rsidR="00AC7467">
              <w:rPr>
                <w:noProof/>
                <w:webHidden/>
              </w:rPr>
            </w:r>
            <w:r w:rsidR="00AC7467">
              <w:rPr>
                <w:noProof/>
                <w:webHidden/>
              </w:rPr>
              <w:fldChar w:fldCharType="separate"/>
            </w:r>
            <w:r w:rsidR="00E10F38">
              <w:rPr>
                <w:noProof/>
                <w:webHidden/>
              </w:rPr>
              <w:t>22</w:t>
            </w:r>
            <w:r w:rsidR="00AC7467">
              <w:rPr>
                <w:noProof/>
                <w:webHidden/>
              </w:rPr>
              <w:fldChar w:fldCharType="end"/>
            </w:r>
          </w:hyperlink>
        </w:p>
        <w:p w:rsidR="00AC7467" w:rsidRDefault="00752C65">
          <w:pPr>
            <w:pStyle w:val="TOC2"/>
            <w:tabs>
              <w:tab w:val="left" w:pos="851"/>
            </w:tabs>
            <w:rPr>
              <w:rFonts w:asciiTheme="minorHAnsi" w:eastAsiaTheme="minorEastAsia" w:hAnsiTheme="minorHAnsi"/>
              <w:noProof/>
              <w:sz w:val="22"/>
              <w:lang w:eastAsia="en-NZ"/>
            </w:rPr>
          </w:pPr>
          <w:hyperlink w:anchor="_Toc408319192" w:history="1">
            <w:r w:rsidR="00AC7467" w:rsidRPr="00AC5E9A">
              <w:rPr>
                <w:rStyle w:val="Hyperlink"/>
                <w:noProof/>
              </w:rPr>
              <w:t>9.</w:t>
            </w:r>
            <w:r w:rsidR="00AC7467">
              <w:rPr>
                <w:rFonts w:asciiTheme="minorHAnsi" w:eastAsiaTheme="minorEastAsia" w:hAnsiTheme="minorHAnsi"/>
                <w:noProof/>
                <w:sz w:val="22"/>
                <w:lang w:eastAsia="en-NZ"/>
              </w:rPr>
              <w:tab/>
            </w:r>
            <w:r w:rsidR="00AC7467" w:rsidRPr="00AC5E9A">
              <w:rPr>
                <w:rStyle w:val="Hyperlink"/>
                <w:noProof/>
              </w:rPr>
              <w:t>Governance</w:t>
            </w:r>
            <w:r w:rsidR="00AC7467">
              <w:rPr>
                <w:noProof/>
                <w:webHidden/>
              </w:rPr>
              <w:tab/>
            </w:r>
            <w:r w:rsidR="00AC7467">
              <w:rPr>
                <w:noProof/>
                <w:webHidden/>
              </w:rPr>
              <w:fldChar w:fldCharType="begin"/>
            </w:r>
            <w:r w:rsidR="00AC7467">
              <w:rPr>
                <w:noProof/>
                <w:webHidden/>
              </w:rPr>
              <w:instrText xml:space="preserve"> PAGEREF _Toc408319192 \h </w:instrText>
            </w:r>
            <w:r w:rsidR="00AC7467">
              <w:rPr>
                <w:noProof/>
                <w:webHidden/>
              </w:rPr>
            </w:r>
            <w:r w:rsidR="00AC7467">
              <w:rPr>
                <w:noProof/>
                <w:webHidden/>
              </w:rPr>
              <w:fldChar w:fldCharType="separate"/>
            </w:r>
            <w:r w:rsidR="00E10F38">
              <w:rPr>
                <w:noProof/>
                <w:webHidden/>
              </w:rPr>
              <w:t>22</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193" w:history="1">
            <w:r w:rsidR="00AC7467" w:rsidRPr="00AC5E9A">
              <w:rPr>
                <w:rStyle w:val="Hyperlink"/>
                <w:rFonts w:eastAsia="Times New Roman"/>
                <w:noProof/>
              </w:rPr>
              <w:t>10.</w:t>
            </w:r>
            <w:r w:rsidR="00AC7467">
              <w:rPr>
                <w:rFonts w:asciiTheme="minorHAnsi" w:eastAsiaTheme="minorEastAsia" w:hAnsiTheme="minorHAnsi"/>
                <w:noProof/>
                <w:sz w:val="22"/>
                <w:lang w:eastAsia="en-NZ"/>
              </w:rPr>
              <w:tab/>
            </w:r>
            <w:r w:rsidR="00AC7467" w:rsidRPr="00AC5E9A">
              <w:rPr>
                <w:rStyle w:val="Hyperlink"/>
                <w:rFonts w:eastAsia="Times New Roman"/>
                <w:noProof/>
              </w:rPr>
              <w:t>Management</w:t>
            </w:r>
            <w:r w:rsidR="00AC7467">
              <w:rPr>
                <w:noProof/>
                <w:webHidden/>
              </w:rPr>
              <w:tab/>
            </w:r>
            <w:r w:rsidR="00AC7467">
              <w:rPr>
                <w:noProof/>
                <w:webHidden/>
              </w:rPr>
              <w:fldChar w:fldCharType="begin"/>
            </w:r>
            <w:r w:rsidR="00AC7467">
              <w:rPr>
                <w:noProof/>
                <w:webHidden/>
              </w:rPr>
              <w:instrText xml:space="preserve"> PAGEREF _Toc408319193 \h </w:instrText>
            </w:r>
            <w:r w:rsidR="00AC7467">
              <w:rPr>
                <w:noProof/>
                <w:webHidden/>
              </w:rPr>
            </w:r>
            <w:r w:rsidR="00AC7467">
              <w:rPr>
                <w:noProof/>
                <w:webHidden/>
              </w:rPr>
              <w:fldChar w:fldCharType="separate"/>
            </w:r>
            <w:r w:rsidR="00E10F38">
              <w:rPr>
                <w:noProof/>
                <w:webHidden/>
              </w:rPr>
              <w:t>23</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194" w:history="1">
            <w:r w:rsidR="00AC7467" w:rsidRPr="00AC5E9A">
              <w:rPr>
                <w:rStyle w:val="Hyperlink"/>
                <w:noProof/>
              </w:rPr>
              <w:t>11.</w:t>
            </w:r>
            <w:r w:rsidR="00AC7467">
              <w:rPr>
                <w:rFonts w:asciiTheme="minorHAnsi" w:eastAsiaTheme="minorEastAsia" w:hAnsiTheme="minorHAnsi"/>
                <w:noProof/>
                <w:sz w:val="22"/>
                <w:lang w:eastAsia="en-NZ"/>
              </w:rPr>
              <w:tab/>
            </w:r>
            <w:r w:rsidR="00AC7467" w:rsidRPr="00AC5E9A">
              <w:rPr>
                <w:rStyle w:val="Hyperlink"/>
                <w:noProof/>
              </w:rPr>
              <w:t>Workforce</w:t>
            </w:r>
            <w:r w:rsidR="00AC7467">
              <w:rPr>
                <w:noProof/>
                <w:webHidden/>
              </w:rPr>
              <w:tab/>
            </w:r>
            <w:r w:rsidR="00AC7467">
              <w:rPr>
                <w:noProof/>
                <w:webHidden/>
              </w:rPr>
              <w:fldChar w:fldCharType="begin"/>
            </w:r>
            <w:r w:rsidR="00AC7467">
              <w:rPr>
                <w:noProof/>
                <w:webHidden/>
              </w:rPr>
              <w:instrText xml:space="preserve"> PAGEREF _Toc408319194 \h </w:instrText>
            </w:r>
            <w:r w:rsidR="00AC7467">
              <w:rPr>
                <w:noProof/>
                <w:webHidden/>
              </w:rPr>
            </w:r>
            <w:r w:rsidR="00AC7467">
              <w:rPr>
                <w:noProof/>
                <w:webHidden/>
              </w:rPr>
              <w:fldChar w:fldCharType="separate"/>
            </w:r>
            <w:r w:rsidR="00E10F38">
              <w:rPr>
                <w:noProof/>
                <w:webHidden/>
              </w:rPr>
              <w:t>24</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95" w:history="1">
            <w:r w:rsidR="00AC7467" w:rsidRPr="00AC5E9A">
              <w:rPr>
                <w:rStyle w:val="Hyperlink"/>
                <w:noProof/>
              </w:rPr>
              <w:t>11.1.</w:t>
            </w:r>
            <w:r w:rsidR="00AC7467">
              <w:rPr>
                <w:rFonts w:asciiTheme="minorHAnsi" w:eastAsiaTheme="minorEastAsia" w:hAnsiTheme="minorHAnsi"/>
                <w:noProof/>
                <w:sz w:val="22"/>
                <w:lang w:eastAsia="en-NZ"/>
              </w:rPr>
              <w:tab/>
            </w:r>
            <w:r w:rsidR="00AC7467" w:rsidRPr="00AC5E9A">
              <w:rPr>
                <w:rStyle w:val="Hyperlink"/>
                <w:noProof/>
              </w:rPr>
              <w:t>Workforce development</w:t>
            </w:r>
            <w:r w:rsidR="00AC7467">
              <w:rPr>
                <w:noProof/>
                <w:webHidden/>
              </w:rPr>
              <w:tab/>
            </w:r>
            <w:r w:rsidR="00AC7467">
              <w:rPr>
                <w:noProof/>
                <w:webHidden/>
              </w:rPr>
              <w:fldChar w:fldCharType="begin"/>
            </w:r>
            <w:r w:rsidR="00AC7467">
              <w:rPr>
                <w:noProof/>
                <w:webHidden/>
              </w:rPr>
              <w:instrText xml:space="preserve"> PAGEREF _Toc408319195 \h </w:instrText>
            </w:r>
            <w:r w:rsidR="00AC7467">
              <w:rPr>
                <w:noProof/>
                <w:webHidden/>
              </w:rPr>
            </w:r>
            <w:r w:rsidR="00AC7467">
              <w:rPr>
                <w:noProof/>
                <w:webHidden/>
              </w:rPr>
              <w:fldChar w:fldCharType="separate"/>
            </w:r>
            <w:r w:rsidR="00E10F38">
              <w:rPr>
                <w:noProof/>
                <w:webHidden/>
              </w:rPr>
              <w:t>24</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196" w:history="1">
            <w:r w:rsidR="00AC7467" w:rsidRPr="00AC5E9A">
              <w:rPr>
                <w:rStyle w:val="Hyperlink"/>
                <w:rFonts w:eastAsia="Times New Roman"/>
                <w:noProof/>
              </w:rPr>
              <w:t>12.</w:t>
            </w:r>
            <w:r w:rsidR="00AC7467">
              <w:rPr>
                <w:rFonts w:asciiTheme="minorHAnsi" w:eastAsiaTheme="minorEastAsia" w:hAnsiTheme="minorHAnsi"/>
                <w:noProof/>
                <w:sz w:val="22"/>
                <w:lang w:eastAsia="en-NZ"/>
              </w:rPr>
              <w:tab/>
            </w:r>
            <w:r w:rsidR="00AC7467" w:rsidRPr="00AC5E9A">
              <w:rPr>
                <w:rStyle w:val="Hyperlink"/>
                <w:rFonts w:eastAsia="Times New Roman"/>
                <w:noProof/>
              </w:rPr>
              <w:t>Quality</w:t>
            </w:r>
            <w:r w:rsidR="00AC7467">
              <w:rPr>
                <w:noProof/>
                <w:webHidden/>
              </w:rPr>
              <w:tab/>
            </w:r>
            <w:r w:rsidR="00AC7467">
              <w:rPr>
                <w:noProof/>
                <w:webHidden/>
              </w:rPr>
              <w:fldChar w:fldCharType="begin"/>
            </w:r>
            <w:r w:rsidR="00AC7467">
              <w:rPr>
                <w:noProof/>
                <w:webHidden/>
              </w:rPr>
              <w:instrText xml:space="preserve"> PAGEREF _Toc408319196 \h </w:instrText>
            </w:r>
            <w:r w:rsidR="00AC7467">
              <w:rPr>
                <w:noProof/>
                <w:webHidden/>
              </w:rPr>
            </w:r>
            <w:r w:rsidR="00AC7467">
              <w:rPr>
                <w:noProof/>
                <w:webHidden/>
              </w:rPr>
              <w:fldChar w:fldCharType="separate"/>
            </w:r>
            <w:r w:rsidR="00E10F38">
              <w:rPr>
                <w:noProof/>
                <w:webHidden/>
              </w:rPr>
              <w:t>25</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97" w:history="1">
            <w:r w:rsidR="00AC7467" w:rsidRPr="00AC5E9A">
              <w:rPr>
                <w:rStyle w:val="Hyperlink"/>
                <w:noProof/>
              </w:rPr>
              <w:t>12.1.</w:t>
            </w:r>
            <w:r w:rsidR="00AC7467">
              <w:rPr>
                <w:rFonts w:asciiTheme="minorHAnsi" w:eastAsiaTheme="minorEastAsia" w:hAnsiTheme="minorHAnsi"/>
                <w:noProof/>
                <w:sz w:val="22"/>
                <w:lang w:eastAsia="en-NZ"/>
              </w:rPr>
              <w:tab/>
            </w:r>
            <w:r w:rsidR="00AC7467" w:rsidRPr="00AC5E9A">
              <w:rPr>
                <w:rStyle w:val="Hyperlink"/>
                <w:noProof/>
              </w:rPr>
              <w:t>Quality standards</w:t>
            </w:r>
            <w:r w:rsidR="00AC7467">
              <w:rPr>
                <w:noProof/>
                <w:webHidden/>
              </w:rPr>
              <w:tab/>
            </w:r>
            <w:r w:rsidR="00AC7467">
              <w:rPr>
                <w:noProof/>
                <w:webHidden/>
              </w:rPr>
              <w:fldChar w:fldCharType="begin"/>
            </w:r>
            <w:r w:rsidR="00AC7467">
              <w:rPr>
                <w:noProof/>
                <w:webHidden/>
              </w:rPr>
              <w:instrText xml:space="preserve"> PAGEREF _Toc408319197 \h </w:instrText>
            </w:r>
            <w:r w:rsidR="00AC7467">
              <w:rPr>
                <w:noProof/>
                <w:webHidden/>
              </w:rPr>
            </w:r>
            <w:r w:rsidR="00AC7467">
              <w:rPr>
                <w:noProof/>
                <w:webHidden/>
              </w:rPr>
              <w:fldChar w:fldCharType="separate"/>
            </w:r>
            <w:r w:rsidR="00E10F38">
              <w:rPr>
                <w:noProof/>
                <w:webHidden/>
              </w:rPr>
              <w:t>26</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98" w:history="1">
            <w:r w:rsidR="00AC7467" w:rsidRPr="00AC5E9A">
              <w:rPr>
                <w:rStyle w:val="Hyperlink"/>
                <w:noProof/>
              </w:rPr>
              <w:t>12.2.</w:t>
            </w:r>
            <w:r w:rsidR="00AC7467">
              <w:rPr>
                <w:rFonts w:asciiTheme="minorHAnsi" w:eastAsiaTheme="minorEastAsia" w:hAnsiTheme="minorHAnsi"/>
                <w:noProof/>
                <w:sz w:val="22"/>
                <w:lang w:eastAsia="en-NZ"/>
              </w:rPr>
              <w:tab/>
            </w:r>
            <w:r w:rsidR="00AC7467" w:rsidRPr="00AC5E9A">
              <w:rPr>
                <w:rStyle w:val="Hyperlink"/>
                <w:noProof/>
              </w:rPr>
              <w:t>Quality Plan</w:t>
            </w:r>
            <w:r w:rsidR="00AC7467">
              <w:rPr>
                <w:noProof/>
                <w:webHidden/>
              </w:rPr>
              <w:tab/>
            </w:r>
            <w:r w:rsidR="00AC7467">
              <w:rPr>
                <w:noProof/>
                <w:webHidden/>
              </w:rPr>
              <w:fldChar w:fldCharType="begin"/>
            </w:r>
            <w:r w:rsidR="00AC7467">
              <w:rPr>
                <w:noProof/>
                <w:webHidden/>
              </w:rPr>
              <w:instrText xml:space="preserve"> PAGEREF _Toc408319198 \h </w:instrText>
            </w:r>
            <w:r w:rsidR="00AC7467">
              <w:rPr>
                <w:noProof/>
                <w:webHidden/>
              </w:rPr>
            </w:r>
            <w:r w:rsidR="00AC7467">
              <w:rPr>
                <w:noProof/>
                <w:webHidden/>
              </w:rPr>
              <w:fldChar w:fldCharType="separate"/>
            </w:r>
            <w:r w:rsidR="00E10F38">
              <w:rPr>
                <w:noProof/>
                <w:webHidden/>
              </w:rPr>
              <w:t>26</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199" w:history="1">
            <w:r w:rsidR="00AC7467" w:rsidRPr="00AC5E9A">
              <w:rPr>
                <w:rStyle w:val="Hyperlink"/>
                <w:noProof/>
              </w:rPr>
              <w:t>12.3.</w:t>
            </w:r>
            <w:r w:rsidR="00AC7467">
              <w:rPr>
                <w:rFonts w:asciiTheme="minorHAnsi" w:eastAsiaTheme="minorEastAsia" w:hAnsiTheme="minorHAnsi"/>
                <w:noProof/>
                <w:sz w:val="22"/>
                <w:lang w:eastAsia="en-NZ"/>
              </w:rPr>
              <w:tab/>
            </w:r>
            <w:r w:rsidR="00AC7467" w:rsidRPr="00AC5E9A">
              <w:rPr>
                <w:rStyle w:val="Hyperlink"/>
                <w:noProof/>
              </w:rPr>
              <w:t>Maintaining professional standards</w:t>
            </w:r>
            <w:r w:rsidR="00AC7467">
              <w:rPr>
                <w:noProof/>
                <w:webHidden/>
              </w:rPr>
              <w:tab/>
            </w:r>
            <w:r w:rsidR="00AC7467">
              <w:rPr>
                <w:noProof/>
                <w:webHidden/>
              </w:rPr>
              <w:fldChar w:fldCharType="begin"/>
            </w:r>
            <w:r w:rsidR="00AC7467">
              <w:rPr>
                <w:noProof/>
                <w:webHidden/>
              </w:rPr>
              <w:instrText xml:space="preserve"> PAGEREF _Toc408319199 \h </w:instrText>
            </w:r>
            <w:r w:rsidR="00AC7467">
              <w:rPr>
                <w:noProof/>
                <w:webHidden/>
              </w:rPr>
            </w:r>
            <w:r w:rsidR="00AC7467">
              <w:rPr>
                <w:noProof/>
                <w:webHidden/>
              </w:rPr>
              <w:fldChar w:fldCharType="separate"/>
            </w:r>
            <w:r w:rsidR="00E10F38">
              <w:rPr>
                <w:noProof/>
                <w:webHidden/>
              </w:rPr>
              <w:t>27</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00" w:history="1">
            <w:r w:rsidR="00AC7467" w:rsidRPr="00AC5E9A">
              <w:rPr>
                <w:rStyle w:val="Hyperlink"/>
                <w:noProof/>
              </w:rPr>
              <w:t>12.4.</w:t>
            </w:r>
            <w:r w:rsidR="00AC7467">
              <w:rPr>
                <w:rFonts w:asciiTheme="minorHAnsi" w:eastAsiaTheme="minorEastAsia" w:hAnsiTheme="minorHAnsi"/>
                <w:noProof/>
                <w:sz w:val="22"/>
                <w:lang w:eastAsia="en-NZ"/>
              </w:rPr>
              <w:tab/>
            </w:r>
            <w:r w:rsidR="00AC7467" w:rsidRPr="00AC5E9A">
              <w:rPr>
                <w:rStyle w:val="Hyperlink"/>
                <w:noProof/>
              </w:rPr>
              <w:t>Continuous quality improvement</w:t>
            </w:r>
            <w:r w:rsidR="00AC7467">
              <w:rPr>
                <w:noProof/>
                <w:webHidden/>
              </w:rPr>
              <w:tab/>
            </w:r>
            <w:r w:rsidR="00AC7467">
              <w:rPr>
                <w:noProof/>
                <w:webHidden/>
              </w:rPr>
              <w:fldChar w:fldCharType="begin"/>
            </w:r>
            <w:r w:rsidR="00AC7467">
              <w:rPr>
                <w:noProof/>
                <w:webHidden/>
              </w:rPr>
              <w:instrText xml:space="preserve"> PAGEREF _Toc408319200 \h </w:instrText>
            </w:r>
            <w:r w:rsidR="00AC7467">
              <w:rPr>
                <w:noProof/>
                <w:webHidden/>
              </w:rPr>
            </w:r>
            <w:r w:rsidR="00AC7467">
              <w:rPr>
                <w:noProof/>
                <w:webHidden/>
              </w:rPr>
              <w:fldChar w:fldCharType="separate"/>
            </w:r>
            <w:r w:rsidR="00E10F38">
              <w:rPr>
                <w:noProof/>
                <w:webHidden/>
              </w:rPr>
              <w:t>27</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01" w:history="1">
            <w:r w:rsidR="00AC7467" w:rsidRPr="00AC5E9A">
              <w:rPr>
                <w:rStyle w:val="Hyperlink"/>
                <w:noProof/>
                <w:lang w:eastAsia="en-GB"/>
              </w:rPr>
              <w:t>12.5.</w:t>
            </w:r>
            <w:r w:rsidR="00AC7467">
              <w:rPr>
                <w:rFonts w:asciiTheme="minorHAnsi" w:eastAsiaTheme="minorEastAsia" w:hAnsiTheme="minorHAnsi"/>
                <w:noProof/>
                <w:sz w:val="22"/>
                <w:lang w:eastAsia="en-NZ"/>
              </w:rPr>
              <w:tab/>
            </w:r>
            <w:r w:rsidR="00AC7467" w:rsidRPr="00AC5E9A">
              <w:rPr>
                <w:rStyle w:val="Hyperlink"/>
                <w:noProof/>
                <w:lang w:eastAsia="en-GB"/>
              </w:rPr>
              <w:t>Incident management</w:t>
            </w:r>
            <w:r w:rsidR="00AC7467">
              <w:rPr>
                <w:noProof/>
                <w:webHidden/>
              </w:rPr>
              <w:tab/>
            </w:r>
            <w:r w:rsidR="00AC7467">
              <w:rPr>
                <w:noProof/>
                <w:webHidden/>
              </w:rPr>
              <w:fldChar w:fldCharType="begin"/>
            </w:r>
            <w:r w:rsidR="00AC7467">
              <w:rPr>
                <w:noProof/>
                <w:webHidden/>
              </w:rPr>
              <w:instrText xml:space="preserve"> PAGEREF _Toc408319201 \h </w:instrText>
            </w:r>
            <w:r w:rsidR="00AC7467">
              <w:rPr>
                <w:noProof/>
                <w:webHidden/>
              </w:rPr>
            </w:r>
            <w:r w:rsidR="00AC7467">
              <w:rPr>
                <w:noProof/>
                <w:webHidden/>
              </w:rPr>
              <w:fldChar w:fldCharType="separate"/>
            </w:r>
            <w:r w:rsidR="00E10F38">
              <w:rPr>
                <w:noProof/>
                <w:webHidden/>
              </w:rPr>
              <w:t>28</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02" w:history="1">
            <w:r w:rsidR="00AC7467" w:rsidRPr="00AC5E9A">
              <w:rPr>
                <w:rStyle w:val="Hyperlink"/>
                <w:noProof/>
              </w:rPr>
              <w:t>13.</w:t>
            </w:r>
            <w:r w:rsidR="00AC7467">
              <w:rPr>
                <w:rFonts w:asciiTheme="minorHAnsi" w:eastAsiaTheme="minorEastAsia" w:hAnsiTheme="minorHAnsi"/>
                <w:noProof/>
                <w:sz w:val="22"/>
                <w:lang w:eastAsia="en-NZ"/>
              </w:rPr>
              <w:tab/>
            </w:r>
            <w:r w:rsidR="00AC7467" w:rsidRPr="00AC5E9A">
              <w:rPr>
                <w:rStyle w:val="Hyperlink"/>
                <w:noProof/>
              </w:rPr>
              <w:t>Service monitoring and evaluation</w:t>
            </w:r>
            <w:r w:rsidR="00AC7467">
              <w:rPr>
                <w:noProof/>
                <w:webHidden/>
              </w:rPr>
              <w:tab/>
            </w:r>
            <w:r w:rsidR="00AC7467">
              <w:rPr>
                <w:noProof/>
                <w:webHidden/>
              </w:rPr>
              <w:fldChar w:fldCharType="begin"/>
            </w:r>
            <w:r w:rsidR="00AC7467">
              <w:rPr>
                <w:noProof/>
                <w:webHidden/>
              </w:rPr>
              <w:instrText xml:space="preserve"> PAGEREF _Toc408319202 \h </w:instrText>
            </w:r>
            <w:r w:rsidR="00AC7467">
              <w:rPr>
                <w:noProof/>
                <w:webHidden/>
              </w:rPr>
            </w:r>
            <w:r w:rsidR="00AC7467">
              <w:rPr>
                <w:noProof/>
                <w:webHidden/>
              </w:rPr>
              <w:fldChar w:fldCharType="separate"/>
            </w:r>
            <w:r w:rsidR="00E10F38">
              <w:rPr>
                <w:noProof/>
                <w:webHidden/>
              </w:rPr>
              <w:t>29</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03" w:history="1">
            <w:r w:rsidR="00AC7467" w:rsidRPr="00AC5E9A">
              <w:rPr>
                <w:rStyle w:val="Hyperlink"/>
                <w:noProof/>
                <w:lang w:eastAsia="en-GB"/>
              </w:rPr>
              <w:t>13.1.</w:t>
            </w:r>
            <w:r w:rsidR="00AC7467">
              <w:rPr>
                <w:rFonts w:asciiTheme="minorHAnsi" w:eastAsiaTheme="minorEastAsia" w:hAnsiTheme="minorHAnsi"/>
                <w:noProof/>
                <w:sz w:val="22"/>
                <w:lang w:eastAsia="en-NZ"/>
              </w:rPr>
              <w:tab/>
            </w:r>
            <w:r w:rsidR="00AC7467" w:rsidRPr="00AC5E9A">
              <w:rPr>
                <w:rStyle w:val="Hyperlink"/>
                <w:noProof/>
                <w:lang w:eastAsia="en-GB"/>
              </w:rPr>
              <w:t>Information management</w:t>
            </w:r>
            <w:r w:rsidR="00AC7467">
              <w:rPr>
                <w:noProof/>
                <w:webHidden/>
              </w:rPr>
              <w:tab/>
            </w:r>
            <w:r w:rsidR="00AC7467">
              <w:rPr>
                <w:noProof/>
                <w:webHidden/>
              </w:rPr>
              <w:fldChar w:fldCharType="begin"/>
            </w:r>
            <w:r w:rsidR="00AC7467">
              <w:rPr>
                <w:noProof/>
                <w:webHidden/>
              </w:rPr>
              <w:instrText xml:space="preserve"> PAGEREF _Toc408319203 \h </w:instrText>
            </w:r>
            <w:r w:rsidR="00AC7467">
              <w:rPr>
                <w:noProof/>
                <w:webHidden/>
              </w:rPr>
            </w:r>
            <w:r w:rsidR="00AC7467">
              <w:rPr>
                <w:noProof/>
                <w:webHidden/>
              </w:rPr>
              <w:fldChar w:fldCharType="separate"/>
            </w:r>
            <w:r w:rsidR="00E10F38">
              <w:rPr>
                <w:noProof/>
                <w:webHidden/>
              </w:rPr>
              <w:t>29</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04" w:history="1">
            <w:r w:rsidR="00AC7467" w:rsidRPr="00AC5E9A">
              <w:rPr>
                <w:rStyle w:val="Hyperlink"/>
                <w:noProof/>
                <w:lang w:eastAsia="en-GB"/>
              </w:rPr>
              <w:t>13.2.</w:t>
            </w:r>
            <w:r w:rsidR="00AC7467">
              <w:rPr>
                <w:rFonts w:asciiTheme="minorHAnsi" w:eastAsiaTheme="minorEastAsia" w:hAnsiTheme="minorHAnsi"/>
                <w:noProof/>
                <w:sz w:val="22"/>
                <w:lang w:eastAsia="en-NZ"/>
              </w:rPr>
              <w:tab/>
            </w:r>
            <w:r w:rsidR="00AC7467" w:rsidRPr="00AC5E9A">
              <w:rPr>
                <w:rStyle w:val="Hyperlink"/>
                <w:noProof/>
                <w:lang w:eastAsia="en-GB"/>
              </w:rPr>
              <w:t>Monitoring</w:t>
            </w:r>
            <w:r w:rsidR="00AC7467">
              <w:rPr>
                <w:noProof/>
                <w:webHidden/>
              </w:rPr>
              <w:tab/>
            </w:r>
            <w:r w:rsidR="00AC7467">
              <w:rPr>
                <w:noProof/>
                <w:webHidden/>
              </w:rPr>
              <w:fldChar w:fldCharType="begin"/>
            </w:r>
            <w:r w:rsidR="00AC7467">
              <w:rPr>
                <w:noProof/>
                <w:webHidden/>
              </w:rPr>
              <w:instrText xml:space="preserve"> PAGEREF _Toc408319204 \h </w:instrText>
            </w:r>
            <w:r w:rsidR="00AC7467">
              <w:rPr>
                <w:noProof/>
                <w:webHidden/>
              </w:rPr>
            </w:r>
            <w:r w:rsidR="00AC7467">
              <w:rPr>
                <w:noProof/>
                <w:webHidden/>
              </w:rPr>
              <w:fldChar w:fldCharType="separate"/>
            </w:r>
            <w:r w:rsidR="00E10F38">
              <w:rPr>
                <w:noProof/>
                <w:webHidden/>
              </w:rPr>
              <w:t>29</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05" w:history="1">
            <w:r w:rsidR="00AC7467" w:rsidRPr="00AC5E9A">
              <w:rPr>
                <w:rStyle w:val="Hyperlink"/>
                <w:noProof/>
                <w:lang w:eastAsia="en-GB"/>
              </w:rPr>
              <w:t>13.3.</w:t>
            </w:r>
            <w:r w:rsidR="00AC7467">
              <w:rPr>
                <w:rFonts w:asciiTheme="minorHAnsi" w:eastAsiaTheme="minorEastAsia" w:hAnsiTheme="minorHAnsi"/>
                <w:noProof/>
                <w:sz w:val="22"/>
                <w:lang w:eastAsia="en-NZ"/>
              </w:rPr>
              <w:tab/>
            </w:r>
            <w:r w:rsidR="00AC7467" w:rsidRPr="00AC5E9A">
              <w:rPr>
                <w:rStyle w:val="Hyperlink"/>
                <w:noProof/>
                <w:lang w:eastAsia="en-GB"/>
              </w:rPr>
              <w:t>Independent evaluation</w:t>
            </w:r>
            <w:r w:rsidR="00AC7467">
              <w:rPr>
                <w:noProof/>
                <w:webHidden/>
              </w:rPr>
              <w:tab/>
            </w:r>
            <w:r w:rsidR="00AC7467">
              <w:rPr>
                <w:noProof/>
                <w:webHidden/>
              </w:rPr>
              <w:fldChar w:fldCharType="begin"/>
            </w:r>
            <w:r w:rsidR="00AC7467">
              <w:rPr>
                <w:noProof/>
                <w:webHidden/>
              </w:rPr>
              <w:instrText xml:space="preserve"> PAGEREF _Toc408319205 \h </w:instrText>
            </w:r>
            <w:r w:rsidR="00AC7467">
              <w:rPr>
                <w:noProof/>
                <w:webHidden/>
              </w:rPr>
            </w:r>
            <w:r w:rsidR="00AC7467">
              <w:rPr>
                <w:noProof/>
                <w:webHidden/>
              </w:rPr>
              <w:fldChar w:fldCharType="separate"/>
            </w:r>
            <w:r w:rsidR="00E10F38">
              <w:rPr>
                <w:noProof/>
                <w:webHidden/>
              </w:rPr>
              <w:t>29</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06" w:history="1">
            <w:r w:rsidR="00AC7467" w:rsidRPr="00AC5E9A">
              <w:rPr>
                <w:rStyle w:val="Hyperlink"/>
                <w:noProof/>
              </w:rPr>
              <w:t>14.</w:t>
            </w:r>
            <w:r w:rsidR="00AC7467">
              <w:rPr>
                <w:rFonts w:asciiTheme="minorHAnsi" w:eastAsiaTheme="minorEastAsia" w:hAnsiTheme="minorHAnsi"/>
                <w:noProof/>
                <w:sz w:val="22"/>
                <w:lang w:eastAsia="en-NZ"/>
              </w:rPr>
              <w:tab/>
            </w:r>
            <w:r w:rsidR="00AC7467" w:rsidRPr="00AC5E9A">
              <w:rPr>
                <w:rStyle w:val="Hyperlink"/>
                <w:noProof/>
              </w:rPr>
              <w:t>Pandemics, health emergency management and business continuity</w:t>
            </w:r>
            <w:r w:rsidR="00AC7467">
              <w:rPr>
                <w:noProof/>
                <w:webHidden/>
              </w:rPr>
              <w:tab/>
            </w:r>
            <w:r w:rsidR="00AC7467">
              <w:rPr>
                <w:noProof/>
                <w:webHidden/>
              </w:rPr>
              <w:fldChar w:fldCharType="begin"/>
            </w:r>
            <w:r w:rsidR="00AC7467">
              <w:rPr>
                <w:noProof/>
                <w:webHidden/>
              </w:rPr>
              <w:instrText xml:space="preserve"> PAGEREF _Toc408319206 \h </w:instrText>
            </w:r>
            <w:r w:rsidR="00AC7467">
              <w:rPr>
                <w:noProof/>
                <w:webHidden/>
              </w:rPr>
            </w:r>
            <w:r w:rsidR="00AC7467">
              <w:rPr>
                <w:noProof/>
                <w:webHidden/>
              </w:rPr>
              <w:fldChar w:fldCharType="separate"/>
            </w:r>
            <w:r w:rsidR="00E10F38">
              <w:rPr>
                <w:noProof/>
                <w:webHidden/>
              </w:rPr>
              <w:t>29</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07" w:history="1">
            <w:r w:rsidR="00AC7467" w:rsidRPr="00AC5E9A">
              <w:rPr>
                <w:rStyle w:val="Hyperlink"/>
                <w:noProof/>
              </w:rPr>
              <w:t>15.</w:t>
            </w:r>
            <w:r w:rsidR="00AC7467">
              <w:rPr>
                <w:rFonts w:asciiTheme="minorHAnsi" w:eastAsiaTheme="minorEastAsia" w:hAnsiTheme="minorHAnsi"/>
                <w:noProof/>
                <w:sz w:val="22"/>
                <w:lang w:eastAsia="en-NZ"/>
              </w:rPr>
              <w:tab/>
            </w:r>
            <w:r w:rsidR="00AC7467" w:rsidRPr="00AC5E9A">
              <w:rPr>
                <w:rStyle w:val="Hyperlink"/>
                <w:noProof/>
              </w:rPr>
              <w:t>Relationships and interfaces</w:t>
            </w:r>
            <w:r w:rsidR="00AC7467">
              <w:rPr>
                <w:noProof/>
                <w:webHidden/>
              </w:rPr>
              <w:tab/>
            </w:r>
            <w:r w:rsidR="00AC7467">
              <w:rPr>
                <w:noProof/>
                <w:webHidden/>
              </w:rPr>
              <w:fldChar w:fldCharType="begin"/>
            </w:r>
            <w:r w:rsidR="00AC7467">
              <w:rPr>
                <w:noProof/>
                <w:webHidden/>
              </w:rPr>
              <w:instrText xml:space="preserve"> PAGEREF _Toc408319207 \h </w:instrText>
            </w:r>
            <w:r w:rsidR="00AC7467">
              <w:rPr>
                <w:noProof/>
                <w:webHidden/>
              </w:rPr>
            </w:r>
            <w:r w:rsidR="00AC7467">
              <w:rPr>
                <w:noProof/>
                <w:webHidden/>
              </w:rPr>
              <w:fldChar w:fldCharType="separate"/>
            </w:r>
            <w:r w:rsidR="00E10F38">
              <w:rPr>
                <w:noProof/>
                <w:webHidden/>
              </w:rPr>
              <w:t>30</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08" w:history="1">
            <w:r w:rsidR="00AC7467" w:rsidRPr="00AC5E9A">
              <w:rPr>
                <w:rStyle w:val="Hyperlink"/>
                <w:noProof/>
              </w:rPr>
              <w:t>15.1.</w:t>
            </w:r>
            <w:r w:rsidR="00AC7467">
              <w:rPr>
                <w:rFonts w:asciiTheme="minorHAnsi" w:eastAsiaTheme="minorEastAsia" w:hAnsiTheme="minorHAnsi"/>
                <w:noProof/>
                <w:sz w:val="22"/>
                <w:lang w:eastAsia="en-NZ"/>
              </w:rPr>
              <w:tab/>
            </w:r>
            <w:r w:rsidR="00AC7467" w:rsidRPr="00AC5E9A">
              <w:rPr>
                <w:rStyle w:val="Hyperlink"/>
                <w:noProof/>
              </w:rPr>
              <w:t>Primary care</w:t>
            </w:r>
            <w:r w:rsidR="00AC7467">
              <w:rPr>
                <w:noProof/>
                <w:webHidden/>
              </w:rPr>
              <w:tab/>
            </w:r>
            <w:r w:rsidR="00AC7467">
              <w:rPr>
                <w:noProof/>
                <w:webHidden/>
              </w:rPr>
              <w:fldChar w:fldCharType="begin"/>
            </w:r>
            <w:r w:rsidR="00AC7467">
              <w:rPr>
                <w:noProof/>
                <w:webHidden/>
              </w:rPr>
              <w:instrText xml:space="preserve"> PAGEREF _Toc408319208 \h </w:instrText>
            </w:r>
            <w:r w:rsidR="00AC7467">
              <w:rPr>
                <w:noProof/>
                <w:webHidden/>
              </w:rPr>
            </w:r>
            <w:r w:rsidR="00AC7467">
              <w:rPr>
                <w:noProof/>
                <w:webHidden/>
              </w:rPr>
              <w:fldChar w:fldCharType="separate"/>
            </w:r>
            <w:r w:rsidR="00E10F38">
              <w:rPr>
                <w:noProof/>
                <w:webHidden/>
              </w:rPr>
              <w:t>32</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09" w:history="1">
            <w:r w:rsidR="00AC7467" w:rsidRPr="00AC5E9A">
              <w:rPr>
                <w:rStyle w:val="Hyperlink"/>
                <w:rFonts w:eastAsia="Times New Roman"/>
                <w:noProof/>
              </w:rPr>
              <w:t>16.</w:t>
            </w:r>
            <w:r w:rsidR="00AC7467">
              <w:rPr>
                <w:rFonts w:asciiTheme="minorHAnsi" w:eastAsiaTheme="minorEastAsia" w:hAnsiTheme="minorHAnsi"/>
                <w:noProof/>
                <w:sz w:val="22"/>
                <w:lang w:eastAsia="en-NZ"/>
              </w:rPr>
              <w:tab/>
            </w:r>
            <w:r w:rsidR="00AC7467" w:rsidRPr="00AC5E9A">
              <w:rPr>
                <w:rStyle w:val="Hyperlink"/>
                <w:rFonts w:eastAsia="Times New Roman"/>
                <w:noProof/>
              </w:rPr>
              <w:t>Information Technology</w:t>
            </w:r>
            <w:r w:rsidR="00AC7467">
              <w:rPr>
                <w:noProof/>
                <w:webHidden/>
              </w:rPr>
              <w:tab/>
            </w:r>
            <w:r w:rsidR="00AC7467">
              <w:rPr>
                <w:noProof/>
                <w:webHidden/>
              </w:rPr>
              <w:fldChar w:fldCharType="begin"/>
            </w:r>
            <w:r w:rsidR="00AC7467">
              <w:rPr>
                <w:noProof/>
                <w:webHidden/>
              </w:rPr>
              <w:instrText xml:space="preserve"> PAGEREF _Toc408319209 \h </w:instrText>
            </w:r>
            <w:r w:rsidR="00AC7467">
              <w:rPr>
                <w:noProof/>
                <w:webHidden/>
              </w:rPr>
            </w:r>
            <w:r w:rsidR="00AC7467">
              <w:rPr>
                <w:noProof/>
                <w:webHidden/>
              </w:rPr>
              <w:fldChar w:fldCharType="separate"/>
            </w:r>
            <w:r w:rsidR="00E10F38">
              <w:rPr>
                <w:noProof/>
                <w:webHidden/>
              </w:rPr>
              <w:t>32</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10" w:history="1">
            <w:r w:rsidR="00AC7467" w:rsidRPr="00AC5E9A">
              <w:rPr>
                <w:rStyle w:val="Hyperlink"/>
                <w:noProof/>
              </w:rPr>
              <w:t>16.1.</w:t>
            </w:r>
            <w:r w:rsidR="00AC7467">
              <w:rPr>
                <w:rFonts w:asciiTheme="minorHAnsi" w:eastAsiaTheme="minorEastAsia" w:hAnsiTheme="minorHAnsi"/>
                <w:noProof/>
                <w:sz w:val="22"/>
                <w:lang w:eastAsia="en-NZ"/>
              </w:rPr>
              <w:tab/>
            </w:r>
            <w:r w:rsidR="00AC7467" w:rsidRPr="00AC5E9A">
              <w:rPr>
                <w:rStyle w:val="Hyperlink"/>
                <w:noProof/>
              </w:rPr>
              <w:t>Key principles</w:t>
            </w:r>
            <w:r w:rsidR="00AC7467">
              <w:rPr>
                <w:noProof/>
                <w:webHidden/>
              </w:rPr>
              <w:tab/>
            </w:r>
            <w:r w:rsidR="00AC7467">
              <w:rPr>
                <w:noProof/>
                <w:webHidden/>
              </w:rPr>
              <w:fldChar w:fldCharType="begin"/>
            </w:r>
            <w:r w:rsidR="00AC7467">
              <w:rPr>
                <w:noProof/>
                <w:webHidden/>
              </w:rPr>
              <w:instrText xml:space="preserve"> PAGEREF _Toc408319210 \h </w:instrText>
            </w:r>
            <w:r w:rsidR="00AC7467">
              <w:rPr>
                <w:noProof/>
                <w:webHidden/>
              </w:rPr>
            </w:r>
            <w:r w:rsidR="00AC7467">
              <w:rPr>
                <w:noProof/>
                <w:webHidden/>
              </w:rPr>
              <w:fldChar w:fldCharType="separate"/>
            </w:r>
            <w:r w:rsidR="00E10F38">
              <w:rPr>
                <w:noProof/>
                <w:webHidden/>
              </w:rPr>
              <w:t>33</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11" w:history="1">
            <w:r w:rsidR="00AC7467" w:rsidRPr="00AC5E9A">
              <w:rPr>
                <w:rStyle w:val="Hyperlink"/>
                <w:noProof/>
              </w:rPr>
              <w:t>16.2.</w:t>
            </w:r>
            <w:r w:rsidR="00AC7467">
              <w:rPr>
                <w:rFonts w:asciiTheme="minorHAnsi" w:eastAsiaTheme="minorEastAsia" w:hAnsiTheme="minorHAnsi"/>
                <w:noProof/>
                <w:sz w:val="22"/>
                <w:lang w:eastAsia="en-NZ"/>
              </w:rPr>
              <w:tab/>
            </w:r>
            <w:r w:rsidR="00AC7467" w:rsidRPr="00AC5E9A">
              <w:rPr>
                <w:rStyle w:val="Hyperlink"/>
                <w:noProof/>
              </w:rPr>
              <w:t>Interoperation with other systems</w:t>
            </w:r>
            <w:r w:rsidR="00AC7467">
              <w:rPr>
                <w:noProof/>
                <w:webHidden/>
              </w:rPr>
              <w:tab/>
            </w:r>
            <w:r w:rsidR="00AC7467">
              <w:rPr>
                <w:noProof/>
                <w:webHidden/>
              </w:rPr>
              <w:fldChar w:fldCharType="begin"/>
            </w:r>
            <w:r w:rsidR="00AC7467">
              <w:rPr>
                <w:noProof/>
                <w:webHidden/>
              </w:rPr>
              <w:instrText xml:space="preserve"> PAGEREF _Toc408319211 \h </w:instrText>
            </w:r>
            <w:r w:rsidR="00AC7467">
              <w:rPr>
                <w:noProof/>
                <w:webHidden/>
              </w:rPr>
            </w:r>
            <w:r w:rsidR="00AC7467">
              <w:rPr>
                <w:noProof/>
                <w:webHidden/>
              </w:rPr>
              <w:fldChar w:fldCharType="separate"/>
            </w:r>
            <w:r w:rsidR="00E10F38">
              <w:rPr>
                <w:noProof/>
                <w:webHidden/>
              </w:rPr>
              <w:t>33</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12" w:history="1">
            <w:r w:rsidR="00AC7467" w:rsidRPr="00AC5E9A">
              <w:rPr>
                <w:rStyle w:val="Hyperlink"/>
                <w:noProof/>
              </w:rPr>
              <w:t>16.3.</w:t>
            </w:r>
            <w:r w:rsidR="00AC7467">
              <w:rPr>
                <w:rFonts w:asciiTheme="minorHAnsi" w:eastAsiaTheme="minorEastAsia" w:hAnsiTheme="minorHAnsi"/>
                <w:noProof/>
                <w:sz w:val="22"/>
                <w:lang w:eastAsia="en-NZ"/>
              </w:rPr>
              <w:tab/>
            </w:r>
            <w:r w:rsidR="00AC7467" w:rsidRPr="00AC5E9A">
              <w:rPr>
                <w:rStyle w:val="Hyperlink"/>
                <w:noProof/>
              </w:rPr>
              <w:t>Standards and architecture</w:t>
            </w:r>
            <w:r w:rsidR="00AC7467">
              <w:rPr>
                <w:noProof/>
                <w:webHidden/>
              </w:rPr>
              <w:tab/>
            </w:r>
            <w:r w:rsidR="00AC7467">
              <w:rPr>
                <w:noProof/>
                <w:webHidden/>
              </w:rPr>
              <w:fldChar w:fldCharType="begin"/>
            </w:r>
            <w:r w:rsidR="00AC7467">
              <w:rPr>
                <w:noProof/>
                <w:webHidden/>
              </w:rPr>
              <w:instrText xml:space="preserve"> PAGEREF _Toc408319212 \h </w:instrText>
            </w:r>
            <w:r w:rsidR="00AC7467">
              <w:rPr>
                <w:noProof/>
                <w:webHidden/>
              </w:rPr>
            </w:r>
            <w:r w:rsidR="00AC7467">
              <w:rPr>
                <w:noProof/>
                <w:webHidden/>
              </w:rPr>
              <w:fldChar w:fldCharType="separate"/>
            </w:r>
            <w:r w:rsidR="00E10F38">
              <w:rPr>
                <w:noProof/>
                <w:webHidden/>
              </w:rPr>
              <w:t>35</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13" w:history="1">
            <w:r w:rsidR="00AC7467" w:rsidRPr="00AC5E9A">
              <w:rPr>
                <w:rStyle w:val="Hyperlink"/>
                <w:noProof/>
              </w:rPr>
              <w:t>16.4.</w:t>
            </w:r>
            <w:r w:rsidR="00AC7467">
              <w:rPr>
                <w:rFonts w:asciiTheme="minorHAnsi" w:eastAsiaTheme="minorEastAsia" w:hAnsiTheme="minorHAnsi"/>
                <w:noProof/>
                <w:sz w:val="22"/>
                <w:lang w:eastAsia="en-NZ"/>
              </w:rPr>
              <w:tab/>
            </w:r>
            <w:r w:rsidR="00AC7467" w:rsidRPr="00AC5E9A">
              <w:rPr>
                <w:rStyle w:val="Hyperlink"/>
                <w:noProof/>
              </w:rPr>
              <w:t>Privacy and security</w:t>
            </w:r>
            <w:r w:rsidR="00AC7467">
              <w:rPr>
                <w:noProof/>
                <w:webHidden/>
              </w:rPr>
              <w:tab/>
            </w:r>
            <w:r w:rsidR="00AC7467">
              <w:rPr>
                <w:noProof/>
                <w:webHidden/>
              </w:rPr>
              <w:fldChar w:fldCharType="begin"/>
            </w:r>
            <w:r w:rsidR="00AC7467">
              <w:rPr>
                <w:noProof/>
                <w:webHidden/>
              </w:rPr>
              <w:instrText xml:space="preserve"> PAGEREF _Toc408319213 \h </w:instrText>
            </w:r>
            <w:r w:rsidR="00AC7467">
              <w:rPr>
                <w:noProof/>
                <w:webHidden/>
              </w:rPr>
            </w:r>
            <w:r w:rsidR="00AC7467">
              <w:rPr>
                <w:noProof/>
                <w:webHidden/>
              </w:rPr>
              <w:fldChar w:fldCharType="separate"/>
            </w:r>
            <w:r w:rsidR="00E10F38">
              <w:rPr>
                <w:noProof/>
                <w:webHidden/>
              </w:rPr>
              <w:t>36</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14" w:history="1">
            <w:r w:rsidR="00AC7467" w:rsidRPr="00AC5E9A">
              <w:rPr>
                <w:rStyle w:val="Hyperlink"/>
                <w:noProof/>
              </w:rPr>
              <w:t>17.</w:t>
            </w:r>
            <w:r w:rsidR="00AC7467">
              <w:rPr>
                <w:rFonts w:asciiTheme="minorHAnsi" w:eastAsiaTheme="minorEastAsia" w:hAnsiTheme="minorHAnsi"/>
                <w:noProof/>
                <w:sz w:val="22"/>
                <w:lang w:eastAsia="en-NZ"/>
              </w:rPr>
              <w:tab/>
            </w:r>
            <w:r w:rsidR="00AC7467" w:rsidRPr="00AC5E9A">
              <w:rPr>
                <w:rStyle w:val="Hyperlink"/>
                <w:noProof/>
              </w:rPr>
              <w:t>Infrastructure</w:t>
            </w:r>
            <w:r w:rsidR="00AC7467">
              <w:rPr>
                <w:noProof/>
                <w:webHidden/>
              </w:rPr>
              <w:tab/>
            </w:r>
            <w:r w:rsidR="00AC7467">
              <w:rPr>
                <w:noProof/>
                <w:webHidden/>
              </w:rPr>
              <w:fldChar w:fldCharType="begin"/>
            </w:r>
            <w:r w:rsidR="00AC7467">
              <w:rPr>
                <w:noProof/>
                <w:webHidden/>
              </w:rPr>
              <w:instrText xml:space="preserve"> PAGEREF _Toc408319214 \h </w:instrText>
            </w:r>
            <w:r w:rsidR="00AC7467">
              <w:rPr>
                <w:noProof/>
                <w:webHidden/>
              </w:rPr>
            </w:r>
            <w:r w:rsidR="00AC7467">
              <w:rPr>
                <w:noProof/>
                <w:webHidden/>
              </w:rPr>
              <w:fldChar w:fldCharType="separate"/>
            </w:r>
            <w:r w:rsidR="00E10F38">
              <w:rPr>
                <w:noProof/>
                <w:webHidden/>
              </w:rPr>
              <w:t>36</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15" w:history="1">
            <w:r w:rsidR="00AC7467" w:rsidRPr="00AC5E9A">
              <w:rPr>
                <w:rStyle w:val="Hyperlink"/>
                <w:noProof/>
              </w:rPr>
              <w:t>18.</w:t>
            </w:r>
            <w:r w:rsidR="00AC7467">
              <w:rPr>
                <w:rFonts w:asciiTheme="minorHAnsi" w:eastAsiaTheme="minorEastAsia" w:hAnsiTheme="minorHAnsi"/>
                <w:noProof/>
                <w:sz w:val="22"/>
                <w:lang w:eastAsia="en-NZ"/>
              </w:rPr>
              <w:tab/>
            </w:r>
            <w:r w:rsidR="00AC7467" w:rsidRPr="00AC5E9A">
              <w:rPr>
                <w:rStyle w:val="Hyperlink"/>
                <w:noProof/>
              </w:rPr>
              <w:t>Call volumes</w:t>
            </w:r>
            <w:r w:rsidR="00AC7467">
              <w:rPr>
                <w:noProof/>
                <w:webHidden/>
              </w:rPr>
              <w:tab/>
            </w:r>
            <w:r w:rsidR="00AC7467">
              <w:rPr>
                <w:noProof/>
                <w:webHidden/>
              </w:rPr>
              <w:fldChar w:fldCharType="begin"/>
            </w:r>
            <w:r w:rsidR="00AC7467">
              <w:rPr>
                <w:noProof/>
                <w:webHidden/>
              </w:rPr>
              <w:instrText xml:space="preserve"> PAGEREF _Toc408319215 \h </w:instrText>
            </w:r>
            <w:r w:rsidR="00AC7467">
              <w:rPr>
                <w:noProof/>
                <w:webHidden/>
              </w:rPr>
            </w:r>
            <w:r w:rsidR="00AC7467">
              <w:rPr>
                <w:noProof/>
                <w:webHidden/>
              </w:rPr>
              <w:fldChar w:fldCharType="separate"/>
            </w:r>
            <w:r w:rsidR="00E10F38">
              <w:rPr>
                <w:noProof/>
                <w:webHidden/>
              </w:rPr>
              <w:t>36</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16" w:history="1">
            <w:r w:rsidR="00AC7467" w:rsidRPr="00AC5E9A">
              <w:rPr>
                <w:rStyle w:val="Hyperlink"/>
                <w:noProof/>
              </w:rPr>
              <w:t>19.</w:t>
            </w:r>
            <w:r w:rsidR="00AC7467">
              <w:rPr>
                <w:rFonts w:asciiTheme="minorHAnsi" w:eastAsiaTheme="minorEastAsia" w:hAnsiTheme="minorHAnsi"/>
                <w:noProof/>
                <w:sz w:val="22"/>
                <w:lang w:eastAsia="en-NZ"/>
              </w:rPr>
              <w:tab/>
            </w:r>
            <w:r w:rsidR="00AC7467" w:rsidRPr="00AC5E9A">
              <w:rPr>
                <w:rStyle w:val="Hyperlink"/>
                <w:noProof/>
              </w:rPr>
              <w:t>Roadmap for the future</w:t>
            </w:r>
            <w:r w:rsidR="00AC7467">
              <w:rPr>
                <w:noProof/>
                <w:webHidden/>
              </w:rPr>
              <w:tab/>
            </w:r>
            <w:r w:rsidR="00AC7467">
              <w:rPr>
                <w:noProof/>
                <w:webHidden/>
              </w:rPr>
              <w:fldChar w:fldCharType="begin"/>
            </w:r>
            <w:r w:rsidR="00AC7467">
              <w:rPr>
                <w:noProof/>
                <w:webHidden/>
              </w:rPr>
              <w:instrText xml:space="preserve"> PAGEREF _Toc408319216 \h </w:instrText>
            </w:r>
            <w:r w:rsidR="00AC7467">
              <w:rPr>
                <w:noProof/>
                <w:webHidden/>
              </w:rPr>
            </w:r>
            <w:r w:rsidR="00AC7467">
              <w:rPr>
                <w:noProof/>
                <w:webHidden/>
              </w:rPr>
              <w:fldChar w:fldCharType="separate"/>
            </w:r>
            <w:r w:rsidR="00E10F38">
              <w:rPr>
                <w:noProof/>
                <w:webHidden/>
              </w:rPr>
              <w:t>36</w:t>
            </w:r>
            <w:r w:rsidR="00AC7467">
              <w:rPr>
                <w:noProof/>
                <w:webHidden/>
              </w:rPr>
              <w:fldChar w:fldCharType="end"/>
            </w:r>
          </w:hyperlink>
        </w:p>
        <w:p w:rsidR="00AC7467" w:rsidRDefault="00752C65">
          <w:pPr>
            <w:pStyle w:val="TOC1"/>
            <w:rPr>
              <w:rFonts w:asciiTheme="minorHAnsi" w:eastAsiaTheme="minorEastAsia" w:hAnsiTheme="minorHAnsi"/>
              <w:noProof/>
              <w:sz w:val="22"/>
              <w:lang w:eastAsia="en-NZ"/>
            </w:rPr>
          </w:pPr>
          <w:hyperlink w:anchor="_Toc408319217" w:history="1">
            <w:r w:rsidR="00AC7467" w:rsidRPr="00AC5E9A">
              <w:rPr>
                <w:rStyle w:val="Hyperlink"/>
                <w:noProof/>
              </w:rPr>
              <w:t>Deliverables</w:t>
            </w:r>
            <w:r w:rsidR="00AC7467">
              <w:rPr>
                <w:noProof/>
                <w:webHidden/>
              </w:rPr>
              <w:tab/>
            </w:r>
            <w:r w:rsidR="00AC7467">
              <w:rPr>
                <w:noProof/>
                <w:webHidden/>
              </w:rPr>
              <w:fldChar w:fldCharType="begin"/>
            </w:r>
            <w:r w:rsidR="00AC7467">
              <w:rPr>
                <w:noProof/>
                <w:webHidden/>
              </w:rPr>
              <w:instrText xml:space="preserve"> PAGEREF _Toc408319217 \h </w:instrText>
            </w:r>
            <w:r w:rsidR="00AC7467">
              <w:rPr>
                <w:noProof/>
                <w:webHidden/>
              </w:rPr>
            </w:r>
            <w:r w:rsidR="00AC7467">
              <w:rPr>
                <w:noProof/>
                <w:webHidden/>
              </w:rPr>
              <w:fldChar w:fldCharType="separate"/>
            </w:r>
            <w:r w:rsidR="00E10F38">
              <w:rPr>
                <w:noProof/>
                <w:webHidden/>
              </w:rPr>
              <w:t>38</w:t>
            </w:r>
            <w:r w:rsidR="00AC7467">
              <w:rPr>
                <w:noProof/>
                <w:webHidden/>
              </w:rPr>
              <w:fldChar w:fldCharType="end"/>
            </w:r>
          </w:hyperlink>
        </w:p>
        <w:p w:rsidR="00AC7467" w:rsidRDefault="00752C65">
          <w:pPr>
            <w:pStyle w:val="TOC1"/>
            <w:rPr>
              <w:rFonts w:asciiTheme="minorHAnsi" w:eastAsiaTheme="minorEastAsia" w:hAnsiTheme="minorHAnsi"/>
              <w:noProof/>
              <w:sz w:val="22"/>
              <w:lang w:eastAsia="en-NZ"/>
            </w:rPr>
          </w:pPr>
          <w:hyperlink w:anchor="_Toc408319218" w:history="1">
            <w:r w:rsidR="00AC7467" w:rsidRPr="00AC5E9A">
              <w:rPr>
                <w:rStyle w:val="Hyperlink"/>
                <w:noProof/>
              </w:rPr>
              <w:t>Monitoring and Reporting</w:t>
            </w:r>
            <w:r w:rsidR="00AC7467">
              <w:rPr>
                <w:noProof/>
                <w:webHidden/>
              </w:rPr>
              <w:tab/>
            </w:r>
            <w:r w:rsidR="00AC7467">
              <w:rPr>
                <w:noProof/>
                <w:webHidden/>
              </w:rPr>
              <w:fldChar w:fldCharType="begin"/>
            </w:r>
            <w:r w:rsidR="00AC7467">
              <w:rPr>
                <w:noProof/>
                <w:webHidden/>
              </w:rPr>
              <w:instrText xml:space="preserve"> PAGEREF _Toc408319218 \h </w:instrText>
            </w:r>
            <w:r w:rsidR="00AC7467">
              <w:rPr>
                <w:noProof/>
                <w:webHidden/>
              </w:rPr>
            </w:r>
            <w:r w:rsidR="00AC7467">
              <w:rPr>
                <w:noProof/>
                <w:webHidden/>
              </w:rPr>
              <w:fldChar w:fldCharType="separate"/>
            </w:r>
            <w:r w:rsidR="00E10F38">
              <w:rPr>
                <w:noProof/>
                <w:webHidden/>
              </w:rPr>
              <w:t>39</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19" w:history="1">
            <w:r w:rsidR="00AC7467" w:rsidRPr="00AC5E9A">
              <w:rPr>
                <w:rStyle w:val="Hyperlink"/>
                <w:noProof/>
              </w:rPr>
              <w:t>20.</w:t>
            </w:r>
            <w:r w:rsidR="00AC7467">
              <w:rPr>
                <w:rFonts w:asciiTheme="minorHAnsi" w:eastAsiaTheme="minorEastAsia" w:hAnsiTheme="minorHAnsi"/>
                <w:noProof/>
                <w:sz w:val="22"/>
                <w:lang w:eastAsia="en-NZ"/>
              </w:rPr>
              <w:tab/>
            </w:r>
            <w:r w:rsidR="00AC7467" w:rsidRPr="00AC5E9A">
              <w:rPr>
                <w:rStyle w:val="Hyperlink"/>
                <w:noProof/>
              </w:rPr>
              <w:t>Annual planning and changes to service specifications</w:t>
            </w:r>
            <w:r w:rsidR="00AC7467">
              <w:rPr>
                <w:noProof/>
                <w:webHidden/>
              </w:rPr>
              <w:tab/>
            </w:r>
            <w:r w:rsidR="00AC7467">
              <w:rPr>
                <w:noProof/>
                <w:webHidden/>
              </w:rPr>
              <w:fldChar w:fldCharType="begin"/>
            </w:r>
            <w:r w:rsidR="00AC7467">
              <w:rPr>
                <w:noProof/>
                <w:webHidden/>
              </w:rPr>
              <w:instrText xml:space="preserve"> PAGEREF _Toc408319219 \h </w:instrText>
            </w:r>
            <w:r w:rsidR="00AC7467">
              <w:rPr>
                <w:noProof/>
                <w:webHidden/>
              </w:rPr>
            </w:r>
            <w:r w:rsidR="00AC7467">
              <w:rPr>
                <w:noProof/>
                <w:webHidden/>
              </w:rPr>
              <w:fldChar w:fldCharType="separate"/>
            </w:r>
            <w:r w:rsidR="00E10F38">
              <w:rPr>
                <w:noProof/>
                <w:webHidden/>
              </w:rPr>
              <w:t>39</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20" w:history="1">
            <w:r w:rsidR="00AC7467" w:rsidRPr="00AC5E9A">
              <w:rPr>
                <w:rStyle w:val="Hyperlink"/>
                <w:noProof/>
              </w:rPr>
              <w:t>21.</w:t>
            </w:r>
            <w:r w:rsidR="00AC7467">
              <w:rPr>
                <w:rFonts w:asciiTheme="minorHAnsi" w:eastAsiaTheme="minorEastAsia" w:hAnsiTheme="minorHAnsi"/>
                <w:noProof/>
                <w:sz w:val="22"/>
                <w:lang w:eastAsia="en-NZ"/>
              </w:rPr>
              <w:tab/>
            </w:r>
            <w:r w:rsidR="00AC7467" w:rsidRPr="00AC5E9A">
              <w:rPr>
                <w:rStyle w:val="Hyperlink"/>
                <w:noProof/>
              </w:rPr>
              <w:t>Relationship meetings</w:t>
            </w:r>
            <w:r w:rsidR="00AC7467">
              <w:rPr>
                <w:noProof/>
                <w:webHidden/>
              </w:rPr>
              <w:tab/>
            </w:r>
            <w:r w:rsidR="00AC7467">
              <w:rPr>
                <w:noProof/>
                <w:webHidden/>
              </w:rPr>
              <w:fldChar w:fldCharType="begin"/>
            </w:r>
            <w:r w:rsidR="00AC7467">
              <w:rPr>
                <w:noProof/>
                <w:webHidden/>
              </w:rPr>
              <w:instrText xml:space="preserve"> PAGEREF _Toc408319220 \h </w:instrText>
            </w:r>
            <w:r w:rsidR="00AC7467">
              <w:rPr>
                <w:noProof/>
                <w:webHidden/>
              </w:rPr>
            </w:r>
            <w:r w:rsidR="00AC7467">
              <w:rPr>
                <w:noProof/>
                <w:webHidden/>
              </w:rPr>
              <w:fldChar w:fldCharType="separate"/>
            </w:r>
            <w:r w:rsidR="00E10F38">
              <w:rPr>
                <w:noProof/>
                <w:webHidden/>
              </w:rPr>
              <w:t>39</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21" w:history="1">
            <w:r w:rsidR="00AC7467" w:rsidRPr="00AC5E9A">
              <w:rPr>
                <w:rStyle w:val="Hyperlink"/>
                <w:noProof/>
              </w:rPr>
              <w:t>22.</w:t>
            </w:r>
            <w:r w:rsidR="00AC7467">
              <w:rPr>
                <w:rFonts w:asciiTheme="minorHAnsi" w:eastAsiaTheme="minorEastAsia" w:hAnsiTheme="minorHAnsi"/>
                <w:noProof/>
                <w:sz w:val="22"/>
                <w:lang w:eastAsia="en-NZ"/>
              </w:rPr>
              <w:tab/>
            </w:r>
            <w:r w:rsidR="00AC7467" w:rsidRPr="00AC5E9A">
              <w:rPr>
                <w:rStyle w:val="Hyperlink"/>
                <w:noProof/>
              </w:rPr>
              <w:t>Reporting</w:t>
            </w:r>
            <w:r w:rsidR="00AC7467">
              <w:rPr>
                <w:noProof/>
                <w:webHidden/>
              </w:rPr>
              <w:tab/>
            </w:r>
            <w:r w:rsidR="00AC7467">
              <w:rPr>
                <w:noProof/>
                <w:webHidden/>
              </w:rPr>
              <w:fldChar w:fldCharType="begin"/>
            </w:r>
            <w:r w:rsidR="00AC7467">
              <w:rPr>
                <w:noProof/>
                <w:webHidden/>
              </w:rPr>
              <w:instrText xml:space="preserve"> PAGEREF _Toc408319221 \h </w:instrText>
            </w:r>
            <w:r w:rsidR="00AC7467">
              <w:rPr>
                <w:noProof/>
                <w:webHidden/>
              </w:rPr>
            </w:r>
            <w:r w:rsidR="00AC7467">
              <w:rPr>
                <w:noProof/>
                <w:webHidden/>
              </w:rPr>
              <w:fldChar w:fldCharType="separate"/>
            </w:r>
            <w:r w:rsidR="00E10F38">
              <w:rPr>
                <w:noProof/>
                <w:webHidden/>
              </w:rPr>
              <w:t>40</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22" w:history="1">
            <w:r w:rsidR="00AC7467" w:rsidRPr="00AC5E9A">
              <w:rPr>
                <w:rStyle w:val="Hyperlink"/>
                <w:noProof/>
              </w:rPr>
              <w:t>22.1.</w:t>
            </w:r>
            <w:r w:rsidR="00AC7467">
              <w:rPr>
                <w:rFonts w:asciiTheme="minorHAnsi" w:eastAsiaTheme="minorEastAsia" w:hAnsiTheme="minorHAnsi"/>
                <w:noProof/>
                <w:sz w:val="22"/>
                <w:lang w:eastAsia="en-NZ"/>
              </w:rPr>
              <w:tab/>
            </w:r>
            <w:r w:rsidR="00AC7467" w:rsidRPr="00AC5E9A">
              <w:rPr>
                <w:rStyle w:val="Hyperlink"/>
                <w:noProof/>
              </w:rPr>
              <w:t>Service monitoring</w:t>
            </w:r>
            <w:r w:rsidR="00AC7467">
              <w:rPr>
                <w:noProof/>
                <w:webHidden/>
              </w:rPr>
              <w:tab/>
            </w:r>
            <w:r w:rsidR="00AC7467">
              <w:rPr>
                <w:noProof/>
                <w:webHidden/>
              </w:rPr>
              <w:fldChar w:fldCharType="begin"/>
            </w:r>
            <w:r w:rsidR="00AC7467">
              <w:rPr>
                <w:noProof/>
                <w:webHidden/>
              </w:rPr>
              <w:instrText xml:space="preserve"> PAGEREF _Toc408319222 \h </w:instrText>
            </w:r>
            <w:r w:rsidR="00AC7467">
              <w:rPr>
                <w:noProof/>
                <w:webHidden/>
              </w:rPr>
            </w:r>
            <w:r w:rsidR="00AC7467">
              <w:rPr>
                <w:noProof/>
                <w:webHidden/>
              </w:rPr>
              <w:fldChar w:fldCharType="separate"/>
            </w:r>
            <w:r w:rsidR="00E10F38">
              <w:rPr>
                <w:noProof/>
                <w:webHidden/>
              </w:rPr>
              <w:t>40</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23" w:history="1">
            <w:r w:rsidR="00AC7467" w:rsidRPr="00AC5E9A">
              <w:rPr>
                <w:rStyle w:val="Hyperlink"/>
                <w:noProof/>
              </w:rPr>
              <w:t>22.2.</w:t>
            </w:r>
            <w:r w:rsidR="00AC7467">
              <w:rPr>
                <w:rFonts w:asciiTheme="minorHAnsi" w:eastAsiaTheme="minorEastAsia" w:hAnsiTheme="minorHAnsi"/>
                <w:noProof/>
                <w:sz w:val="22"/>
                <w:lang w:eastAsia="en-NZ"/>
              </w:rPr>
              <w:tab/>
            </w:r>
            <w:r w:rsidR="00AC7467" w:rsidRPr="00AC5E9A">
              <w:rPr>
                <w:rStyle w:val="Hyperlink"/>
                <w:noProof/>
              </w:rPr>
              <w:t>Reportable event reporting</w:t>
            </w:r>
            <w:r w:rsidR="00AC7467">
              <w:rPr>
                <w:noProof/>
                <w:webHidden/>
              </w:rPr>
              <w:tab/>
            </w:r>
            <w:r w:rsidR="00AC7467">
              <w:rPr>
                <w:noProof/>
                <w:webHidden/>
              </w:rPr>
              <w:fldChar w:fldCharType="begin"/>
            </w:r>
            <w:r w:rsidR="00AC7467">
              <w:rPr>
                <w:noProof/>
                <w:webHidden/>
              </w:rPr>
              <w:instrText xml:space="preserve"> PAGEREF _Toc408319223 \h </w:instrText>
            </w:r>
            <w:r w:rsidR="00AC7467">
              <w:rPr>
                <w:noProof/>
                <w:webHidden/>
              </w:rPr>
            </w:r>
            <w:r w:rsidR="00AC7467">
              <w:rPr>
                <w:noProof/>
                <w:webHidden/>
              </w:rPr>
              <w:fldChar w:fldCharType="separate"/>
            </w:r>
            <w:r w:rsidR="00E10F38">
              <w:rPr>
                <w:noProof/>
                <w:webHidden/>
              </w:rPr>
              <w:t>44</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24" w:history="1">
            <w:r w:rsidR="00AC7467" w:rsidRPr="00AC5E9A">
              <w:rPr>
                <w:rStyle w:val="Hyperlink"/>
                <w:noProof/>
              </w:rPr>
              <w:t>22.3.</w:t>
            </w:r>
            <w:r w:rsidR="00AC7467">
              <w:rPr>
                <w:rFonts w:asciiTheme="minorHAnsi" w:eastAsiaTheme="minorEastAsia" w:hAnsiTheme="minorHAnsi"/>
                <w:noProof/>
                <w:sz w:val="22"/>
                <w:lang w:eastAsia="en-NZ"/>
              </w:rPr>
              <w:tab/>
            </w:r>
            <w:r w:rsidR="00AC7467" w:rsidRPr="00AC5E9A">
              <w:rPr>
                <w:rStyle w:val="Hyperlink"/>
                <w:noProof/>
              </w:rPr>
              <w:t>Other reporting</w:t>
            </w:r>
            <w:r w:rsidR="00AC7467">
              <w:rPr>
                <w:noProof/>
                <w:webHidden/>
              </w:rPr>
              <w:tab/>
            </w:r>
            <w:r w:rsidR="00AC7467">
              <w:rPr>
                <w:noProof/>
                <w:webHidden/>
              </w:rPr>
              <w:fldChar w:fldCharType="begin"/>
            </w:r>
            <w:r w:rsidR="00AC7467">
              <w:rPr>
                <w:noProof/>
                <w:webHidden/>
              </w:rPr>
              <w:instrText xml:space="preserve"> PAGEREF _Toc408319224 \h </w:instrText>
            </w:r>
            <w:r w:rsidR="00AC7467">
              <w:rPr>
                <w:noProof/>
                <w:webHidden/>
              </w:rPr>
            </w:r>
            <w:r w:rsidR="00AC7467">
              <w:rPr>
                <w:noProof/>
                <w:webHidden/>
              </w:rPr>
              <w:fldChar w:fldCharType="separate"/>
            </w:r>
            <w:r w:rsidR="00E10F38">
              <w:rPr>
                <w:noProof/>
                <w:webHidden/>
              </w:rPr>
              <w:t>44</w:t>
            </w:r>
            <w:r w:rsidR="00AC7467">
              <w:rPr>
                <w:noProof/>
                <w:webHidden/>
              </w:rPr>
              <w:fldChar w:fldCharType="end"/>
            </w:r>
          </w:hyperlink>
        </w:p>
        <w:p w:rsidR="00AC7467" w:rsidRDefault="00752C65">
          <w:pPr>
            <w:pStyle w:val="TOC3"/>
            <w:tabs>
              <w:tab w:val="left" w:pos="1540"/>
            </w:tabs>
            <w:rPr>
              <w:rFonts w:asciiTheme="minorHAnsi" w:eastAsiaTheme="minorEastAsia" w:hAnsiTheme="minorHAnsi"/>
              <w:noProof/>
              <w:sz w:val="22"/>
              <w:lang w:eastAsia="en-NZ"/>
            </w:rPr>
          </w:pPr>
          <w:hyperlink w:anchor="_Toc408319225" w:history="1">
            <w:r w:rsidR="00AC7467" w:rsidRPr="00AC5E9A">
              <w:rPr>
                <w:rStyle w:val="Hyperlink"/>
                <w:noProof/>
              </w:rPr>
              <w:t>22.4.</w:t>
            </w:r>
            <w:r w:rsidR="00AC7467">
              <w:rPr>
                <w:rFonts w:asciiTheme="minorHAnsi" w:eastAsiaTheme="minorEastAsia" w:hAnsiTheme="minorHAnsi"/>
                <w:noProof/>
                <w:sz w:val="22"/>
                <w:lang w:eastAsia="en-NZ"/>
              </w:rPr>
              <w:tab/>
            </w:r>
            <w:r w:rsidR="00AC7467" w:rsidRPr="00AC5E9A">
              <w:rPr>
                <w:rStyle w:val="Hyperlink"/>
                <w:noProof/>
              </w:rPr>
              <w:t>Media</w:t>
            </w:r>
            <w:r w:rsidR="00AC7467">
              <w:rPr>
                <w:noProof/>
                <w:webHidden/>
              </w:rPr>
              <w:tab/>
            </w:r>
            <w:r w:rsidR="00AC7467">
              <w:rPr>
                <w:noProof/>
                <w:webHidden/>
              </w:rPr>
              <w:fldChar w:fldCharType="begin"/>
            </w:r>
            <w:r w:rsidR="00AC7467">
              <w:rPr>
                <w:noProof/>
                <w:webHidden/>
              </w:rPr>
              <w:instrText xml:space="preserve"> PAGEREF _Toc408319225 \h </w:instrText>
            </w:r>
            <w:r w:rsidR="00AC7467">
              <w:rPr>
                <w:noProof/>
                <w:webHidden/>
              </w:rPr>
            </w:r>
            <w:r w:rsidR="00AC7467">
              <w:rPr>
                <w:noProof/>
                <w:webHidden/>
              </w:rPr>
              <w:fldChar w:fldCharType="separate"/>
            </w:r>
            <w:r w:rsidR="00E10F38">
              <w:rPr>
                <w:noProof/>
                <w:webHidden/>
              </w:rPr>
              <w:t>45</w:t>
            </w:r>
            <w:r w:rsidR="00AC7467">
              <w:rPr>
                <w:noProof/>
                <w:webHidden/>
              </w:rPr>
              <w:fldChar w:fldCharType="end"/>
            </w:r>
          </w:hyperlink>
        </w:p>
        <w:p w:rsidR="00AC7467" w:rsidRDefault="00752C65">
          <w:pPr>
            <w:pStyle w:val="TOC1"/>
            <w:rPr>
              <w:rFonts w:asciiTheme="minorHAnsi" w:eastAsiaTheme="minorEastAsia" w:hAnsiTheme="minorHAnsi"/>
              <w:noProof/>
              <w:sz w:val="22"/>
              <w:lang w:eastAsia="en-NZ"/>
            </w:rPr>
          </w:pPr>
          <w:hyperlink w:anchor="_Toc408319226" w:history="1">
            <w:r w:rsidR="00AC7467" w:rsidRPr="00AC5E9A">
              <w:rPr>
                <w:rStyle w:val="Hyperlink"/>
                <w:noProof/>
              </w:rPr>
              <w:t>Service Transition</w:t>
            </w:r>
            <w:r w:rsidR="00AC7467">
              <w:rPr>
                <w:noProof/>
                <w:webHidden/>
              </w:rPr>
              <w:tab/>
            </w:r>
            <w:r w:rsidR="00AC7467">
              <w:rPr>
                <w:noProof/>
                <w:webHidden/>
              </w:rPr>
              <w:fldChar w:fldCharType="begin"/>
            </w:r>
            <w:r w:rsidR="00AC7467">
              <w:rPr>
                <w:noProof/>
                <w:webHidden/>
              </w:rPr>
              <w:instrText xml:space="preserve"> PAGEREF _Toc408319226 \h </w:instrText>
            </w:r>
            <w:r w:rsidR="00AC7467">
              <w:rPr>
                <w:noProof/>
                <w:webHidden/>
              </w:rPr>
            </w:r>
            <w:r w:rsidR="00AC7467">
              <w:rPr>
                <w:noProof/>
                <w:webHidden/>
              </w:rPr>
              <w:fldChar w:fldCharType="separate"/>
            </w:r>
            <w:r w:rsidR="00E10F38">
              <w:rPr>
                <w:noProof/>
                <w:webHidden/>
              </w:rPr>
              <w:t>46</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27" w:history="1">
            <w:r w:rsidR="00AC7467" w:rsidRPr="00AC5E9A">
              <w:rPr>
                <w:rStyle w:val="Hyperlink"/>
                <w:noProof/>
              </w:rPr>
              <w:t>23.</w:t>
            </w:r>
            <w:r w:rsidR="00AC7467">
              <w:rPr>
                <w:rFonts w:asciiTheme="minorHAnsi" w:eastAsiaTheme="minorEastAsia" w:hAnsiTheme="minorHAnsi"/>
                <w:noProof/>
                <w:sz w:val="22"/>
                <w:lang w:eastAsia="en-NZ"/>
              </w:rPr>
              <w:tab/>
            </w:r>
            <w:r w:rsidR="00AC7467" w:rsidRPr="00AC5E9A">
              <w:rPr>
                <w:rStyle w:val="Hyperlink"/>
                <w:noProof/>
              </w:rPr>
              <w:t>Governance</w:t>
            </w:r>
            <w:r w:rsidR="00AC7467">
              <w:rPr>
                <w:noProof/>
                <w:webHidden/>
              </w:rPr>
              <w:tab/>
            </w:r>
            <w:r w:rsidR="00AC7467">
              <w:rPr>
                <w:noProof/>
                <w:webHidden/>
              </w:rPr>
              <w:fldChar w:fldCharType="begin"/>
            </w:r>
            <w:r w:rsidR="00AC7467">
              <w:rPr>
                <w:noProof/>
                <w:webHidden/>
              </w:rPr>
              <w:instrText xml:space="preserve"> PAGEREF _Toc408319227 \h </w:instrText>
            </w:r>
            <w:r w:rsidR="00AC7467">
              <w:rPr>
                <w:noProof/>
                <w:webHidden/>
              </w:rPr>
            </w:r>
            <w:r w:rsidR="00AC7467">
              <w:rPr>
                <w:noProof/>
                <w:webHidden/>
              </w:rPr>
              <w:fldChar w:fldCharType="separate"/>
            </w:r>
            <w:r w:rsidR="00E10F38">
              <w:rPr>
                <w:noProof/>
                <w:webHidden/>
              </w:rPr>
              <w:t>46</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28" w:history="1">
            <w:r w:rsidR="00AC7467" w:rsidRPr="00AC5E9A">
              <w:rPr>
                <w:rStyle w:val="Hyperlink"/>
                <w:noProof/>
              </w:rPr>
              <w:t>24.</w:t>
            </w:r>
            <w:r w:rsidR="00AC7467">
              <w:rPr>
                <w:rFonts w:asciiTheme="minorHAnsi" w:eastAsiaTheme="minorEastAsia" w:hAnsiTheme="minorHAnsi"/>
                <w:noProof/>
                <w:sz w:val="22"/>
                <w:lang w:eastAsia="en-NZ"/>
              </w:rPr>
              <w:tab/>
            </w:r>
            <w:r w:rsidR="00AC7467" w:rsidRPr="00AC5E9A">
              <w:rPr>
                <w:rStyle w:val="Hyperlink"/>
                <w:noProof/>
              </w:rPr>
              <w:t>Clinical readiness</w:t>
            </w:r>
            <w:r w:rsidR="00AC7467">
              <w:rPr>
                <w:noProof/>
                <w:webHidden/>
              </w:rPr>
              <w:tab/>
            </w:r>
            <w:r w:rsidR="00AC7467">
              <w:rPr>
                <w:noProof/>
                <w:webHidden/>
              </w:rPr>
              <w:fldChar w:fldCharType="begin"/>
            </w:r>
            <w:r w:rsidR="00AC7467">
              <w:rPr>
                <w:noProof/>
                <w:webHidden/>
              </w:rPr>
              <w:instrText xml:space="preserve"> PAGEREF _Toc408319228 \h </w:instrText>
            </w:r>
            <w:r w:rsidR="00AC7467">
              <w:rPr>
                <w:noProof/>
                <w:webHidden/>
              </w:rPr>
            </w:r>
            <w:r w:rsidR="00AC7467">
              <w:rPr>
                <w:noProof/>
                <w:webHidden/>
              </w:rPr>
              <w:fldChar w:fldCharType="separate"/>
            </w:r>
            <w:r w:rsidR="00E10F38">
              <w:rPr>
                <w:noProof/>
                <w:webHidden/>
              </w:rPr>
              <w:t>46</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29" w:history="1">
            <w:r w:rsidR="00AC7467" w:rsidRPr="00AC5E9A">
              <w:rPr>
                <w:rStyle w:val="Hyperlink"/>
                <w:noProof/>
              </w:rPr>
              <w:t>25.</w:t>
            </w:r>
            <w:r w:rsidR="00AC7467">
              <w:rPr>
                <w:rFonts w:asciiTheme="minorHAnsi" w:eastAsiaTheme="minorEastAsia" w:hAnsiTheme="minorHAnsi"/>
                <w:noProof/>
                <w:sz w:val="22"/>
                <w:lang w:eastAsia="en-NZ"/>
              </w:rPr>
              <w:tab/>
            </w:r>
            <w:r w:rsidR="00AC7467" w:rsidRPr="00AC5E9A">
              <w:rPr>
                <w:rStyle w:val="Hyperlink"/>
                <w:noProof/>
              </w:rPr>
              <w:t>Independent Quality Assurance</w:t>
            </w:r>
            <w:r w:rsidR="00AC7467">
              <w:rPr>
                <w:noProof/>
                <w:webHidden/>
              </w:rPr>
              <w:tab/>
            </w:r>
            <w:r w:rsidR="00AC7467">
              <w:rPr>
                <w:noProof/>
                <w:webHidden/>
              </w:rPr>
              <w:fldChar w:fldCharType="begin"/>
            </w:r>
            <w:r w:rsidR="00AC7467">
              <w:rPr>
                <w:noProof/>
                <w:webHidden/>
              </w:rPr>
              <w:instrText xml:space="preserve"> PAGEREF _Toc408319229 \h </w:instrText>
            </w:r>
            <w:r w:rsidR="00AC7467">
              <w:rPr>
                <w:noProof/>
                <w:webHidden/>
              </w:rPr>
            </w:r>
            <w:r w:rsidR="00AC7467">
              <w:rPr>
                <w:noProof/>
                <w:webHidden/>
              </w:rPr>
              <w:fldChar w:fldCharType="separate"/>
            </w:r>
            <w:r w:rsidR="00E10F38">
              <w:rPr>
                <w:noProof/>
                <w:webHidden/>
              </w:rPr>
              <w:t>46</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30" w:history="1">
            <w:r w:rsidR="00AC7467" w:rsidRPr="00AC5E9A">
              <w:rPr>
                <w:rStyle w:val="Hyperlink"/>
                <w:noProof/>
              </w:rPr>
              <w:t>26.</w:t>
            </w:r>
            <w:r w:rsidR="00AC7467">
              <w:rPr>
                <w:rFonts w:asciiTheme="minorHAnsi" w:eastAsiaTheme="minorEastAsia" w:hAnsiTheme="minorHAnsi"/>
                <w:noProof/>
                <w:sz w:val="22"/>
                <w:lang w:eastAsia="en-NZ"/>
              </w:rPr>
              <w:tab/>
            </w:r>
            <w:r w:rsidR="00AC7467" w:rsidRPr="00AC5E9A">
              <w:rPr>
                <w:rStyle w:val="Hyperlink"/>
                <w:noProof/>
              </w:rPr>
              <w:t>Communications strategy and plan</w:t>
            </w:r>
            <w:r w:rsidR="00AC7467">
              <w:rPr>
                <w:noProof/>
                <w:webHidden/>
              </w:rPr>
              <w:tab/>
            </w:r>
            <w:r w:rsidR="00AC7467">
              <w:rPr>
                <w:noProof/>
                <w:webHidden/>
              </w:rPr>
              <w:fldChar w:fldCharType="begin"/>
            </w:r>
            <w:r w:rsidR="00AC7467">
              <w:rPr>
                <w:noProof/>
                <w:webHidden/>
              </w:rPr>
              <w:instrText xml:space="preserve"> PAGEREF _Toc408319230 \h </w:instrText>
            </w:r>
            <w:r w:rsidR="00AC7467">
              <w:rPr>
                <w:noProof/>
                <w:webHidden/>
              </w:rPr>
            </w:r>
            <w:r w:rsidR="00AC7467">
              <w:rPr>
                <w:noProof/>
                <w:webHidden/>
              </w:rPr>
              <w:fldChar w:fldCharType="separate"/>
            </w:r>
            <w:r w:rsidR="00E10F38">
              <w:rPr>
                <w:noProof/>
                <w:webHidden/>
              </w:rPr>
              <w:t>47</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31" w:history="1">
            <w:r w:rsidR="00AC7467" w:rsidRPr="00AC5E9A">
              <w:rPr>
                <w:rStyle w:val="Hyperlink"/>
                <w:noProof/>
              </w:rPr>
              <w:t>27.</w:t>
            </w:r>
            <w:r w:rsidR="00AC7467">
              <w:rPr>
                <w:rFonts w:asciiTheme="minorHAnsi" w:eastAsiaTheme="minorEastAsia" w:hAnsiTheme="minorHAnsi"/>
                <w:noProof/>
                <w:sz w:val="22"/>
                <w:lang w:eastAsia="en-NZ"/>
              </w:rPr>
              <w:tab/>
            </w:r>
            <w:r w:rsidR="00AC7467" w:rsidRPr="00AC5E9A">
              <w:rPr>
                <w:rStyle w:val="Hyperlink"/>
                <w:noProof/>
              </w:rPr>
              <w:t>Piloting and testing</w:t>
            </w:r>
            <w:r w:rsidR="00AC7467">
              <w:rPr>
                <w:noProof/>
                <w:webHidden/>
              </w:rPr>
              <w:tab/>
            </w:r>
            <w:r w:rsidR="00AC7467">
              <w:rPr>
                <w:noProof/>
                <w:webHidden/>
              </w:rPr>
              <w:fldChar w:fldCharType="begin"/>
            </w:r>
            <w:r w:rsidR="00AC7467">
              <w:rPr>
                <w:noProof/>
                <w:webHidden/>
              </w:rPr>
              <w:instrText xml:space="preserve"> PAGEREF _Toc408319231 \h </w:instrText>
            </w:r>
            <w:r w:rsidR="00AC7467">
              <w:rPr>
                <w:noProof/>
                <w:webHidden/>
              </w:rPr>
            </w:r>
            <w:r w:rsidR="00AC7467">
              <w:rPr>
                <w:noProof/>
                <w:webHidden/>
              </w:rPr>
              <w:fldChar w:fldCharType="separate"/>
            </w:r>
            <w:r w:rsidR="00E10F38">
              <w:rPr>
                <w:noProof/>
                <w:webHidden/>
              </w:rPr>
              <w:t>47</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32" w:history="1">
            <w:r w:rsidR="00AC7467" w:rsidRPr="00AC5E9A">
              <w:rPr>
                <w:rStyle w:val="Hyperlink"/>
                <w:noProof/>
              </w:rPr>
              <w:t>28.</w:t>
            </w:r>
            <w:r w:rsidR="00AC7467">
              <w:rPr>
                <w:rFonts w:asciiTheme="minorHAnsi" w:eastAsiaTheme="minorEastAsia" w:hAnsiTheme="minorHAnsi"/>
                <w:noProof/>
                <w:sz w:val="22"/>
                <w:lang w:eastAsia="en-NZ"/>
              </w:rPr>
              <w:tab/>
            </w:r>
            <w:r w:rsidR="00AC7467" w:rsidRPr="00AC5E9A">
              <w:rPr>
                <w:rStyle w:val="Hyperlink"/>
                <w:noProof/>
              </w:rPr>
              <w:t>Programme / project office and project management support</w:t>
            </w:r>
            <w:r w:rsidR="00AC7467">
              <w:rPr>
                <w:noProof/>
                <w:webHidden/>
              </w:rPr>
              <w:tab/>
            </w:r>
            <w:r w:rsidR="00AC7467">
              <w:rPr>
                <w:noProof/>
                <w:webHidden/>
              </w:rPr>
              <w:fldChar w:fldCharType="begin"/>
            </w:r>
            <w:r w:rsidR="00AC7467">
              <w:rPr>
                <w:noProof/>
                <w:webHidden/>
              </w:rPr>
              <w:instrText xml:space="preserve"> PAGEREF _Toc408319232 \h </w:instrText>
            </w:r>
            <w:r w:rsidR="00AC7467">
              <w:rPr>
                <w:noProof/>
                <w:webHidden/>
              </w:rPr>
            </w:r>
            <w:r w:rsidR="00AC7467">
              <w:rPr>
                <w:noProof/>
                <w:webHidden/>
              </w:rPr>
              <w:fldChar w:fldCharType="separate"/>
            </w:r>
            <w:r w:rsidR="00E10F38">
              <w:rPr>
                <w:noProof/>
                <w:webHidden/>
              </w:rPr>
              <w:t>47</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33" w:history="1">
            <w:r w:rsidR="00AC7467" w:rsidRPr="00AC5E9A">
              <w:rPr>
                <w:rStyle w:val="Hyperlink"/>
                <w:noProof/>
              </w:rPr>
              <w:t>29.</w:t>
            </w:r>
            <w:r w:rsidR="00AC7467">
              <w:rPr>
                <w:rFonts w:asciiTheme="minorHAnsi" w:eastAsiaTheme="minorEastAsia" w:hAnsiTheme="minorHAnsi"/>
                <w:noProof/>
                <w:sz w:val="22"/>
                <w:lang w:eastAsia="en-NZ"/>
              </w:rPr>
              <w:tab/>
            </w:r>
            <w:r w:rsidR="00AC7467" w:rsidRPr="00AC5E9A">
              <w:rPr>
                <w:rStyle w:val="Hyperlink"/>
                <w:noProof/>
              </w:rPr>
              <w:t>Service continuity</w:t>
            </w:r>
            <w:r w:rsidR="00AC7467">
              <w:rPr>
                <w:noProof/>
                <w:webHidden/>
              </w:rPr>
              <w:tab/>
            </w:r>
            <w:r w:rsidR="00AC7467">
              <w:rPr>
                <w:noProof/>
                <w:webHidden/>
              </w:rPr>
              <w:fldChar w:fldCharType="begin"/>
            </w:r>
            <w:r w:rsidR="00AC7467">
              <w:rPr>
                <w:noProof/>
                <w:webHidden/>
              </w:rPr>
              <w:instrText xml:space="preserve"> PAGEREF _Toc408319233 \h </w:instrText>
            </w:r>
            <w:r w:rsidR="00AC7467">
              <w:rPr>
                <w:noProof/>
                <w:webHidden/>
              </w:rPr>
            </w:r>
            <w:r w:rsidR="00AC7467">
              <w:rPr>
                <w:noProof/>
                <w:webHidden/>
              </w:rPr>
              <w:fldChar w:fldCharType="separate"/>
            </w:r>
            <w:r w:rsidR="00E10F38">
              <w:rPr>
                <w:noProof/>
                <w:webHidden/>
              </w:rPr>
              <w:t>47</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34" w:history="1">
            <w:r w:rsidR="00AC7467" w:rsidRPr="00AC5E9A">
              <w:rPr>
                <w:rStyle w:val="Hyperlink"/>
                <w:noProof/>
              </w:rPr>
              <w:t>30.</w:t>
            </w:r>
            <w:r w:rsidR="00AC7467">
              <w:rPr>
                <w:rFonts w:asciiTheme="minorHAnsi" w:eastAsiaTheme="minorEastAsia" w:hAnsiTheme="minorHAnsi"/>
                <w:noProof/>
                <w:sz w:val="22"/>
                <w:lang w:eastAsia="en-NZ"/>
              </w:rPr>
              <w:tab/>
            </w:r>
            <w:r w:rsidR="00AC7467" w:rsidRPr="00AC5E9A">
              <w:rPr>
                <w:rStyle w:val="Hyperlink"/>
                <w:noProof/>
              </w:rPr>
              <w:t>Work streams</w:t>
            </w:r>
            <w:r w:rsidR="00AC7467">
              <w:rPr>
                <w:noProof/>
                <w:webHidden/>
              </w:rPr>
              <w:tab/>
            </w:r>
            <w:r w:rsidR="00AC7467">
              <w:rPr>
                <w:noProof/>
                <w:webHidden/>
              </w:rPr>
              <w:fldChar w:fldCharType="begin"/>
            </w:r>
            <w:r w:rsidR="00AC7467">
              <w:rPr>
                <w:noProof/>
                <w:webHidden/>
              </w:rPr>
              <w:instrText xml:space="preserve"> PAGEREF _Toc408319234 \h </w:instrText>
            </w:r>
            <w:r w:rsidR="00AC7467">
              <w:rPr>
                <w:noProof/>
                <w:webHidden/>
              </w:rPr>
            </w:r>
            <w:r w:rsidR="00AC7467">
              <w:rPr>
                <w:noProof/>
                <w:webHidden/>
              </w:rPr>
              <w:fldChar w:fldCharType="separate"/>
            </w:r>
            <w:r w:rsidR="00E10F38">
              <w:rPr>
                <w:noProof/>
                <w:webHidden/>
              </w:rPr>
              <w:t>48</w:t>
            </w:r>
            <w:r w:rsidR="00AC7467">
              <w:rPr>
                <w:noProof/>
                <w:webHidden/>
              </w:rPr>
              <w:fldChar w:fldCharType="end"/>
            </w:r>
          </w:hyperlink>
        </w:p>
        <w:p w:rsidR="00AC7467" w:rsidRDefault="00752C65">
          <w:pPr>
            <w:pStyle w:val="TOC2"/>
            <w:tabs>
              <w:tab w:val="left" w:pos="1100"/>
            </w:tabs>
            <w:rPr>
              <w:rFonts w:asciiTheme="minorHAnsi" w:eastAsiaTheme="minorEastAsia" w:hAnsiTheme="minorHAnsi"/>
              <w:noProof/>
              <w:sz w:val="22"/>
              <w:lang w:eastAsia="en-NZ"/>
            </w:rPr>
          </w:pPr>
          <w:hyperlink w:anchor="_Toc408319235" w:history="1">
            <w:r w:rsidR="00AC7467" w:rsidRPr="00AC5E9A">
              <w:rPr>
                <w:rStyle w:val="Hyperlink"/>
                <w:noProof/>
              </w:rPr>
              <w:t>31.</w:t>
            </w:r>
            <w:r w:rsidR="00AC7467">
              <w:rPr>
                <w:rFonts w:asciiTheme="minorHAnsi" w:eastAsiaTheme="minorEastAsia" w:hAnsiTheme="minorHAnsi"/>
                <w:noProof/>
                <w:sz w:val="22"/>
                <w:lang w:eastAsia="en-NZ"/>
              </w:rPr>
              <w:tab/>
            </w:r>
            <w:r w:rsidR="00AC7467" w:rsidRPr="00AC5E9A">
              <w:rPr>
                <w:rStyle w:val="Hyperlink"/>
                <w:noProof/>
              </w:rPr>
              <w:t>Risks and issue identification and management</w:t>
            </w:r>
            <w:r w:rsidR="00AC7467">
              <w:rPr>
                <w:noProof/>
                <w:webHidden/>
              </w:rPr>
              <w:tab/>
            </w:r>
            <w:r w:rsidR="00AC7467">
              <w:rPr>
                <w:noProof/>
                <w:webHidden/>
              </w:rPr>
              <w:fldChar w:fldCharType="begin"/>
            </w:r>
            <w:r w:rsidR="00AC7467">
              <w:rPr>
                <w:noProof/>
                <w:webHidden/>
              </w:rPr>
              <w:instrText xml:space="preserve"> PAGEREF _Toc408319235 \h </w:instrText>
            </w:r>
            <w:r w:rsidR="00AC7467">
              <w:rPr>
                <w:noProof/>
                <w:webHidden/>
              </w:rPr>
            </w:r>
            <w:r w:rsidR="00AC7467">
              <w:rPr>
                <w:noProof/>
                <w:webHidden/>
              </w:rPr>
              <w:fldChar w:fldCharType="separate"/>
            </w:r>
            <w:r w:rsidR="00E10F38">
              <w:rPr>
                <w:noProof/>
                <w:webHidden/>
              </w:rPr>
              <w:t>48</w:t>
            </w:r>
            <w:r w:rsidR="00AC7467">
              <w:rPr>
                <w:noProof/>
                <w:webHidden/>
              </w:rPr>
              <w:fldChar w:fldCharType="end"/>
            </w:r>
          </w:hyperlink>
        </w:p>
        <w:p w:rsidR="00AC7467" w:rsidRDefault="00752C65">
          <w:pPr>
            <w:pStyle w:val="TOC1"/>
            <w:rPr>
              <w:rFonts w:asciiTheme="minorHAnsi" w:eastAsiaTheme="minorEastAsia" w:hAnsiTheme="minorHAnsi"/>
              <w:noProof/>
              <w:sz w:val="22"/>
              <w:lang w:eastAsia="en-NZ"/>
            </w:rPr>
          </w:pPr>
          <w:hyperlink w:anchor="_Toc408319236" w:history="1">
            <w:r w:rsidR="00AC7467" w:rsidRPr="00AC5E9A">
              <w:rPr>
                <w:rStyle w:val="Hyperlink"/>
                <w:noProof/>
              </w:rPr>
              <w:t>Glossary</w:t>
            </w:r>
            <w:r w:rsidR="00AC7467">
              <w:rPr>
                <w:noProof/>
                <w:webHidden/>
              </w:rPr>
              <w:tab/>
            </w:r>
            <w:r w:rsidR="00AC7467">
              <w:rPr>
                <w:noProof/>
                <w:webHidden/>
              </w:rPr>
              <w:fldChar w:fldCharType="begin"/>
            </w:r>
            <w:r w:rsidR="00AC7467">
              <w:rPr>
                <w:noProof/>
                <w:webHidden/>
              </w:rPr>
              <w:instrText xml:space="preserve"> PAGEREF _Toc408319236 \h </w:instrText>
            </w:r>
            <w:r w:rsidR="00AC7467">
              <w:rPr>
                <w:noProof/>
                <w:webHidden/>
              </w:rPr>
            </w:r>
            <w:r w:rsidR="00AC7467">
              <w:rPr>
                <w:noProof/>
                <w:webHidden/>
              </w:rPr>
              <w:fldChar w:fldCharType="separate"/>
            </w:r>
            <w:r w:rsidR="00E10F38">
              <w:rPr>
                <w:noProof/>
                <w:webHidden/>
              </w:rPr>
              <w:t>49</w:t>
            </w:r>
            <w:r w:rsidR="00AC7467">
              <w:rPr>
                <w:noProof/>
                <w:webHidden/>
              </w:rPr>
              <w:fldChar w:fldCharType="end"/>
            </w:r>
          </w:hyperlink>
        </w:p>
        <w:p w:rsidR="00851F03" w:rsidRPr="006628A0" w:rsidRDefault="00851F03" w:rsidP="00851F03">
          <w:r w:rsidRPr="006628A0">
            <w:rPr>
              <w:sz w:val="20"/>
            </w:rPr>
            <w:fldChar w:fldCharType="end"/>
          </w:r>
        </w:p>
      </w:sdtContent>
    </w:sdt>
    <w:p w:rsidR="00E43146" w:rsidRDefault="00E43146" w:rsidP="00E43146">
      <w:pPr>
        <w:pStyle w:val="Title"/>
        <w:pBdr>
          <w:bottom w:val="none" w:sz="0" w:space="0" w:color="auto"/>
        </w:pBdr>
        <w:tabs>
          <w:tab w:val="left" w:pos="1601"/>
        </w:tabs>
        <w:rPr>
          <w:lang w:eastAsia="en-NZ"/>
        </w:rPr>
      </w:pPr>
      <w:bookmarkStart w:id="2" w:name="_Toc407005288"/>
      <w:r>
        <w:rPr>
          <w:lang w:eastAsia="en-NZ"/>
        </w:rPr>
        <w:tab/>
      </w:r>
    </w:p>
    <w:p w:rsidR="00851F03" w:rsidRPr="00E43146" w:rsidRDefault="00851F03" w:rsidP="00E43146">
      <w:pPr>
        <w:rPr>
          <w:lang w:eastAsia="en-NZ"/>
        </w:rPr>
        <w:sectPr w:rsidR="00851F03" w:rsidRPr="00E43146" w:rsidSect="00E43146">
          <w:footerReference w:type="default" r:id="rId10"/>
          <w:pgSz w:w="12240" w:h="15840" w:code="1"/>
          <w:pgMar w:top="1418" w:right="1134" w:bottom="851" w:left="1134" w:header="567" w:footer="454" w:gutter="0"/>
          <w:cols w:space="708"/>
          <w:titlePg/>
          <w:docGrid w:linePitch="360"/>
        </w:sectPr>
      </w:pPr>
    </w:p>
    <w:p w:rsidR="00851F03" w:rsidRPr="006628A0" w:rsidRDefault="0060651E" w:rsidP="00E43146">
      <w:pPr>
        <w:pStyle w:val="Title"/>
        <w:pBdr>
          <w:bottom w:val="none" w:sz="0" w:space="0" w:color="auto"/>
        </w:pBdr>
      </w:pPr>
      <w:bookmarkStart w:id="3" w:name="_Toc408319163"/>
      <w:r w:rsidRPr="006628A0">
        <w:lastRenderedPageBreak/>
        <w:t>Expectation</w:t>
      </w:r>
      <w:r w:rsidR="00851F03" w:rsidRPr="006628A0">
        <w:t>s</w:t>
      </w:r>
      <w:bookmarkEnd w:id="2"/>
      <w:bookmarkEnd w:id="3"/>
    </w:p>
    <w:p w:rsidR="00851F03" w:rsidRPr="006628A0" w:rsidRDefault="00851F03" w:rsidP="00267D3E">
      <w:r w:rsidRPr="006628A0">
        <w:t xml:space="preserve">The National Telehealth Service </w:t>
      </w:r>
      <w:r w:rsidR="0057356F" w:rsidRPr="006628A0">
        <w:t xml:space="preserve">is part of the broader health system and </w:t>
      </w:r>
      <w:r w:rsidRPr="006628A0">
        <w:t xml:space="preserve">must have the capability and capacity to ensure there is a seamless transition for </w:t>
      </w:r>
      <w:r w:rsidR="002E4278" w:rsidRPr="006628A0">
        <w:t>Consumer</w:t>
      </w:r>
      <w:r w:rsidR="00D75E45" w:rsidRPr="006628A0">
        <w:t>s</w:t>
      </w:r>
      <w:r w:rsidRPr="006628A0">
        <w:t xml:space="preserve"> from one service to another. By this we mean that the National Telehealth Service is integrated with other parts of the health system </w:t>
      </w:r>
      <w:r w:rsidR="00B77FB9" w:rsidRPr="006628A0">
        <w:t xml:space="preserve">with </w:t>
      </w:r>
      <w:r w:rsidR="00F66E0E" w:rsidRPr="006628A0">
        <w:t>informat</w:t>
      </w:r>
      <w:r w:rsidR="006628A0" w:rsidRPr="006628A0">
        <w:t>i</w:t>
      </w:r>
      <w:r w:rsidR="00F66E0E" w:rsidRPr="006628A0">
        <w:t>on technology</w:t>
      </w:r>
      <w:r w:rsidR="00B77FB9" w:rsidRPr="006628A0">
        <w:t xml:space="preserve"> systems enabling</w:t>
      </w:r>
      <w:r w:rsidRPr="006628A0">
        <w:t xml:space="preserve"> the transfer of appropriate information; clinical pathw</w:t>
      </w:r>
      <w:r w:rsidR="00B77FB9" w:rsidRPr="006628A0">
        <w:t>ays and referral pathways ensuring</w:t>
      </w:r>
      <w:r w:rsidRPr="006628A0">
        <w:t xml:space="preserve"> the safe transition of </w:t>
      </w:r>
      <w:r w:rsidR="002E4278" w:rsidRPr="006628A0">
        <w:t>Consumer</w:t>
      </w:r>
      <w:r w:rsidR="00D75E45" w:rsidRPr="006628A0">
        <w:t>s</w:t>
      </w:r>
      <w:r w:rsidRPr="006628A0">
        <w:t xml:space="preserve"> between services; and trusting relationships with health partners to develop new pathways.</w:t>
      </w:r>
    </w:p>
    <w:p w:rsidR="00851F03" w:rsidRPr="006628A0" w:rsidRDefault="00851F03" w:rsidP="00267D3E">
      <w:r w:rsidRPr="006628A0">
        <w:t>This new service is not about achieving a single phone number</w:t>
      </w:r>
      <w:r w:rsidR="0057356F" w:rsidRPr="006628A0">
        <w:t xml:space="preserve">. Rather it is about being </w:t>
      </w:r>
      <w:r w:rsidRPr="006628A0">
        <w:t xml:space="preserve">capable, behind the scenes, </w:t>
      </w:r>
      <w:r w:rsidR="0057356F" w:rsidRPr="006628A0">
        <w:t xml:space="preserve">of enabling </w:t>
      </w:r>
      <w:r w:rsidRPr="006628A0">
        <w:t xml:space="preserve">the </w:t>
      </w:r>
      <w:r w:rsidR="002E4278" w:rsidRPr="006628A0">
        <w:t>Consumer</w:t>
      </w:r>
      <w:r w:rsidRPr="006628A0">
        <w:t xml:space="preserve"> </w:t>
      </w:r>
      <w:r w:rsidR="0057356F" w:rsidRPr="006628A0">
        <w:t xml:space="preserve">regardless of the </w:t>
      </w:r>
      <w:r w:rsidRPr="006628A0">
        <w:t xml:space="preserve">front door </w:t>
      </w:r>
      <w:r w:rsidR="0057356F" w:rsidRPr="006628A0">
        <w:t xml:space="preserve">used </w:t>
      </w:r>
      <w:r w:rsidRPr="006628A0">
        <w:t xml:space="preserve">to get to the </w:t>
      </w:r>
      <w:r w:rsidR="00413188" w:rsidRPr="006628A0">
        <w:t xml:space="preserve">definitive point of care or the appropriate </w:t>
      </w:r>
      <w:r w:rsidRPr="006628A0">
        <w:t>information</w:t>
      </w:r>
      <w:r w:rsidR="00413188" w:rsidRPr="006628A0">
        <w:t xml:space="preserve"> as quickly as possible</w:t>
      </w:r>
      <w:r w:rsidRPr="006628A0">
        <w:t xml:space="preserve">. </w:t>
      </w:r>
      <w:r w:rsidR="00413188" w:rsidRPr="006628A0">
        <w:t xml:space="preserve">It is expected that the telephony system is capable of handling numerous </w:t>
      </w:r>
      <w:r w:rsidRPr="006628A0">
        <w:t xml:space="preserve">telephone numbers </w:t>
      </w:r>
      <w:r w:rsidR="00413188" w:rsidRPr="006628A0">
        <w:t>within</w:t>
      </w:r>
      <w:r w:rsidRPr="006628A0">
        <w:t xml:space="preserve"> the same infrastructure.</w:t>
      </w:r>
    </w:p>
    <w:p w:rsidR="00851F03" w:rsidRPr="006628A0" w:rsidRDefault="00BC59F8" w:rsidP="00267D3E">
      <w:r w:rsidRPr="006628A0">
        <w:t>T</w:t>
      </w:r>
      <w:r w:rsidR="00851F03" w:rsidRPr="006628A0">
        <w:t xml:space="preserve">he tools, systems, processes and relationships will enable the </w:t>
      </w:r>
      <w:r w:rsidR="002E4278" w:rsidRPr="006628A0">
        <w:t>Consumer</w:t>
      </w:r>
      <w:r w:rsidR="00851F03" w:rsidRPr="006628A0">
        <w:t xml:space="preserve"> to move smoothly and effectively from one service to another service in the health system</w:t>
      </w:r>
      <w:r w:rsidR="00413188" w:rsidRPr="006628A0">
        <w:t xml:space="preserve"> and for the referrer to also have trust that this will occur</w:t>
      </w:r>
      <w:r w:rsidR="00851F03" w:rsidRPr="006628A0">
        <w:t>. An integrated approach will enable the National Telehealth Service to deliver a client centric service that achieves the stated outcomes.</w:t>
      </w:r>
    </w:p>
    <w:p w:rsidR="00BC652B" w:rsidRPr="006628A0" w:rsidRDefault="00BC652B" w:rsidP="00267D3E">
      <w:r w:rsidRPr="006628A0">
        <w:t>This document sets out the Ministry’s high level expectations and requirements for the National Telehealth Service and does not form part of the Agreement.  The Agreement service specificat</w:t>
      </w:r>
      <w:r w:rsidR="006628A0">
        <w:t>i</w:t>
      </w:r>
      <w:r w:rsidRPr="006628A0">
        <w:t xml:space="preserve">on will be developed in conjunction with the </w:t>
      </w:r>
      <w:r w:rsidR="00C80DC0" w:rsidRPr="006628A0">
        <w:t>preferred</w:t>
      </w:r>
      <w:r w:rsidRPr="006628A0">
        <w:t xml:space="preserve"> </w:t>
      </w:r>
      <w:r w:rsidR="00C80DC0" w:rsidRPr="006628A0">
        <w:t>Provider</w:t>
      </w:r>
      <w:r w:rsidRPr="006628A0">
        <w:t xml:space="preserve"> based on these high level expectations and requirements </w:t>
      </w:r>
      <w:r w:rsidR="00E706CA" w:rsidRPr="006628A0">
        <w:t xml:space="preserve">and the </w:t>
      </w:r>
      <w:r w:rsidR="00C80DC0" w:rsidRPr="006628A0">
        <w:t>preferred Provider</w:t>
      </w:r>
      <w:r w:rsidR="00E706CA" w:rsidRPr="006628A0">
        <w:t>’s R</w:t>
      </w:r>
      <w:r w:rsidR="006628A0">
        <w:t>equest for Proposal</w:t>
      </w:r>
      <w:r w:rsidR="00E706CA" w:rsidRPr="006628A0">
        <w:t xml:space="preserve"> response.</w:t>
      </w:r>
    </w:p>
    <w:p w:rsidR="00851F03" w:rsidRPr="006628A0" w:rsidRDefault="00851F03" w:rsidP="00851F03">
      <w:pPr>
        <w:pStyle w:val="Heading1"/>
      </w:pPr>
      <w:bookmarkStart w:id="4" w:name="_Toc407005289"/>
      <w:bookmarkStart w:id="5" w:name="_Toc408319164"/>
      <w:r w:rsidRPr="006628A0">
        <w:t>Purpose</w:t>
      </w:r>
      <w:bookmarkEnd w:id="4"/>
      <w:bookmarkEnd w:id="5"/>
    </w:p>
    <w:p w:rsidR="00851F03" w:rsidRPr="006628A0" w:rsidRDefault="00851F03" w:rsidP="00851F03">
      <w:pPr>
        <w:spacing w:after="60"/>
      </w:pPr>
      <w:r w:rsidRPr="006628A0">
        <w:t>The purpose of the National Telehealth Service is to:</w:t>
      </w:r>
    </w:p>
    <w:p w:rsidR="00851F03" w:rsidRPr="006628A0" w:rsidRDefault="00851F03" w:rsidP="006628A0">
      <w:pPr>
        <w:pStyle w:val="ListParagraph"/>
        <w:numPr>
          <w:ilvl w:val="0"/>
          <w:numId w:val="36"/>
        </w:numPr>
        <w:ind w:left="567" w:hanging="567"/>
      </w:pPr>
      <w:r w:rsidRPr="006628A0">
        <w:t xml:space="preserve">Deliver right care at the right time by the </w:t>
      </w:r>
      <w:r w:rsidR="004E0BEB" w:rsidRPr="006628A0">
        <w:t>right person in the right place</w:t>
      </w:r>
    </w:p>
    <w:p w:rsidR="00851F03" w:rsidRPr="006628A0" w:rsidRDefault="00851F03" w:rsidP="006628A0">
      <w:pPr>
        <w:pStyle w:val="ListParagraph"/>
        <w:numPr>
          <w:ilvl w:val="0"/>
          <w:numId w:val="36"/>
        </w:numPr>
        <w:ind w:left="567" w:hanging="567"/>
      </w:pPr>
      <w:r w:rsidRPr="006628A0">
        <w:t>Be adaptable and flexible to develop over time to meet the changing needs of users</w:t>
      </w:r>
      <w:r w:rsidR="004E0BEB" w:rsidRPr="006628A0">
        <w:t xml:space="preserve"> and technology</w:t>
      </w:r>
      <w:r w:rsidRPr="006628A0">
        <w:t>; a</w:t>
      </w:r>
      <w:r w:rsidR="00BC59F8" w:rsidRPr="006628A0">
        <w:t>nd to</w:t>
      </w:r>
      <w:r w:rsidRPr="006628A0">
        <w:t xml:space="preserve"> enable additional services and government agencies to utilise its infrastructure</w:t>
      </w:r>
      <w:r w:rsidR="004E0BEB" w:rsidRPr="006628A0">
        <w:t xml:space="preserve"> and relationships, as required.</w:t>
      </w:r>
    </w:p>
    <w:p w:rsidR="00BC59F8" w:rsidRPr="006628A0" w:rsidRDefault="00D0770C" w:rsidP="00BC59F8">
      <w:pPr>
        <w:spacing w:before="200" w:after="60"/>
      </w:pPr>
      <w:r w:rsidRPr="006628A0">
        <w:t xml:space="preserve">The service embraces seven key principles detailed in </w:t>
      </w:r>
      <w:r w:rsidRPr="006628A0">
        <w:fldChar w:fldCharType="begin"/>
      </w:r>
      <w:r w:rsidRPr="006628A0">
        <w:instrText xml:space="preserve"> REF _Ref407186780 \h </w:instrText>
      </w:r>
      <w:r w:rsidRPr="006628A0">
        <w:fldChar w:fldCharType="separate"/>
      </w:r>
      <w:r w:rsidR="00E10F38" w:rsidRPr="006628A0">
        <w:t xml:space="preserve">Figure </w:t>
      </w:r>
      <w:r w:rsidR="00E10F38">
        <w:rPr>
          <w:noProof/>
        </w:rPr>
        <w:t>1</w:t>
      </w:r>
      <w:r w:rsidRPr="006628A0">
        <w:fldChar w:fldCharType="end"/>
      </w:r>
      <w:r w:rsidRPr="006628A0">
        <w:t>.  These principles flow</w:t>
      </w:r>
      <w:r w:rsidR="002A7900">
        <w:t xml:space="preserve"> through to the o</w:t>
      </w:r>
      <w:r w:rsidRPr="006628A0">
        <w:t>bjectives, outputs and outcomes to be achieved by the National Telehealth Service.</w:t>
      </w:r>
    </w:p>
    <w:p w:rsidR="00D0770C" w:rsidRPr="006628A0" w:rsidRDefault="00D0770C" w:rsidP="00BC59F8">
      <w:pPr>
        <w:spacing w:before="200" w:after="60"/>
      </w:pPr>
      <w:r w:rsidRPr="006628A0">
        <w:t>The outcomes sought for the National Telehealth Service will be agreed with the preferred Provider and will be both National Telehealth Service and health system related.</w:t>
      </w:r>
    </w:p>
    <w:p w:rsidR="00D0770C" w:rsidRPr="006628A0" w:rsidRDefault="007A6996" w:rsidP="00D0770C">
      <w:pPr>
        <w:keepNext/>
        <w:spacing w:before="200" w:after="60"/>
      </w:pPr>
      <w:r w:rsidRPr="006628A0">
        <w:object w:dxaOrig="15504" w:dyaOrig="11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43.7pt" o:ole="">
            <v:imagedata r:id="rId11" o:title=""/>
          </v:shape>
          <o:OLEObject Type="Embed" ProgID="Visio.Drawing.11" ShapeID="_x0000_i1025" DrawAspect="Content" ObjectID="_1482315272" r:id="rId12"/>
        </w:object>
      </w:r>
    </w:p>
    <w:p w:rsidR="007A6996" w:rsidRPr="006628A0" w:rsidRDefault="00D0770C" w:rsidP="00D0770C">
      <w:pPr>
        <w:pStyle w:val="Caption"/>
      </w:pPr>
      <w:bookmarkStart w:id="6" w:name="_Ref407186780"/>
      <w:bookmarkStart w:id="7" w:name="_Ref407186772"/>
      <w:r w:rsidRPr="006628A0">
        <w:t xml:space="preserve">Figure </w:t>
      </w:r>
      <w:fldSimple w:instr=" SEQ Figure \* ARABIC ">
        <w:r w:rsidR="00E10F38">
          <w:rPr>
            <w:noProof/>
          </w:rPr>
          <w:t>1</w:t>
        </w:r>
      </w:fldSimple>
      <w:bookmarkEnd w:id="6"/>
      <w:r w:rsidRPr="006628A0">
        <w:t xml:space="preserve"> - National Telehealth Service Vision, Principles &amp; Outcomes</w:t>
      </w:r>
      <w:bookmarkEnd w:id="7"/>
    </w:p>
    <w:p w:rsidR="00C216D3" w:rsidRPr="006628A0" w:rsidRDefault="00C216D3" w:rsidP="00C216D3">
      <w:pPr>
        <w:pStyle w:val="Heading1"/>
      </w:pPr>
      <w:bookmarkStart w:id="8" w:name="_Toc407005290"/>
      <w:bookmarkStart w:id="9" w:name="_Toc408319165"/>
      <w:r w:rsidRPr="006628A0">
        <w:t>Objectives</w:t>
      </w:r>
      <w:bookmarkEnd w:id="8"/>
      <w:bookmarkEnd w:id="9"/>
    </w:p>
    <w:p w:rsidR="00C216D3" w:rsidRPr="006628A0" w:rsidRDefault="00C216D3" w:rsidP="00C216D3">
      <w:pPr>
        <w:spacing w:after="60"/>
      </w:pPr>
      <w:r w:rsidRPr="006628A0">
        <w:t>The objectives of the National Telehealth Service are to:</w:t>
      </w:r>
    </w:p>
    <w:p w:rsidR="00C216D3" w:rsidRPr="006628A0" w:rsidRDefault="00C216D3" w:rsidP="006628A0">
      <w:pPr>
        <w:pStyle w:val="ListParagraph"/>
        <w:numPr>
          <w:ilvl w:val="0"/>
          <w:numId w:val="36"/>
        </w:numPr>
        <w:ind w:left="567" w:hanging="567"/>
      </w:pPr>
      <w:r w:rsidRPr="006628A0">
        <w:t>Provide consistent triage regardles</w:t>
      </w:r>
      <w:r w:rsidR="00BC59F8" w:rsidRPr="006628A0">
        <w:t>s of the location of the caller</w:t>
      </w:r>
    </w:p>
    <w:p w:rsidR="00C216D3" w:rsidRPr="006628A0" w:rsidRDefault="00C216D3" w:rsidP="006628A0">
      <w:pPr>
        <w:pStyle w:val="ListParagraph"/>
        <w:numPr>
          <w:ilvl w:val="0"/>
          <w:numId w:val="36"/>
        </w:numPr>
        <w:ind w:left="567" w:hanging="567"/>
      </w:pPr>
      <w:r w:rsidRPr="006628A0">
        <w:t>Be integrated with local and regional health and injury services</w:t>
      </w:r>
    </w:p>
    <w:p w:rsidR="00C216D3" w:rsidRPr="006628A0" w:rsidRDefault="00C216D3" w:rsidP="006628A0">
      <w:pPr>
        <w:pStyle w:val="ListParagraph"/>
        <w:numPr>
          <w:ilvl w:val="0"/>
          <w:numId w:val="36"/>
        </w:numPr>
        <w:ind w:left="567" w:hanging="567"/>
      </w:pPr>
      <w:r w:rsidRPr="006628A0">
        <w:t>Encourage and promote care delivered closer to home and self-management with fami</w:t>
      </w:r>
      <w:r w:rsidR="00BC59F8" w:rsidRPr="006628A0">
        <w:t>ly/carer support as appropriate</w:t>
      </w:r>
    </w:p>
    <w:p w:rsidR="00C216D3" w:rsidRPr="006628A0" w:rsidRDefault="00C216D3" w:rsidP="006628A0">
      <w:pPr>
        <w:pStyle w:val="ListParagraph"/>
        <w:numPr>
          <w:ilvl w:val="0"/>
          <w:numId w:val="36"/>
        </w:numPr>
        <w:ind w:left="567" w:hanging="567"/>
      </w:pPr>
      <w:r w:rsidRPr="006628A0">
        <w:t>Be innovative and flexible, able to adapt to change</w:t>
      </w:r>
      <w:r w:rsidR="00BC59F8" w:rsidRPr="006628A0">
        <w:t>s in technology and public need</w:t>
      </w:r>
    </w:p>
    <w:p w:rsidR="00C216D3" w:rsidRPr="006628A0" w:rsidRDefault="00C216D3" w:rsidP="006628A0">
      <w:pPr>
        <w:pStyle w:val="ListParagraph"/>
        <w:numPr>
          <w:ilvl w:val="0"/>
          <w:numId w:val="36"/>
        </w:numPr>
        <w:ind w:left="567" w:hanging="567"/>
      </w:pPr>
      <w:r w:rsidRPr="006628A0">
        <w:t>Maintain patient privacy a</w:t>
      </w:r>
      <w:r w:rsidR="00BC59F8" w:rsidRPr="006628A0">
        <w:t>nd confidentiality at all times</w:t>
      </w:r>
    </w:p>
    <w:p w:rsidR="00C216D3" w:rsidRPr="006628A0" w:rsidRDefault="00C216D3" w:rsidP="006628A0">
      <w:pPr>
        <w:pStyle w:val="ListParagraph"/>
        <w:numPr>
          <w:ilvl w:val="0"/>
          <w:numId w:val="36"/>
        </w:numPr>
        <w:ind w:left="567" w:hanging="567"/>
      </w:pPr>
      <w:r w:rsidRPr="006628A0">
        <w:t>Deliver on the strategic aims of each service component</w:t>
      </w:r>
      <w:r w:rsidR="00E706CA" w:rsidRPr="006628A0">
        <w:t xml:space="preserve">, as described in section </w:t>
      </w:r>
      <w:r w:rsidR="00E706CA" w:rsidRPr="006628A0">
        <w:fldChar w:fldCharType="begin"/>
      </w:r>
      <w:r w:rsidR="00E706CA" w:rsidRPr="006628A0">
        <w:instrText xml:space="preserve"> REF _Ref407137489 \r \h </w:instrText>
      </w:r>
      <w:r w:rsidR="00E706CA" w:rsidRPr="006628A0">
        <w:fldChar w:fldCharType="separate"/>
      </w:r>
      <w:r w:rsidR="00E10F38">
        <w:t>7</w:t>
      </w:r>
      <w:r w:rsidR="00E706CA" w:rsidRPr="006628A0">
        <w:fldChar w:fldCharType="end"/>
      </w:r>
      <w:r w:rsidRPr="006628A0">
        <w:t>.</w:t>
      </w:r>
    </w:p>
    <w:p w:rsidR="00851F03" w:rsidRPr="006628A0" w:rsidRDefault="00851F03" w:rsidP="00851F03">
      <w:pPr>
        <w:pStyle w:val="Heading1"/>
      </w:pPr>
      <w:bookmarkStart w:id="10" w:name="_Toc407005291"/>
      <w:bookmarkStart w:id="11" w:name="_Toc408319166"/>
      <w:r w:rsidRPr="006628A0">
        <w:t>Service access</w:t>
      </w:r>
      <w:bookmarkEnd w:id="10"/>
      <w:bookmarkEnd w:id="11"/>
    </w:p>
    <w:p w:rsidR="00851F03" w:rsidRPr="006628A0" w:rsidRDefault="00851F03" w:rsidP="00851F03">
      <w:pPr>
        <w:spacing w:after="60"/>
      </w:pPr>
      <w:r w:rsidRPr="006628A0">
        <w:t>From day one the National Telehealth Service will:</w:t>
      </w:r>
    </w:p>
    <w:p w:rsidR="00851F03" w:rsidRPr="006628A0" w:rsidRDefault="00851F03" w:rsidP="006628A0">
      <w:pPr>
        <w:pStyle w:val="BulletText1"/>
        <w:numPr>
          <w:ilvl w:val="0"/>
          <w:numId w:val="6"/>
        </w:numPr>
        <w:spacing w:line="276" w:lineRule="auto"/>
        <w:ind w:left="567" w:hanging="567"/>
        <w:jc w:val="both"/>
      </w:pPr>
      <w:r w:rsidRPr="006628A0">
        <w:t>Enable access to a range of unplanned care, advisory, support, counselling and referral services via:</w:t>
      </w:r>
    </w:p>
    <w:p w:rsidR="00851F03" w:rsidRPr="006628A0" w:rsidRDefault="00851F03" w:rsidP="0057235F">
      <w:pPr>
        <w:pStyle w:val="ListParagraph"/>
        <w:numPr>
          <w:ilvl w:val="1"/>
          <w:numId w:val="8"/>
        </w:numPr>
        <w:spacing w:after="0"/>
        <w:ind w:left="1134" w:hanging="567"/>
        <w:rPr>
          <w:lang w:eastAsia="en-GB"/>
        </w:rPr>
      </w:pPr>
      <w:r w:rsidRPr="006628A0">
        <w:rPr>
          <w:lang w:eastAsia="en-GB"/>
        </w:rPr>
        <w:t>telephone</w:t>
      </w:r>
    </w:p>
    <w:p w:rsidR="00851F03" w:rsidRPr="006628A0" w:rsidRDefault="00851F03" w:rsidP="0057235F">
      <w:pPr>
        <w:pStyle w:val="ListParagraph"/>
        <w:numPr>
          <w:ilvl w:val="1"/>
          <w:numId w:val="8"/>
        </w:numPr>
        <w:spacing w:after="0"/>
        <w:ind w:left="1134" w:hanging="567"/>
        <w:rPr>
          <w:lang w:eastAsia="en-GB"/>
        </w:rPr>
      </w:pPr>
      <w:r w:rsidRPr="006628A0">
        <w:rPr>
          <w:lang w:eastAsia="en-GB"/>
        </w:rPr>
        <w:t>text messaging</w:t>
      </w:r>
    </w:p>
    <w:p w:rsidR="00851F03" w:rsidRPr="006628A0" w:rsidRDefault="00752C65" w:rsidP="0057235F">
      <w:pPr>
        <w:pStyle w:val="ListParagraph"/>
        <w:numPr>
          <w:ilvl w:val="1"/>
          <w:numId w:val="8"/>
        </w:numPr>
        <w:spacing w:after="0"/>
        <w:ind w:left="1134" w:hanging="567"/>
        <w:rPr>
          <w:lang w:eastAsia="en-GB"/>
        </w:rPr>
      </w:pPr>
      <w:r>
        <w:rPr>
          <w:lang w:eastAsia="en-GB"/>
        </w:rPr>
        <w:lastRenderedPageBreak/>
        <w:t>e</w:t>
      </w:r>
      <w:r w:rsidR="00851F03" w:rsidRPr="006628A0">
        <w:rPr>
          <w:lang w:eastAsia="en-GB"/>
        </w:rPr>
        <w:t>mail</w:t>
      </w:r>
    </w:p>
    <w:p w:rsidR="00851F03" w:rsidRPr="006628A0" w:rsidRDefault="00431AC7" w:rsidP="0057235F">
      <w:pPr>
        <w:pStyle w:val="ListParagraph"/>
        <w:numPr>
          <w:ilvl w:val="1"/>
          <w:numId w:val="8"/>
        </w:numPr>
        <w:spacing w:after="0"/>
        <w:ind w:left="1134" w:hanging="567"/>
        <w:rPr>
          <w:lang w:eastAsia="en-GB"/>
        </w:rPr>
      </w:pPr>
      <w:r w:rsidRPr="006628A0">
        <w:rPr>
          <w:lang w:eastAsia="en-GB"/>
        </w:rPr>
        <w:t>online</w:t>
      </w:r>
      <w:r w:rsidR="00851F03" w:rsidRPr="006628A0">
        <w:rPr>
          <w:lang w:eastAsia="en-GB"/>
        </w:rPr>
        <w:t xml:space="preserve"> tools and phone applications</w:t>
      </w:r>
    </w:p>
    <w:p w:rsidR="00851F03" w:rsidRPr="006628A0" w:rsidRDefault="00B22E6F" w:rsidP="0057235F">
      <w:pPr>
        <w:pStyle w:val="ListParagraph"/>
        <w:numPr>
          <w:ilvl w:val="1"/>
          <w:numId w:val="8"/>
        </w:numPr>
        <w:spacing w:after="0"/>
        <w:ind w:left="1134" w:hanging="567"/>
        <w:rPr>
          <w:lang w:eastAsia="en-GB"/>
        </w:rPr>
      </w:pPr>
      <w:r w:rsidRPr="006628A0">
        <w:rPr>
          <w:lang w:eastAsia="en-GB"/>
        </w:rPr>
        <w:t xml:space="preserve">easy to read </w:t>
      </w:r>
      <w:r w:rsidR="00851F03" w:rsidRPr="006628A0">
        <w:rPr>
          <w:lang w:eastAsia="en-GB"/>
        </w:rPr>
        <w:t>health information available on the internet</w:t>
      </w:r>
      <w:r w:rsidRPr="006628A0">
        <w:rPr>
          <w:lang w:eastAsia="en-GB"/>
        </w:rPr>
        <w:t xml:space="preserve"> in accessible formats</w:t>
      </w:r>
    </w:p>
    <w:p w:rsidR="00851F03" w:rsidRPr="006628A0" w:rsidRDefault="00431AC7" w:rsidP="0057235F">
      <w:pPr>
        <w:pStyle w:val="ListParagraph"/>
        <w:numPr>
          <w:ilvl w:val="1"/>
          <w:numId w:val="8"/>
        </w:numPr>
        <w:spacing w:after="0"/>
        <w:ind w:left="1134" w:hanging="567"/>
        <w:rPr>
          <w:lang w:eastAsia="en-GB"/>
        </w:rPr>
      </w:pPr>
      <w:r w:rsidRPr="006628A0">
        <w:rPr>
          <w:lang w:eastAsia="en-GB"/>
        </w:rPr>
        <w:t>online</w:t>
      </w:r>
      <w:r w:rsidR="00851F03" w:rsidRPr="006628A0">
        <w:rPr>
          <w:lang w:eastAsia="en-GB"/>
        </w:rPr>
        <w:t xml:space="preserve"> chat</w:t>
      </w:r>
    </w:p>
    <w:p w:rsidR="00851F03" w:rsidRPr="006628A0" w:rsidRDefault="00851F03" w:rsidP="0057235F">
      <w:pPr>
        <w:pStyle w:val="ListParagraph"/>
        <w:numPr>
          <w:ilvl w:val="1"/>
          <w:numId w:val="8"/>
        </w:numPr>
        <w:spacing w:after="0"/>
        <w:ind w:left="1134" w:hanging="567"/>
        <w:rPr>
          <w:lang w:eastAsia="en-GB"/>
        </w:rPr>
      </w:pPr>
      <w:r w:rsidRPr="006628A0">
        <w:rPr>
          <w:lang w:eastAsia="en-GB"/>
        </w:rPr>
        <w:t>self-guided e-therapy</w:t>
      </w:r>
    </w:p>
    <w:p w:rsidR="00851F03" w:rsidRPr="006628A0" w:rsidRDefault="00851F03" w:rsidP="0057235F">
      <w:pPr>
        <w:pStyle w:val="ListParagraph"/>
        <w:numPr>
          <w:ilvl w:val="1"/>
          <w:numId w:val="8"/>
        </w:numPr>
        <w:spacing w:after="0"/>
        <w:ind w:left="1134" w:hanging="567"/>
        <w:rPr>
          <w:lang w:eastAsia="en-GB"/>
        </w:rPr>
      </w:pPr>
      <w:r w:rsidRPr="006628A0">
        <w:rPr>
          <w:lang w:eastAsia="en-GB"/>
        </w:rPr>
        <w:t>social media including blogs and online forums</w:t>
      </w:r>
    </w:p>
    <w:p w:rsidR="00851F03" w:rsidRPr="006628A0" w:rsidRDefault="00851F03" w:rsidP="0057235F">
      <w:pPr>
        <w:pStyle w:val="ListParagraph"/>
        <w:numPr>
          <w:ilvl w:val="1"/>
          <w:numId w:val="8"/>
        </w:numPr>
        <w:spacing w:after="0"/>
        <w:ind w:left="1134" w:hanging="567"/>
        <w:rPr>
          <w:lang w:eastAsia="en-GB"/>
        </w:rPr>
      </w:pPr>
      <w:r w:rsidRPr="006628A0">
        <w:rPr>
          <w:lang w:eastAsia="en-GB"/>
        </w:rPr>
        <w:t>integration with other services</w:t>
      </w:r>
    </w:p>
    <w:p w:rsidR="00851F03" w:rsidRPr="006628A0" w:rsidRDefault="00851F03" w:rsidP="006628A0">
      <w:pPr>
        <w:pStyle w:val="BulletText1"/>
        <w:numPr>
          <w:ilvl w:val="0"/>
          <w:numId w:val="6"/>
        </w:numPr>
        <w:spacing w:line="276" w:lineRule="auto"/>
        <w:ind w:left="567" w:hanging="567"/>
        <w:jc w:val="both"/>
      </w:pPr>
      <w:r w:rsidRPr="006628A0">
        <w:t>Be available 24 hours a day 7 days per week</w:t>
      </w:r>
    </w:p>
    <w:p w:rsidR="00851F03" w:rsidRPr="006628A0" w:rsidRDefault="00851F03" w:rsidP="006628A0">
      <w:pPr>
        <w:pStyle w:val="BulletText1"/>
        <w:numPr>
          <w:ilvl w:val="0"/>
          <w:numId w:val="6"/>
        </w:numPr>
        <w:spacing w:line="276" w:lineRule="auto"/>
        <w:ind w:left="567" w:hanging="567"/>
        <w:jc w:val="both"/>
      </w:pPr>
      <w:r w:rsidRPr="006628A0">
        <w:t>Be free of charge to everyone living in New Zealand, accepting all landline and mobile calls from any area of New Zealand</w:t>
      </w:r>
    </w:p>
    <w:p w:rsidR="00413188" w:rsidRPr="006628A0" w:rsidRDefault="00413188" w:rsidP="006628A0">
      <w:pPr>
        <w:pStyle w:val="BulletText1"/>
        <w:numPr>
          <w:ilvl w:val="0"/>
          <w:numId w:val="6"/>
        </w:numPr>
        <w:spacing w:line="276" w:lineRule="auto"/>
        <w:ind w:left="567" w:hanging="567"/>
        <w:jc w:val="both"/>
      </w:pPr>
      <w:r w:rsidRPr="006628A0">
        <w:t>Be a trusted part of the health system</w:t>
      </w:r>
    </w:p>
    <w:p w:rsidR="00851F03" w:rsidRPr="006628A0" w:rsidRDefault="00851F03" w:rsidP="006628A0">
      <w:pPr>
        <w:pStyle w:val="BulletText1"/>
        <w:numPr>
          <w:ilvl w:val="0"/>
          <w:numId w:val="6"/>
        </w:numPr>
        <w:spacing w:line="276" w:lineRule="auto"/>
        <w:ind w:left="567" w:hanging="567"/>
        <w:jc w:val="both"/>
      </w:pPr>
      <w:r w:rsidRPr="006628A0">
        <w:t>Offer a confidential, reliable and consistent source of advice on healthcare so that callers can manage many of their problems at home or know where to go and whom to contact for appropriate care or further advice</w:t>
      </w:r>
    </w:p>
    <w:p w:rsidR="00851F03" w:rsidRPr="006628A0" w:rsidRDefault="00851F03" w:rsidP="006628A0">
      <w:pPr>
        <w:pStyle w:val="BulletText1"/>
        <w:numPr>
          <w:ilvl w:val="0"/>
          <w:numId w:val="6"/>
        </w:numPr>
        <w:spacing w:line="276" w:lineRule="auto"/>
        <w:ind w:left="567" w:hanging="567"/>
        <w:jc w:val="both"/>
      </w:pPr>
      <w:r w:rsidRPr="006628A0">
        <w:t>Provide non-judgemental, culturally appropriate services that the public feel comfortable to use</w:t>
      </w:r>
    </w:p>
    <w:p w:rsidR="00851F03" w:rsidRPr="006628A0" w:rsidRDefault="00851F03" w:rsidP="006628A0">
      <w:pPr>
        <w:pStyle w:val="BulletText1"/>
        <w:numPr>
          <w:ilvl w:val="0"/>
          <w:numId w:val="6"/>
        </w:numPr>
        <w:spacing w:line="276" w:lineRule="auto"/>
        <w:ind w:left="567" w:hanging="567"/>
        <w:jc w:val="both"/>
      </w:pPr>
      <w:r w:rsidRPr="006628A0">
        <w:t xml:space="preserve">Help improve quality, increase cost effectiveness and reduce unnecessary demands on other health services by providing an immediate and appropriate response to </w:t>
      </w:r>
      <w:r w:rsidR="002E4278" w:rsidRPr="006628A0">
        <w:t>Consumer</w:t>
      </w:r>
      <w:r w:rsidR="00D75E45" w:rsidRPr="006628A0">
        <w:t>s</w:t>
      </w:r>
      <w:r w:rsidRPr="006628A0">
        <w:t>’ needs</w:t>
      </w:r>
    </w:p>
    <w:p w:rsidR="00851F03" w:rsidRPr="006628A0" w:rsidRDefault="00851F03" w:rsidP="006628A0">
      <w:pPr>
        <w:pStyle w:val="BulletText1"/>
        <w:numPr>
          <w:ilvl w:val="0"/>
          <w:numId w:val="6"/>
        </w:numPr>
        <w:spacing w:line="276" w:lineRule="auto"/>
        <w:ind w:left="567" w:hanging="567"/>
        <w:jc w:val="both"/>
      </w:pPr>
      <w:r w:rsidRPr="006628A0">
        <w:t>Be able to address the needs of vulnerable families, children, new migrants and others who experience multiple social and economic disadvantages</w:t>
      </w:r>
    </w:p>
    <w:p w:rsidR="00851F03" w:rsidRPr="006628A0" w:rsidRDefault="00851F03" w:rsidP="006628A0">
      <w:pPr>
        <w:pStyle w:val="BulletText1"/>
        <w:numPr>
          <w:ilvl w:val="0"/>
          <w:numId w:val="6"/>
        </w:numPr>
        <w:spacing w:line="276" w:lineRule="auto"/>
        <w:ind w:left="567" w:hanging="567"/>
        <w:jc w:val="both"/>
      </w:pPr>
      <w:r w:rsidRPr="006628A0">
        <w:t>Work to improve reach to vulnerable, rural and hard to reach communities through the use of community relationships</w:t>
      </w:r>
    </w:p>
    <w:p w:rsidR="00851F03" w:rsidRPr="006628A0" w:rsidRDefault="00851F03" w:rsidP="006628A0">
      <w:pPr>
        <w:pStyle w:val="BulletText1"/>
        <w:numPr>
          <w:ilvl w:val="0"/>
          <w:numId w:val="6"/>
        </w:numPr>
        <w:spacing w:line="276" w:lineRule="auto"/>
        <w:ind w:left="567" w:hanging="567"/>
        <w:jc w:val="both"/>
      </w:pPr>
      <w:r w:rsidRPr="006628A0">
        <w:t>Assist health professionals by enabling:</w:t>
      </w:r>
    </w:p>
    <w:p w:rsidR="00851F03" w:rsidRPr="006628A0" w:rsidRDefault="00AF514A" w:rsidP="0057235F">
      <w:pPr>
        <w:pStyle w:val="ListParagraph"/>
        <w:numPr>
          <w:ilvl w:val="1"/>
          <w:numId w:val="8"/>
        </w:numPr>
        <w:spacing w:after="0"/>
        <w:ind w:left="1134" w:hanging="567"/>
        <w:rPr>
          <w:lang w:eastAsia="en-GB"/>
        </w:rPr>
      </w:pPr>
      <w:r w:rsidRPr="006628A0">
        <w:rPr>
          <w:lang w:eastAsia="en-GB"/>
        </w:rPr>
        <w:t>C</w:t>
      </w:r>
      <w:r w:rsidR="00851F03" w:rsidRPr="006628A0">
        <w:rPr>
          <w:lang w:eastAsia="en-GB"/>
        </w:rPr>
        <w:t>allers to be partners in self-care</w:t>
      </w:r>
    </w:p>
    <w:p w:rsidR="00851F03" w:rsidRPr="006628A0" w:rsidRDefault="00AF514A" w:rsidP="0057235F">
      <w:pPr>
        <w:pStyle w:val="ListParagraph"/>
        <w:numPr>
          <w:ilvl w:val="1"/>
          <w:numId w:val="8"/>
        </w:numPr>
        <w:spacing w:after="0"/>
        <w:ind w:left="1134" w:hanging="567"/>
        <w:rPr>
          <w:lang w:eastAsia="en-GB"/>
        </w:rPr>
      </w:pPr>
      <w:r w:rsidRPr="006628A0">
        <w:rPr>
          <w:lang w:eastAsia="en-GB"/>
        </w:rPr>
        <w:t xml:space="preserve">Them to </w:t>
      </w:r>
      <w:r w:rsidR="00851F03" w:rsidRPr="006628A0">
        <w:rPr>
          <w:lang w:eastAsia="en-GB"/>
        </w:rPr>
        <w:t>focus on those patients for whom their skills are most needed</w:t>
      </w:r>
    </w:p>
    <w:p w:rsidR="00851F03" w:rsidRPr="006628A0" w:rsidRDefault="00851F03" w:rsidP="006628A0">
      <w:pPr>
        <w:pStyle w:val="BulletText1"/>
        <w:numPr>
          <w:ilvl w:val="0"/>
          <w:numId w:val="6"/>
        </w:numPr>
        <w:spacing w:line="276" w:lineRule="auto"/>
        <w:ind w:left="567" w:hanging="567"/>
        <w:jc w:val="both"/>
      </w:pPr>
      <w:r w:rsidRPr="006628A0">
        <w:t xml:space="preserve">Have and maintain a directory of services </w:t>
      </w:r>
      <w:r w:rsidR="00CB1EAC" w:rsidRPr="006628A0">
        <w:t xml:space="preserve">as per section </w:t>
      </w:r>
      <w:r w:rsidR="00CB1EAC" w:rsidRPr="006628A0">
        <w:fldChar w:fldCharType="begin"/>
      </w:r>
      <w:r w:rsidR="00CB1EAC" w:rsidRPr="006628A0">
        <w:instrText xml:space="preserve"> REF _Ref404685383 \r \h </w:instrText>
      </w:r>
      <w:r w:rsidR="00CB1EAC" w:rsidRPr="006628A0">
        <w:fldChar w:fldCharType="separate"/>
      </w:r>
      <w:r w:rsidR="00E10F38">
        <w:t>8.3</w:t>
      </w:r>
      <w:r w:rsidR="00CB1EAC" w:rsidRPr="006628A0">
        <w:fldChar w:fldCharType="end"/>
      </w:r>
    </w:p>
    <w:p w:rsidR="00851F03" w:rsidRPr="006628A0" w:rsidRDefault="00851F03" w:rsidP="006628A0">
      <w:pPr>
        <w:pStyle w:val="BulletText1"/>
        <w:numPr>
          <w:ilvl w:val="0"/>
          <w:numId w:val="6"/>
        </w:numPr>
        <w:spacing w:line="276" w:lineRule="auto"/>
        <w:ind w:left="567" w:hanging="567"/>
        <w:jc w:val="both"/>
      </w:pPr>
      <w:r w:rsidRPr="006628A0">
        <w:t xml:space="preserve">Work to improve access through the use of appropriate technology including apps and web services that can be easily accessed by </w:t>
      </w:r>
      <w:r w:rsidR="00B22E6F" w:rsidRPr="006628A0">
        <w:t xml:space="preserve">mobile </w:t>
      </w:r>
      <w:r w:rsidRPr="006628A0">
        <w:t>devices</w:t>
      </w:r>
    </w:p>
    <w:p w:rsidR="00D17A41" w:rsidRPr="006628A0" w:rsidRDefault="00D17A41" w:rsidP="006628A0">
      <w:pPr>
        <w:pStyle w:val="BulletText1"/>
        <w:numPr>
          <w:ilvl w:val="0"/>
          <w:numId w:val="6"/>
        </w:numPr>
        <w:spacing w:line="276" w:lineRule="auto"/>
        <w:ind w:left="567" w:hanging="567"/>
        <w:jc w:val="both"/>
      </w:pPr>
      <w:r w:rsidRPr="006628A0">
        <w:t>Not replicate services already provided elsewhere in the health system.  For example the service will not assume the general practice responsibilities for delivery of care overnight</w:t>
      </w:r>
    </w:p>
    <w:p w:rsidR="00D17A41" w:rsidRPr="006628A0" w:rsidRDefault="00752C65" w:rsidP="006628A0">
      <w:pPr>
        <w:pStyle w:val="BulletText1"/>
        <w:numPr>
          <w:ilvl w:val="0"/>
          <w:numId w:val="6"/>
        </w:numPr>
        <w:spacing w:line="276" w:lineRule="auto"/>
        <w:ind w:left="567" w:hanging="567"/>
        <w:jc w:val="both"/>
      </w:pPr>
      <w:r>
        <w:t>Not provide W</w:t>
      </w:r>
      <w:r w:rsidR="00D17A41" w:rsidRPr="006628A0">
        <w:t xml:space="preserve">ell </w:t>
      </w:r>
      <w:r>
        <w:t>C</w:t>
      </w:r>
      <w:r w:rsidR="00D17A41" w:rsidRPr="006628A0">
        <w:t>hild information.</w:t>
      </w:r>
    </w:p>
    <w:p w:rsidR="00851F03" w:rsidRPr="006628A0" w:rsidRDefault="00851F03" w:rsidP="00851F03">
      <w:pPr>
        <w:pStyle w:val="Heading2"/>
      </w:pPr>
      <w:bookmarkStart w:id="12" w:name="_Toc407005292"/>
      <w:bookmarkStart w:id="13" w:name="_Toc408319167"/>
      <w:r w:rsidRPr="006628A0">
        <w:t>Entry criteria</w:t>
      </w:r>
      <w:bookmarkEnd w:id="12"/>
      <w:bookmarkEnd w:id="13"/>
    </w:p>
    <w:p w:rsidR="00851F03" w:rsidRPr="006628A0" w:rsidRDefault="00851F03" w:rsidP="00402521">
      <w:pPr>
        <w:pStyle w:val="BulletText1"/>
        <w:numPr>
          <w:ilvl w:val="0"/>
          <w:numId w:val="0"/>
        </w:numPr>
        <w:spacing w:after="200" w:line="276" w:lineRule="auto"/>
        <w:rPr>
          <w:rFonts w:cs="Arial"/>
        </w:rPr>
      </w:pPr>
      <w:r w:rsidRPr="006628A0">
        <w:rPr>
          <w:rFonts w:cs="Arial"/>
        </w:rPr>
        <w:t xml:space="preserve">The overarching principle for public access is that it is broad and permissive, based on the precautionary principle, allowing contact to be made with the service by </w:t>
      </w:r>
      <w:r w:rsidR="004754CF" w:rsidRPr="006628A0">
        <w:rPr>
          <w:rFonts w:cs="Arial"/>
        </w:rPr>
        <w:t xml:space="preserve">Eligible Persons </w:t>
      </w:r>
      <w:r w:rsidRPr="006628A0">
        <w:rPr>
          <w:rFonts w:cs="Arial"/>
        </w:rPr>
        <w:t>who wants to receive advice, support or counselling.</w:t>
      </w:r>
    </w:p>
    <w:p w:rsidR="00851F03" w:rsidRPr="006628A0" w:rsidRDefault="00851F03" w:rsidP="00402521">
      <w:pPr>
        <w:pStyle w:val="BulletText1"/>
        <w:numPr>
          <w:ilvl w:val="0"/>
          <w:numId w:val="0"/>
        </w:numPr>
        <w:spacing w:after="200" w:line="276" w:lineRule="auto"/>
        <w:rPr>
          <w:rFonts w:cs="Arial"/>
        </w:rPr>
      </w:pPr>
      <w:r w:rsidRPr="006628A0">
        <w:rPr>
          <w:rFonts w:cs="Arial"/>
        </w:rPr>
        <w:t xml:space="preserve">Face to face services can advise individuals </w:t>
      </w:r>
      <w:r w:rsidR="00C216D3" w:rsidRPr="006628A0">
        <w:rPr>
          <w:rFonts w:cs="Arial"/>
        </w:rPr>
        <w:t>to use the National Telehealth S</w:t>
      </w:r>
      <w:r w:rsidRPr="006628A0">
        <w:rPr>
          <w:rFonts w:cs="Arial"/>
        </w:rPr>
        <w:t>ervice.  Over time some of the face to face services may refer people directly to the National Telehealth Service.  Face to face services can be health services like general practitioners or social services like budgeting advice centres.</w:t>
      </w:r>
    </w:p>
    <w:p w:rsidR="00851F03" w:rsidRPr="006628A0" w:rsidRDefault="00851F03" w:rsidP="00267D3E">
      <w:pPr>
        <w:pStyle w:val="BulletText1"/>
        <w:numPr>
          <w:ilvl w:val="0"/>
          <w:numId w:val="0"/>
        </w:numPr>
        <w:spacing w:after="200" w:line="276" w:lineRule="auto"/>
        <w:rPr>
          <w:rFonts w:cs="Arial"/>
        </w:rPr>
      </w:pPr>
      <w:r w:rsidRPr="006628A0">
        <w:rPr>
          <w:rFonts w:cs="Arial"/>
        </w:rPr>
        <w:lastRenderedPageBreak/>
        <w:t xml:space="preserve">Whilst the National Telehealth Service is only able to offer a limited number of services itself it has the ability to link </w:t>
      </w:r>
      <w:r w:rsidR="002E4278" w:rsidRPr="006628A0">
        <w:rPr>
          <w:rFonts w:cs="Arial"/>
        </w:rPr>
        <w:t>Consumer</w:t>
      </w:r>
      <w:r w:rsidR="00D75E45" w:rsidRPr="006628A0">
        <w:rPr>
          <w:rFonts w:cs="Arial"/>
        </w:rPr>
        <w:t>s</w:t>
      </w:r>
      <w:r w:rsidRPr="006628A0">
        <w:rPr>
          <w:rFonts w:cs="Arial"/>
        </w:rPr>
        <w:t xml:space="preserve"> to whichever component of the health or social care system is most appropriate for their need.  In some instances a three way conversation between the </w:t>
      </w:r>
      <w:r w:rsidR="002E4278" w:rsidRPr="006628A0">
        <w:rPr>
          <w:rFonts w:cs="Arial"/>
        </w:rPr>
        <w:t>Consumer</w:t>
      </w:r>
      <w:r w:rsidRPr="006628A0">
        <w:rPr>
          <w:rFonts w:cs="Arial"/>
        </w:rPr>
        <w:t>, the National Telehealth Service and the service the user is being transferred to or from, is appropriate to ensure transfer of care, for example a transfer between the National Telehealth Service and ambulance services.</w:t>
      </w:r>
    </w:p>
    <w:p w:rsidR="00851F03" w:rsidRPr="006628A0" w:rsidRDefault="00851F03" w:rsidP="006D1230">
      <w:pPr>
        <w:pStyle w:val="BulletText1"/>
        <w:numPr>
          <w:ilvl w:val="0"/>
          <w:numId w:val="0"/>
        </w:numPr>
        <w:spacing w:line="276" w:lineRule="auto"/>
        <w:jc w:val="both"/>
        <w:rPr>
          <w:rFonts w:cs="Arial"/>
        </w:rPr>
      </w:pPr>
      <w:r w:rsidRPr="006628A0">
        <w:rPr>
          <w:rFonts w:cs="Arial"/>
        </w:rPr>
        <w:t>Specific access criteria exist for some of the service components, as follows:</w:t>
      </w:r>
    </w:p>
    <w:p w:rsidR="00851F03" w:rsidRPr="006628A0" w:rsidRDefault="00851F03" w:rsidP="006D1230">
      <w:pPr>
        <w:pStyle w:val="BulletText1"/>
        <w:numPr>
          <w:ilvl w:val="0"/>
          <w:numId w:val="18"/>
        </w:numPr>
        <w:spacing w:after="200" w:line="276" w:lineRule="auto"/>
        <w:ind w:left="567" w:hanging="567"/>
        <w:contextualSpacing/>
        <w:jc w:val="both"/>
        <w:rPr>
          <w:rFonts w:cs="Arial"/>
        </w:rPr>
      </w:pPr>
      <w:r w:rsidRPr="006628A0">
        <w:rPr>
          <w:rFonts w:cs="Arial"/>
        </w:rPr>
        <w:t xml:space="preserve">Stop smoking services for those who wish to </w:t>
      </w:r>
      <w:r w:rsidR="00900079" w:rsidRPr="006628A0">
        <w:rPr>
          <w:rFonts w:cs="Arial"/>
        </w:rPr>
        <w:t xml:space="preserve">(1) </w:t>
      </w:r>
      <w:r w:rsidRPr="006628A0">
        <w:rPr>
          <w:rFonts w:cs="Arial"/>
        </w:rPr>
        <w:t>cease smoking</w:t>
      </w:r>
      <w:r w:rsidR="00900079" w:rsidRPr="006628A0">
        <w:rPr>
          <w:rFonts w:cs="Arial"/>
        </w:rPr>
        <w:t>;</w:t>
      </w:r>
      <w:r w:rsidRPr="006628A0">
        <w:rPr>
          <w:rFonts w:cs="Arial"/>
        </w:rPr>
        <w:t xml:space="preserve"> or </w:t>
      </w:r>
      <w:r w:rsidR="00900079" w:rsidRPr="006628A0">
        <w:rPr>
          <w:rFonts w:cs="Arial"/>
        </w:rPr>
        <w:t xml:space="preserve">(2) </w:t>
      </w:r>
      <w:r w:rsidRPr="006628A0">
        <w:rPr>
          <w:rFonts w:cs="Arial"/>
        </w:rPr>
        <w:t>support</w:t>
      </w:r>
      <w:r w:rsidR="00900079" w:rsidRPr="006628A0">
        <w:rPr>
          <w:rFonts w:cs="Arial"/>
        </w:rPr>
        <w:t>,</w:t>
      </w:r>
      <w:r w:rsidRPr="006628A0">
        <w:rPr>
          <w:rFonts w:cs="Arial"/>
        </w:rPr>
        <w:t xml:space="preserve"> </w:t>
      </w:r>
      <w:r w:rsidR="00900079" w:rsidRPr="006628A0">
        <w:rPr>
          <w:rFonts w:cs="Arial"/>
        </w:rPr>
        <w:t xml:space="preserve">or not jeopardise, the quit attempt of </w:t>
      </w:r>
      <w:r w:rsidRPr="006628A0">
        <w:rPr>
          <w:rFonts w:cs="Arial"/>
        </w:rPr>
        <w:t xml:space="preserve">a third party </w:t>
      </w:r>
      <w:r w:rsidR="00260668" w:rsidRPr="006628A0">
        <w:rPr>
          <w:rFonts w:cs="Arial"/>
        </w:rPr>
        <w:t>like partners/children of smokers</w:t>
      </w:r>
    </w:p>
    <w:p w:rsidR="00851F03" w:rsidRPr="006628A0" w:rsidRDefault="00851F03" w:rsidP="006D1230">
      <w:pPr>
        <w:pStyle w:val="BulletText1"/>
        <w:numPr>
          <w:ilvl w:val="0"/>
          <w:numId w:val="18"/>
        </w:numPr>
        <w:spacing w:after="200" w:line="276" w:lineRule="auto"/>
        <w:ind w:left="567" w:hanging="567"/>
        <w:contextualSpacing/>
        <w:jc w:val="both"/>
        <w:rPr>
          <w:rFonts w:cs="Arial"/>
        </w:rPr>
      </w:pPr>
      <w:r w:rsidRPr="006628A0">
        <w:rPr>
          <w:rFonts w:cs="Arial"/>
        </w:rPr>
        <w:t>Gambling support for those who wish to minimise gambling harm either</w:t>
      </w:r>
      <w:r w:rsidR="00363726" w:rsidRPr="006628A0">
        <w:rPr>
          <w:rFonts w:cs="Arial"/>
        </w:rPr>
        <w:t xml:space="preserve"> to themselves or a third party</w:t>
      </w:r>
    </w:p>
    <w:p w:rsidR="00851F03" w:rsidRPr="006628A0" w:rsidRDefault="00851F03" w:rsidP="006D1230">
      <w:pPr>
        <w:pStyle w:val="BulletText1"/>
        <w:numPr>
          <w:ilvl w:val="0"/>
          <w:numId w:val="18"/>
        </w:numPr>
        <w:spacing w:after="200" w:line="276" w:lineRule="auto"/>
        <w:ind w:left="567" w:hanging="567"/>
        <w:contextualSpacing/>
        <w:jc w:val="both"/>
        <w:rPr>
          <w:rFonts w:cs="Arial"/>
        </w:rPr>
      </w:pPr>
      <w:r w:rsidRPr="006628A0">
        <w:rPr>
          <w:rFonts w:cs="Arial"/>
        </w:rPr>
        <w:t>Alcohol and other drug support for those who wish to minimise harm from alcohol and other drugs either</w:t>
      </w:r>
      <w:r w:rsidR="00363726" w:rsidRPr="006628A0">
        <w:rPr>
          <w:rFonts w:cs="Arial"/>
        </w:rPr>
        <w:t xml:space="preserve"> to themselves or a third party</w:t>
      </w:r>
    </w:p>
    <w:p w:rsidR="00851F03" w:rsidRPr="006628A0" w:rsidRDefault="00851F03" w:rsidP="006D1230">
      <w:pPr>
        <w:pStyle w:val="BulletText1"/>
        <w:numPr>
          <w:ilvl w:val="0"/>
          <w:numId w:val="18"/>
        </w:numPr>
        <w:spacing w:after="200" w:line="276" w:lineRule="auto"/>
        <w:ind w:left="567" w:hanging="567"/>
        <w:contextualSpacing/>
        <w:jc w:val="both"/>
        <w:rPr>
          <w:rFonts w:cs="Arial"/>
        </w:rPr>
      </w:pPr>
      <w:r w:rsidRPr="006628A0">
        <w:rPr>
          <w:rFonts w:cs="Arial"/>
        </w:rPr>
        <w:t xml:space="preserve">Depression support for </w:t>
      </w:r>
      <w:r w:rsidR="00E706CA" w:rsidRPr="006628A0">
        <w:rPr>
          <w:rFonts w:cs="Arial"/>
        </w:rPr>
        <w:t xml:space="preserve">mild to moderate depression for </w:t>
      </w:r>
      <w:r w:rsidRPr="006628A0">
        <w:rPr>
          <w:rFonts w:cs="Arial"/>
        </w:rPr>
        <w:t xml:space="preserve">those </w:t>
      </w:r>
      <w:r w:rsidR="00E706CA" w:rsidRPr="006628A0">
        <w:rPr>
          <w:rFonts w:cs="Arial"/>
        </w:rPr>
        <w:t>requiring</w:t>
      </w:r>
      <w:r w:rsidRPr="006628A0">
        <w:rPr>
          <w:rFonts w:cs="Arial"/>
        </w:rPr>
        <w:t xml:space="preserve"> support for themselves or a third party</w:t>
      </w:r>
    </w:p>
    <w:p w:rsidR="00851F03" w:rsidRPr="006628A0" w:rsidRDefault="00851F03" w:rsidP="006D1230">
      <w:pPr>
        <w:pStyle w:val="BulletText1"/>
        <w:numPr>
          <w:ilvl w:val="0"/>
          <w:numId w:val="18"/>
        </w:numPr>
        <w:spacing w:after="200" w:line="276" w:lineRule="auto"/>
        <w:ind w:left="567" w:hanging="567"/>
        <w:contextualSpacing/>
        <w:jc w:val="both"/>
        <w:rPr>
          <w:rFonts w:cs="Arial"/>
        </w:rPr>
      </w:pPr>
      <w:r w:rsidRPr="006628A0">
        <w:rPr>
          <w:rFonts w:cs="Arial"/>
        </w:rPr>
        <w:t>Toxicology advice for those who require advice for themselves or a third party on potential poisoning from ingestion or</w:t>
      </w:r>
      <w:r w:rsidR="00363726" w:rsidRPr="006628A0">
        <w:rPr>
          <w:rFonts w:cs="Arial"/>
        </w:rPr>
        <w:t xml:space="preserve"> contact with a toxic substance</w:t>
      </w:r>
    </w:p>
    <w:p w:rsidR="00851F03" w:rsidRPr="006628A0" w:rsidRDefault="00851F03" w:rsidP="006D1230">
      <w:pPr>
        <w:pStyle w:val="BulletText1"/>
        <w:numPr>
          <w:ilvl w:val="0"/>
          <w:numId w:val="18"/>
        </w:numPr>
        <w:spacing w:after="200" w:line="276" w:lineRule="auto"/>
        <w:ind w:left="567" w:hanging="567"/>
        <w:contextualSpacing/>
        <w:jc w:val="both"/>
        <w:rPr>
          <w:rFonts w:cs="Arial"/>
        </w:rPr>
      </w:pPr>
      <w:r w:rsidRPr="006628A0">
        <w:rPr>
          <w:rFonts w:cs="Arial"/>
        </w:rPr>
        <w:t>Nurse triage advic</w:t>
      </w:r>
      <w:r w:rsidR="00413188" w:rsidRPr="006628A0">
        <w:rPr>
          <w:rFonts w:cs="Arial"/>
        </w:rPr>
        <w:t>e for those who are symptomatic</w:t>
      </w:r>
    </w:p>
    <w:p w:rsidR="00413188" w:rsidRPr="006628A0" w:rsidRDefault="00413188" w:rsidP="006D1230">
      <w:pPr>
        <w:pStyle w:val="BulletText1"/>
        <w:numPr>
          <w:ilvl w:val="0"/>
          <w:numId w:val="18"/>
        </w:numPr>
        <w:spacing w:after="200" w:line="276" w:lineRule="auto"/>
        <w:ind w:left="567" w:hanging="567"/>
        <w:contextualSpacing/>
        <w:jc w:val="both"/>
        <w:rPr>
          <w:rFonts w:cs="Arial"/>
        </w:rPr>
      </w:pPr>
      <w:r w:rsidRPr="006628A0">
        <w:rPr>
          <w:rFonts w:cs="Arial"/>
        </w:rPr>
        <w:t xml:space="preserve">Health information for asymptomatic </w:t>
      </w:r>
      <w:r w:rsidR="002E4278" w:rsidRPr="006628A0">
        <w:rPr>
          <w:rFonts w:cs="Arial"/>
        </w:rPr>
        <w:t>Consumer</w:t>
      </w:r>
      <w:r w:rsidR="00D75E45" w:rsidRPr="006628A0">
        <w:rPr>
          <w:rFonts w:cs="Arial"/>
        </w:rPr>
        <w:t>s</w:t>
      </w:r>
    </w:p>
    <w:p w:rsidR="00851F03" w:rsidRPr="006628A0" w:rsidRDefault="00413188" w:rsidP="006D1230">
      <w:pPr>
        <w:pStyle w:val="BulletText1"/>
        <w:numPr>
          <w:ilvl w:val="0"/>
          <w:numId w:val="18"/>
        </w:numPr>
        <w:spacing w:after="200" w:line="276" w:lineRule="auto"/>
        <w:ind w:left="567" w:hanging="567"/>
        <w:contextualSpacing/>
        <w:jc w:val="both"/>
        <w:rPr>
          <w:rFonts w:cs="Arial"/>
        </w:rPr>
      </w:pPr>
      <w:r w:rsidRPr="006628A0">
        <w:rPr>
          <w:rFonts w:cs="Arial"/>
        </w:rPr>
        <w:t>Health information in times of an emergency</w:t>
      </w:r>
      <w:r w:rsidR="00B77FB9" w:rsidRPr="006628A0">
        <w:rPr>
          <w:rFonts w:cs="Arial"/>
        </w:rPr>
        <w:t>,</w:t>
      </w:r>
      <w:r w:rsidRPr="006628A0">
        <w:rPr>
          <w:rFonts w:cs="Arial"/>
        </w:rPr>
        <w:t xml:space="preserve"> </w:t>
      </w:r>
      <w:r w:rsidR="00B77FB9" w:rsidRPr="006628A0">
        <w:rPr>
          <w:rFonts w:cs="Arial"/>
        </w:rPr>
        <w:t>like a</w:t>
      </w:r>
      <w:r w:rsidRPr="006628A0">
        <w:rPr>
          <w:rFonts w:cs="Arial"/>
        </w:rPr>
        <w:t xml:space="preserve"> </w:t>
      </w:r>
      <w:r w:rsidR="00B77FB9" w:rsidRPr="006628A0">
        <w:rPr>
          <w:rFonts w:cs="Arial"/>
        </w:rPr>
        <w:t>p</w:t>
      </w:r>
      <w:r w:rsidRPr="006628A0">
        <w:rPr>
          <w:rFonts w:cs="Arial"/>
        </w:rPr>
        <w:t>andemic</w:t>
      </w:r>
      <w:r w:rsidR="00B77FB9" w:rsidRPr="006628A0">
        <w:rPr>
          <w:rFonts w:cs="Arial"/>
        </w:rPr>
        <w:t>,</w:t>
      </w:r>
      <w:r w:rsidRPr="006628A0">
        <w:rPr>
          <w:rFonts w:cs="Arial"/>
        </w:rPr>
        <w:t xml:space="preserve"> to </w:t>
      </w:r>
      <w:r w:rsidR="00E706CA" w:rsidRPr="006628A0">
        <w:rPr>
          <w:rFonts w:cs="Arial"/>
        </w:rPr>
        <w:t>Eligible Persons</w:t>
      </w:r>
      <w:r w:rsidRPr="006628A0">
        <w:rPr>
          <w:rFonts w:cs="Arial"/>
        </w:rPr>
        <w:t xml:space="preserve"> accessing the service</w:t>
      </w:r>
      <w:r w:rsidR="00363726" w:rsidRPr="006628A0">
        <w:rPr>
          <w:rFonts w:cs="Arial"/>
        </w:rPr>
        <w:t>.</w:t>
      </w:r>
    </w:p>
    <w:p w:rsidR="00851F03" w:rsidRPr="006628A0" w:rsidRDefault="00851F03" w:rsidP="00851F03">
      <w:pPr>
        <w:pStyle w:val="Heading2"/>
      </w:pPr>
      <w:bookmarkStart w:id="14" w:name="_Toc407005293"/>
      <w:bookmarkStart w:id="15" w:name="_Toc408319168"/>
      <w:r w:rsidRPr="006628A0">
        <w:t>Exit criteria</w:t>
      </w:r>
      <w:bookmarkEnd w:id="14"/>
      <w:bookmarkEnd w:id="15"/>
    </w:p>
    <w:p w:rsidR="00851F03" w:rsidRPr="006628A0" w:rsidRDefault="00851F03" w:rsidP="00402521">
      <w:pPr>
        <w:pStyle w:val="BulletText1"/>
        <w:numPr>
          <w:ilvl w:val="0"/>
          <w:numId w:val="0"/>
        </w:numPr>
        <w:spacing w:after="200" w:line="276" w:lineRule="auto"/>
      </w:pPr>
      <w:r w:rsidRPr="006628A0">
        <w:t>The service needs to recognise when to stop servicing a caller, as well as not replicating services that are already provided elsewhere in the health system.</w:t>
      </w:r>
      <w:r w:rsidR="00E706CA" w:rsidRPr="006628A0">
        <w:t xml:space="preserve">  Specifically the National Telehealth Service will not be a replacement for general practice after-hours services.</w:t>
      </w:r>
    </w:p>
    <w:p w:rsidR="00851F03" w:rsidRPr="006628A0" w:rsidRDefault="00851F03" w:rsidP="00402521">
      <w:pPr>
        <w:pStyle w:val="BulletText1"/>
        <w:numPr>
          <w:ilvl w:val="0"/>
          <w:numId w:val="0"/>
        </w:numPr>
        <w:spacing w:after="200" w:line="276" w:lineRule="auto"/>
      </w:pPr>
      <w:r w:rsidRPr="006628A0">
        <w:t xml:space="preserve">Nurse triage and poison advice services are a single point of contact for advice on a specific issue.  Counselling services offer a brief intervention, building a rapport with the </w:t>
      </w:r>
      <w:r w:rsidR="002E4278" w:rsidRPr="006628A0">
        <w:t>Consumer</w:t>
      </w:r>
      <w:r w:rsidRPr="006628A0">
        <w:t xml:space="preserve"> during that intervention but being mindful of not creating a dependency.</w:t>
      </w:r>
    </w:p>
    <w:p w:rsidR="00851F03" w:rsidRPr="006628A0" w:rsidRDefault="00851F03" w:rsidP="006D1230">
      <w:pPr>
        <w:pStyle w:val="BulletText1"/>
        <w:numPr>
          <w:ilvl w:val="0"/>
          <w:numId w:val="0"/>
        </w:numPr>
        <w:spacing w:line="276" w:lineRule="auto"/>
        <w:jc w:val="both"/>
      </w:pPr>
      <w:r w:rsidRPr="006628A0">
        <w:t xml:space="preserve">The </w:t>
      </w:r>
      <w:r w:rsidR="002E4278" w:rsidRPr="006628A0">
        <w:t>Consumer</w:t>
      </w:r>
      <w:r w:rsidRPr="006628A0">
        <w:t xml:space="preserve"> will exit the service when:</w:t>
      </w:r>
    </w:p>
    <w:p w:rsidR="00851F03" w:rsidRPr="006628A0" w:rsidRDefault="004615BA" w:rsidP="006D1230">
      <w:pPr>
        <w:pStyle w:val="BulletText1"/>
        <w:numPr>
          <w:ilvl w:val="0"/>
          <w:numId w:val="18"/>
        </w:numPr>
        <w:spacing w:after="200" w:line="276" w:lineRule="auto"/>
        <w:ind w:left="567" w:hanging="567"/>
        <w:contextualSpacing/>
        <w:jc w:val="both"/>
        <w:rPr>
          <w:rFonts w:cs="Arial"/>
        </w:rPr>
      </w:pPr>
      <w:r w:rsidRPr="006628A0">
        <w:rPr>
          <w:rFonts w:cs="Arial"/>
        </w:rPr>
        <w:t xml:space="preserve">Symptomatic advice on appropriate care is provided </w:t>
      </w:r>
    </w:p>
    <w:p w:rsidR="00851F03" w:rsidRPr="006628A0" w:rsidRDefault="004615BA" w:rsidP="006D1230">
      <w:pPr>
        <w:pStyle w:val="BulletText1"/>
        <w:numPr>
          <w:ilvl w:val="0"/>
          <w:numId w:val="18"/>
        </w:numPr>
        <w:spacing w:after="200" w:line="276" w:lineRule="auto"/>
        <w:ind w:left="567" w:hanging="567"/>
        <w:contextualSpacing/>
        <w:jc w:val="both"/>
        <w:rPr>
          <w:rFonts w:cs="Arial"/>
        </w:rPr>
      </w:pPr>
      <w:r w:rsidRPr="006628A0">
        <w:rPr>
          <w:rFonts w:cs="Arial"/>
        </w:rPr>
        <w:t xml:space="preserve">Asymptomatic </w:t>
      </w:r>
      <w:r w:rsidR="00851F03" w:rsidRPr="006628A0">
        <w:rPr>
          <w:rFonts w:cs="Arial"/>
        </w:rPr>
        <w:t>information is provided</w:t>
      </w:r>
    </w:p>
    <w:p w:rsidR="00851F03" w:rsidRPr="006628A0" w:rsidRDefault="004615BA" w:rsidP="006D1230">
      <w:pPr>
        <w:pStyle w:val="BulletText1"/>
        <w:numPr>
          <w:ilvl w:val="0"/>
          <w:numId w:val="18"/>
        </w:numPr>
        <w:spacing w:after="200" w:line="276" w:lineRule="auto"/>
        <w:ind w:left="567" w:hanging="567"/>
        <w:contextualSpacing/>
        <w:jc w:val="both"/>
        <w:rPr>
          <w:rFonts w:cs="Arial"/>
        </w:rPr>
      </w:pPr>
      <w:r w:rsidRPr="006628A0">
        <w:rPr>
          <w:rFonts w:cs="Arial"/>
        </w:rPr>
        <w:t>C</w:t>
      </w:r>
      <w:r w:rsidR="00851F03" w:rsidRPr="006628A0">
        <w:rPr>
          <w:rFonts w:cs="Arial"/>
        </w:rPr>
        <w:t xml:space="preserve">ounselling </w:t>
      </w:r>
      <w:r w:rsidRPr="006628A0">
        <w:rPr>
          <w:rFonts w:cs="Arial"/>
        </w:rPr>
        <w:t>support</w:t>
      </w:r>
      <w:r w:rsidR="00851F03" w:rsidRPr="006628A0">
        <w:rPr>
          <w:rFonts w:cs="Arial"/>
        </w:rPr>
        <w:t xml:space="preserve"> has concluded t</w:t>
      </w:r>
      <w:r w:rsidRPr="006628A0">
        <w:rPr>
          <w:rFonts w:cs="Arial"/>
        </w:rPr>
        <w:t>he</w:t>
      </w:r>
      <w:r w:rsidR="00851F03" w:rsidRPr="006628A0">
        <w:rPr>
          <w:rFonts w:cs="Arial"/>
        </w:rPr>
        <w:t xml:space="preserve"> </w:t>
      </w:r>
      <w:r w:rsidR="00E706CA" w:rsidRPr="006628A0">
        <w:rPr>
          <w:rFonts w:cs="Arial"/>
        </w:rPr>
        <w:t xml:space="preserve">appropriate </w:t>
      </w:r>
      <w:r w:rsidR="004E0BEB" w:rsidRPr="006628A0">
        <w:rPr>
          <w:rFonts w:cs="Arial"/>
        </w:rPr>
        <w:t>course of</w:t>
      </w:r>
      <w:r w:rsidR="00851F03" w:rsidRPr="006628A0">
        <w:rPr>
          <w:rFonts w:cs="Arial"/>
        </w:rPr>
        <w:t xml:space="preserve"> intervention</w:t>
      </w:r>
    </w:p>
    <w:p w:rsidR="00851F03" w:rsidRPr="006628A0" w:rsidRDefault="00851F03" w:rsidP="006D1230">
      <w:pPr>
        <w:pStyle w:val="BulletText1"/>
        <w:numPr>
          <w:ilvl w:val="0"/>
          <w:numId w:val="18"/>
        </w:numPr>
        <w:spacing w:after="200" w:line="276" w:lineRule="auto"/>
        <w:ind w:left="567" w:hanging="567"/>
        <w:contextualSpacing/>
        <w:jc w:val="both"/>
        <w:rPr>
          <w:rFonts w:cs="Arial"/>
        </w:rPr>
      </w:pPr>
      <w:r w:rsidRPr="006628A0">
        <w:rPr>
          <w:rFonts w:cs="Arial"/>
        </w:rPr>
        <w:t>A referral is made to another service</w:t>
      </w:r>
    </w:p>
    <w:p w:rsidR="008D4C93" w:rsidRPr="006628A0" w:rsidRDefault="008D4C93" w:rsidP="008D4C93">
      <w:pPr>
        <w:pStyle w:val="Heading2"/>
      </w:pPr>
      <w:bookmarkStart w:id="16" w:name="_Toc407005294"/>
      <w:bookmarkStart w:id="17" w:name="_Toc408319169"/>
      <w:r w:rsidRPr="006628A0">
        <w:t>Equity</w:t>
      </w:r>
      <w:bookmarkEnd w:id="16"/>
      <w:bookmarkEnd w:id="17"/>
    </w:p>
    <w:p w:rsidR="008D4C93" w:rsidRPr="006628A0" w:rsidRDefault="00DB0AB6" w:rsidP="00402521">
      <w:pPr>
        <w:pStyle w:val="BulletText1"/>
        <w:numPr>
          <w:ilvl w:val="0"/>
          <w:numId w:val="0"/>
        </w:numPr>
        <w:spacing w:after="200" w:line="276" w:lineRule="auto"/>
      </w:pPr>
      <w:r w:rsidRPr="006628A0">
        <w:t>Equity is deemed to be achieved when avoidable or remedial differences between</w:t>
      </w:r>
      <w:r w:rsidR="00097AF0" w:rsidRPr="006628A0">
        <w:t xml:space="preserve"> population groups are absent. </w:t>
      </w:r>
      <w:r w:rsidRPr="006628A0">
        <w:t xml:space="preserve"> </w:t>
      </w:r>
      <w:r w:rsidR="008D4C93" w:rsidRPr="006628A0">
        <w:t>The National Telehealth Service will work to increase particip</w:t>
      </w:r>
      <w:r w:rsidRPr="006628A0">
        <w:t>ation of vulnerable populations, with a focus on finding solutions for those not engaged with health.</w:t>
      </w:r>
    </w:p>
    <w:p w:rsidR="00851F03" w:rsidRPr="006628A0" w:rsidRDefault="00F95BC3" w:rsidP="00851F03">
      <w:pPr>
        <w:pStyle w:val="Heading1"/>
      </w:pPr>
      <w:bookmarkStart w:id="18" w:name="_Toc407005295"/>
      <w:bookmarkStart w:id="19" w:name="_Toc408319170"/>
      <w:r w:rsidRPr="006628A0">
        <w:lastRenderedPageBreak/>
        <w:t xml:space="preserve">Māori </w:t>
      </w:r>
      <w:r w:rsidR="00851F03" w:rsidRPr="006628A0">
        <w:t>health and cultural requirements</w:t>
      </w:r>
      <w:bookmarkEnd w:id="18"/>
      <w:bookmarkEnd w:id="19"/>
    </w:p>
    <w:p w:rsidR="00C7323A" w:rsidRPr="006628A0" w:rsidRDefault="00C7323A" w:rsidP="00C7323A">
      <w:pPr>
        <w:spacing w:after="60"/>
        <w:rPr>
          <w:lang w:eastAsia="en-GB"/>
        </w:rPr>
      </w:pPr>
      <w:r w:rsidRPr="006628A0">
        <w:rPr>
          <w:lang w:eastAsia="en-GB"/>
        </w:rPr>
        <w:t xml:space="preserve">Services need to be delivered appropriately to all aspects of the community, including Māori, </w:t>
      </w:r>
      <w:proofErr w:type="spellStart"/>
      <w:r w:rsidRPr="006628A0">
        <w:rPr>
          <w:lang w:eastAsia="en-GB"/>
        </w:rPr>
        <w:t>Pacifika</w:t>
      </w:r>
      <w:proofErr w:type="spellEnd"/>
      <w:r w:rsidRPr="006628A0">
        <w:rPr>
          <w:lang w:eastAsia="en-GB"/>
        </w:rPr>
        <w:t>, Asian, high risk (e</w:t>
      </w:r>
      <w:r w:rsidR="008029C8">
        <w:rPr>
          <w:lang w:eastAsia="en-GB"/>
        </w:rPr>
        <w:t>.</w:t>
      </w:r>
      <w:r w:rsidRPr="006628A0">
        <w:rPr>
          <w:lang w:eastAsia="en-GB"/>
        </w:rPr>
        <w:t>g</w:t>
      </w:r>
      <w:r w:rsidR="008029C8">
        <w:rPr>
          <w:lang w:eastAsia="en-GB"/>
        </w:rPr>
        <w:t>.</w:t>
      </w:r>
      <w:r w:rsidRPr="006628A0">
        <w:rPr>
          <w:lang w:eastAsia="en-GB"/>
        </w:rPr>
        <w:t>, youth mental health), high need, rural and those with disabilities. Services must be provided in a culturally appropriate way</w:t>
      </w:r>
      <w:r w:rsidR="00CB2CFF" w:rsidRPr="006628A0">
        <w:rPr>
          <w:lang w:eastAsia="en-GB"/>
        </w:rPr>
        <w:t>,</w:t>
      </w:r>
      <w:r w:rsidRPr="006628A0">
        <w:rPr>
          <w:lang w:eastAsia="en-GB"/>
        </w:rPr>
        <w:t xml:space="preserve"> be cognisant of relevant cultural requirements </w:t>
      </w:r>
      <w:r w:rsidR="00CB2CFF" w:rsidRPr="006628A0">
        <w:rPr>
          <w:lang w:eastAsia="en-GB"/>
        </w:rPr>
        <w:t>and</w:t>
      </w:r>
      <w:r w:rsidRPr="006628A0">
        <w:rPr>
          <w:lang w:eastAsia="en-GB"/>
        </w:rPr>
        <w:t>:</w:t>
      </w:r>
    </w:p>
    <w:p w:rsidR="00851F03" w:rsidRPr="006628A0" w:rsidRDefault="00851F03" w:rsidP="00445138">
      <w:pPr>
        <w:pStyle w:val="BulletText1"/>
        <w:numPr>
          <w:ilvl w:val="0"/>
          <w:numId w:val="6"/>
        </w:numPr>
        <w:spacing w:after="200" w:line="276" w:lineRule="auto"/>
        <w:ind w:left="567" w:hanging="567"/>
        <w:contextualSpacing/>
        <w:jc w:val="both"/>
      </w:pPr>
      <w:r w:rsidRPr="006628A0">
        <w:t xml:space="preserve">Recognise the different cultural values and beliefs of the New Zealand population which influence the effectiveness of services, particularly for </w:t>
      </w:r>
      <w:r w:rsidR="00F95BC3" w:rsidRPr="006628A0">
        <w:t xml:space="preserve">Māori </w:t>
      </w:r>
      <w:r w:rsidRPr="006628A0">
        <w:t xml:space="preserve">and </w:t>
      </w:r>
      <w:proofErr w:type="spellStart"/>
      <w:r w:rsidRPr="006628A0">
        <w:t>Pacifika</w:t>
      </w:r>
      <w:proofErr w:type="spellEnd"/>
    </w:p>
    <w:p w:rsidR="00851F03" w:rsidRPr="006628A0" w:rsidRDefault="00851F03" w:rsidP="00445138">
      <w:pPr>
        <w:pStyle w:val="BulletText1"/>
        <w:numPr>
          <w:ilvl w:val="0"/>
          <w:numId w:val="6"/>
        </w:numPr>
        <w:spacing w:after="200" w:line="276" w:lineRule="auto"/>
        <w:ind w:left="567" w:hanging="567"/>
        <w:contextualSpacing/>
        <w:jc w:val="both"/>
      </w:pPr>
      <w:r w:rsidRPr="006628A0">
        <w:t xml:space="preserve">Employ strategies that ensure the accessibility and acceptability of services for </w:t>
      </w:r>
      <w:r w:rsidR="00F95BC3" w:rsidRPr="006628A0">
        <w:t>Māori</w:t>
      </w:r>
      <w:r w:rsidRPr="006628A0">
        <w:t xml:space="preserve">, </w:t>
      </w:r>
      <w:proofErr w:type="spellStart"/>
      <w:r w:rsidRPr="006628A0">
        <w:t>Pacifika</w:t>
      </w:r>
      <w:proofErr w:type="spellEnd"/>
      <w:r w:rsidRPr="006628A0">
        <w:t>, Asian populations</w:t>
      </w:r>
      <w:r w:rsidR="00DB0AB6" w:rsidRPr="006628A0">
        <w:t>,</w:t>
      </w:r>
      <w:r w:rsidRPr="006628A0">
        <w:t xml:space="preserve"> rural communities</w:t>
      </w:r>
      <w:r w:rsidR="00DB0AB6" w:rsidRPr="006628A0">
        <w:t xml:space="preserve"> and those with disabilities</w:t>
      </w:r>
    </w:p>
    <w:p w:rsidR="00851F03" w:rsidRPr="006628A0" w:rsidRDefault="00851F03" w:rsidP="00445138">
      <w:pPr>
        <w:pStyle w:val="BulletText1"/>
        <w:numPr>
          <w:ilvl w:val="0"/>
          <w:numId w:val="6"/>
        </w:numPr>
        <w:spacing w:after="200" w:line="276" w:lineRule="auto"/>
        <w:ind w:left="567" w:hanging="567"/>
        <w:contextualSpacing/>
        <w:jc w:val="both"/>
      </w:pPr>
      <w:r w:rsidRPr="006628A0">
        <w:t xml:space="preserve">Manage the diversity of </w:t>
      </w:r>
      <w:r w:rsidR="002E4278" w:rsidRPr="006628A0">
        <w:t>Consumer</w:t>
      </w:r>
      <w:r w:rsidR="00D75E45" w:rsidRPr="006628A0">
        <w:t>s</w:t>
      </w:r>
      <w:r w:rsidRPr="006628A0">
        <w:t xml:space="preserve"> language needs through a network of existing providers (</w:t>
      </w:r>
      <w:r w:rsidR="00B77FB9" w:rsidRPr="006628A0">
        <w:t>e</w:t>
      </w:r>
      <w:r w:rsidR="008029C8">
        <w:t>.</w:t>
      </w:r>
      <w:r w:rsidR="00B77FB9" w:rsidRPr="006628A0">
        <w:t>g</w:t>
      </w:r>
      <w:r w:rsidR="008029C8">
        <w:t>.</w:t>
      </w:r>
      <w:r w:rsidR="00B77FB9" w:rsidRPr="006628A0">
        <w:t>,</w:t>
      </w:r>
      <w:r w:rsidRPr="006628A0">
        <w:t xml:space="preserve"> Asian multi-lingual experts). The National Telehealth Service does not need to directly employ multi-lingual staff but needs a mechanism for accessing multi-lingual experts when required</w:t>
      </w:r>
    </w:p>
    <w:p w:rsidR="00DB0AB6" w:rsidRPr="006628A0" w:rsidRDefault="00DB0AB6" w:rsidP="00445138">
      <w:pPr>
        <w:pStyle w:val="BulletText1"/>
        <w:numPr>
          <w:ilvl w:val="0"/>
          <w:numId w:val="6"/>
        </w:numPr>
        <w:spacing w:after="200" w:line="276" w:lineRule="auto"/>
        <w:ind w:left="567" w:hanging="567"/>
        <w:contextualSpacing/>
        <w:jc w:val="both"/>
      </w:pPr>
      <w:r w:rsidRPr="006628A0">
        <w:t xml:space="preserve">Have a Māori and </w:t>
      </w:r>
      <w:proofErr w:type="spellStart"/>
      <w:r w:rsidRPr="006628A0">
        <w:t>Pacifika</w:t>
      </w:r>
      <w:proofErr w:type="spellEnd"/>
      <w:r w:rsidRPr="006628A0">
        <w:t xml:space="preserve"> advisory group to at least contribute to the development of strategy to achieve equitable outcomes</w:t>
      </w:r>
    </w:p>
    <w:p w:rsidR="00DB0AB6" w:rsidRPr="006628A0" w:rsidRDefault="00DB0AB6" w:rsidP="00445138">
      <w:pPr>
        <w:pStyle w:val="BulletText1"/>
        <w:numPr>
          <w:ilvl w:val="0"/>
          <w:numId w:val="6"/>
        </w:numPr>
        <w:spacing w:after="200" w:line="276" w:lineRule="auto"/>
        <w:ind w:left="567" w:hanging="567"/>
        <w:contextualSpacing/>
        <w:jc w:val="both"/>
      </w:pPr>
      <w:r w:rsidRPr="006628A0">
        <w:t>Support access for people with disabilities, including vision or hearing impaired</w:t>
      </w:r>
    </w:p>
    <w:p w:rsidR="00851F03" w:rsidRPr="006628A0" w:rsidRDefault="00851F03" w:rsidP="00445138">
      <w:pPr>
        <w:pStyle w:val="BulletText1"/>
        <w:numPr>
          <w:ilvl w:val="0"/>
          <w:numId w:val="6"/>
        </w:numPr>
        <w:spacing w:after="200" w:line="276" w:lineRule="auto"/>
        <w:ind w:left="567" w:hanging="567"/>
        <w:contextualSpacing/>
        <w:jc w:val="both"/>
      </w:pPr>
      <w:r w:rsidRPr="006628A0">
        <w:t>Focus on increasing participation of vulnerable populations to contribute to an increase in their health status</w:t>
      </w:r>
    </w:p>
    <w:p w:rsidR="00851F03" w:rsidRPr="006628A0" w:rsidRDefault="00D60348" w:rsidP="00851F03">
      <w:pPr>
        <w:pStyle w:val="Heading1"/>
      </w:pPr>
      <w:bookmarkStart w:id="20" w:name="_Toc407005296"/>
      <w:bookmarkStart w:id="21" w:name="_Toc408319171"/>
      <w:r w:rsidRPr="006628A0">
        <w:t>Contact</w:t>
      </w:r>
      <w:r w:rsidR="00851F03" w:rsidRPr="006628A0">
        <w:t xml:space="preserve"> centre functionality</w:t>
      </w:r>
      <w:bookmarkEnd w:id="20"/>
      <w:bookmarkEnd w:id="21"/>
    </w:p>
    <w:p w:rsidR="00851F03" w:rsidRPr="006628A0" w:rsidRDefault="00D60348" w:rsidP="00851F03">
      <w:pPr>
        <w:spacing w:after="60"/>
      </w:pPr>
      <w:r w:rsidRPr="006628A0">
        <w:t>A</w:t>
      </w:r>
      <w:r w:rsidR="00D17A41" w:rsidRPr="006628A0">
        <w:t>t</w:t>
      </w:r>
      <w:r w:rsidRPr="006628A0">
        <w:t xml:space="preserve"> a minimum t</w:t>
      </w:r>
      <w:r w:rsidR="00851F03" w:rsidRPr="006628A0">
        <w:t xml:space="preserve">he </w:t>
      </w:r>
      <w:r w:rsidR="008D09FD" w:rsidRPr="006628A0">
        <w:t>National Telehealth Service</w:t>
      </w:r>
      <w:r w:rsidR="00E213B9" w:rsidRPr="006628A0">
        <w:t xml:space="preserve"> C</w:t>
      </w:r>
      <w:r w:rsidRPr="006628A0">
        <w:t>ontact</w:t>
      </w:r>
      <w:r w:rsidR="00851F03" w:rsidRPr="006628A0">
        <w:t xml:space="preserve"> </w:t>
      </w:r>
      <w:r w:rsidR="00E213B9" w:rsidRPr="006628A0">
        <w:t>C</w:t>
      </w:r>
      <w:r w:rsidR="00851F03" w:rsidRPr="006628A0">
        <w:t>entre</w:t>
      </w:r>
      <w:r w:rsidR="00D17A41" w:rsidRPr="006628A0">
        <w:t>(s)</w:t>
      </w:r>
      <w:r w:rsidR="00851F03" w:rsidRPr="006628A0">
        <w:t xml:space="preserve"> will </w:t>
      </w:r>
      <w:r w:rsidR="00D17A41" w:rsidRPr="006628A0">
        <w:t xml:space="preserve">be located in New Zealand and will </w:t>
      </w:r>
      <w:r w:rsidR="00851F03" w:rsidRPr="006628A0">
        <w:t>include</w:t>
      </w:r>
      <w:r w:rsidRPr="006628A0">
        <w:t xml:space="preserve"> the following</w:t>
      </w:r>
      <w:r w:rsidR="008F1FA3" w:rsidRPr="006628A0">
        <w:t xml:space="preserve"> at </w:t>
      </w:r>
      <w:r w:rsidR="008E3682" w:rsidRPr="006628A0">
        <w:t>Go-Live</w:t>
      </w:r>
      <w:r w:rsidR="00851F03" w:rsidRPr="006628A0">
        <w:t>:</w:t>
      </w:r>
    </w:p>
    <w:p w:rsidR="00F946A5" w:rsidRPr="006628A0" w:rsidRDefault="00D60348" w:rsidP="00851F03">
      <w:pPr>
        <w:pStyle w:val="ListParagraph"/>
        <w:numPr>
          <w:ilvl w:val="0"/>
          <w:numId w:val="3"/>
        </w:numPr>
        <w:spacing w:after="0"/>
        <w:ind w:left="567" w:hanging="567"/>
        <w:rPr>
          <w:lang w:eastAsia="en-GB"/>
        </w:rPr>
      </w:pPr>
      <w:r w:rsidRPr="006628A0">
        <w:rPr>
          <w:lang w:eastAsia="en-GB"/>
        </w:rPr>
        <w:t>A multi-channel platform that</w:t>
      </w:r>
      <w:r w:rsidR="00F946A5" w:rsidRPr="006628A0">
        <w:rPr>
          <w:lang w:eastAsia="en-GB"/>
        </w:rPr>
        <w:t>:</w:t>
      </w:r>
    </w:p>
    <w:p w:rsidR="009323B1" w:rsidRPr="006628A0" w:rsidRDefault="009323B1" w:rsidP="00F946A5">
      <w:pPr>
        <w:pStyle w:val="ListParagraph"/>
        <w:numPr>
          <w:ilvl w:val="1"/>
          <w:numId w:val="3"/>
        </w:numPr>
        <w:spacing w:after="0"/>
        <w:ind w:left="1134" w:hanging="589"/>
        <w:rPr>
          <w:lang w:eastAsia="en-GB"/>
        </w:rPr>
      </w:pPr>
      <w:r w:rsidRPr="006628A0">
        <w:rPr>
          <w:lang w:eastAsia="en-GB"/>
        </w:rPr>
        <w:t xml:space="preserve">Has the ability to queue </w:t>
      </w:r>
      <w:r w:rsidR="002E4278" w:rsidRPr="006628A0">
        <w:rPr>
          <w:lang w:eastAsia="en-GB"/>
        </w:rPr>
        <w:t>Consumer</w:t>
      </w:r>
      <w:r w:rsidR="00D75E45" w:rsidRPr="006628A0">
        <w:rPr>
          <w:lang w:eastAsia="en-GB"/>
        </w:rPr>
        <w:t>s</w:t>
      </w:r>
      <w:r w:rsidRPr="006628A0">
        <w:rPr>
          <w:lang w:eastAsia="en-GB"/>
        </w:rPr>
        <w:t xml:space="preserve"> to the staff with the appropriate skills to resolve the call, text or web chat</w:t>
      </w:r>
    </w:p>
    <w:p w:rsidR="00D60348" w:rsidRPr="006628A0" w:rsidRDefault="00F946A5" w:rsidP="00F946A5">
      <w:pPr>
        <w:pStyle w:val="ListParagraph"/>
        <w:numPr>
          <w:ilvl w:val="1"/>
          <w:numId w:val="3"/>
        </w:numPr>
        <w:spacing w:after="0"/>
        <w:ind w:left="1134" w:hanging="589"/>
        <w:rPr>
          <w:lang w:eastAsia="en-GB"/>
        </w:rPr>
      </w:pPr>
      <w:r w:rsidRPr="006628A0">
        <w:rPr>
          <w:lang w:eastAsia="en-GB"/>
        </w:rPr>
        <w:t>R</w:t>
      </w:r>
      <w:r w:rsidR="00D60348" w:rsidRPr="006628A0">
        <w:rPr>
          <w:lang w:eastAsia="en-GB"/>
        </w:rPr>
        <w:t>ecognise</w:t>
      </w:r>
      <w:r w:rsidRPr="006628A0">
        <w:rPr>
          <w:lang w:eastAsia="en-GB"/>
        </w:rPr>
        <w:t>s</w:t>
      </w:r>
      <w:r w:rsidR="00D60348" w:rsidRPr="006628A0">
        <w:rPr>
          <w:lang w:eastAsia="en-GB"/>
        </w:rPr>
        <w:t xml:space="preserve"> </w:t>
      </w:r>
      <w:r w:rsidR="00D17A41" w:rsidRPr="006628A0">
        <w:rPr>
          <w:lang w:eastAsia="en-GB"/>
        </w:rPr>
        <w:t>the</w:t>
      </w:r>
      <w:r w:rsidR="00D60348" w:rsidRPr="006628A0">
        <w:rPr>
          <w:lang w:eastAsia="en-GB"/>
        </w:rPr>
        <w:t xml:space="preserve"> service </w:t>
      </w:r>
      <w:r w:rsidR="00D17A41" w:rsidRPr="006628A0">
        <w:rPr>
          <w:lang w:eastAsia="en-GB"/>
        </w:rPr>
        <w:t xml:space="preserve">components existing </w:t>
      </w:r>
      <w:r w:rsidR="00D60348" w:rsidRPr="006628A0">
        <w:rPr>
          <w:lang w:eastAsia="en-GB"/>
        </w:rPr>
        <w:t>telephone numbers</w:t>
      </w:r>
      <w:r w:rsidR="00B80405" w:rsidRPr="006628A0">
        <w:rPr>
          <w:lang w:eastAsia="en-GB"/>
        </w:rPr>
        <w:t xml:space="preserve"> and assigns the call to the appropriate service queue</w:t>
      </w:r>
    </w:p>
    <w:p w:rsidR="00F946A5" w:rsidRPr="006628A0" w:rsidRDefault="00F946A5" w:rsidP="00F946A5">
      <w:pPr>
        <w:pStyle w:val="ListParagraph"/>
        <w:numPr>
          <w:ilvl w:val="1"/>
          <w:numId w:val="3"/>
        </w:numPr>
        <w:spacing w:after="0"/>
        <w:ind w:left="1134" w:hanging="589"/>
        <w:rPr>
          <w:lang w:eastAsia="en-GB"/>
        </w:rPr>
      </w:pPr>
      <w:r w:rsidRPr="006628A0">
        <w:rPr>
          <w:lang w:eastAsia="en-GB"/>
        </w:rPr>
        <w:t xml:space="preserve">Flexes to meet demand as it potentially fluctuates both by total volumes across all channels, </w:t>
      </w:r>
      <w:r w:rsidR="00B77FB9" w:rsidRPr="006628A0">
        <w:rPr>
          <w:lang w:eastAsia="en-GB"/>
        </w:rPr>
        <w:t>for example</w:t>
      </w:r>
      <w:r w:rsidRPr="006628A0">
        <w:rPr>
          <w:lang w:eastAsia="en-GB"/>
        </w:rPr>
        <w:t xml:space="preserve"> in the event of a public health event like a pandemic or product recall, and between channels as </w:t>
      </w:r>
      <w:r w:rsidR="002E4278" w:rsidRPr="006628A0">
        <w:rPr>
          <w:lang w:eastAsia="en-GB"/>
        </w:rPr>
        <w:t>Consumer</w:t>
      </w:r>
      <w:r w:rsidR="00D75E45" w:rsidRPr="006628A0">
        <w:rPr>
          <w:lang w:eastAsia="en-GB"/>
        </w:rPr>
        <w:t>s</w:t>
      </w:r>
      <w:r w:rsidRPr="006628A0">
        <w:rPr>
          <w:lang w:eastAsia="en-GB"/>
        </w:rPr>
        <w:t>’ needs change</w:t>
      </w:r>
    </w:p>
    <w:p w:rsidR="00F946A5" w:rsidRPr="006628A0" w:rsidRDefault="00F946A5" w:rsidP="00F946A5">
      <w:pPr>
        <w:pStyle w:val="ListParagraph"/>
        <w:numPr>
          <w:ilvl w:val="1"/>
          <w:numId w:val="3"/>
        </w:numPr>
        <w:spacing w:after="0"/>
        <w:ind w:left="1134" w:hanging="589"/>
        <w:rPr>
          <w:lang w:eastAsia="en-GB"/>
        </w:rPr>
      </w:pPr>
      <w:r w:rsidRPr="006628A0">
        <w:rPr>
          <w:lang w:eastAsia="en-GB"/>
        </w:rPr>
        <w:t xml:space="preserve">Integrates with </w:t>
      </w:r>
      <w:r w:rsidR="008D5FDA" w:rsidRPr="006628A0">
        <w:rPr>
          <w:lang w:eastAsia="en-GB"/>
        </w:rPr>
        <w:t xml:space="preserve">all </w:t>
      </w:r>
      <w:r w:rsidRPr="006628A0">
        <w:rPr>
          <w:lang w:eastAsia="en-GB"/>
        </w:rPr>
        <w:t xml:space="preserve">systems </w:t>
      </w:r>
      <w:r w:rsidR="008D5FDA" w:rsidRPr="006628A0">
        <w:rPr>
          <w:lang w:eastAsia="en-GB"/>
        </w:rPr>
        <w:t xml:space="preserve">internal to </w:t>
      </w:r>
      <w:r w:rsidRPr="006628A0">
        <w:rPr>
          <w:lang w:eastAsia="en-GB"/>
        </w:rPr>
        <w:t>the National Telehealth Service</w:t>
      </w:r>
    </w:p>
    <w:p w:rsidR="00F946A5" w:rsidRPr="006628A0" w:rsidRDefault="00F946A5" w:rsidP="00F946A5">
      <w:pPr>
        <w:pStyle w:val="ListParagraph"/>
        <w:numPr>
          <w:ilvl w:val="1"/>
          <w:numId w:val="3"/>
        </w:numPr>
        <w:spacing w:after="0"/>
        <w:ind w:left="1134" w:hanging="589"/>
        <w:rPr>
          <w:lang w:eastAsia="en-GB"/>
        </w:rPr>
      </w:pPr>
      <w:r w:rsidRPr="006628A0">
        <w:rPr>
          <w:lang w:eastAsia="en-GB"/>
        </w:rPr>
        <w:t>Enables callers to access the service without getting an engaged signal, or a waiting or queuing message</w:t>
      </w:r>
    </w:p>
    <w:p w:rsidR="00F946A5" w:rsidRPr="006628A0" w:rsidRDefault="00F946A5" w:rsidP="00F946A5">
      <w:pPr>
        <w:pStyle w:val="ListParagraph"/>
        <w:numPr>
          <w:ilvl w:val="1"/>
          <w:numId w:val="3"/>
        </w:numPr>
        <w:spacing w:after="0"/>
        <w:ind w:left="1134" w:hanging="589"/>
        <w:rPr>
          <w:lang w:eastAsia="en-GB"/>
        </w:rPr>
      </w:pPr>
      <w:r w:rsidRPr="006628A0">
        <w:rPr>
          <w:lang w:eastAsia="en-GB"/>
        </w:rPr>
        <w:t xml:space="preserve">Enables the re-prioritisation of the queue, where appropriate, for specific categories of callers </w:t>
      </w:r>
      <w:r w:rsidR="007B7F34" w:rsidRPr="006628A0">
        <w:rPr>
          <w:lang w:eastAsia="en-GB"/>
        </w:rPr>
        <w:t>like</w:t>
      </w:r>
      <w:r w:rsidRPr="006628A0">
        <w:rPr>
          <w:lang w:eastAsia="en-GB"/>
        </w:rPr>
        <w:t xml:space="preserve"> transfers from ambulance</w:t>
      </w:r>
    </w:p>
    <w:p w:rsidR="00F946A5" w:rsidRPr="006628A0" w:rsidRDefault="00F946A5" w:rsidP="00F946A5">
      <w:pPr>
        <w:pStyle w:val="ListParagraph"/>
        <w:numPr>
          <w:ilvl w:val="1"/>
          <w:numId w:val="3"/>
        </w:numPr>
        <w:spacing w:after="0"/>
        <w:ind w:left="1134" w:hanging="589"/>
        <w:rPr>
          <w:lang w:eastAsia="en-GB"/>
        </w:rPr>
      </w:pPr>
      <w:r w:rsidRPr="006628A0">
        <w:rPr>
          <w:lang w:eastAsia="en-GB"/>
        </w:rPr>
        <w:t>Enables callers</w:t>
      </w:r>
      <w:r w:rsidR="00457C73" w:rsidRPr="006628A0">
        <w:rPr>
          <w:lang w:eastAsia="en-GB"/>
        </w:rPr>
        <w:t xml:space="preserve">, and their information if any, </w:t>
      </w:r>
      <w:r w:rsidR="007035B9" w:rsidRPr="006628A0">
        <w:rPr>
          <w:lang w:eastAsia="en-GB"/>
        </w:rPr>
        <w:t xml:space="preserve">to be </w:t>
      </w:r>
      <w:r w:rsidR="00043DA3" w:rsidRPr="006628A0">
        <w:rPr>
          <w:lang w:eastAsia="en-GB"/>
        </w:rPr>
        <w:t>Warm Transfer</w:t>
      </w:r>
      <w:r w:rsidRPr="006628A0">
        <w:rPr>
          <w:lang w:eastAsia="en-GB"/>
        </w:rPr>
        <w:t xml:space="preserve">red across to </w:t>
      </w:r>
      <w:r w:rsidR="00E75143" w:rsidRPr="006628A0">
        <w:rPr>
          <w:lang w:eastAsia="en-GB"/>
        </w:rPr>
        <w:t>another staff member</w:t>
      </w:r>
    </w:p>
    <w:p w:rsidR="009323B1" w:rsidRPr="006628A0" w:rsidRDefault="009323B1" w:rsidP="00F946A5">
      <w:pPr>
        <w:pStyle w:val="ListParagraph"/>
        <w:numPr>
          <w:ilvl w:val="1"/>
          <w:numId w:val="3"/>
        </w:numPr>
        <w:spacing w:after="0"/>
        <w:ind w:left="1134" w:hanging="589"/>
        <w:rPr>
          <w:lang w:eastAsia="en-GB"/>
        </w:rPr>
      </w:pPr>
      <w:r w:rsidRPr="006628A0">
        <w:rPr>
          <w:lang w:eastAsia="en-GB"/>
        </w:rPr>
        <w:t>Provides staff members with</w:t>
      </w:r>
      <w:r w:rsidR="007035B9" w:rsidRPr="006628A0">
        <w:rPr>
          <w:lang w:eastAsia="en-GB"/>
        </w:rPr>
        <w:t>, a</w:t>
      </w:r>
      <w:r w:rsidR="00D17A41" w:rsidRPr="006628A0">
        <w:rPr>
          <w:lang w:eastAsia="en-GB"/>
        </w:rPr>
        <w:t>t</w:t>
      </w:r>
      <w:r w:rsidR="007035B9" w:rsidRPr="006628A0">
        <w:rPr>
          <w:lang w:eastAsia="en-GB"/>
        </w:rPr>
        <w:t xml:space="preserve"> a minimum but not limited to,</w:t>
      </w:r>
      <w:r w:rsidRPr="006628A0">
        <w:rPr>
          <w:lang w:eastAsia="en-GB"/>
        </w:rPr>
        <w:t xml:space="preserve"> reminders to call</w:t>
      </w:r>
      <w:r w:rsidR="007035B9" w:rsidRPr="006628A0">
        <w:rPr>
          <w:lang w:eastAsia="en-GB"/>
        </w:rPr>
        <w:t xml:space="preserve"> or</w:t>
      </w:r>
      <w:r w:rsidRPr="006628A0">
        <w:rPr>
          <w:lang w:eastAsia="en-GB"/>
        </w:rPr>
        <w:t xml:space="preserve"> text a </w:t>
      </w:r>
      <w:r w:rsidR="002E4278" w:rsidRPr="006628A0">
        <w:rPr>
          <w:lang w:eastAsia="en-GB"/>
        </w:rPr>
        <w:t>Consumer</w:t>
      </w:r>
      <w:r w:rsidRPr="006628A0">
        <w:rPr>
          <w:lang w:eastAsia="en-GB"/>
        </w:rPr>
        <w:t xml:space="preserve"> as required</w:t>
      </w:r>
    </w:p>
    <w:p w:rsidR="00F946A5" w:rsidRPr="006628A0" w:rsidRDefault="00F946A5" w:rsidP="00F946A5">
      <w:pPr>
        <w:pStyle w:val="ListParagraph"/>
        <w:numPr>
          <w:ilvl w:val="1"/>
          <w:numId w:val="3"/>
        </w:numPr>
        <w:spacing w:after="0"/>
        <w:ind w:left="1134" w:hanging="589"/>
        <w:rPr>
          <w:lang w:eastAsia="en-GB"/>
        </w:rPr>
      </w:pPr>
      <w:r w:rsidRPr="006628A0">
        <w:rPr>
          <w:lang w:eastAsia="en-GB"/>
        </w:rPr>
        <w:t>Enables the active use of user t</w:t>
      </w:r>
      <w:r w:rsidR="00C7323A" w:rsidRPr="006628A0">
        <w:rPr>
          <w:lang w:eastAsia="en-GB"/>
        </w:rPr>
        <w:t>rend data</w:t>
      </w:r>
      <w:r w:rsidRPr="006628A0">
        <w:rPr>
          <w:lang w:eastAsia="en-GB"/>
        </w:rPr>
        <w:t xml:space="preserve"> to improve the user experience</w:t>
      </w:r>
    </w:p>
    <w:p w:rsidR="00F946A5" w:rsidRPr="006628A0" w:rsidRDefault="00F946A5" w:rsidP="00F946A5">
      <w:pPr>
        <w:pStyle w:val="ListParagraph"/>
        <w:numPr>
          <w:ilvl w:val="1"/>
          <w:numId w:val="3"/>
        </w:numPr>
        <w:spacing w:after="0"/>
        <w:ind w:left="1134" w:hanging="589"/>
        <w:rPr>
          <w:lang w:eastAsia="en-GB"/>
        </w:rPr>
      </w:pPr>
      <w:r w:rsidRPr="006628A0">
        <w:rPr>
          <w:lang w:eastAsia="en-GB"/>
        </w:rPr>
        <w:t>Incorporates a quality management system that ensure</w:t>
      </w:r>
      <w:r w:rsidR="007035B9" w:rsidRPr="006628A0">
        <w:rPr>
          <w:lang w:eastAsia="en-GB"/>
        </w:rPr>
        <w:t>s</w:t>
      </w:r>
      <w:r w:rsidRPr="006628A0">
        <w:rPr>
          <w:lang w:eastAsia="en-GB"/>
        </w:rPr>
        <w:t xml:space="preserve"> customer and stakeholder needs are met, as well as any statutory and regulatory requirements</w:t>
      </w:r>
    </w:p>
    <w:p w:rsidR="00457C73" w:rsidRPr="006628A0" w:rsidRDefault="00457C73" w:rsidP="00F946A5">
      <w:pPr>
        <w:pStyle w:val="ListParagraph"/>
        <w:numPr>
          <w:ilvl w:val="1"/>
          <w:numId w:val="3"/>
        </w:numPr>
        <w:spacing w:after="0"/>
        <w:ind w:left="1134" w:hanging="589"/>
        <w:rPr>
          <w:lang w:eastAsia="en-GB"/>
        </w:rPr>
      </w:pPr>
      <w:r w:rsidRPr="006628A0">
        <w:rPr>
          <w:lang w:eastAsia="en-GB"/>
        </w:rPr>
        <w:lastRenderedPageBreak/>
        <w:t xml:space="preserve">Has appropriate security management in place to ensure the privacy and safety of the National Telehealth Service, its </w:t>
      </w:r>
      <w:r w:rsidR="002E4278" w:rsidRPr="006628A0">
        <w:rPr>
          <w:lang w:eastAsia="en-GB"/>
        </w:rPr>
        <w:t>Consumer</w:t>
      </w:r>
      <w:r w:rsidR="00D75E45" w:rsidRPr="006628A0">
        <w:rPr>
          <w:lang w:eastAsia="en-GB"/>
        </w:rPr>
        <w:t>s</w:t>
      </w:r>
      <w:r w:rsidRPr="006628A0">
        <w:rPr>
          <w:lang w:eastAsia="en-GB"/>
        </w:rPr>
        <w:t xml:space="preserve"> and staff</w:t>
      </w:r>
    </w:p>
    <w:p w:rsidR="00453239" w:rsidRPr="006628A0" w:rsidRDefault="00453239" w:rsidP="00453239">
      <w:pPr>
        <w:pStyle w:val="ListParagraph"/>
        <w:numPr>
          <w:ilvl w:val="0"/>
          <w:numId w:val="3"/>
        </w:numPr>
        <w:spacing w:after="0"/>
        <w:ind w:left="567" w:hanging="567"/>
        <w:rPr>
          <w:lang w:eastAsia="en-GB"/>
        </w:rPr>
      </w:pPr>
      <w:r w:rsidRPr="006628A0">
        <w:rPr>
          <w:lang w:eastAsia="en-GB"/>
        </w:rPr>
        <w:t>Appropriate staffing ratios to manage service demand across all channels</w:t>
      </w:r>
    </w:p>
    <w:p w:rsidR="00AB1F27" w:rsidRPr="006628A0" w:rsidRDefault="00AB1F27" w:rsidP="00851F03">
      <w:pPr>
        <w:pStyle w:val="ListParagraph"/>
        <w:numPr>
          <w:ilvl w:val="0"/>
          <w:numId w:val="3"/>
        </w:numPr>
        <w:spacing w:after="0"/>
        <w:ind w:left="567" w:hanging="567"/>
        <w:rPr>
          <w:lang w:eastAsia="en-GB"/>
        </w:rPr>
      </w:pPr>
      <w:r w:rsidRPr="006628A0">
        <w:rPr>
          <w:lang w:eastAsia="en-GB"/>
        </w:rPr>
        <w:t>A</w:t>
      </w:r>
      <w:r w:rsidR="00851F03" w:rsidRPr="006628A0">
        <w:rPr>
          <w:lang w:eastAsia="en-GB"/>
        </w:rPr>
        <w:t xml:space="preserve">ppropriately </w:t>
      </w:r>
      <w:r w:rsidRPr="006628A0">
        <w:rPr>
          <w:lang w:eastAsia="en-GB"/>
        </w:rPr>
        <w:t xml:space="preserve">skilled and </w:t>
      </w:r>
      <w:r w:rsidR="00851F03" w:rsidRPr="006628A0">
        <w:rPr>
          <w:lang w:eastAsia="en-GB"/>
        </w:rPr>
        <w:t xml:space="preserve">qualified staff </w:t>
      </w:r>
      <w:r w:rsidRPr="006628A0">
        <w:rPr>
          <w:lang w:eastAsia="en-GB"/>
        </w:rPr>
        <w:t>who can:</w:t>
      </w:r>
    </w:p>
    <w:p w:rsidR="00AB1F27" w:rsidRPr="006628A0" w:rsidRDefault="00AB1F27" w:rsidP="00AB1F27">
      <w:pPr>
        <w:pStyle w:val="ListParagraph"/>
        <w:numPr>
          <w:ilvl w:val="1"/>
          <w:numId w:val="3"/>
        </w:numPr>
        <w:spacing w:after="0"/>
        <w:ind w:left="1134" w:hanging="589"/>
        <w:rPr>
          <w:lang w:eastAsia="en-GB"/>
        </w:rPr>
      </w:pPr>
      <w:r w:rsidRPr="006628A0">
        <w:rPr>
          <w:lang w:eastAsia="en-GB"/>
        </w:rPr>
        <w:t xml:space="preserve">Achieve </w:t>
      </w:r>
      <w:r w:rsidR="00C7323A" w:rsidRPr="006628A0">
        <w:rPr>
          <w:lang w:eastAsia="en-GB"/>
        </w:rPr>
        <w:t>85%</w:t>
      </w:r>
      <w:r w:rsidRPr="006628A0">
        <w:rPr>
          <w:lang w:eastAsia="en-GB"/>
        </w:rPr>
        <w:t xml:space="preserve"> first time call resolution rates</w:t>
      </w:r>
    </w:p>
    <w:p w:rsidR="00851F03" w:rsidRPr="006628A0" w:rsidRDefault="00AB1F27" w:rsidP="00AB1F27">
      <w:pPr>
        <w:pStyle w:val="ListParagraph"/>
        <w:numPr>
          <w:ilvl w:val="1"/>
          <w:numId w:val="3"/>
        </w:numPr>
        <w:spacing w:after="0"/>
        <w:ind w:left="1134" w:hanging="589"/>
        <w:rPr>
          <w:lang w:eastAsia="en-GB"/>
        </w:rPr>
      </w:pPr>
      <w:r w:rsidRPr="006628A0">
        <w:rPr>
          <w:lang w:eastAsia="en-GB"/>
        </w:rPr>
        <w:t>S</w:t>
      </w:r>
      <w:r w:rsidR="00851F03" w:rsidRPr="006628A0">
        <w:rPr>
          <w:lang w:eastAsia="en-GB"/>
        </w:rPr>
        <w:t>ign-post callers to definitive care (or advic</w:t>
      </w:r>
      <w:r w:rsidR="00D60348" w:rsidRPr="006628A0">
        <w:rPr>
          <w:lang w:eastAsia="en-GB"/>
        </w:rPr>
        <w:t>e) in the least number of steps</w:t>
      </w:r>
    </w:p>
    <w:p w:rsidR="00D60348" w:rsidRPr="006628A0" w:rsidRDefault="00D60348" w:rsidP="00851F03">
      <w:pPr>
        <w:pStyle w:val="ListParagraph"/>
        <w:numPr>
          <w:ilvl w:val="0"/>
          <w:numId w:val="3"/>
        </w:numPr>
        <w:spacing w:after="0"/>
        <w:ind w:left="567" w:hanging="567"/>
        <w:rPr>
          <w:lang w:eastAsia="en-GB"/>
        </w:rPr>
      </w:pPr>
      <w:r w:rsidRPr="006628A0">
        <w:rPr>
          <w:lang w:eastAsia="en-GB"/>
        </w:rPr>
        <w:t>Limite</w:t>
      </w:r>
      <w:r w:rsidR="00DD6858" w:rsidRPr="006628A0">
        <w:rPr>
          <w:lang w:eastAsia="en-GB"/>
        </w:rPr>
        <w:t>d use of voice prompt messaging</w:t>
      </w:r>
      <w:r w:rsidR="000A6886" w:rsidRPr="006628A0">
        <w:rPr>
          <w:lang w:eastAsia="en-GB"/>
        </w:rPr>
        <w:t xml:space="preserve"> to:</w:t>
      </w:r>
    </w:p>
    <w:p w:rsidR="000A6886" w:rsidRPr="006628A0" w:rsidRDefault="000A6886" w:rsidP="000A6886">
      <w:pPr>
        <w:pStyle w:val="ListParagraph"/>
        <w:numPr>
          <w:ilvl w:val="1"/>
          <w:numId w:val="3"/>
        </w:numPr>
        <w:spacing w:after="0"/>
        <w:ind w:left="1134" w:hanging="589"/>
        <w:rPr>
          <w:lang w:eastAsia="en-GB"/>
        </w:rPr>
      </w:pPr>
      <w:r w:rsidRPr="006628A0">
        <w:rPr>
          <w:lang w:eastAsia="en-GB"/>
        </w:rPr>
        <w:t>Channel callers to the appropriate source of information, especially during peak demand</w:t>
      </w:r>
    </w:p>
    <w:p w:rsidR="000A6886" w:rsidRPr="006628A0" w:rsidRDefault="000A6886" w:rsidP="000A6886">
      <w:pPr>
        <w:pStyle w:val="ListParagraph"/>
        <w:numPr>
          <w:ilvl w:val="1"/>
          <w:numId w:val="3"/>
        </w:numPr>
        <w:spacing w:after="0"/>
        <w:ind w:left="1134" w:hanging="589"/>
        <w:rPr>
          <w:lang w:eastAsia="en-GB"/>
        </w:rPr>
      </w:pPr>
      <w:r w:rsidRPr="006628A0">
        <w:rPr>
          <w:lang w:eastAsia="en-GB"/>
        </w:rPr>
        <w:t>Provide information to non-symptomatic callers seeking general advice</w:t>
      </w:r>
    </w:p>
    <w:p w:rsidR="00F946A5" w:rsidRPr="006628A0" w:rsidRDefault="00F946A5" w:rsidP="000A6886">
      <w:pPr>
        <w:pStyle w:val="ListParagraph"/>
        <w:numPr>
          <w:ilvl w:val="1"/>
          <w:numId w:val="3"/>
        </w:numPr>
        <w:spacing w:after="0"/>
        <w:ind w:left="1134" w:hanging="589"/>
        <w:rPr>
          <w:lang w:eastAsia="en-GB"/>
        </w:rPr>
      </w:pPr>
      <w:r w:rsidRPr="006628A0">
        <w:rPr>
          <w:lang w:eastAsia="en-GB"/>
        </w:rPr>
        <w:t>Specific messages that could be implemented at short notice for emergency events</w:t>
      </w:r>
    </w:p>
    <w:p w:rsidR="00C7323A" w:rsidRPr="006628A0" w:rsidRDefault="00C7323A" w:rsidP="00DD04DE">
      <w:pPr>
        <w:pStyle w:val="ListParagraph"/>
        <w:numPr>
          <w:ilvl w:val="0"/>
          <w:numId w:val="3"/>
        </w:numPr>
        <w:spacing w:after="0"/>
        <w:ind w:left="567" w:hanging="567"/>
        <w:rPr>
          <w:lang w:eastAsia="en-GB"/>
        </w:rPr>
      </w:pPr>
      <w:r w:rsidRPr="006628A0">
        <w:rPr>
          <w:lang w:eastAsia="en-GB"/>
        </w:rPr>
        <w:t xml:space="preserve">Where an interactive voice response is used it will be limited to no more than two steps before the </w:t>
      </w:r>
      <w:r w:rsidR="002E4278" w:rsidRPr="006628A0">
        <w:rPr>
          <w:lang w:eastAsia="en-GB"/>
        </w:rPr>
        <w:t>Consumer</w:t>
      </w:r>
      <w:r w:rsidRPr="006628A0">
        <w:rPr>
          <w:lang w:eastAsia="en-GB"/>
        </w:rPr>
        <w:t xml:space="preserve"> is connected to a</w:t>
      </w:r>
      <w:r w:rsidR="00043DA3" w:rsidRPr="006628A0">
        <w:rPr>
          <w:lang w:eastAsia="en-GB"/>
        </w:rPr>
        <w:t xml:space="preserve">n National Telehealth Service </w:t>
      </w:r>
      <w:r w:rsidRPr="006628A0">
        <w:rPr>
          <w:lang w:eastAsia="en-GB"/>
        </w:rPr>
        <w:t>staff member</w:t>
      </w:r>
    </w:p>
    <w:p w:rsidR="00DD04DE" w:rsidRPr="006628A0" w:rsidRDefault="00DD04DE" w:rsidP="00DD04DE">
      <w:pPr>
        <w:pStyle w:val="ListParagraph"/>
        <w:numPr>
          <w:ilvl w:val="0"/>
          <w:numId w:val="3"/>
        </w:numPr>
        <w:spacing w:after="0"/>
        <w:ind w:left="567" w:hanging="567"/>
        <w:rPr>
          <w:lang w:eastAsia="en-GB"/>
        </w:rPr>
      </w:pPr>
      <w:r w:rsidRPr="006628A0">
        <w:rPr>
          <w:lang w:eastAsia="en-GB"/>
        </w:rPr>
        <w:t>Robust business change process to implement changed or additional services at short notice</w:t>
      </w:r>
      <w:r w:rsidR="00FB1CBE" w:rsidRPr="006628A0">
        <w:rPr>
          <w:lang w:eastAsia="en-GB"/>
        </w:rPr>
        <w:t>, including testing the multi-channel platform prior to implementing changes</w:t>
      </w:r>
    </w:p>
    <w:p w:rsidR="00851F03" w:rsidRPr="006628A0" w:rsidRDefault="00D60348" w:rsidP="00851F03">
      <w:pPr>
        <w:pStyle w:val="ListParagraph"/>
        <w:numPr>
          <w:ilvl w:val="0"/>
          <w:numId w:val="3"/>
        </w:numPr>
        <w:spacing w:after="0"/>
        <w:ind w:left="567" w:hanging="567"/>
        <w:rPr>
          <w:lang w:eastAsia="en-GB"/>
        </w:rPr>
      </w:pPr>
      <w:r w:rsidRPr="006628A0">
        <w:rPr>
          <w:lang w:eastAsia="en-GB"/>
        </w:rPr>
        <w:t>A</w:t>
      </w:r>
      <w:r w:rsidR="00851F03" w:rsidRPr="006628A0">
        <w:rPr>
          <w:lang w:eastAsia="en-GB"/>
        </w:rPr>
        <w:t xml:space="preserve"> procedure to deal with hoax or non-interactive calls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 xml:space="preserve">Services </w:t>
      </w:r>
      <w:r w:rsidR="00FB1CBE" w:rsidRPr="006628A0">
        <w:rPr>
          <w:lang w:eastAsia="en-GB"/>
        </w:rPr>
        <w:t xml:space="preserve">are </w:t>
      </w:r>
      <w:r w:rsidRPr="006628A0">
        <w:rPr>
          <w:lang w:eastAsia="en-GB"/>
        </w:rPr>
        <w:t xml:space="preserve">provided in a </w:t>
      </w:r>
      <w:r w:rsidR="00C7323A" w:rsidRPr="006628A0">
        <w:rPr>
          <w:lang w:eastAsia="en-GB"/>
        </w:rPr>
        <w:t xml:space="preserve">physical </w:t>
      </w:r>
      <w:r w:rsidR="00D56E27" w:rsidRPr="006628A0">
        <w:rPr>
          <w:lang w:eastAsia="en-GB"/>
        </w:rPr>
        <w:t>C</w:t>
      </w:r>
      <w:r w:rsidR="00D60348" w:rsidRPr="006628A0">
        <w:rPr>
          <w:lang w:eastAsia="en-GB"/>
        </w:rPr>
        <w:t>ontact</w:t>
      </w:r>
      <w:r w:rsidR="00D56E27" w:rsidRPr="006628A0">
        <w:rPr>
          <w:lang w:eastAsia="en-GB"/>
        </w:rPr>
        <w:t xml:space="preserve"> C</w:t>
      </w:r>
      <w:r w:rsidRPr="006628A0">
        <w:rPr>
          <w:lang w:eastAsia="en-GB"/>
        </w:rPr>
        <w:t>entre</w:t>
      </w:r>
      <w:r w:rsidR="00C7323A" w:rsidRPr="006628A0">
        <w:rPr>
          <w:lang w:eastAsia="en-GB"/>
        </w:rPr>
        <w:t xml:space="preserve">, with the ability for </w:t>
      </w:r>
      <w:r w:rsidR="00D56E27" w:rsidRPr="006628A0">
        <w:rPr>
          <w:lang w:eastAsia="en-GB"/>
        </w:rPr>
        <w:t>V</w:t>
      </w:r>
      <w:r w:rsidR="00C7323A" w:rsidRPr="006628A0">
        <w:rPr>
          <w:lang w:eastAsia="en-GB"/>
        </w:rPr>
        <w:t xml:space="preserve">irtual </w:t>
      </w:r>
      <w:r w:rsidR="00D56E27" w:rsidRPr="006628A0">
        <w:rPr>
          <w:lang w:eastAsia="en-GB"/>
        </w:rPr>
        <w:t>A</w:t>
      </w:r>
      <w:r w:rsidR="00C7323A" w:rsidRPr="006628A0">
        <w:rPr>
          <w:lang w:eastAsia="en-GB"/>
        </w:rPr>
        <w:t>gents as well</w:t>
      </w:r>
      <w:r w:rsidRPr="006628A0">
        <w:rPr>
          <w:lang w:eastAsia="en-GB"/>
        </w:rPr>
        <w:t xml:space="preserve">, </w:t>
      </w:r>
      <w:r w:rsidR="00FB1CBE" w:rsidRPr="006628A0">
        <w:rPr>
          <w:lang w:eastAsia="en-GB"/>
        </w:rPr>
        <w:t>and</w:t>
      </w:r>
      <w:r w:rsidRPr="006628A0">
        <w:rPr>
          <w:lang w:eastAsia="en-GB"/>
        </w:rPr>
        <w:t xml:space="preserve"> appropriate support structures are in place to ensure the privacy and safety of both </w:t>
      </w:r>
      <w:r w:rsidR="008F1FA3" w:rsidRPr="006628A0">
        <w:rPr>
          <w:lang w:eastAsia="en-GB"/>
        </w:rPr>
        <w:t>users and staff</w:t>
      </w:r>
    </w:p>
    <w:p w:rsidR="008F1FA3" w:rsidRPr="006628A0" w:rsidRDefault="008F1FA3" w:rsidP="000A6886">
      <w:pPr>
        <w:pStyle w:val="ListParagraph"/>
        <w:numPr>
          <w:ilvl w:val="0"/>
          <w:numId w:val="3"/>
        </w:numPr>
        <w:ind w:left="567" w:hanging="567"/>
        <w:rPr>
          <w:lang w:eastAsia="en-GB"/>
        </w:rPr>
      </w:pPr>
      <w:r w:rsidRPr="006628A0">
        <w:rPr>
          <w:lang w:eastAsia="en-GB"/>
        </w:rPr>
        <w:t xml:space="preserve">Appropriate screening mechanisms for text, chat, email or blogs to ensure user safety for example key word metadata screening </w:t>
      </w:r>
      <w:r w:rsidR="000A6886" w:rsidRPr="006628A0">
        <w:rPr>
          <w:lang w:eastAsia="en-GB"/>
        </w:rPr>
        <w:t>to identify potential risks or high acuity callers</w:t>
      </w:r>
    </w:p>
    <w:p w:rsidR="000A6886" w:rsidRPr="006628A0" w:rsidRDefault="000A6886" w:rsidP="000A6886">
      <w:pPr>
        <w:spacing w:after="0"/>
        <w:rPr>
          <w:lang w:eastAsia="en-GB"/>
        </w:rPr>
      </w:pPr>
      <w:r w:rsidRPr="006628A0">
        <w:rPr>
          <w:lang w:eastAsia="en-GB"/>
        </w:rPr>
        <w:t xml:space="preserve">Within two years of </w:t>
      </w:r>
      <w:r w:rsidR="008E3682" w:rsidRPr="006628A0">
        <w:rPr>
          <w:lang w:eastAsia="en-GB"/>
        </w:rPr>
        <w:t>Go-Live</w:t>
      </w:r>
      <w:r w:rsidRPr="006628A0">
        <w:rPr>
          <w:lang w:eastAsia="en-GB"/>
        </w:rPr>
        <w:t xml:space="preserve"> the National Telehealth Service </w:t>
      </w:r>
      <w:r w:rsidR="00E213B9" w:rsidRPr="006628A0">
        <w:rPr>
          <w:lang w:eastAsia="en-GB"/>
        </w:rPr>
        <w:t>C</w:t>
      </w:r>
      <w:r w:rsidRPr="006628A0">
        <w:rPr>
          <w:lang w:eastAsia="en-GB"/>
        </w:rPr>
        <w:t xml:space="preserve">ontact </w:t>
      </w:r>
      <w:r w:rsidR="00E213B9" w:rsidRPr="006628A0">
        <w:rPr>
          <w:lang w:eastAsia="en-GB"/>
        </w:rPr>
        <w:t>C</w:t>
      </w:r>
      <w:r w:rsidRPr="006628A0">
        <w:rPr>
          <w:lang w:eastAsia="en-GB"/>
        </w:rPr>
        <w:t xml:space="preserve">entre </w:t>
      </w:r>
      <w:r w:rsidR="00FB1CBE" w:rsidRPr="006628A0">
        <w:rPr>
          <w:lang w:eastAsia="en-GB"/>
        </w:rPr>
        <w:t>must</w:t>
      </w:r>
      <w:r w:rsidRPr="006628A0">
        <w:rPr>
          <w:lang w:eastAsia="en-GB"/>
        </w:rPr>
        <w:t xml:space="preserve"> include:</w:t>
      </w:r>
    </w:p>
    <w:p w:rsidR="00D30835" w:rsidRPr="006628A0" w:rsidRDefault="00D30835" w:rsidP="00D30835">
      <w:pPr>
        <w:pStyle w:val="ListParagraph"/>
        <w:numPr>
          <w:ilvl w:val="0"/>
          <w:numId w:val="3"/>
        </w:numPr>
        <w:spacing w:after="0"/>
        <w:ind w:left="567" w:hanging="567"/>
        <w:rPr>
          <w:lang w:eastAsia="en-GB"/>
        </w:rPr>
      </w:pPr>
      <w:r w:rsidRPr="006628A0">
        <w:rPr>
          <w:lang w:eastAsia="en-GB"/>
        </w:rPr>
        <w:t>The ability to integrate with multiple systems to maximise the National Telehealth Service to the public</w:t>
      </w:r>
      <w:r w:rsidR="00FB1CBE" w:rsidRPr="006628A0">
        <w:rPr>
          <w:lang w:eastAsia="en-GB"/>
        </w:rPr>
        <w:t>,</w:t>
      </w:r>
      <w:r w:rsidRPr="006628A0">
        <w:rPr>
          <w:lang w:eastAsia="en-GB"/>
        </w:rPr>
        <w:t xml:space="preserve"> while supporting staff to achieve high first call resolution rates</w:t>
      </w:r>
    </w:p>
    <w:p w:rsidR="00457C73" w:rsidRPr="006628A0" w:rsidRDefault="00457C73" w:rsidP="00457C73">
      <w:pPr>
        <w:pStyle w:val="ListParagraph"/>
        <w:numPr>
          <w:ilvl w:val="0"/>
          <w:numId w:val="3"/>
        </w:numPr>
        <w:spacing w:after="0"/>
        <w:ind w:left="567" w:hanging="567"/>
        <w:rPr>
          <w:lang w:eastAsia="en-GB"/>
        </w:rPr>
      </w:pPr>
      <w:r w:rsidRPr="006628A0">
        <w:rPr>
          <w:lang w:eastAsia="en-GB"/>
        </w:rPr>
        <w:t xml:space="preserve">An ability to </w:t>
      </w:r>
      <w:r w:rsidR="00043DA3" w:rsidRPr="006628A0">
        <w:rPr>
          <w:lang w:eastAsia="en-GB"/>
        </w:rPr>
        <w:t>Warm Transfer</w:t>
      </w:r>
      <w:r w:rsidRPr="006628A0">
        <w:rPr>
          <w:lang w:eastAsia="en-GB"/>
        </w:rPr>
        <w:t xml:space="preserve"> callers, and their information if any, to an external service, as appropriate</w:t>
      </w:r>
    </w:p>
    <w:p w:rsidR="000A6886" w:rsidRPr="006628A0" w:rsidRDefault="000A6886" w:rsidP="000A6886">
      <w:pPr>
        <w:pStyle w:val="ListParagraph"/>
        <w:numPr>
          <w:ilvl w:val="0"/>
          <w:numId w:val="3"/>
        </w:numPr>
        <w:spacing w:after="0"/>
        <w:ind w:left="567" w:hanging="567"/>
        <w:rPr>
          <w:lang w:eastAsia="en-GB"/>
        </w:rPr>
      </w:pPr>
      <w:r w:rsidRPr="006628A0">
        <w:rPr>
          <w:lang w:eastAsia="en-GB"/>
        </w:rPr>
        <w:t xml:space="preserve">Have access to an alternative number that can be implemented at short notice for specific purposes </w:t>
      </w:r>
      <w:r w:rsidR="00B77FB9" w:rsidRPr="006628A0">
        <w:rPr>
          <w:lang w:eastAsia="en-GB"/>
        </w:rPr>
        <w:t>for example a</w:t>
      </w:r>
      <w:r w:rsidRPr="006628A0">
        <w:rPr>
          <w:lang w:eastAsia="en-GB"/>
        </w:rPr>
        <w:t xml:space="preserve"> health scare</w:t>
      </w:r>
    </w:p>
    <w:p w:rsidR="007C759F" w:rsidRPr="006628A0" w:rsidRDefault="007C759F" w:rsidP="00851F03">
      <w:pPr>
        <w:pStyle w:val="Heading1"/>
      </w:pPr>
      <w:bookmarkStart w:id="22" w:name="_Toc407005297"/>
      <w:bookmarkStart w:id="23" w:name="_Toc408319172"/>
      <w:bookmarkStart w:id="24" w:name="_Ref404549917"/>
      <w:r w:rsidRPr="006628A0">
        <w:t>National Telehealth Service</w:t>
      </w:r>
      <w:bookmarkEnd w:id="22"/>
      <w:bookmarkEnd w:id="23"/>
    </w:p>
    <w:p w:rsidR="00D17A41" w:rsidRPr="006628A0" w:rsidRDefault="00297C1F" w:rsidP="00297C1F">
      <w:pPr>
        <w:rPr>
          <w:lang w:eastAsia="en-GB"/>
        </w:rPr>
      </w:pPr>
      <w:r w:rsidRPr="006628A0">
        <w:rPr>
          <w:lang w:eastAsia="en-GB"/>
        </w:rPr>
        <w:t xml:space="preserve">The National </w:t>
      </w:r>
      <w:r w:rsidR="00D17A41" w:rsidRPr="006628A0">
        <w:rPr>
          <w:lang w:eastAsia="en-GB"/>
        </w:rPr>
        <w:t>Telehealth</w:t>
      </w:r>
      <w:r w:rsidR="00752C65">
        <w:rPr>
          <w:lang w:eastAsia="en-GB"/>
        </w:rPr>
        <w:t xml:space="preserve"> Service</w:t>
      </w:r>
      <w:r w:rsidR="00D17A41" w:rsidRPr="006628A0">
        <w:rPr>
          <w:lang w:eastAsia="en-GB"/>
        </w:rPr>
        <w:t xml:space="preserve"> is a combination of six</w:t>
      </w:r>
      <w:r w:rsidRPr="006628A0">
        <w:rPr>
          <w:lang w:eastAsia="en-GB"/>
        </w:rPr>
        <w:t xml:space="preserve"> service components (nurse triage; poisons advice; </w:t>
      </w:r>
      <w:r w:rsidR="006574B8" w:rsidRPr="006628A0">
        <w:rPr>
          <w:lang w:eastAsia="en-GB"/>
        </w:rPr>
        <w:t xml:space="preserve">plus </w:t>
      </w:r>
      <w:r w:rsidRPr="006628A0">
        <w:rPr>
          <w:lang w:eastAsia="en-GB"/>
        </w:rPr>
        <w:t>four counselling support services: stop smoking; depression; gamb</w:t>
      </w:r>
      <w:r w:rsidR="00752C65">
        <w:rPr>
          <w:lang w:eastAsia="en-GB"/>
        </w:rPr>
        <w:t>ling; and alcohol and other drug)</w:t>
      </w:r>
      <w:r w:rsidR="00D17A41" w:rsidRPr="006628A0">
        <w:rPr>
          <w:lang w:eastAsia="en-GB"/>
        </w:rPr>
        <w:t>.</w:t>
      </w:r>
    </w:p>
    <w:p w:rsidR="00297C1F" w:rsidRPr="006628A0" w:rsidRDefault="00D17A41" w:rsidP="00297C1F">
      <w:pPr>
        <w:rPr>
          <w:lang w:eastAsia="en-GB"/>
        </w:rPr>
      </w:pPr>
      <w:r w:rsidRPr="006628A0">
        <w:rPr>
          <w:lang w:eastAsia="en-GB"/>
        </w:rPr>
        <w:t xml:space="preserve">These service components will be </w:t>
      </w:r>
      <w:r w:rsidR="00714D44" w:rsidRPr="006628A0">
        <w:rPr>
          <w:lang w:eastAsia="en-GB"/>
        </w:rPr>
        <w:t xml:space="preserve">integrated and </w:t>
      </w:r>
      <w:r w:rsidRPr="006628A0">
        <w:rPr>
          <w:lang w:eastAsia="en-GB"/>
        </w:rPr>
        <w:t xml:space="preserve">delivered </w:t>
      </w:r>
      <w:r w:rsidR="00714D44" w:rsidRPr="006628A0">
        <w:rPr>
          <w:lang w:eastAsia="en-GB"/>
        </w:rPr>
        <w:t xml:space="preserve">collaboratively </w:t>
      </w:r>
      <w:r w:rsidRPr="006628A0">
        <w:rPr>
          <w:lang w:eastAsia="en-GB"/>
        </w:rPr>
        <w:t xml:space="preserve">through a </w:t>
      </w:r>
      <w:r w:rsidR="00E213B9" w:rsidRPr="006628A0">
        <w:rPr>
          <w:lang w:eastAsia="en-GB"/>
        </w:rPr>
        <w:t>C</w:t>
      </w:r>
      <w:r w:rsidRPr="006628A0">
        <w:rPr>
          <w:lang w:eastAsia="en-GB"/>
        </w:rPr>
        <w:t xml:space="preserve">ontact </w:t>
      </w:r>
      <w:r w:rsidR="00E213B9" w:rsidRPr="006628A0">
        <w:rPr>
          <w:lang w:eastAsia="en-GB"/>
        </w:rPr>
        <w:t>C</w:t>
      </w:r>
      <w:r w:rsidRPr="006628A0">
        <w:rPr>
          <w:lang w:eastAsia="en-GB"/>
        </w:rPr>
        <w:t>entre(s),</w:t>
      </w:r>
      <w:r w:rsidR="00297C1F" w:rsidRPr="006628A0">
        <w:rPr>
          <w:lang w:eastAsia="en-GB"/>
        </w:rPr>
        <w:t xml:space="preserve"> </w:t>
      </w:r>
      <w:r w:rsidRPr="006628A0">
        <w:rPr>
          <w:lang w:eastAsia="en-GB"/>
        </w:rPr>
        <w:t xml:space="preserve">with the potential for </w:t>
      </w:r>
      <w:r w:rsidR="00043DA3" w:rsidRPr="006628A0">
        <w:rPr>
          <w:lang w:eastAsia="en-GB"/>
        </w:rPr>
        <w:t>V</w:t>
      </w:r>
      <w:r w:rsidRPr="006628A0">
        <w:rPr>
          <w:lang w:eastAsia="en-GB"/>
        </w:rPr>
        <w:t xml:space="preserve">irtual </w:t>
      </w:r>
      <w:r w:rsidR="00043DA3" w:rsidRPr="006628A0">
        <w:rPr>
          <w:lang w:eastAsia="en-GB"/>
        </w:rPr>
        <w:t>A</w:t>
      </w:r>
      <w:r w:rsidRPr="006628A0">
        <w:rPr>
          <w:lang w:eastAsia="en-GB"/>
        </w:rPr>
        <w:t xml:space="preserve">gents, </w:t>
      </w:r>
      <w:r w:rsidR="00297C1F" w:rsidRPr="006628A0">
        <w:rPr>
          <w:lang w:eastAsia="en-GB"/>
        </w:rPr>
        <w:t>supported by a clinical decision support tool</w:t>
      </w:r>
      <w:r w:rsidR="00B17606" w:rsidRPr="006628A0">
        <w:rPr>
          <w:lang w:eastAsia="en-GB"/>
        </w:rPr>
        <w:t xml:space="preserve"> </w:t>
      </w:r>
      <w:r w:rsidR="00297C1F" w:rsidRPr="006628A0">
        <w:rPr>
          <w:lang w:eastAsia="en-GB"/>
        </w:rPr>
        <w:t>and a customer relationship management system.</w:t>
      </w:r>
    </w:p>
    <w:p w:rsidR="007C759F" w:rsidRPr="006628A0" w:rsidRDefault="006574B8" w:rsidP="00EE7CD9">
      <w:pPr>
        <w:spacing w:after="0"/>
        <w:rPr>
          <w:lang w:eastAsia="en-GB"/>
        </w:rPr>
      </w:pPr>
      <w:r w:rsidRPr="006628A0">
        <w:rPr>
          <w:lang w:eastAsia="en-GB"/>
        </w:rPr>
        <w:t xml:space="preserve">From </w:t>
      </w:r>
      <w:r w:rsidR="008E3682" w:rsidRPr="006628A0">
        <w:rPr>
          <w:lang w:eastAsia="en-GB"/>
        </w:rPr>
        <w:t>Go-Live</w:t>
      </w:r>
      <w:r w:rsidRPr="006628A0">
        <w:rPr>
          <w:lang w:eastAsia="en-GB"/>
        </w:rPr>
        <w:t xml:space="preserve"> a</w:t>
      </w:r>
      <w:r w:rsidR="007C759F" w:rsidRPr="006628A0">
        <w:rPr>
          <w:lang w:eastAsia="en-GB"/>
        </w:rPr>
        <w:t>ll components of the National Telehealth Service will:</w:t>
      </w:r>
    </w:p>
    <w:p w:rsidR="00484164" w:rsidRPr="006628A0" w:rsidRDefault="00484164" w:rsidP="00484164">
      <w:pPr>
        <w:pStyle w:val="ListParagraph"/>
        <w:numPr>
          <w:ilvl w:val="0"/>
          <w:numId w:val="3"/>
        </w:numPr>
        <w:spacing w:after="0"/>
        <w:ind w:left="567" w:hanging="567"/>
        <w:rPr>
          <w:lang w:eastAsia="en-GB"/>
        </w:rPr>
      </w:pPr>
      <w:r w:rsidRPr="006628A0">
        <w:rPr>
          <w:lang w:eastAsia="en-GB"/>
        </w:rPr>
        <w:t xml:space="preserve">Deliver a person centred outcome, supporting a holistic view of the </w:t>
      </w:r>
      <w:r w:rsidR="002E4278" w:rsidRPr="006628A0">
        <w:rPr>
          <w:lang w:eastAsia="en-GB"/>
        </w:rPr>
        <w:t>Consumer</w:t>
      </w:r>
      <w:r w:rsidRPr="006628A0">
        <w:rPr>
          <w:lang w:eastAsia="en-GB"/>
        </w:rPr>
        <w:t>’s life, and appropriate response, as the service contacted may not be the most important aspect at this time, for example relationship issues, financial hardship, other stressors</w:t>
      </w:r>
    </w:p>
    <w:p w:rsidR="002B3F19" w:rsidRPr="006628A0" w:rsidRDefault="002B3F19" w:rsidP="002B3F19">
      <w:pPr>
        <w:pStyle w:val="ListParagraph"/>
        <w:numPr>
          <w:ilvl w:val="0"/>
          <w:numId w:val="3"/>
        </w:numPr>
        <w:spacing w:after="0"/>
        <w:ind w:left="567" w:hanging="567"/>
        <w:rPr>
          <w:lang w:eastAsia="en-GB"/>
        </w:rPr>
      </w:pPr>
      <w:r w:rsidRPr="006628A0">
        <w:rPr>
          <w:lang w:eastAsia="en-GB"/>
        </w:rPr>
        <w:t>Enable all enquiries to be handled promptly, efficiently and effectively</w:t>
      </w:r>
    </w:p>
    <w:p w:rsidR="002B3F19" w:rsidRPr="006628A0" w:rsidRDefault="002B3F19" w:rsidP="007C759F">
      <w:pPr>
        <w:pStyle w:val="ListParagraph"/>
        <w:numPr>
          <w:ilvl w:val="0"/>
          <w:numId w:val="3"/>
        </w:numPr>
        <w:spacing w:after="0"/>
        <w:ind w:left="567" w:hanging="567"/>
        <w:rPr>
          <w:lang w:eastAsia="en-GB"/>
        </w:rPr>
      </w:pPr>
      <w:r w:rsidRPr="006628A0">
        <w:rPr>
          <w:lang w:eastAsia="en-GB"/>
        </w:rPr>
        <w:lastRenderedPageBreak/>
        <w:t xml:space="preserve">Provide accurate information and guidance through the use of robust pathways </w:t>
      </w:r>
      <w:r w:rsidR="00632807" w:rsidRPr="006628A0">
        <w:rPr>
          <w:lang w:eastAsia="en-GB"/>
        </w:rPr>
        <w:t>that have been approved for use in New Zealand in consultation with primary care providers, relevant medical a</w:t>
      </w:r>
      <w:r w:rsidR="00445138">
        <w:rPr>
          <w:lang w:eastAsia="en-GB"/>
        </w:rPr>
        <w:t>dvisors, iwi and Māori organisa</w:t>
      </w:r>
      <w:r w:rsidR="00632807" w:rsidRPr="006628A0">
        <w:rPr>
          <w:lang w:eastAsia="en-GB"/>
        </w:rPr>
        <w:t>t</w:t>
      </w:r>
      <w:r w:rsidR="00445138">
        <w:rPr>
          <w:lang w:eastAsia="en-GB"/>
        </w:rPr>
        <w:t>i</w:t>
      </w:r>
      <w:r w:rsidR="00632807" w:rsidRPr="006628A0">
        <w:rPr>
          <w:lang w:eastAsia="en-GB"/>
        </w:rPr>
        <w:t>ons</w:t>
      </w:r>
    </w:p>
    <w:p w:rsidR="007C759F" w:rsidRPr="006628A0" w:rsidRDefault="007C759F" w:rsidP="007C759F">
      <w:pPr>
        <w:pStyle w:val="ListParagraph"/>
        <w:numPr>
          <w:ilvl w:val="0"/>
          <w:numId w:val="3"/>
        </w:numPr>
        <w:spacing w:after="0"/>
        <w:ind w:left="567" w:hanging="567"/>
        <w:rPr>
          <w:lang w:eastAsia="en-GB"/>
        </w:rPr>
      </w:pPr>
      <w:r w:rsidRPr="006628A0">
        <w:rPr>
          <w:lang w:eastAsia="en-GB"/>
        </w:rPr>
        <w:t>Keep up-to-date with changing technology and use of that technology to enhance service offerings</w:t>
      </w:r>
    </w:p>
    <w:p w:rsidR="00B8617C" w:rsidRPr="006628A0" w:rsidRDefault="007C759F" w:rsidP="007C759F">
      <w:pPr>
        <w:pStyle w:val="ListParagraph"/>
        <w:numPr>
          <w:ilvl w:val="0"/>
          <w:numId w:val="3"/>
        </w:numPr>
        <w:spacing w:after="0"/>
        <w:ind w:left="567" w:hanging="567"/>
        <w:rPr>
          <w:lang w:eastAsia="en-GB"/>
        </w:rPr>
      </w:pPr>
      <w:r w:rsidRPr="006628A0">
        <w:rPr>
          <w:lang w:eastAsia="en-GB"/>
        </w:rPr>
        <w:t>Have a policy regarding informed consent, which</w:t>
      </w:r>
      <w:r w:rsidR="00B8617C" w:rsidRPr="006628A0">
        <w:rPr>
          <w:lang w:eastAsia="en-GB"/>
        </w:rPr>
        <w:t>:</w:t>
      </w:r>
    </w:p>
    <w:p w:rsidR="00B8617C" w:rsidRPr="006628A0" w:rsidRDefault="00B8617C" w:rsidP="00B8617C">
      <w:pPr>
        <w:pStyle w:val="ListParagraph"/>
        <w:numPr>
          <w:ilvl w:val="1"/>
          <w:numId w:val="3"/>
        </w:numPr>
        <w:spacing w:after="0"/>
        <w:ind w:left="1134" w:hanging="567"/>
        <w:rPr>
          <w:lang w:eastAsia="en-GB"/>
        </w:rPr>
      </w:pPr>
      <w:r w:rsidRPr="006628A0">
        <w:t xml:space="preserve">Seeks direct consent of </w:t>
      </w:r>
      <w:r w:rsidR="00E706CA" w:rsidRPr="006628A0">
        <w:t>Consumers</w:t>
      </w:r>
      <w:r w:rsidRPr="006628A0">
        <w:t xml:space="preserve"> to collect / record </w:t>
      </w:r>
      <w:r w:rsidR="00E706CA" w:rsidRPr="006628A0">
        <w:t xml:space="preserve">/ use / disclose </w:t>
      </w:r>
      <w:r w:rsidRPr="006628A0">
        <w:t>information</w:t>
      </w:r>
    </w:p>
    <w:p w:rsidR="00B8617C" w:rsidRPr="006628A0" w:rsidRDefault="00B8617C" w:rsidP="00B8617C">
      <w:pPr>
        <w:pStyle w:val="ListParagraph"/>
        <w:numPr>
          <w:ilvl w:val="1"/>
          <w:numId w:val="3"/>
        </w:numPr>
        <w:spacing w:after="0"/>
        <w:ind w:left="1134" w:hanging="567"/>
        <w:rPr>
          <w:lang w:eastAsia="en-GB"/>
        </w:rPr>
      </w:pPr>
      <w:r w:rsidRPr="006628A0">
        <w:t xml:space="preserve">Does not assume the </w:t>
      </w:r>
      <w:r w:rsidR="002E4278" w:rsidRPr="006628A0">
        <w:t>Consumer</w:t>
      </w:r>
      <w:r w:rsidRPr="006628A0">
        <w:t xml:space="preserve"> requires anonymity</w:t>
      </w:r>
    </w:p>
    <w:p w:rsidR="007C759F" w:rsidRPr="006628A0" w:rsidRDefault="00B8617C" w:rsidP="00B8617C">
      <w:pPr>
        <w:pStyle w:val="ListParagraph"/>
        <w:numPr>
          <w:ilvl w:val="1"/>
          <w:numId w:val="3"/>
        </w:numPr>
        <w:spacing w:after="0"/>
        <w:ind w:left="1134" w:hanging="567"/>
        <w:rPr>
          <w:lang w:eastAsia="en-GB"/>
        </w:rPr>
      </w:pPr>
      <w:r w:rsidRPr="006628A0">
        <w:rPr>
          <w:lang w:eastAsia="en-GB"/>
        </w:rPr>
        <w:t>R</w:t>
      </w:r>
      <w:r w:rsidR="007C759F" w:rsidRPr="006628A0">
        <w:rPr>
          <w:lang w:eastAsia="en-GB"/>
        </w:rPr>
        <w:t xml:space="preserve">espects the right of </w:t>
      </w:r>
      <w:r w:rsidRPr="006628A0">
        <w:rPr>
          <w:lang w:eastAsia="en-GB"/>
        </w:rPr>
        <w:t xml:space="preserve">those </w:t>
      </w:r>
      <w:r w:rsidR="002E4278" w:rsidRPr="006628A0">
        <w:rPr>
          <w:lang w:eastAsia="en-GB"/>
        </w:rPr>
        <w:t>Consumer</w:t>
      </w:r>
      <w:r w:rsidR="00D75E45" w:rsidRPr="006628A0">
        <w:rPr>
          <w:lang w:eastAsia="en-GB"/>
        </w:rPr>
        <w:t>s</w:t>
      </w:r>
      <w:r w:rsidR="007C759F" w:rsidRPr="006628A0">
        <w:rPr>
          <w:lang w:eastAsia="en-GB"/>
        </w:rPr>
        <w:t xml:space="preserve"> who wish to remain </w:t>
      </w:r>
      <w:r w:rsidRPr="006628A0">
        <w:rPr>
          <w:lang w:eastAsia="en-GB"/>
        </w:rPr>
        <w:t>anonymous</w:t>
      </w:r>
    </w:p>
    <w:p w:rsidR="00B8617C" w:rsidRPr="006628A0" w:rsidRDefault="00B8617C" w:rsidP="00B8617C">
      <w:pPr>
        <w:pStyle w:val="ListParagraph"/>
        <w:numPr>
          <w:ilvl w:val="0"/>
          <w:numId w:val="3"/>
        </w:numPr>
        <w:spacing w:after="0"/>
        <w:ind w:left="567" w:hanging="567"/>
        <w:rPr>
          <w:lang w:eastAsia="en-GB"/>
        </w:rPr>
      </w:pPr>
      <w:r w:rsidRPr="006628A0">
        <w:rPr>
          <w:lang w:eastAsia="en-GB"/>
        </w:rPr>
        <w:t xml:space="preserve">Have a “break glass” emergency protocol such that where there is a risk of </w:t>
      </w:r>
      <w:r w:rsidR="00E706CA" w:rsidRPr="006628A0">
        <w:rPr>
          <w:lang w:eastAsia="en-GB"/>
        </w:rPr>
        <w:t xml:space="preserve">serious </w:t>
      </w:r>
      <w:r w:rsidRPr="006628A0">
        <w:rPr>
          <w:lang w:eastAsia="en-GB"/>
        </w:rPr>
        <w:t xml:space="preserve">danger </w:t>
      </w:r>
      <w:r w:rsidR="00E706CA" w:rsidRPr="006628A0">
        <w:rPr>
          <w:lang w:eastAsia="en-GB"/>
        </w:rPr>
        <w:t>to public health or safety or the life or health of an individual, in accordance with the Health Information Privacy Code</w:t>
      </w:r>
      <w:r w:rsidR="00A3473C" w:rsidRPr="006628A0">
        <w:rPr>
          <w:lang w:eastAsia="en-GB"/>
        </w:rPr>
        <w:t xml:space="preserve">, </w:t>
      </w:r>
      <w:r w:rsidRPr="006628A0">
        <w:rPr>
          <w:lang w:eastAsia="en-GB"/>
        </w:rPr>
        <w:t xml:space="preserve">the </w:t>
      </w:r>
      <w:r w:rsidR="00A3473C" w:rsidRPr="006628A0">
        <w:rPr>
          <w:lang w:eastAsia="en-GB"/>
        </w:rPr>
        <w:t xml:space="preserve">National Telehealth Service </w:t>
      </w:r>
      <w:r w:rsidRPr="006628A0">
        <w:rPr>
          <w:lang w:eastAsia="en-GB"/>
        </w:rPr>
        <w:t>is able to access the</w:t>
      </w:r>
      <w:r w:rsidR="00A3473C" w:rsidRPr="006628A0">
        <w:rPr>
          <w:lang w:eastAsia="en-GB"/>
        </w:rPr>
        <w:t xml:space="preserve"> Consumer’s</w:t>
      </w:r>
      <w:r w:rsidRPr="006628A0">
        <w:rPr>
          <w:lang w:eastAsia="en-GB"/>
        </w:rPr>
        <w:t xml:space="preserve"> information regardless of the </w:t>
      </w:r>
      <w:r w:rsidR="002E4278" w:rsidRPr="006628A0">
        <w:rPr>
          <w:lang w:eastAsia="en-GB"/>
        </w:rPr>
        <w:t>Consumer</w:t>
      </w:r>
      <w:r w:rsidRPr="006628A0">
        <w:rPr>
          <w:lang w:eastAsia="en-GB"/>
        </w:rPr>
        <w:t xml:space="preserve">’s privacy requirements.  The National Telehealth Service will need to consider how it repairs the relationship with the </w:t>
      </w:r>
      <w:r w:rsidR="002E4278" w:rsidRPr="006628A0">
        <w:rPr>
          <w:lang w:eastAsia="en-GB"/>
        </w:rPr>
        <w:t>Consumer</w:t>
      </w:r>
      <w:r w:rsidRPr="006628A0">
        <w:rPr>
          <w:lang w:eastAsia="en-GB"/>
        </w:rPr>
        <w:t xml:space="preserve"> after this event. Any situations where the “break glass” emergency protocol are used would need to be auditable and reviewed</w:t>
      </w:r>
    </w:p>
    <w:p w:rsidR="00C7323A" w:rsidRPr="006628A0" w:rsidRDefault="00C7323A" w:rsidP="00B8617C">
      <w:pPr>
        <w:pStyle w:val="ListParagraph"/>
        <w:numPr>
          <w:ilvl w:val="0"/>
          <w:numId w:val="3"/>
        </w:numPr>
        <w:spacing w:after="0"/>
        <w:ind w:left="567" w:hanging="567"/>
        <w:rPr>
          <w:lang w:eastAsia="en-GB"/>
        </w:rPr>
      </w:pPr>
      <w:r w:rsidRPr="006628A0">
        <w:rPr>
          <w:lang w:eastAsia="en-GB"/>
        </w:rPr>
        <w:t>Have duty of care and referral guidelines</w:t>
      </w:r>
    </w:p>
    <w:p w:rsidR="00B8617C" w:rsidRPr="006628A0" w:rsidRDefault="00B8617C" w:rsidP="00365B36">
      <w:pPr>
        <w:pStyle w:val="ListParagraph"/>
        <w:numPr>
          <w:ilvl w:val="0"/>
          <w:numId w:val="3"/>
        </w:numPr>
        <w:spacing w:after="0"/>
        <w:ind w:left="567" w:hanging="567"/>
        <w:rPr>
          <w:lang w:eastAsia="en-GB"/>
        </w:rPr>
      </w:pPr>
      <w:r w:rsidRPr="006628A0">
        <w:rPr>
          <w:lang w:eastAsia="en-GB"/>
        </w:rPr>
        <w:t>Document in line with best practice a r</w:t>
      </w:r>
      <w:r w:rsidR="00365B36" w:rsidRPr="006628A0">
        <w:rPr>
          <w:lang w:eastAsia="en-GB"/>
        </w:rPr>
        <w:t>ecord of care / advice provided</w:t>
      </w:r>
      <w:r w:rsidRPr="006628A0">
        <w:rPr>
          <w:lang w:eastAsia="en-GB"/>
        </w:rPr>
        <w:t>, including a recording of the telephone conversation where appropriate</w:t>
      </w:r>
    </w:p>
    <w:p w:rsidR="00083E45" w:rsidRPr="006628A0" w:rsidRDefault="00083E45" w:rsidP="00365B36">
      <w:pPr>
        <w:pStyle w:val="ListParagraph"/>
        <w:numPr>
          <w:ilvl w:val="0"/>
          <w:numId w:val="3"/>
        </w:numPr>
        <w:spacing w:after="0"/>
        <w:ind w:left="567" w:hanging="567"/>
        <w:rPr>
          <w:lang w:eastAsia="en-GB"/>
        </w:rPr>
      </w:pPr>
      <w:r w:rsidRPr="006628A0">
        <w:rPr>
          <w:lang w:eastAsia="en-GB"/>
        </w:rPr>
        <w:t>Advise the consumer that information collected by the National Telehealth Service may be used to improve service delivery</w:t>
      </w:r>
    </w:p>
    <w:p w:rsidR="00365B36" w:rsidRPr="006628A0" w:rsidRDefault="00B8617C" w:rsidP="00365B36">
      <w:pPr>
        <w:pStyle w:val="ListParagraph"/>
        <w:numPr>
          <w:ilvl w:val="0"/>
          <w:numId w:val="3"/>
        </w:numPr>
        <w:spacing w:after="0"/>
        <w:ind w:left="567" w:hanging="567"/>
        <w:rPr>
          <w:lang w:eastAsia="en-GB"/>
        </w:rPr>
      </w:pPr>
      <w:r w:rsidRPr="006628A0">
        <w:rPr>
          <w:lang w:eastAsia="en-GB"/>
        </w:rPr>
        <w:t>R</w:t>
      </w:r>
      <w:r w:rsidR="00365B36" w:rsidRPr="006628A0">
        <w:rPr>
          <w:lang w:eastAsia="en-GB"/>
        </w:rPr>
        <w:t xml:space="preserve">etain </w:t>
      </w:r>
      <w:r w:rsidRPr="006628A0">
        <w:rPr>
          <w:lang w:eastAsia="en-GB"/>
        </w:rPr>
        <w:t xml:space="preserve">the record of care </w:t>
      </w:r>
      <w:r w:rsidR="00365B36" w:rsidRPr="006628A0">
        <w:rPr>
          <w:lang w:eastAsia="en-GB"/>
        </w:rPr>
        <w:t>in accordance with Health (Retention of Health Information) Regulations 1996</w:t>
      </w:r>
      <w:r w:rsidR="00A3473C" w:rsidRPr="006628A0">
        <w:rPr>
          <w:lang w:eastAsia="en-GB"/>
        </w:rPr>
        <w:t xml:space="preserve"> and the Privacy Act</w:t>
      </w:r>
    </w:p>
    <w:p w:rsidR="00365B36" w:rsidRPr="006628A0" w:rsidRDefault="00B8617C" w:rsidP="007C759F">
      <w:pPr>
        <w:pStyle w:val="ListParagraph"/>
        <w:numPr>
          <w:ilvl w:val="0"/>
          <w:numId w:val="3"/>
        </w:numPr>
        <w:spacing w:after="0"/>
        <w:ind w:left="567" w:hanging="567"/>
        <w:rPr>
          <w:lang w:eastAsia="en-GB"/>
        </w:rPr>
      </w:pPr>
      <w:r w:rsidRPr="006628A0">
        <w:rPr>
          <w:lang w:eastAsia="en-GB"/>
        </w:rPr>
        <w:t xml:space="preserve">Respect the right of </w:t>
      </w:r>
      <w:r w:rsidR="002E4278" w:rsidRPr="006628A0">
        <w:rPr>
          <w:lang w:eastAsia="en-GB"/>
        </w:rPr>
        <w:t>Consumer</w:t>
      </w:r>
      <w:r w:rsidR="00D75E45" w:rsidRPr="006628A0">
        <w:rPr>
          <w:lang w:eastAsia="en-GB"/>
        </w:rPr>
        <w:t>s</w:t>
      </w:r>
      <w:r w:rsidRPr="006628A0">
        <w:rPr>
          <w:lang w:eastAsia="en-GB"/>
        </w:rPr>
        <w:t xml:space="preserve"> to access and correct information held about them</w:t>
      </w:r>
    </w:p>
    <w:p w:rsidR="00B8617C" w:rsidRPr="006628A0" w:rsidRDefault="00B8617C" w:rsidP="007C759F">
      <w:pPr>
        <w:pStyle w:val="ListParagraph"/>
        <w:numPr>
          <w:ilvl w:val="0"/>
          <w:numId w:val="3"/>
        </w:numPr>
        <w:spacing w:after="0"/>
        <w:ind w:left="567" w:hanging="567"/>
        <w:rPr>
          <w:lang w:eastAsia="en-GB"/>
        </w:rPr>
      </w:pPr>
      <w:r w:rsidRPr="006628A0">
        <w:rPr>
          <w:lang w:eastAsia="en-GB"/>
        </w:rPr>
        <w:t>Adher</w:t>
      </w:r>
      <w:r w:rsidR="00C7323A" w:rsidRPr="006628A0">
        <w:rPr>
          <w:lang w:eastAsia="en-GB"/>
        </w:rPr>
        <w:t>e</w:t>
      </w:r>
      <w:r w:rsidRPr="006628A0">
        <w:rPr>
          <w:lang w:eastAsia="en-GB"/>
        </w:rPr>
        <w:t xml:space="preserve"> to the Health Information Privacy Code 1994</w:t>
      </w:r>
    </w:p>
    <w:p w:rsidR="00C7323A" w:rsidRPr="006628A0" w:rsidRDefault="00C7323A" w:rsidP="007C759F">
      <w:pPr>
        <w:pStyle w:val="ListParagraph"/>
        <w:numPr>
          <w:ilvl w:val="0"/>
          <w:numId w:val="3"/>
        </w:numPr>
        <w:spacing w:after="0"/>
        <w:ind w:left="567" w:hanging="567"/>
        <w:rPr>
          <w:lang w:eastAsia="en-GB"/>
        </w:rPr>
      </w:pPr>
      <w:r w:rsidRPr="006628A0">
        <w:rPr>
          <w:lang w:eastAsia="en-GB"/>
        </w:rPr>
        <w:t xml:space="preserve">Remain relevant to </w:t>
      </w:r>
      <w:r w:rsidR="002E4278" w:rsidRPr="006628A0">
        <w:rPr>
          <w:lang w:eastAsia="en-GB"/>
        </w:rPr>
        <w:t>Consumer</w:t>
      </w:r>
      <w:r w:rsidRPr="006628A0">
        <w:rPr>
          <w:lang w:eastAsia="en-GB"/>
        </w:rPr>
        <w:t xml:space="preserve"> nee</w:t>
      </w:r>
      <w:r w:rsidR="00A3473C" w:rsidRPr="006628A0">
        <w:rPr>
          <w:lang w:eastAsia="en-GB"/>
        </w:rPr>
        <w:t>ds through community engagement</w:t>
      </w:r>
    </w:p>
    <w:p w:rsidR="00A3473C" w:rsidRPr="006628A0" w:rsidRDefault="00A3473C" w:rsidP="007C759F">
      <w:pPr>
        <w:pStyle w:val="ListParagraph"/>
        <w:numPr>
          <w:ilvl w:val="0"/>
          <w:numId w:val="3"/>
        </w:numPr>
        <w:spacing w:after="0"/>
        <w:ind w:left="567" w:hanging="567"/>
        <w:rPr>
          <w:lang w:eastAsia="en-GB"/>
        </w:rPr>
      </w:pPr>
      <w:r w:rsidRPr="006628A0">
        <w:rPr>
          <w:lang w:eastAsia="en-GB"/>
        </w:rPr>
        <w:t>Have a single customer relationship management system.</w:t>
      </w:r>
    </w:p>
    <w:p w:rsidR="006404BC" w:rsidRPr="006628A0" w:rsidRDefault="006404BC" w:rsidP="006404BC">
      <w:pPr>
        <w:pStyle w:val="Heading2"/>
        <w:keepNext w:val="0"/>
        <w:keepLines w:val="0"/>
        <w:rPr>
          <w:lang w:eastAsia="en-GB"/>
        </w:rPr>
      </w:pPr>
      <w:bookmarkStart w:id="25" w:name="_Toc407005298"/>
      <w:bookmarkStart w:id="26" w:name="_Toc408319173"/>
      <w:r w:rsidRPr="006628A0">
        <w:rPr>
          <w:lang w:eastAsia="en-GB"/>
        </w:rPr>
        <w:t>Service frameworks</w:t>
      </w:r>
      <w:bookmarkEnd w:id="25"/>
      <w:bookmarkEnd w:id="26"/>
    </w:p>
    <w:p w:rsidR="006404BC" w:rsidRPr="006628A0" w:rsidRDefault="006404BC" w:rsidP="006D1230">
      <w:pPr>
        <w:spacing w:after="0"/>
        <w:rPr>
          <w:lang w:eastAsia="en-GB"/>
        </w:rPr>
      </w:pPr>
      <w:r w:rsidRPr="006628A0">
        <w:rPr>
          <w:lang w:eastAsia="en-GB"/>
        </w:rPr>
        <w:t>Services will be delivered in accordance with relevant Ministry service specifications or service f</w:t>
      </w:r>
      <w:r w:rsidR="00445138">
        <w:rPr>
          <w:lang w:eastAsia="en-GB"/>
        </w:rPr>
        <w:t xml:space="preserve">rameworks which can be found on either the Ministry website or </w:t>
      </w:r>
      <w:r w:rsidRPr="006628A0">
        <w:rPr>
          <w:lang w:eastAsia="en-GB"/>
        </w:rPr>
        <w:t xml:space="preserve">the Nationwide Service Framework Library.  Any future changes to these </w:t>
      </w:r>
      <w:r w:rsidRPr="006628A0">
        <w:rPr>
          <w:rFonts w:cs="Arial"/>
          <w:color w:val="000000"/>
        </w:rPr>
        <w:t>service specifications will be in accordance with the Ministry’s normal consultation process.</w:t>
      </w:r>
    </w:p>
    <w:p w:rsidR="006404BC" w:rsidRPr="006628A0" w:rsidRDefault="006404BC" w:rsidP="006D1230">
      <w:pPr>
        <w:spacing w:before="200" w:after="0"/>
        <w:rPr>
          <w:lang w:eastAsia="en-GB"/>
        </w:rPr>
      </w:pPr>
      <w:r w:rsidRPr="006628A0">
        <w:rPr>
          <w:lang w:eastAsia="en-GB"/>
        </w:rPr>
        <w:t>Specific examples are:</w:t>
      </w:r>
    </w:p>
    <w:p w:rsidR="006404BC" w:rsidRPr="006628A0" w:rsidRDefault="006404BC" w:rsidP="006D1230">
      <w:pPr>
        <w:pStyle w:val="ListParagraph"/>
        <w:numPr>
          <w:ilvl w:val="0"/>
          <w:numId w:val="5"/>
        </w:numPr>
        <w:autoSpaceDE w:val="0"/>
        <w:autoSpaceDN w:val="0"/>
        <w:adjustRightInd w:val="0"/>
        <w:ind w:left="567" w:hanging="567"/>
        <w:jc w:val="both"/>
        <w:rPr>
          <w:rFonts w:cs="Arial"/>
          <w:color w:val="000000"/>
        </w:rPr>
      </w:pPr>
      <w:r w:rsidRPr="006628A0">
        <w:rPr>
          <w:rFonts w:cs="Arial"/>
          <w:color w:val="000000"/>
        </w:rPr>
        <w:t>Smoking Cessation service specification and guidelines</w:t>
      </w:r>
    </w:p>
    <w:p w:rsidR="006404BC" w:rsidRPr="006628A0" w:rsidRDefault="00C7323A" w:rsidP="006D1230">
      <w:pPr>
        <w:pStyle w:val="ListParagraph"/>
        <w:numPr>
          <w:ilvl w:val="0"/>
          <w:numId w:val="5"/>
        </w:numPr>
        <w:autoSpaceDE w:val="0"/>
        <w:autoSpaceDN w:val="0"/>
        <w:adjustRightInd w:val="0"/>
        <w:ind w:left="567" w:hanging="567"/>
        <w:jc w:val="both"/>
        <w:rPr>
          <w:rFonts w:cs="Arial"/>
          <w:color w:val="000000"/>
        </w:rPr>
      </w:pPr>
      <w:r w:rsidRPr="006628A0">
        <w:rPr>
          <w:rFonts w:cs="Arial"/>
          <w:color w:val="000000"/>
        </w:rPr>
        <w:t>The Prevention and Minimising Gambling Harm Strategy</w:t>
      </w:r>
    </w:p>
    <w:p w:rsidR="007C759F" w:rsidRPr="006628A0" w:rsidRDefault="007C759F" w:rsidP="00B17606">
      <w:pPr>
        <w:pStyle w:val="Heading1"/>
        <w:contextualSpacing/>
      </w:pPr>
      <w:bookmarkStart w:id="27" w:name="_Toc407005299"/>
      <w:bookmarkStart w:id="28" w:name="_Ref407137489"/>
      <w:bookmarkStart w:id="29" w:name="_Toc408319174"/>
      <w:r w:rsidRPr="006628A0">
        <w:t>Service components</w:t>
      </w:r>
      <w:bookmarkEnd w:id="27"/>
      <w:bookmarkEnd w:id="28"/>
      <w:bookmarkEnd w:id="29"/>
    </w:p>
    <w:p w:rsidR="00851F03" w:rsidRPr="006628A0" w:rsidRDefault="00851F03" w:rsidP="00B17606">
      <w:pPr>
        <w:pStyle w:val="Heading2"/>
        <w:spacing w:before="120"/>
      </w:pPr>
      <w:bookmarkStart w:id="30" w:name="_Ref406097314"/>
      <w:bookmarkStart w:id="31" w:name="_Toc407005300"/>
      <w:bookmarkStart w:id="32" w:name="_Toc408319175"/>
      <w:r w:rsidRPr="006628A0">
        <w:t>Clinical decision support t</w:t>
      </w:r>
      <w:bookmarkEnd w:id="24"/>
      <w:r w:rsidRPr="006628A0">
        <w:t>ool</w:t>
      </w:r>
      <w:bookmarkEnd w:id="30"/>
      <w:bookmarkEnd w:id="31"/>
      <w:bookmarkEnd w:id="32"/>
    </w:p>
    <w:p w:rsidR="00851F03" w:rsidRPr="006628A0" w:rsidRDefault="00851F03" w:rsidP="006D1230">
      <w:pPr>
        <w:spacing w:after="0"/>
        <w:rPr>
          <w:lang w:eastAsia="en-GB"/>
        </w:rPr>
      </w:pPr>
      <w:r w:rsidRPr="006628A0">
        <w:rPr>
          <w:lang w:eastAsia="en-GB"/>
        </w:rPr>
        <w:t xml:space="preserve">The clinical decision support software </w:t>
      </w:r>
      <w:r w:rsidR="00714D44" w:rsidRPr="006628A0">
        <w:rPr>
          <w:lang w:eastAsia="en-GB"/>
        </w:rPr>
        <w:t xml:space="preserve">for the National Telehealth Service </w:t>
      </w:r>
      <w:r w:rsidRPr="006628A0">
        <w:rPr>
          <w:lang w:eastAsia="en-GB"/>
        </w:rPr>
        <w:t>will:</w:t>
      </w:r>
    </w:p>
    <w:p w:rsidR="002B3F19" w:rsidRPr="006628A0" w:rsidRDefault="002B3F19" w:rsidP="006D1230">
      <w:pPr>
        <w:pStyle w:val="ListParagraph"/>
        <w:numPr>
          <w:ilvl w:val="0"/>
          <w:numId w:val="21"/>
        </w:numPr>
        <w:spacing w:after="0"/>
        <w:ind w:left="567" w:hanging="567"/>
        <w:rPr>
          <w:lang w:eastAsia="en-GB"/>
        </w:rPr>
      </w:pPr>
      <w:r w:rsidRPr="006628A0">
        <w:rPr>
          <w:lang w:eastAsia="en-GB"/>
        </w:rPr>
        <w:t>Be internationally recognised and supported</w:t>
      </w:r>
    </w:p>
    <w:p w:rsidR="00851F03" w:rsidRPr="006628A0" w:rsidRDefault="00851F03" w:rsidP="006D1230">
      <w:pPr>
        <w:pStyle w:val="ListParagraph"/>
        <w:numPr>
          <w:ilvl w:val="0"/>
          <w:numId w:val="21"/>
        </w:numPr>
        <w:spacing w:after="0"/>
        <w:ind w:left="567" w:hanging="567"/>
        <w:rPr>
          <w:lang w:eastAsia="en-GB"/>
        </w:rPr>
      </w:pPr>
      <w:r w:rsidRPr="006628A0">
        <w:rPr>
          <w:lang w:eastAsia="en-GB"/>
        </w:rPr>
        <w:lastRenderedPageBreak/>
        <w:t>Be consistent with both New Zealand and international best clinical practice</w:t>
      </w:r>
    </w:p>
    <w:p w:rsidR="00851F03" w:rsidRPr="006628A0" w:rsidRDefault="00851F03" w:rsidP="006D1230">
      <w:pPr>
        <w:pStyle w:val="ListParagraph"/>
        <w:numPr>
          <w:ilvl w:val="0"/>
          <w:numId w:val="21"/>
        </w:numPr>
        <w:spacing w:after="0"/>
        <w:ind w:left="567" w:hanging="567"/>
        <w:rPr>
          <w:lang w:eastAsia="en-GB"/>
        </w:rPr>
      </w:pPr>
      <w:r w:rsidRPr="006628A0">
        <w:rPr>
          <w:lang w:eastAsia="en-GB"/>
        </w:rPr>
        <w:t>Be tailored for services provided locally and</w:t>
      </w:r>
      <w:r w:rsidR="00752C65">
        <w:rPr>
          <w:lang w:eastAsia="en-GB"/>
        </w:rPr>
        <w:t xml:space="preserve"> be</w:t>
      </w:r>
      <w:r w:rsidRPr="006628A0">
        <w:rPr>
          <w:lang w:eastAsia="en-GB"/>
        </w:rPr>
        <w:t xml:space="preserve"> culturally appropriate</w:t>
      </w:r>
    </w:p>
    <w:p w:rsidR="00851F03" w:rsidRPr="006628A0" w:rsidRDefault="00851F03" w:rsidP="006D1230">
      <w:pPr>
        <w:pStyle w:val="ListParagraph"/>
        <w:numPr>
          <w:ilvl w:val="0"/>
          <w:numId w:val="21"/>
        </w:numPr>
        <w:spacing w:after="0"/>
        <w:ind w:left="567" w:hanging="567"/>
        <w:rPr>
          <w:lang w:eastAsia="en-GB"/>
        </w:rPr>
      </w:pPr>
      <w:r w:rsidRPr="006628A0">
        <w:rPr>
          <w:lang w:eastAsia="en-GB"/>
        </w:rPr>
        <w:t xml:space="preserve">Deliver consistency of outcome through robust pathways, operating within boundaries of current </w:t>
      </w:r>
      <w:r w:rsidR="002B3F19" w:rsidRPr="006628A0">
        <w:rPr>
          <w:lang w:eastAsia="en-GB"/>
        </w:rPr>
        <w:t xml:space="preserve">New Zealand </w:t>
      </w:r>
      <w:r w:rsidRPr="006628A0">
        <w:rPr>
          <w:lang w:eastAsia="en-GB"/>
        </w:rPr>
        <w:t>best clinical practice</w:t>
      </w:r>
    </w:p>
    <w:p w:rsidR="00851F03" w:rsidRPr="006628A0" w:rsidRDefault="00851F03" w:rsidP="006D1230">
      <w:pPr>
        <w:pStyle w:val="ListParagraph"/>
        <w:numPr>
          <w:ilvl w:val="0"/>
          <w:numId w:val="21"/>
        </w:numPr>
        <w:ind w:left="567" w:hanging="567"/>
        <w:rPr>
          <w:lang w:eastAsia="en-GB"/>
        </w:rPr>
      </w:pPr>
      <w:r w:rsidRPr="006628A0">
        <w:rPr>
          <w:lang w:eastAsia="en-GB"/>
        </w:rPr>
        <w:t>Signed off by clinical governance</w:t>
      </w:r>
    </w:p>
    <w:p w:rsidR="00851F03" w:rsidRPr="006628A0" w:rsidRDefault="00851F03" w:rsidP="006D1230">
      <w:pPr>
        <w:spacing w:after="0"/>
        <w:rPr>
          <w:lang w:eastAsia="en-GB"/>
        </w:rPr>
      </w:pPr>
      <w:r w:rsidRPr="006628A0">
        <w:rPr>
          <w:lang w:eastAsia="en-GB"/>
        </w:rPr>
        <w:t xml:space="preserve">In the future, </w:t>
      </w:r>
      <w:r w:rsidR="00C61D13" w:rsidRPr="006628A0">
        <w:rPr>
          <w:lang w:eastAsia="en-GB"/>
        </w:rPr>
        <w:t xml:space="preserve">the </w:t>
      </w:r>
      <w:r w:rsidRPr="006628A0">
        <w:rPr>
          <w:lang w:eastAsia="en-GB"/>
        </w:rPr>
        <w:t xml:space="preserve">clinical decision support </w:t>
      </w:r>
      <w:r w:rsidR="00C61D13" w:rsidRPr="006628A0">
        <w:rPr>
          <w:lang w:eastAsia="en-GB"/>
        </w:rPr>
        <w:t xml:space="preserve">tool </w:t>
      </w:r>
      <w:r w:rsidR="00A3473C" w:rsidRPr="006628A0">
        <w:rPr>
          <w:lang w:eastAsia="en-GB"/>
        </w:rPr>
        <w:t xml:space="preserve">will have </w:t>
      </w:r>
      <w:r w:rsidRPr="006628A0">
        <w:rPr>
          <w:lang w:eastAsia="en-GB"/>
        </w:rPr>
        <w:t>the ability to link with other appropriate database</w:t>
      </w:r>
      <w:r w:rsidR="00C61D13" w:rsidRPr="006628A0">
        <w:rPr>
          <w:lang w:eastAsia="en-GB"/>
        </w:rPr>
        <w:t xml:space="preserve">s and/or other triage systems </w:t>
      </w:r>
      <w:r w:rsidR="00B77FB9" w:rsidRPr="006628A0">
        <w:rPr>
          <w:lang w:eastAsia="en-GB"/>
        </w:rPr>
        <w:t>for example</w:t>
      </w:r>
      <w:r w:rsidRPr="006628A0">
        <w:rPr>
          <w:lang w:eastAsia="en-GB"/>
        </w:rPr>
        <w:t xml:space="preserve"> the toxic substances database and incorporate recommendations into the </w:t>
      </w:r>
      <w:r w:rsidR="00A3473C" w:rsidRPr="006628A0">
        <w:rPr>
          <w:lang w:eastAsia="en-GB"/>
        </w:rPr>
        <w:t xml:space="preserve">National Telehealth Service </w:t>
      </w:r>
      <w:r w:rsidRPr="006628A0">
        <w:rPr>
          <w:lang w:eastAsia="en-GB"/>
        </w:rPr>
        <w:t>clinical decision support tool.</w:t>
      </w:r>
    </w:p>
    <w:p w:rsidR="00851F03" w:rsidRPr="006628A0" w:rsidRDefault="00851F03" w:rsidP="007C759F">
      <w:pPr>
        <w:pStyle w:val="Heading2"/>
      </w:pPr>
      <w:bookmarkStart w:id="33" w:name="_Toc407005301"/>
      <w:bookmarkStart w:id="34" w:name="_Toc408319176"/>
      <w:r w:rsidRPr="006628A0">
        <w:t>Clinical triage</w:t>
      </w:r>
      <w:bookmarkEnd w:id="33"/>
      <w:bookmarkEnd w:id="34"/>
    </w:p>
    <w:p w:rsidR="00851F03" w:rsidRPr="006628A0" w:rsidRDefault="00851F03" w:rsidP="006D1230">
      <w:pPr>
        <w:rPr>
          <w:lang w:eastAsia="en-GB"/>
        </w:rPr>
      </w:pPr>
      <w:r w:rsidRPr="006628A0">
        <w:rPr>
          <w:lang w:eastAsia="en-GB"/>
        </w:rPr>
        <w:t>Clinical</w:t>
      </w:r>
      <w:r w:rsidR="00714D44" w:rsidRPr="006628A0">
        <w:rPr>
          <w:lang w:eastAsia="en-GB"/>
        </w:rPr>
        <w:t xml:space="preserve"> </w:t>
      </w:r>
      <w:r w:rsidRPr="006628A0">
        <w:rPr>
          <w:lang w:eastAsia="en-GB"/>
        </w:rPr>
        <w:t>triage for the National Telehealth Service will ensure all callers have an appropriate clinical needs assessment within the appropriate timeframe, focussing on the urgency of their symptoms or concerns.</w:t>
      </w:r>
    </w:p>
    <w:p w:rsidR="00851F03" w:rsidRPr="006628A0" w:rsidRDefault="00851F03" w:rsidP="006D1230">
      <w:pPr>
        <w:spacing w:after="0"/>
        <w:ind w:left="567" w:hanging="567"/>
        <w:rPr>
          <w:lang w:eastAsia="en-GB"/>
        </w:rPr>
      </w:pPr>
      <w:r w:rsidRPr="006628A0">
        <w:rPr>
          <w:lang w:eastAsia="en-GB"/>
        </w:rPr>
        <w:t xml:space="preserve">On </w:t>
      </w:r>
      <w:r w:rsidR="008E3682" w:rsidRPr="006628A0">
        <w:rPr>
          <w:lang w:eastAsia="en-GB"/>
        </w:rPr>
        <w:t>Go-Live</w:t>
      </w:r>
      <w:r w:rsidRPr="006628A0">
        <w:rPr>
          <w:lang w:eastAsia="en-GB"/>
        </w:rPr>
        <w:t xml:space="preserve"> clinical triage will:</w:t>
      </w:r>
    </w:p>
    <w:p w:rsidR="00851F03" w:rsidRPr="006628A0" w:rsidRDefault="00851F03" w:rsidP="006D1230">
      <w:pPr>
        <w:pStyle w:val="ListParagraph"/>
        <w:numPr>
          <w:ilvl w:val="0"/>
          <w:numId w:val="20"/>
        </w:numPr>
        <w:spacing w:after="60"/>
        <w:ind w:left="567" w:hanging="567"/>
      </w:pPr>
      <w:r w:rsidRPr="006628A0">
        <w:t xml:space="preserve">Be supported by an </w:t>
      </w:r>
      <w:r w:rsidR="002B3F19" w:rsidRPr="006628A0">
        <w:t xml:space="preserve">internationally recognised </w:t>
      </w:r>
      <w:r w:rsidRPr="006628A0">
        <w:t xml:space="preserve">clinical decision support tool (refer </w:t>
      </w:r>
      <w:r w:rsidR="00445138">
        <w:t xml:space="preserve">section </w:t>
      </w:r>
      <w:r w:rsidR="00CB2CFF" w:rsidRPr="006628A0">
        <w:fldChar w:fldCharType="begin"/>
      </w:r>
      <w:r w:rsidR="00CB2CFF" w:rsidRPr="006628A0">
        <w:instrText xml:space="preserve"> REF _Ref406097314 \r \h </w:instrText>
      </w:r>
      <w:r w:rsidR="00CB2CFF" w:rsidRPr="006628A0">
        <w:fldChar w:fldCharType="separate"/>
      </w:r>
      <w:r w:rsidR="00E10F38">
        <w:t>7.1</w:t>
      </w:r>
      <w:r w:rsidR="00CB2CFF" w:rsidRPr="006628A0">
        <w:fldChar w:fldCharType="end"/>
      </w:r>
      <w:r w:rsidRPr="006628A0">
        <w:t>)</w:t>
      </w:r>
    </w:p>
    <w:p w:rsidR="00851F03" w:rsidRPr="006628A0" w:rsidRDefault="00851F03" w:rsidP="006D1230">
      <w:pPr>
        <w:pStyle w:val="ListParagraph"/>
        <w:numPr>
          <w:ilvl w:val="0"/>
          <w:numId w:val="20"/>
        </w:numPr>
        <w:spacing w:after="60"/>
        <w:ind w:left="567" w:hanging="567"/>
      </w:pPr>
      <w:r w:rsidRPr="006628A0">
        <w:t xml:space="preserve">Ask the </w:t>
      </w:r>
      <w:r w:rsidR="002E4278" w:rsidRPr="006628A0">
        <w:t>Consumer</w:t>
      </w:r>
      <w:r w:rsidRPr="006628A0">
        <w:t xml:space="preserve"> a series of questions using the clinical decision support tool to ascertain the most appropriate advice and </w:t>
      </w:r>
      <w:r w:rsidR="00043DA3" w:rsidRPr="006628A0">
        <w:t>Disposition</w:t>
      </w:r>
      <w:r w:rsidR="00D13397" w:rsidRPr="006628A0">
        <w:t xml:space="preserve"> </w:t>
      </w:r>
      <w:r w:rsidRPr="006628A0">
        <w:t xml:space="preserve">for the </w:t>
      </w:r>
      <w:r w:rsidR="002E4278" w:rsidRPr="006628A0">
        <w:t>Consumer</w:t>
      </w:r>
      <w:r w:rsidR="002B3F19" w:rsidRPr="006628A0">
        <w:t>, taking into consideration the local health environment and the cultural environment</w:t>
      </w:r>
    </w:p>
    <w:p w:rsidR="00851F03" w:rsidRPr="006628A0" w:rsidRDefault="00851F03" w:rsidP="006D1230">
      <w:pPr>
        <w:pStyle w:val="ListParagraph"/>
        <w:numPr>
          <w:ilvl w:val="0"/>
          <w:numId w:val="20"/>
        </w:numPr>
        <w:spacing w:after="60"/>
        <w:ind w:left="567" w:hanging="567"/>
      </w:pPr>
      <w:r w:rsidRPr="006628A0">
        <w:t xml:space="preserve">Provide a clinical assessment of the </w:t>
      </w:r>
      <w:r w:rsidR="002E4278" w:rsidRPr="006628A0">
        <w:t>Consumer</w:t>
      </w:r>
      <w:r w:rsidRPr="006628A0">
        <w:t xml:space="preserve">, or person the </w:t>
      </w:r>
      <w:r w:rsidR="002E4278" w:rsidRPr="006628A0">
        <w:t>Consumer</w:t>
      </w:r>
      <w:r w:rsidRPr="006628A0">
        <w:t xml:space="preserve"> is calling on behalf of, focusing on the urgency of their reported symptoms or concerns</w:t>
      </w:r>
    </w:p>
    <w:p w:rsidR="00851F03" w:rsidRPr="006628A0" w:rsidRDefault="00851F03" w:rsidP="006D1230">
      <w:pPr>
        <w:pStyle w:val="ListParagraph"/>
        <w:numPr>
          <w:ilvl w:val="0"/>
          <w:numId w:val="20"/>
        </w:numPr>
        <w:spacing w:after="0"/>
        <w:ind w:left="567" w:hanging="567"/>
        <w:rPr>
          <w:lang w:eastAsia="en-GB"/>
        </w:rPr>
      </w:pPr>
      <w:r w:rsidRPr="006628A0">
        <w:rPr>
          <w:lang w:eastAsia="en-GB"/>
        </w:rPr>
        <w:t xml:space="preserve">Provide a customised response </w:t>
      </w:r>
      <w:r w:rsidR="00DA5FC3" w:rsidRPr="006628A0">
        <w:rPr>
          <w:lang w:eastAsia="en-GB"/>
        </w:rPr>
        <w:t xml:space="preserve">based on where the </w:t>
      </w:r>
      <w:r w:rsidR="002E4278" w:rsidRPr="006628A0">
        <w:rPr>
          <w:lang w:eastAsia="en-GB"/>
        </w:rPr>
        <w:t>Consumer</w:t>
      </w:r>
      <w:r w:rsidR="00DA5FC3" w:rsidRPr="006628A0">
        <w:rPr>
          <w:lang w:eastAsia="en-GB"/>
        </w:rPr>
        <w:t xml:space="preserve"> is</w:t>
      </w:r>
      <w:r w:rsidRPr="006628A0">
        <w:rPr>
          <w:lang w:eastAsia="en-GB"/>
        </w:rPr>
        <w:t xml:space="preserve"> transferred from</w:t>
      </w:r>
      <w:r w:rsidR="00DA5FC3" w:rsidRPr="006628A0">
        <w:rPr>
          <w:lang w:eastAsia="en-GB"/>
        </w:rPr>
        <w:t>, for example ambulance, general practitioner</w:t>
      </w:r>
    </w:p>
    <w:p w:rsidR="00851F03" w:rsidRPr="006628A0" w:rsidRDefault="00851F03" w:rsidP="006D1230">
      <w:pPr>
        <w:pStyle w:val="ListParagraph"/>
        <w:numPr>
          <w:ilvl w:val="0"/>
          <w:numId w:val="20"/>
        </w:numPr>
        <w:spacing w:after="60"/>
        <w:ind w:left="567" w:hanging="567"/>
      </w:pPr>
      <w:r w:rsidRPr="006628A0">
        <w:t xml:space="preserve">Transfer / refer a </w:t>
      </w:r>
      <w:r w:rsidR="002E4278" w:rsidRPr="006628A0">
        <w:t>Consumer</w:t>
      </w:r>
      <w:r w:rsidRPr="006628A0">
        <w:t xml:space="preserve"> to emergency or urgent care services including ambulance, after-hours primary care and hospital emergency department, or undertake </w:t>
      </w:r>
      <w:r w:rsidR="00043DA3" w:rsidRPr="006628A0">
        <w:t>Secondary Triage</w:t>
      </w:r>
      <w:r w:rsidRPr="006628A0">
        <w:t>, where appropriate</w:t>
      </w:r>
    </w:p>
    <w:p w:rsidR="00851F03" w:rsidRPr="006628A0" w:rsidRDefault="00851F03" w:rsidP="006D1230">
      <w:pPr>
        <w:pStyle w:val="ListParagraph"/>
        <w:numPr>
          <w:ilvl w:val="0"/>
          <w:numId w:val="20"/>
        </w:numPr>
        <w:spacing w:after="0"/>
        <w:ind w:left="567" w:hanging="567"/>
        <w:rPr>
          <w:lang w:eastAsia="en-GB"/>
        </w:rPr>
      </w:pPr>
      <w:r w:rsidRPr="006628A0">
        <w:rPr>
          <w:lang w:eastAsia="en-GB"/>
        </w:rPr>
        <w:t xml:space="preserve">Provide </w:t>
      </w:r>
      <w:r w:rsidR="00043DA3" w:rsidRPr="006628A0">
        <w:rPr>
          <w:lang w:eastAsia="en-GB"/>
        </w:rPr>
        <w:t>Secondary Triage</w:t>
      </w:r>
      <w:r w:rsidRPr="006628A0">
        <w:rPr>
          <w:lang w:eastAsia="en-GB"/>
        </w:rPr>
        <w:t xml:space="preserve"> for mutually agreed low acuity </w:t>
      </w:r>
      <w:r w:rsidR="000A37CC" w:rsidRPr="006628A0">
        <w:rPr>
          <w:lang w:eastAsia="en-GB"/>
        </w:rPr>
        <w:t xml:space="preserve">ambulance 111 </w:t>
      </w:r>
      <w:r w:rsidRPr="006628A0">
        <w:rPr>
          <w:lang w:eastAsia="en-GB"/>
        </w:rPr>
        <w:t>calls, by an agreed and appropriate transfer method in line with best practice</w:t>
      </w:r>
    </w:p>
    <w:p w:rsidR="00851F03" w:rsidRPr="006628A0" w:rsidRDefault="00851F03" w:rsidP="006D1230">
      <w:pPr>
        <w:pStyle w:val="ListParagraph"/>
        <w:numPr>
          <w:ilvl w:val="0"/>
          <w:numId w:val="20"/>
        </w:numPr>
        <w:spacing w:after="60"/>
        <w:ind w:left="567" w:hanging="567"/>
      </w:pPr>
      <w:r w:rsidRPr="006628A0">
        <w:t xml:space="preserve">Provide </w:t>
      </w:r>
      <w:r w:rsidRPr="006628A0">
        <w:rPr>
          <w:lang w:eastAsia="en-GB"/>
        </w:rPr>
        <w:t xml:space="preserve">information and advice to the </w:t>
      </w:r>
      <w:r w:rsidR="002E4278" w:rsidRPr="006628A0">
        <w:rPr>
          <w:lang w:eastAsia="en-GB"/>
        </w:rPr>
        <w:t>Consumer</w:t>
      </w:r>
      <w:r w:rsidRPr="006628A0">
        <w:rPr>
          <w:lang w:eastAsia="en-GB"/>
        </w:rPr>
        <w:t xml:space="preserve"> on the type of health </w:t>
      </w:r>
      <w:r w:rsidR="00FB44E6" w:rsidRPr="006628A0">
        <w:rPr>
          <w:lang w:eastAsia="en-GB"/>
        </w:rPr>
        <w:t xml:space="preserve">or injury </w:t>
      </w:r>
      <w:r w:rsidRPr="006628A0">
        <w:rPr>
          <w:lang w:eastAsia="en-GB"/>
        </w:rPr>
        <w:t>care they (or the person they have contact</w:t>
      </w:r>
      <w:r w:rsidR="004E0BEB" w:rsidRPr="006628A0">
        <w:rPr>
          <w:lang w:eastAsia="en-GB"/>
        </w:rPr>
        <w:t>ed</w:t>
      </w:r>
      <w:r w:rsidRPr="006628A0">
        <w:rPr>
          <w:lang w:eastAsia="en-GB"/>
        </w:rPr>
        <w:t xml:space="preserve"> the service on behalf of) need. This may include advice on self-care or advice on where to go for diagnosis and treatment and the timeframe within which this should occur</w:t>
      </w:r>
    </w:p>
    <w:p w:rsidR="00851F03" w:rsidRPr="006628A0" w:rsidRDefault="00851F03" w:rsidP="006D1230">
      <w:pPr>
        <w:pStyle w:val="ListParagraph"/>
        <w:numPr>
          <w:ilvl w:val="0"/>
          <w:numId w:val="20"/>
        </w:numPr>
        <w:spacing w:after="60"/>
        <w:ind w:left="567" w:hanging="567"/>
      </w:pPr>
      <w:r w:rsidRPr="006628A0">
        <w:rPr>
          <w:lang w:eastAsia="en-GB"/>
        </w:rPr>
        <w:t xml:space="preserve">Empower </w:t>
      </w:r>
      <w:r w:rsidR="002E4278" w:rsidRPr="006628A0">
        <w:rPr>
          <w:lang w:eastAsia="en-GB"/>
        </w:rPr>
        <w:t>Consumer</w:t>
      </w:r>
      <w:r w:rsidR="00D75E45" w:rsidRPr="006628A0">
        <w:rPr>
          <w:lang w:eastAsia="en-GB"/>
        </w:rPr>
        <w:t>s</w:t>
      </w:r>
      <w:r w:rsidRPr="006628A0">
        <w:rPr>
          <w:lang w:eastAsia="en-GB"/>
        </w:rPr>
        <w:t xml:space="preserve"> to self-manage their care, as clinically appropriate. This may include first-aid advice prior to the </w:t>
      </w:r>
      <w:r w:rsidR="002E4278" w:rsidRPr="006628A0">
        <w:rPr>
          <w:lang w:eastAsia="en-GB"/>
        </w:rPr>
        <w:t>Consumer</w:t>
      </w:r>
      <w:r w:rsidRPr="006628A0">
        <w:rPr>
          <w:lang w:eastAsia="en-GB"/>
        </w:rPr>
        <w:t xml:space="preserve"> seeking further assessment and treatment from a face to face health care service</w:t>
      </w:r>
    </w:p>
    <w:p w:rsidR="00851F03" w:rsidRPr="006628A0" w:rsidRDefault="00851F03" w:rsidP="006D1230">
      <w:pPr>
        <w:pStyle w:val="ListParagraph"/>
        <w:numPr>
          <w:ilvl w:val="0"/>
          <w:numId w:val="20"/>
        </w:numPr>
        <w:spacing w:after="60"/>
        <w:ind w:left="567" w:hanging="567"/>
      </w:pPr>
      <w:r w:rsidRPr="006628A0">
        <w:rPr>
          <w:lang w:eastAsia="en-GB"/>
        </w:rPr>
        <w:t>Provide advice on preventative care including injury prevention</w:t>
      </w:r>
    </w:p>
    <w:p w:rsidR="00851F03" w:rsidRPr="006628A0" w:rsidRDefault="00851F03" w:rsidP="006D1230">
      <w:pPr>
        <w:pStyle w:val="ListParagraph"/>
        <w:numPr>
          <w:ilvl w:val="0"/>
          <w:numId w:val="20"/>
        </w:numPr>
        <w:spacing w:after="60"/>
        <w:ind w:left="567" w:hanging="567"/>
      </w:pPr>
      <w:r w:rsidRPr="006628A0">
        <w:rPr>
          <w:lang w:eastAsia="en-GB"/>
        </w:rPr>
        <w:t xml:space="preserve">Transfer or refer the </w:t>
      </w:r>
      <w:r w:rsidR="002E4278" w:rsidRPr="006628A0">
        <w:rPr>
          <w:lang w:eastAsia="en-GB"/>
        </w:rPr>
        <w:t>Consumer</w:t>
      </w:r>
      <w:r w:rsidRPr="006628A0">
        <w:rPr>
          <w:lang w:eastAsia="en-GB"/>
        </w:rPr>
        <w:t xml:space="preserve"> to other health information services or face to face services where appropriate.  Relevant clinical information will be provided to the receiving service, with the consent of the </w:t>
      </w:r>
      <w:r w:rsidR="002E4278" w:rsidRPr="006628A0">
        <w:rPr>
          <w:lang w:eastAsia="en-GB"/>
        </w:rPr>
        <w:t>Consumer</w:t>
      </w:r>
    </w:p>
    <w:p w:rsidR="00851F03" w:rsidRPr="006628A0" w:rsidRDefault="00851F03" w:rsidP="006D1230">
      <w:pPr>
        <w:pStyle w:val="ListParagraph"/>
        <w:numPr>
          <w:ilvl w:val="0"/>
          <w:numId w:val="20"/>
        </w:numPr>
        <w:spacing w:after="60"/>
        <w:ind w:left="567" w:hanging="567"/>
      </w:pPr>
      <w:r w:rsidRPr="006628A0">
        <w:t>Have the ability to send health information calls (asymptomatic) to an information voice message</w:t>
      </w:r>
    </w:p>
    <w:p w:rsidR="00851F03" w:rsidRPr="006628A0" w:rsidRDefault="00851F03" w:rsidP="006D1230">
      <w:pPr>
        <w:pStyle w:val="ListParagraph"/>
        <w:numPr>
          <w:ilvl w:val="0"/>
          <w:numId w:val="20"/>
        </w:numPr>
        <w:spacing w:after="60"/>
        <w:ind w:left="567" w:hanging="567"/>
      </w:pPr>
      <w:r w:rsidRPr="006628A0">
        <w:lastRenderedPageBreak/>
        <w:t>Incorporate health advisors (if deemed appropriate) for the provision of asymptomatic advice, integrated with nurse triage so that calls incorrectly assigned to health advisors are transferred in a timely manner for symptomatic triage by the registered nurse</w:t>
      </w:r>
    </w:p>
    <w:p w:rsidR="00851F03" w:rsidRPr="006628A0" w:rsidRDefault="00851F03" w:rsidP="006D1230">
      <w:pPr>
        <w:pStyle w:val="ListParagraph"/>
        <w:numPr>
          <w:ilvl w:val="0"/>
          <w:numId w:val="20"/>
        </w:numPr>
        <w:spacing w:after="60"/>
        <w:ind w:left="567" w:hanging="567"/>
      </w:pPr>
      <w:r w:rsidRPr="006628A0">
        <w:t>Have access to a directory of services</w:t>
      </w:r>
      <w:r w:rsidR="00CB1EAC" w:rsidRPr="006628A0">
        <w:t xml:space="preserve"> as per section </w:t>
      </w:r>
      <w:r w:rsidR="00CB1EAC" w:rsidRPr="006628A0">
        <w:fldChar w:fldCharType="begin"/>
      </w:r>
      <w:r w:rsidR="00CB1EAC" w:rsidRPr="006628A0">
        <w:instrText xml:space="preserve"> REF _Ref404685441 \r \h </w:instrText>
      </w:r>
      <w:r w:rsidR="00CB1EAC" w:rsidRPr="006628A0">
        <w:fldChar w:fldCharType="separate"/>
      </w:r>
      <w:r w:rsidR="00E10F38">
        <w:t>8.3</w:t>
      </w:r>
      <w:r w:rsidR="00CB1EAC" w:rsidRPr="006628A0">
        <w:fldChar w:fldCharType="end"/>
      </w:r>
    </w:p>
    <w:p w:rsidR="00851F03" w:rsidRPr="006628A0" w:rsidRDefault="00851F03" w:rsidP="006D1230">
      <w:pPr>
        <w:pStyle w:val="ListParagraph"/>
        <w:numPr>
          <w:ilvl w:val="0"/>
          <w:numId w:val="20"/>
        </w:numPr>
        <w:ind w:left="567" w:hanging="567"/>
      </w:pPr>
      <w:r w:rsidRPr="006628A0">
        <w:t>Have options available to manage surge in demand</w:t>
      </w:r>
      <w:r w:rsidR="004E0BEB" w:rsidRPr="006628A0">
        <w:t>.</w:t>
      </w:r>
    </w:p>
    <w:p w:rsidR="00851F03" w:rsidRPr="006628A0" w:rsidRDefault="00851F03" w:rsidP="006D1230">
      <w:pPr>
        <w:spacing w:after="0"/>
      </w:pPr>
      <w:r w:rsidRPr="006628A0">
        <w:t>It is expected that the clinical nurse triage service will develop and evolve over time. Within the first two years of the National Telehealth Service, it is expected that the following will be available:</w:t>
      </w:r>
    </w:p>
    <w:p w:rsidR="00851F03" w:rsidRPr="006628A0" w:rsidRDefault="00851F03" w:rsidP="006D1230">
      <w:pPr>
        <w:pStyle w:val="ListParagraph"/>
        <w:numPr>
          <w:ilvl w:val="0"/>
          <w:numId w:val="20"/>
        </w:numPr>
        <w:spacing w:after="60"/>
        <w:ind w:left="567" w:hanging="567"/>
      </w:pPr>
      <w:r w:rsidRPr="006628A0">
        <w:t xml:space="preserve">On-going development of preventative care including the potential for over-the-phone falls assessment, for those at risk </w:t>
      </w:r>
      <w:r w:rsidR="002E4278" w:rsidRPr="006628A0">
        <w:t>Consumer</w:t>
      </w:r>
      <w:r w:rsidR="00D75E45" w:rsidRPr="006628A0">
        <w:t>s</w:t>
      </w:r>
    </w:p>
    <w:p w:rsidR="00851F03" w:rsidRPr="006628A0" w:rsidRDefault="00851F03" w:rsidP="006D1230">
      <w:pPr>
        <w:pStyle w:val="ListParagraph"/>
        <w:numPr>
          <w:ilvl w:val="0"/>
          <w:numId w:val="20"/>
        </w:numPr>
        <w:spacing w:after="60"/>
        <w:ind w:left="567" w:hanging="567"/>
      </w:pPr>
      <w:r w:rsidRPr="006628A0">
        <w:t xml:space="preserve">Ability to </w:t>
      </w:r>
      <w:r w:rsidR="00043DA3" w:rsidRPr="006628A0">
        <w:t>Warm Transfer</w:t>
      </w:r>
      <w:r w:rsidRPr="006628A0">
        <w:t xml:space="preserve"> </w:t>
      </w:r>
      <w:r w:rsidR="002E4278" w:rsidRPr="006628A0">
        <w:t>Consumer</w:t>
      </w:r>
      <w:r w:rsidR="00D75E45" w:rsidRPr="006628A0">
        <w:t>s</w:t>
      </w:r>
      <w:r w:rsidRPr="006628A0">
        <w:t xml:space="preserve"> to appropriate medical centres </w:t>
      </w:r>
      <w:r w:rsidR="00714D44" w:rsidRPr="006628A0">
        <w:t>for example</w:t>
      </w:r>
      <w:r w:rsidRPr="006628A0">
        <w:t xml:space="preserve"> </w:t>
      </w:r>
      <w:r w:rsidR="00CB2CFF" w:rsidRPr="006628A0">
        <w:t xml:space="preserve">general practice and/or </w:t>
      </w:r>
      <w:r w:rsidRPr="006628A0">
        <w:t xml:space="preserve">Accident and Medical clinics, if it is clinically indicated that the </w:t>
      </w:r>
      <w:r w:rsidR="002E4278" w:rsidRPr="006628A0">
        <w:t>Consumer</w:t>
      </w:r>
      <w:r w:rsidRPr="006628A0">
        <w:t xml:space="preserve"> should be seen by a medical practitioner within four hours</w:t>
      </w:r>
    </w:p>
    <w:p w:rsidR="00851F03" w:rsidRPr="006628A0" w:rsidRDefault="00851F03" w:rsidP="006D1230">
      <w:pPr>
        <w:pStyle w:val="ListParagraph"/>
        <w:numPr>
          <w:ilvl w:val="0"/>
          <w:numId w:val="20"/>
        </w:numPr>
        <w:spacing w:after="60"/>
        <w:ind w:left="567" w:hanging="567"/>
      </w:pPr>
      <w:r w:rsidRPr="006628A0">
        <w:t>An electronic referral infrastructure</w:t>
      </w:r>
    </w:p>
    <w:p w:rsidR="00851F03" w:rsidRPr="006628A0" w:rsidRDefault="00851F03" w:rsidP="006D1230">
      <w:pPr>
        <w:pStyle w:val="ListParagraph"/>
        <w:numPr>
          <w:ilvl w:val="0"/>
          <w:numId w:val="20"/>
        </w:numPr>
        <w:spacing w:after="60"/>
        <w:ind w:left="567" w:hanging="567"/>
      </w:pPr>
      <w:r w:rsidRPr="006628A0">
        <w:t>A</w:t>
      </w:r>
      <w:r w:rsidR="00CB2CFF" w:rsidRPr="006628A0">
        <w:t>ccess to</w:t>
      </w:r>
      <w:r w:rsidRPr="006628A0">
        <w:t xml:space="preserve"> the </w:t>
      </w:r>
      <w:r w:rsidR="002E4278" w:rsidRPr="006628A0">
        <w:t>Consumer</w:t>
      </w:r>
      <w:r w:rsidR="00D75E45" w:rsidRPr="006628A0">
        <w:t>s</w:t>
      </w:r>
      <w:r w:rsidRPr="006628A0">
        <w:t xml:space="preserve"> clinical record, with appropriate consent, to provide additional information to enhance </w:t>
      </w:r>
      <w:r w:rsidR="002E4278" w:rsidRPr="006628A0">
        <w:t>Consumer</w:t>
      </w:r>
      <w:r w:rsidRPr="006628A0">
        <w:t xml:space="preserve"> advice</w:t>
      </w:r>
    </w:p>
    <w:p w:rsidR="00851F03" w:rsidRPr="006628A0" w:rsidRDefault="00851F03" w:rsidP="006D1230">
      <w:pPr>
        <w:pStyle w:val="ListParagraph"/>
        <w:numPr>
          <w:ilvl w:val="0"/>
          <w:numId w:val="20"/>
        </w:numPr>
        <w:spacing w:after="60"/>
        <w:ind w:left="567" w:hanging="567"/>
      </w:pPr>
      <w:r w:rsidRPr="006628A0">
        <w:t xml:space="preserve">A feedback loop developed with general practice to provide information on the advice provided to their patient </w:t>
      </w:r>
      <w:r w:rsidR="007B7F34" w:rsidRPr="006628A0">
        <w:t>to close the</w:t>
      </w:r>
      <w:r w:rsidRPr="006628A0">
        <w:t xml:space="preserve"> loop</w:t>
      </w:r>
    </w:p>
    <w:p w:rsidR="00851F03" w:rsidRPr="006628A0" w:rsidRDefault="00851F03" w:rsidP="006D1230">
      <w:pPr>
        <w:pStyle w:val="ListParagraph"/>
        <w:numPr>
          <w:ilvl w:val="0"/>
          <w:numId w:val="20"/>
        </w:numPr>
        <w:spacing w:after="60"/>
        <w:ind w:left="567" w:hanging="567"/>
      </w:pPr>
      <w:r w:rsidRPr="006628A0">
        <w:t xml:space="preserve">Provision of </w:t>
      </w:r>
      <w:r w:rsidR="002E4278" w:rsidRPr="006628A0">
        <w:t>Consumer</w:t>
      </w:r>
      <w:r w:rsidRPr="006628A0">
        <w:t xml:space="preserve"> information including summary of triage advice integrated </w:t>
      </w:r>
      <w:r w:rsidR="00CB2CFF" w:rsidRPr="006628A0">
        <w:t>in</w:t>
      </w:r>
      <w:r w:rsidRPr="006628A0">
        <w:t>t</w:t>
      </w:r>
      <w:r w:rsidR="00CB2CFF" w:rsidRPr="006628A0">
        <w:t>o hospital Emergency Department information technology systems</w:t>
      </w:r>
      <w:r w:rsidRPr="006628A0">
        <w:t xml:space="preserve"> where the </w:t>
      </w:r>
      <w:r w:rsidR="002E4278" w:rsidRPr="006628A0">
        <w:t>Consumer</w:t>
      </w:r>
      <w:r w:rsidRPr="006628A0">
        <w:t xml:space="preserve"> was advised to attend the Emergency Department</w:t>
      </w:r>
    </w:p>
    <w:p w:rsidR="00851F03" w:rsidRPr="006628A0" w:rsidRDefault="00851F03" w:rsidP="006D1230">
      <w:pPr>
        <w:pStyle w:val="ListParagraph"/>
        <w:numPr>
          <w:ilvl w:val="0"/>
          <w:numId w:val="20"/>
        </w:numPr>
        <w:spacing w:after="60"/>
        <w:ind w:left="567" w:hanging="567"/>
      </w:pPr>
      <w:r w:rsidRPr="006628A0">
        <w:t xml:space="preserve">Text-messages or push notifications service to provide </w:t>
      </w:r>
      <w:r w:rsidR="002E4278" w:rsidRPr="006628A0">
        <w:t>Consumer</w:t>
      </w:r>
      <w:r w:rsidR="00D75E45" w:rsidRPr="006628A0">
        <w:t>s</w:t>
      </w:r>
      <w:r w:rsidRPr="006628A0">
        <w:t xml:space="preserve"> with health </w:t>
      </w:r>
      <w:r w:rsidR="00FB44E6" w:rsidRPr="006628A0">
        <w:t xml:space="preserve">and injury prevention </w:t>
      </w:r>
      <w:r w:rsidRPr="006628A0">
        <w:t>information</w:t>
      </w:r>
    </w:p>
    <w:p w:rsidR="00851F03" w:rsidRPr="006628A0" w:rsidRDefault="00E26F8E" w:rsidP="006D1230">
      <w:pPr>
        <w:pStyle w:val="ListParagraph"/>
        <w:numPr>
          <w:ilvl w:val="0"/>
          <w:numId w:val="20"/>
        </w:numPr>
        <w:ind w:left="567" w:hanging="567"/>
      </w:pPr>
      <w:r w:rsidRPr="006628A0">
        <w:t xml:space="preserve">Access to </w:t>
      </w:r>
      <w:r w:rsidR="004E0BEB" w:rsidRPr="006628A0">
        <w:t>a</w:t>
      </w:r>
      <w:r w:rsidR="00851F03" w:rsidRPr="006628A0">
        <w:t xml:space="preserve"> </w:t>
      </w:r>
      <w:r w:rsidRPr="006628A0">
        <w:t>d</w:t>
      </w:r>
      <w:r w:rsidR="00851F03" w:rsidRPr="006628A0">
        <w:t xml:space="preserve">irectory of </w:t>
      </w:r>
      <w:r w:rsidR="004E0BEB" w:rsidRPr="006628A0">
        <w:t xml:space="preserve">services as per section </w:t>
      </w:r>
      <w:r w:rsidR="004E0BEB" w:rsidRPr="006628A0">
        <w:fldChar w:fldCharType="begin"/>
      </w:r>
      <w:r w:rsidR="004E0BEB" w:rsidRPr="006628A0">
        <w:instrText xml:space="preserve"> REF _Ref404685441 \r \h </w:instrText>
      </w:r>
      <w:r w:rsidR="00297C1F" w:rsidRPr="006628A0">
        <w:instrText xml:space="preserve"> \* MERGEFORMAT </w:instrText>
      </w:r>
      <w:r w:rsidR="004E0BEB" w:rsidRPr="006628A0">
        <w:fldChar w:fldCharType="separate"/>
      </w:r>
      <w:r w:rsidR="00E10F38">
        <w:t>8.3</w:t>
      </w:r>
      <w:r w:rsidR="004E0BEB" w:rsidRPr="006628A0">
        <w:fldChar w:fldCharType="end"/>
      </w:r>
      <w:r w:rsidR="004E0BEB" w:rsidRPr="006628A0">
        <w:t>.</w:t>
      </w:r>
    </w:p>
    <w:p w:rsidR="00851F03" w:rsidRPr="006628A0" w:rsidRDefault="007D0E91" w:rsidP="00752C65">
      <w:pPr>
        <w:spacing w:after="0"/>
      </w:pPr>
      <w:r w:rsidRPr="006628A0">
        <w:t xml:space="preserve">As an evolving service there is the potential for future </w:t>
      </w:r>
      <w:r w:rsidR="00851F03" w:rsidRPr="006628A0">
        <w:t xml:space="preserve">enhancements to the National Telehealth Service </w:t>
      </w:r>
      <w:r w:rsidRPr="006628A0">
        <w:t xml:space="preserve">which will need to be appropriately considered in consultation with the relevant experts.  Examples of </w:t>
      </w:r>
      <w:r w:rsidR="00DB6BC0" w:rsidRPr="006628A0">
        <w:t xml:space="preserve">possible </w:t>
      </w:r>
      <w:r w:rsidRPr="006628A0">
        <w:t>future enhancements are</w:t>
      </w:r>
      <w:r w:rsidR="00851F03" w:rsidRPr="006628A0">
        <w:t>:</w:t>
      </w:r>
    </w:p>
    <w:p w:rsidR="00851F03" w:rsidRPr="006628A0" w:rsidRDefault="00851F03" w:rsidP="006D1230">
      <w:pPr>
        <w:pStyle w:val="ListParagraph"/>
        <w:numPr>
          <w:ilvl w:val="0"/>
          <w:numId w:val="20"/>
        </w:numPr>
        <w:spacing w:after="60"/>
        <w:ind w:left="567" w:hanging="567"/>
      </w:pPr>
      <w:r w:rsidRPr="006628A0">
        <w:t>Provision of e-prescriptions by appropriately quali</w:t>
      </w:r>
      <w:r w:rsidR="00CA0D4C" w:rsidRPr="006628A0">
        <w:t>fied</w:t>
      </w:r>
      <w:r w:rsidRPr="006628A0">
        <w:t xml:space="preserve"> staff</w:t>
      </w:r>
    </w:p>
    <w:p w:rsidR="00851F03" w:rsidRPr="006628A0" w:rsidRDefault="00851F03" w:rsidP="006D1230">
      <w:pPr>
        <w:pStyle w:val="ListParagraph"/>
        <w:numPr>
          <w:ilvl w:val="0"/>
          <w:numId w:val="20"/>
        </w:numPr>
        <w:spacing w:after="60"/>
        <w:ind w:left="567" w:hanging="567"/>
      </w:pPr>
      <w:r w:rsidRPr="006628A0">
        <w:t xml:space="preserve">The inclusion of </w:t>
      </w:r>
      <w:r w:rsidR="00C61D13" w:rsidRPr="006628A0">
        <w:t xml:space="preserve">a general practitioner </w:t>
      </w:r>
      <w:r w:rsidRPr="006628A0">
        <w:t>or pharmacist</w:t>
      </w:r>
      <w:r w:rsidR="00C61D13" w:rsidRPr="006628A0">
        <w:t xml:space="preserve"> layer</w:t>
      </w:r>
      <w:r w:rsidRPr="006628A0">
        <w:t xml:space="preserve">, available to provide telephone clinical triage, as a </w:t>
      </w:r>
      <w:r w:rsidR="00043DA3" w:rsidRPr="006628A0">
        <w:t>Disposition</w:t>
      </w:r>
      <w:r w:rsidRPr="006628A0">
        <w:t xml:space="preserve"> for the nurse triage to refer to, potentially only after hours</w:t>
      </w:r>
    </w:p>
    <w:p w:rsidR="00851F03" w:rsidRPr="006628A0" w:rsidRDefault="00851F03" w:rsidP="006D1230">
      <w:pPr>
        <w:pStyle w:val="ListParagraph"/>
        <w:numPr>
          <w:ilvl w:val="0"/>
          <w:numId w:val="20"/>
        </w:numPr>
        <w:spacing w:after="60"/>
        <w:ind w:left="567" w:hanging="567"/>
      </w:pPr>
      <w:r w:rsidRPr="006628A0">
        <w:t xml:space="preserve">Availability of a registered nurse to provide advice to rest homes and resolve appropriate rest-home </w:t>
      </w:r>
      <w:r w:rsidR="007D0E91" w:rsidRPr="006628A0">
        <w:t xml:space="preserve">nursing </w:t>
      </w:r>
      <w:r w:rsidRPr="006628A0">
        <w:t>issues</w:t>
      </w:r>
    </w:p>
    <w:p w:rsidR="00851F03" w:rsidRPr="006628A0" w:rsidRDefault="00851F03" w:rsidP="006D1230">
      <w:pPr>
        <w:pStyle w:val="ListParagraph"/>
        <w:numPr>
          <w:ilvl w:val="0"/>
          <w:numId w:val="20"/>
        </w:numPr>
        <w:spacing w:after="60"/>
        <w:ind w:left="567" w:hanging="567"/>
      </w:pPr>
      <w:r w:rsidRPr="006628A0">
        <w:t xml:space="preserve">A customer service representative pool to provide </w:t>
      </w:r>
      <w:r w:rsidR="00C61D13" w:rsidRPr="006628A0">
        <w:t xml:space="preserve">a </w:t>
      </w:r>
      <w:r w:rsidRPr="006628A0">
        <w:t>navigation service</w:t>
      </w:r>
    </w:p>
    <w:p w:rsidR="00851F03" w:rsidRPr="006628A0" w:rsidRDefault="00851F03" w:rsidP="006D1230">
      <w:pPr>
        <w:pStyle w:val="ListParagraph"/>
        <w:numPr>
          <w:ilvl w:val="0"/>
          <w:numId w:val="20"/>
        </w:numPr>
        <w:spacing w:after="60"/>
        <w:ind w:left="567" w:hanging="567"/>
      </w:pPr>
      <w:r w:rsidRPr="006628A0">
        <w:t>Be part of the multi-disciplinary team that supports the patients (family and whanau) in their care plan, including assisting them to be partners in self-care e.g. support a caller through their use of</w:t>
      </w:r>
      <w:r w:rsidR="00C61D13" w:rsidRPr="006628A0">
        <w:t>,</w:t>
      </w:r>
      <w:r w:rsidRPr="006628A0">
        <w:t xml:space="preserve"> and escalation pathways within</w:t>
      </w:r>
      <w:r w:rsidR="00C61D13" w:rsidRPr="006628A0">
        <w:t>,</w:t>
      </w:r>
      <w:r w:rsidRPr="006628A0">
        <w:t xml:space="preserve"> a care plan</w:t>
      </w:r>
    </w:p>
    <w:p w:rsidR="00851F03" w:rsidRPr="006628A0" w:rsidRDefault="00851F03" w:rsidP="006D1230">
      <w:pPr>
        <w:pStyle w:val="ListParagraph"/>
        <w:numPr>
          <w:ilvl w:val="0"/>
          <w:numId w:val="20"/>
        </w:numPr>
        <w:spacing w:after="60"/>
        <w:ind w:left="567" w:hanging="567"/>
      </w:pPr>
      <w:r w:rsidRPr="006628A0">
        <w:t>Appropriate alternatives to face-to-face consultations with a doctor</w:t>
      </w:r>
    </w:p>
    <w:p w:rsidR="00C61D13" w:rsidRPr="006628A0" w:rsidRDefault="00C61D13" w:rsidP="006D1230">
      <w:pPr>
        <w:pStyle w:val="ListParagraph"/>
        <w:numPr>
          <w:ilvl w:val="0"/>
          <w:numId w:val="20"/>
        </w:numPr>
        <w:spacing w:after="60"/>
        <w:ind w:left="567" w:hanging="567"/>
      </w:pPr>
      <w:r w:rsidRPr="006628A0">
        <w:t xml:space="preserve">To link directly to patient records with the agreement of the </w:t>
      </w:r>
      <w:r w:rsidR="002E4278" w:rsidRPr="006628A0">
        <w:t>Consumer</w:t>
      </w:r>
      <w:r w:rsidR="007D0E91" w:rsidRPr="006628A0">
        <w:t>.</w:t>
      </w:r>
    </w:p>
    <w:p w:rsidR="00851F03" w:rsidRPr="006628A0" w:rsidRDefault="00851F03" w:rsidP="007C759F">
      <w:pPr>
        <w:pStyle w:val="Heading2"/>
      </w:pPr>
      <w:bookmarkStart w:id="35" w:name="_Toc407005302"/>
      <w:bookmarkStart w:id="36" w:name="_Toc408319177"/>
      <w:r w:rsidRPr="006628A0">
        <w:t>Poisons advice</w:t>
      </w:r>
      <w:bookmarkEnd w:id="35"/>
      <w:bookmarkEnd w:id="36"/>
    </w:p>
    <w:p w:rsidR="00851F03" w:rsidRPr="006628A0" w:rsidRDefault="00851F03" w:rsidP="006D1230">
      <w:r w:rsidRPr="006628A0">
        <w:t xml:space="preserve">The poisons advice service will provide information and advice concerning acute poisoning and toxic chemical effects to the general public and to health professionals. In addition, non-urgent </w:t>
      </w:r>
      <w:r w:rsidRPr="006628A0">
        <w:lastRenderedPageBreak/>
        <w:t xml:space="preserve">inquiries concerning chronic exposure to chemicals or similar requests of a more general nature may also be addressed by the </w:t>
      </w:r>
      <w:r w:rsidR="00DB6BC0" w:rsidRPr="006628A0">
        <w:t xml:space="preserve">poisons advice </w:t>
      </w:r>
      <w:r w:rsidRPr="006628A0">
        <w:t>service. The poisons advice may be a component of clinical triage.</w:t>
      </w:r>
    </w:p>
    <w:p w:rsidR="00851F03" w:rsidRPr="006628A0" w:rsidRDefault="00851F03" w:rsidP="006D1230">
      <w:pPr>
        <w:spacing w:after="0"/>
        <w:ind w:left="567" w:hanging="567"/>
      </w:pPr>
      <w:r w:rsidRPr="006628A0">
        <w:t xml:space="preserve">On </w:t>
      </w:r>
      <w:r w:rsidR="008E3682" w:rsidRPr="006628A0">
        <w:t>Go-Live</w:t>
      </w:r>
      <w:r w:rsidRPr="006628A0">
        <w:t xml:space="preserve"> the </w:t>
      </w:r>
      <w:r w:rsidR="00DB6BC0" w:rsidRPr="006628A0">
        <w:t xml:space="preserve">poisons advice </w:t>
      </w:r>
      <w:r w:rsidRPr="006628A0">
        <w:t>service will:</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 xml:space="preserve">Have at least </w:t>
      </w:r>
      <w:r w:rsidR="00A3473C" w:rsidRPr="006628A0">
        <w:rPr>
          <w:lang w:eastAsia="en-GB"/>
        </w:rPr>
        <w:t>one</w:t>
      </w:r>
      <w:r w:rsidRPr="006628A0">
        <w:rPr>
          <w:lang w:eastAsia="en-GB"/>
        </w:rPr>
        <w:t xml:space="preserve"> dedicated poisons telephone number for the public and health professionals</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 xml:space="preserve">Have specialist poisons staff available 24 hours a day 7 days per week to respond to </w:t>
      </w:r>
      <w:r w:rsidR="002E4278" w:rsidRPr="006628A0">
        <w:rPr>
          <w:lang w:eastAsia="en-GB"/>
        </w:rPr>
        <w:t>Consumer</w:t>
      </w:r>
      <w:r w:rsidRPr="006628A0">
        <w:rPr>
          <w:lang w:eastAsia="en-GB"/>
        </w:rPr>
        <w:t xml:space="preserve"> questions providing safe, effective, appropriate advice or transferring to a toxicologist where more s</w:t>
      </w:r>
      <w:r w:rsidR="00D13397" w:rsidRPr="006628A0">
        <w:rPr>
          <w:lang w:eastAsia="en-GB"/>
        </w:rPr>
        <w:t>pecialist knowledge is required</w:t>
      </w:r>
    </w:p>
    <w:p w:rsidR="007D0E91" w:rsidRPr="006628A0" w:rsidRDefault="007D0E91" w:rsidP="006D1230">
      <w:pPr>
        <w:pStyle w:val="ListParagraph"/>
        <w:numPr>
          <w:ilvl w:val="0"/>
          <w:numId w:val="3"/>
        </w:numPr>
        <w:ind w:left="567" w:hanging="567"/>
        <w:rPr>
          <w:lang w:eastAsia="en-GB"/>
        </w:rPr>
      </w:pPr>
      <w:r w:rsidRPr="006628A0">
        <w:rPr>
          <w:lang w:eastAsia="en-GB"/>
        </w:rPr>
        <w:t>Ensure that the interface between the toxic</w:t>
      </w:r>
      <w:r w:rsidR="00FE1251" w:rsidRPr="006628A0">
        <w:rPr>
          <w:lang w:eastAsia="en-GB"/>
        </w:rPr>
        <w:t xml:space="preserve"> substances</w:t>
      </w:r>
      <w:r w:rsidRPr="006628A0">
        <w:rPr>
          <w:lang w:eastAsia="en-GB"/>
        </w:rPr>
        <w:t xml:space="preserve"> database and nurse triage is robust so calls can be managed appropriately between the two service components</w:t>
      </w:r>
    </w:p>
    <w:p w:rsidR="007D0E91" w:rsidRPr="006628A0" w:rsidRDefault="007D0E91" w:rsidP="006D1230">
      <w:pPr>
        <w:pStyle w:val="ListParagraph"/>
        <w:numPr>
          <w:ilvl w:val="0"/>
          <w:numId w:val="3"/>
        </w:numPr>
        <w:spacing w:after="0"/>
        <w:ind w:left="567" w:hanging="567"/>
        <w:rPr>
          <w:lang w:eastAsia="en-GB"/>
        </w:rPr>
      </w:pPr>
      <w:r w:rsidRPr="006628A0">
        <w:rPr>
          <w:lang w:eastAsia="en-GB"/>
        </w:rPr>
        <w:t>Poison advice could be provided by the nurse triage service with appropriate support to minimise the need to transfer calls and as a support to the poison advice service at times of heavy demand.  The nurse could resolve, reassure and point to information to educate, with access to a toxicologist, as required</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Have toxicologist advice available 24 hours a day 7 days per week</w:t>
      </w:r>
    </w:p>
    <w:p w:rsidR="00C61D13" w:rsidRPr="006628A0" w:rsidRDefault="00C61D13" w:rsidP="006D1230">
      <w:pPr>
        <w:pStyle w:val="ListParagraph"/>
        <w:numPr>
          <w:ilvl w:val="0"/>
          <w:numId w:val="3"/>
        </w:numPr>
        <w:spacing w:after="0"/>
        <w:ind w:left="567" w:hanging="567"/>
        <w:rPr>
          <w:lang w:eastAsia="en-GB"/>
        </w:rPr>
      </w:pPr>
      <w:r w:rsidRPr="006628A0">
        <w:rPr>
          <w:lang w:eastAsia="en-GB"/>
        </w:rPr>
        <w:t>Enable clinical staff who contact the service to speak directly with a toxicologist</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Be able to answer both acute poisoning and non-urgent enquiries providing appropriate advice and referral pathways</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Provide general first aid advice for poisonings as well as advice on poison’s prevention</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 xml:space="preserve">Be proactive with health promotion / </w:t>
      </w:r>
      <w:r w:rsidR="00CB2CFF" w:rsidRPr="006628A0">
        <w:rPr>
          <w:lang w:eastAsia="en-GB"/>
        </w:rPr>
        <w:t xml:space="preserve">injury </w:t>
      </w:r>
      <w:r w:rsidRPr="006628A0">
        <w:rPr>
          <w:lang w:eastAsia="en-GB"/>
        </w:rPr>
        <w:t xml:space="preserve">prevention messaging through collaboration with other providers including assisting other organisations with poisoning prevention campaigns through provision of best practice prevention advice </w:t>
      </w:r>
      <w:r w:rsidR="007B7F34" w:rsidRPr="006628A0">
        <w:rPr>
          <w:lang w:eastAsia="en-GB"/>
        </w:rPr>
        <w:t>for example</w:t>
      </w:r>
      <w:r w:rsidRPr="006628A0">
        <w:rPr>
          <w:lang w:eastAsia="en-GB"/>
        </w:rPr>
        <w:t xml:space="preserve"> </w:t>
      </w:r>
      <w:proofErr w:type="spellStart"/>
      <w:r w:rsidRPr="006628A0">
        <w:rPr>
          <w:lang w:eastAsia="en-GB"/>
        </w:rPr>
        <w:t>Safekids</w:t>
      </w:r>
      <w:proofErr w:type="spellEnd"/>
      <w:r w:rsidRPr="006628A0">
        <w:rPr>
          <w:lang w:eastAsia="en-GB"/>
        </w:rPr>
        <w:t>, Plunket, Regional Public Health units</w:t>
      </w:r>
    </w:p>
    <w:p w:rsidR="007D0E91" w:rsidRPr="006628A0" w:rsidRDefault="007D0E91" w:rsidP="006D1230">
      <w:pPr>
        <w:pStyle w:val="ListParagraph"/>
        <w:numPr>
          <w:ilvl w:val="0"/>
          <w:numId w:val="3"/>
        </w:numPr>
        <w:spacing w:after="0"/>
        <w:ind w:left="567" w:hanging="567"/>
        <w:rPr>
          <w:lang w:eastAsia="en-GB"/>
        </w:rPr>
      </w:pPr>
      <w:r w:rsidRPr="006628A0">
        <w:rPr>
          <w:lang w:eastAsia="en-GB"/>
        </w:rPr>
        <w:t>Be  able to upscale service immediately to provide national disaster service by using international poison centres, if appropriate</w:t>
      </w:r>
    </w:p>
    <w:p w:rsidR="007D0E91" w:rsidRPr="006628A0" w:rsidRDefault="007D0E91" w:rsidP="006D1230">
      <w:pPr>
        <w:pStyle w:val="ListParagraph"/>
        <w:numPr>
          <w:ilvl w:val="0"/>
          <w:numId w:val="3"/>
        </w:numPr>
        <w:spacing w:after="0"/>
        <w:ind w:left="567" w:hanging="567"/>
        <w:rPr>
          <w:lang w:eastAsia="en-GB"/>
        </w:rPr>
      </w:pPr>
      <w:r w:rsidRPr="006628A0">
        <w:rPr>
          <w:lang w:eastAsia="en-GB"/>
        </w:rPr>
        <w:t xml:space="preserve">Be able to </w:t>
      </w:r>
      <w:r w:rsidR="00043DA3" w:rsidRPr="006628A0">
        <w:rPr>
          <w:lang w:eastAsia="en-GB"/>
        </w:rPr>
        <w:t>Warm Transfer</w:t>
      </w:r>
      <w:r w:rsidRPr="006628A0">
        <w:rPr>
          <w:lang w:eastAsia="en-GB"/>
        </w:rPr>
        <w:t xml:space="preserve"> </w:t>
      </w:r>
      <w:r w:rsidR="00CB2CFF" w:rsidRPr="006628A0">
        <w:rPr>
          <w:lang w:eastAsia="en-GB"/>
        </w:rPr>
        <w:t>appropriate calls to other services</w:t>
      </w:r>
    </w:p>
    <w:p w:rsidR="007D0E91" w:rsidRPr="006628A0" w:rsidRDefault="007D0E91" w:rsidP="006D1230">
      <w:pPr>
        <w:pStyle w:val="ListParagraph"/>
        <w:numPr>
          <w:ilvl w:val="0"/>
          <w:numId w:val="3"/>
        </w:numPr>
        <w:spacing w:after="0"/>
        <w:ind w:left="567" w:hanging="567"/>
        <w:rPr>
          <w:lang w:eastAsia="en-GB"/>
        </w:rPr>
      </w:pPr>
      <w:r w:rsidRPr="006628A0">
        <w:rPr>
          <w:lang w:eastAsia="en-GB"/>
        </w:rPr>
        <w:t xml:space="preserve">Be able to send assessment information to the receiving Emergency Department or other face to face service, </w:t>
      </w:r>
      <w:r w:rsidR="00DB6BC0" w:rsidRPr="006628A0">
        <w:rPr>
          <w:lang w:eastAsia="en-GB"/>
        </w:rPr>
        <w:t xml:space="preserve">that </w:t>
      </w:r>
      <w:r w:rsidRPr="006628A0">
        <w:rPr>
          <w:lang w:eastAsia="en-GB"/>
        </w:rPr>
        <w:t xml:space="preserve">the </w:t>
      </w:r>
      <w:r w:rsidR="002E4278" w:rsidRPr="006628A0">
        <w:rPr>
          <w:lang w:eastAsia="en-GB"/>
        </w:rPr>
        <w:t>Consumer</w:t>
      </w:r>
      <w:r w:rsidRPr="006628A0">
        <w:rPr>
          <w:lang w:eastAsia="en-GB"/>
        </w:rPr>
        <w:t xml:space="preserve"> has been referred to</w:t>
      </w:r>
    </w:p>
    <w:p w:rsidR="007D0E91" w:rsidRPr="006628A0" w:rsidRDefault="007D0E91" w:rsidP="006D1230">
      <w:pPr>
        <w:pStyle w:val="ListParagraph"/>
        <w:numPr>
          <w:ilvl w:val="0"/>
          <w:numId w:val="3"/>
        </w:numPr>
        <w:spacing w:after="0"/>
        <w:ind w:left="567" w:hanging="567"/>
        <w:rPr>
          <w:lang w:eastAsia="en-GB"/>
        </w:rPr>
      </w:pPr>
      <w:r w:rsidRPr="006628A0">
        <w:rPr>
          <w:lang w:eastAsia="en-GB"/>
        </w:rPr>
        <w:t xml:space="preserve">Incorporate poison advice in the clinical </w:t>
      </w:r>
      <w:r w:rsidR="00A3473C" w:rsidRPr="006628A0">
        <w:rPr>
          <w:lang w:eastAsia="en-GB"/>
        </w:rPr>
        <w:t>decision support</w:t>
      </w:r>
      <w:r w:rsidRPr="006628A0">
        <w:rPr>
          <w:lang w:eastAsia="en-GB"/>
        </w:rPr>
        <w:t xml:space="preserve"> tool</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 xml:space="preserve">Have </w:t>
      </w:r>
      <w:proofErr w:type="spellStart"/>
      <w:r w:rsidRPr="006628A0">
        <w:rPr>
          <w:lang w:eastAsia="en-GB"/>
        </w:rPr>
        <w:t>toxicovigilance</w:t>
      </w:r>
      <w:proofErr w:type="spellEnd"/>
      <w:r w:rsidRPr="006628A0">
        <w:rPr>
          <w:lang w:eastAsia="en-GB"/>
        </w:rPr>
        <w:t xml:space="preserve"> and monitoring mechanisms in place to monitor poisoning statistics as an early warning system</w:t>
      </w:r>
      <w:r w:rsidR="00D7274A">
        <w:rPr>
          <w:lang w:eastAsia="en-GB"/>
        </w:rPr>
        <w:t>,</w:t>
      </w:r>
      <w:r w:rsidRPr="006628A0">
        <w:rPr>
          <w:lang w:eastAsia="en-GB"/>
        </w:rPr>
        <w:t xml:space="preserve"> to identify any emerging issues or trends and to identify</w:t>
      </w:r>
      <w:r w:rsidR="00D13397" w:rsidRPr="006628A0">
        <w:rPr>
          <w:lang w:eastAsia="en-GB"/>
        </w:rPr>
        <w:t xml:space="preserve"> targeted prevention strategies</w:t>
      </w:r>
    </w:p>
    <w:p w:rsidR="007D0E91" w:rsidRPr="006628A0" w:rsidRDefault="007D0E91" w:rsidP="006D1230">
      <w:pPr>
        <w:pStyle w:val="ListParagraph"/>
        <w:numPr>
          <w:ilvl w:val="0"/>
          <w:numId w:val="3"/>
        </w:numPr>
        <w:spacing w:after="0"/>
        <w:ind w:left="567" w:hanging="567"/>
        <w:rPr>
          <w:lang w:eastAsia="en-GB"/>
        </w:rPr>
      </w:pPr>
      <w:r w:rsidRPr="006628A0">
        <w:rPr>
          <w:lang w:eastAsia="en-GB"/>
        </w:rPr>
        <w:t>Utilise specialist poisons staff for research or other services where they have additional capacity</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Have alliances wit</w:t>
      </w:r>
      <w:r w:rsidR="00CB2CFF" w:rsidRPr="006628A0">
        <w:rPr>
          <w:lang w:eastAsia="en-GB"/>
        </w:rPr>
        <w:t xml:space="preserve">h international poison centres </w:t>
      </w:r>
      <w:r w:rsidRPr="006628A0">
        <w:rPr>
          <w:lang w:eastAsia="en-GB"/>
        </w:rPr>
        <w:t>to receive new and emerging substance information and global trends</w:t>
      </w:r>
      <w:r w:rsidR="007D0E91" w:rsidRPr="006628A0">
        <w:rPr>
          <w:lang w:eastAsia="en-GB"/>
        </w:rPr>
        <w:t>.</w:t>
      </w:r>
    </w:p>
    <w:p w:rsidR="00851F03" w:rsidRPr="006628A0" w:rsidRDefault="00851F03" w:rsidP="006D1230">
      <w:pPr>
        <w:pStyle w:val="BulletText1"/>
        <w:numPr>
          <w:ilvl w:val="0"/>
          <w:numId w:val="0"/>
        </w:numPr>
        <w:spacing w:before="200"/>
        <w:jc w:val="both"/>
        <w:rPr>
          <w:szCs w:val="22"/>
        </w:rPr>
      </w:pPr>
      <w:r w:rsidRPr="006628A0">
        <w:t xml:space="preserve">It is expected that the poison advice service will develop and evolve over time. </w:t>
      </w:r>
      <w:r w:rsidRPr="006628A0">
        <w:rPr>
          <w:szCs w:val="22"/>
        </w:rPr>
        <w:t>Potential service enhancements in the future are:</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Use of web technology for non-urgent enquiries and to disseminate non-urgent / prevention information</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Provision of prevention advice at a later date once the urgent need has been resolved</w:t>
      </w:r>
    </w:p>
    <w:p w:rsidR="00851F03" w:rsidRPr="006628A0" w:rsidRDefault="00FB44E6" w:rsidP="006D1230">
      <w:pPr>
        <w:pStyle w:val="ListParagraph"/>
        <w:numPr>
          <w:ilvl w:val="0"/>
          <w:numId w:val="3"/>
        </w:numPr>
        <w:spacing w:after="0"/>
        <w:ind w:left="567" w:hanging="567"/>
        <w:rPr>
          <w:lang w:eastAsia="en-GB"/>
        </w:rPr>
      </w:pPr>
      <w:r w:rsidRPr="006628A0">
        <w:rPr>
          <w:lang w:eastAsia="en-GB"/>
        </w:rPr>
        <w:lastRenderedPageBreak/>
        <w:t xml:space="preserve">Ability to use poison related </w:t>
      </w:r>
      <w:r w:rsidR="00851F03" w:rsidRPr="006628A0">
        <w:rPr>
          <w:lang w:eastAsia="en-GB"/>
        </w:rPr>
        <w:t xml:space="preserve">data </w:t>
      </w:r>
      <w:r w:rsidRPr="006628A0">
        <w:rPr>
          <w:lang w:eastAsia="en-GB"/>
        </w:rPr>
        <w:t xml:space="preserve">with other data sources </w:t>
      </w:r>
      <w:r w:rsidR="00851F03" w:rsidRPr="006628A0">
        <w:rPr>
          <w:lang w:eastAsia="en-GB"/>
        </w:rPr>
        <w:t xml:space="preserve">to determine </w:t>
      </w:r>
      <w:r w:rsidRPr="006628A0">
        <w:rPr>
          <w:lang w:eastAsia="en-GB"/>
        </w:rPr>
        <w:t xml:space="preserve">the </w:t>
      </w:r>
      <w:r w:rsidR="00851F03" w:rsidRPr="006628A0">
        <w:rPr>
          <w:lang w:eastAsia="en-GB"/>
        </w:rPr>
        <w:t>success / outcome of advice in order to improve poison advice and to support the value of future investment opportunities</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Provide advice service via web-enabled video service to assist in the identification of poisonous substances e.g. berries</w:t>
      </w:r>
    </w:p>
    <w:p w:rsidR="00851F03" w:rsidRPr="006628A0" w:rsidRDefault="00851F03" w:rsidP="006D1230">
      <w:pPr>
        <w:pStyle w:val="ListParagraph"/>
        <w:numPr>
          <w:ilvl w:val="0"/>
          <w:numId w:val="3"/>
        </w:numPr>
        <w:spacing w:after="0"/>
        <w:ind w:left="567" w:hanging="567"/>
        <w:rPr>
          <w:lang w:eastAsia="en-GB"/>
        </w:rPr>
      </w:pPr>
      <w:r w:rsidRPr="006628A0">
        <w:rPr>
          <w:lang w:eastAsia="en-GB"/>
        </w:rPr>
        <w:t xml:space="preserve">Provision of poisons education packages delivered through a train the trainer approach with local / regional / national community groups </w:t>
      </w:r>
      <w:r w:rsidR="007B7F34" w:rsidRPr="006628A0">
        <w:rPr>
          <w:lang w:eastAsia="en-GB"/>
        </w:rPr>
        <w:t>for example</w:t>
      </w:r>
      <w:r w:rsidRPr="006628A0">
        <w:rPr>
          <w:lang w:eastAsia="en-GB"/>
        </w:rPr>
        <w:t xml:space="preserve"> regional Public Health Units, Plunket</w:t>
      </w:r>
      <w:r w:rsidR="007D0E91" w:rsidRPr="006628A0">
        <w:rPr>
          <w:lang w:eastAsia="en-GB"/>
        </w:rPr>
        <w:t>.</w:t>
      </w:r>
    </w:p>
    <w:p w:rsidR="00851F03" w:rsidRPr="006628A0" w:rsidRDefault="00851F03" w:rsidP="007C759F">
      <w:pPr>
        <w:pStyle w:val="Heading2"/>
      </w:pPr>
      <w:bookmarkStart w:id="37" w:name="_Toc407005303"/>
      <w:bookmarkStart w:id="38" w:name="_Toc408319178"/>
      <w:r w:rsidRPr="006628A0">
        <w:t>Toxic substances database</w:t>
      </w:r>
      <w:bookmarkEnd w:id="37"/>
      <w:bookmarkEnd w:id="38"/>
    </w:p>
    <w:p w:rsidR="00851F03" w:rsidRPr="006628A0" w:rsidRDefault="00851F03" w:rsidP="00DF4DF9">
      <w:pPr>
        <w:spacing w:after="0"/>
        <w:rPr>
          <w:lang w:eastAsia="en-GB"/>
        </w:rPr>
      </w:pPr>
      <w:r w:rsidRPr="006628A0">
        <w:rPr>
          <w:lang w:eastAsia="en-GB"/>
        </w:rPr>
        <w:t>The National Telehealth Service will have a toxic substances database that is:</w:t>
      </w:r>
    </w:p>
    <w:p w:rsidR="00851F03" w:rsidRPr="006628A0" w:rsidRDefault="00851F03" w:rsidP="00DF4DF9">
      <w:pPr>
        <w:pStyle w:val="ListParagraph"/>
        <w:numPr>
          <w:ilvl w:val="0"/>
          <w:numId w:val="3"/>
        </w:numPr>
        <w:ind w:left="567" w:hanging="567"/>
        <w:rPr>
          <w:lang w:eastAsia="en-GB"/>
        </w:rPr>
      </w:pPr>
      <w:r w:rsidRPr="006628A0">
        <w:rPr>
          <w:lang w:eastAsia="en-GB"/>
        </w:rPr>
        <w:t>A</w:t>
      </w:r>
      <w:r w:rsidR="00FB44E6" w:rsidRPr="006628A0">
        <w:rPr>
          <w:lang w:eastAsia="en-GB"/>
        </w:rPr>
        <w:t xml:space="preserve">ppropriate </w:t>
      </w:r>
      <w:r w:rsidRPr="006628A0">
        <w:rPr>
          <w:lang w:eastAsia="en-GB"/>
        </w:rPr>
        <w:t>for the New Zealand environment</w:t>
      </w:r>
      <w:r w:rsidR="00F66E0E" w:rsidRPr="006628A0">
        <w:rPr>
          <w:lang w:eastAsia="en-GB"/>
        </w:rPr>
        <w:t xml:space="preserve"> and contains information on relevant</w:t>
      </w:r>
      <w:r w:rsidRPr="006628A0">
        <w:rPr>
          <w:lang w:eastAsia="en-GB"/>
        </w:rPr>
        <w:t xml:space="preserve"> chemicals, medicines, plants and animals in New Zealand</w:t>
      </w:r>
      <w:r w:rsidR="00090F5B" w:rsidRPr="006628A0">
        <w:rPr>
          <w:lang w:eastAsia="en-GB"/>
        </w:rPr>
        <w:t>, including New Zealand brand and trade names</w:t>
      </w:r>
    </w:p>
    <w:p w:rsidR="00CB2CFF" w:rsidRPr="006628A0" w:rsidRDefault="00CB2CFF" w:rsidP="00DF4DF9">
      <w:pPr>
        <w:pStyle w:val="ListParagraph"/>
        <w:numPr>
          <w:ilvl w:val="0"/>
          <w:numId w:val="3"/>
        </w:numPr>
        <w:ind w:left="567" w:hanging="567"/>
        <w:rPr>
          <w:lang w:eastAsia="en-GB"/>
        </w:rPr>
      </w:pPr>
      <w:r w:rsidRPr="006628A0">
        <w:rPr>
          <w:lang w:eastAsia="en-GB"/>
        </w:rPr>
        <w:t>Governed by a clinical review panel of appropriate New Zealand registered healthcare professionals (including a toxicologist) to ensure it contains up to date, evidence based, advice relevant to New Zealand</w:t>
      </w:r>
    </w:p>
    <w:p w:rsidR="00CB2CFF" w:rsidRPr="006628A0" w:rsidRDefault="00CB2CFF" w:rsidP="00DF4DF9">
      <w:pPr>
        <w:pStyle w:val="ListParagraph"/>
        <w:numPr>
          <w:ilvl w:val="0"/>
          <w:numId w:val="3"/>
        </w:numPr>
        <w:ind w:left="567" w:hanging="567"/>
        <w:rPr>
          <w:lang w:eastAsia="en-GB"/>
        </w:rPr>
      </w:pPr>
      <w:r w:rsidRPr="006628A0">
        <w:rPr>
          <w:lang w:eastAsia="en-GB"/>
        </w:rPr>
        <w:t xml:space="preserve">Any toxic substances database </w:t>
      </w:r>
      <w:r w:rsidR="00F66E0E" w:rsidRPr="006628A0">
        <w:rPr>
          <w:lang w:eastAsia="en-GB"/>
        </w:rPr>
        <w:t>must</w:t>
      </w:r>
      <w:r w:rsidRPr="006628A0">
        <w:rPr>
          <w:lang w:eastAsia="en-GB"/>
        </w:rPr>
        <w:t xml:space="preserve"> have the support, trust and confidence of the external clinical leadership group referenced in section </w:t>
      </w:r>
      <w:r w:rsidRPr="006628A0">
        <w:rPr>
          <w:lang w:eastAsia="en-GB"/>
        </w:rPr>
        <w:fldChar w:fldCharType="begin"/>
      </w:r>
      <w:r w:rsidRPr="006628A0">
        <w:rPr>
          <w:lang w:eastAsia="en-GB"/>
        </w:rPr>
        <w:instrText xml:space="preserve"> REF _Ref406097660 \r \h </w:instrText>
      </w:r>
      <w:r w:rsidRPr="006628A0">
        <w:rPr>
          <w:lang w:eastAsia="en-GB"/>
        </w:rPr>
      </w:r>
      <w:r w:rsidRPr="006628A0">
        <w:rPr>
          <w:lang w:eastAsia="en-GB"/>
        </w:rPr>
        <w:fldChar w:fldCharType="separate"/>
      </w:r>
      <w:r w:rsidR="00E10F38">
        <w:rPr>
          <w:lang w:eastAsia="en-GB"/>
        </w:rPr>
        <w:t>9</w:t>
      </w:r>
      <w:r w:rsidRPr="006628A0">
        <w:rPr>
          <w:lang w:eastAsia="en-GB"/>
        </w:rPr>
        <w:fldChar w:fldCharType="end"/>
      </w:r>
    </w:p>
    <w:p w:rsidR="00851F03" w:rsidRPr="006628A0" w:rsidRDefault="00851F03" w:rsidP="00DF4DF9">
      <w:pPr>
        <w:pStyle w:val="ListParagraph"/>
        <w:numPr>
          <w:ilvl w:val="0"/>
          <w:numId w:val="3"/>
        </w:numPr>
        <w:ind w:left="567" w:hanging="567"/>
        <w:rPr>
          <w:lang w:eastAsia="en-GB"/>
        </w:rPr>
      </w:pPr>
      <w:r w:rsidRPr="006628A0">
        <w:rPr>
          <w:lang w:eastAsia="en-GB"/>
        </w:rPr>
        <w:t xml:space="preserve">Directly accessible </w:t>
      </w:r>
      <w:r w:rsidR="00431AC7" w:rsidRPr="006628A0">
        <w:rPr>
          <w:lang w:eastAsia="en-GB"/>
        </w:rPr>
        <w:t>online</w:t>
      </w:r>
      <w:r w:rsidRPr="006628A0">
        <w:rPr>
          <w:lang w:eastAsia="en-GB"/>
        </w:rPr>
        <w:t xml:space="preserve"> to health providers such as hospital Emergency Departments, helpline services, general practitioners</w:t>
      </w:r>
      <w:r w:rsidR="00FE1251" w:rsidRPr="006628A0">
        <w:rPr>
          <w:lang w:eastAsia="en-GB"/>
        </w:rPr>
        <w:t xml:space="preserve"> and other health professionals</w:t>
      </w:r>
      <w:r w:rsidR="00752C65">
        <w:rPr>
          <w:lang w:eastAsia="en-GB"/>
        </w:rPr>
        <w:t>.</w:t>
      </w:r>
    </w:p>
    <w:p w:rsidR="00851F03" w:rsidRPr="006628A0" w:rsidRDefault="00851F03" w:rsidP="00DF4DF9">
      <w:pPr>
        <w:spacing w:after="0"/>
        <w:rPr>
          <w:lang w:eastAsia="en-GB"/>
        </w:rPr>
      </w:pPr>
      <w:r w:rsidRPr="006628A0">
        <w:rPr>
          <w:lang w:eastAsia="en-GB"/>
        </w:rPr>
        <w:t>In the future, it is expected that the toxic substances database will have the ability to link with the nurse triage clinical decision support software and incorporate advice into the clinical decision support tool.</w:t>
      </w:r>
    </w:p>
    <w:p w:rsidR="00851F03" w:rsidRPr="006628A0" w:rsidRDefault="00FB44E6" w:rsidP="007C759F">
      <w:pPr>
        <w:pStyle w:val="Heading2"/>
      </w:pPr>
      <w:bookmarkStart w:id="39" w:name="_Toc407005304"/>
      <w:bookmarkStart w:id="40" w:name="_Toc408319179"/>
      <w:r w:rsidRPr="006628A0">
        <w:t xml:space="preserve">ACC </w:t>
      </w:r>
      <w:r w:rsidR="00851F03" w:rsidRPr="006628A0">
        <w:t>advice</w:t>
      </w:r>
      <w:bookmarkEnd w:id="39"/>
      <w:bookmarkEnd w:id="40"/>
    </w:p>
    <w:p w:rsidR="00FB44E6" w:rsidRPr="006628A0" w:rsidRDefault="00FB44E6" w:rsidP="00DF4DF9">
      <w:pPr>
        <w:spacing w:after="0"/>
        <w:ind w:left="567" w:hanging="567"/>
        <w:rPr>
          <w:lang w:eastAsia="en-GB"/>
        </w:rPr>
      </w:pPr>
      <w:r w:rsidRPr="006628A0">
        <w:rPr>
          <w:lang w:eastAsia="en-GB"/>
        </w:rPr>
        <w:t>The National Telehealth Service will be able to:</w:t>
      </w:r>
    </w:p>
    <w:p w:rsidR="00851F03" w:rsidRPr="006628A0" w:rsidRDefault="00FB44E6" w:rsidP="00DF4DF9">
      <w:pPr>
        <w:pStyle w:val="ListParagraph"/>
        <w:numPr>
          <w:ilvl w:val="0"/>
          <w:numId w:val="3"/>
        </w:numPr>
        <w:spacing w:after="0"/>
        <w:ind w:left="567" w:hanging="567"/>
        <w:rPr>
          <w:lang w:eastAsia="en-GB"/>
        </w:rPr>
      </w:pPr>
      <w:r w:rsidRPr="006628A0">
        <w:rPr>
          <w:lang w:eastAsia="en-GB"/>
        </w:rPr>
        <w:t xml:space="preserve">Transfer appropriate calls to </w:t>
      </w:r>
      <w:r w:rsidR="00CB2CFF" w:rsidRPr="006628A0">
        <w:rPr>
          <w:lang w:eastAsia="en-GB"/>
        </w:rPr>
        <w:t xml:space="preserve">the </w:t>
      </w:r>
      <w:r w:rsidRPr="006628A0">
        <w:rPr>
          <w:lang w:eastAsia="en-GB"/>
        </w:rPr>
        <w:t>ACC Helpline</w:t>
      </w:r>
    </w:p>
    <w:p w:rsidR="00FB44E6" w:rsidRPr="006628A0" w:rsidRDefault="00FB44E6" w:rsidP="00DF4DF9">
      <w:pPr>
        <w:pStyle w:val="ListParagraph"/>
        <w:numPr>
          <w:ilvl w:val="0"/>
          <w:numId w:val="3"/>
        </w:numPr>
        <w:spacing w:after="0"/>
        <w:ind w:left="567" w:hanging="567"/>
        <w:rPr>
          <w:lang w:eastAsia="en-GB"/>
        </w:rPr>
      </w:pPr>
      <w:r w:rsidRPr="006628A0">
        <w:rPr>
          <w:lang w:eastAsia="en-GB"/>
        </w:rPr>
        <w:t>Understand the services ACC can provide for the injured e</w:t>
      </w:r>
      <w:r w:rsidR="000943AA">
        <w:rPr>
          <w:lang w:eastAsia="en-GB"/>
        </w:rPr>
        <w:t>.</w:t>
      </w:r>
      <w:r w:rsidRPr="006628A0">
        <w:rPr>
          <w:lang w:eastAsia="en-GB"/>
        </w:rPr>
        <w:t>g</w:t>
      </w:r>
      <w:r w:rsidR="000943AA">
        <w:rPr>
          <w:lang w:eastAsia="en-GB"/>
        </w:rPr>
        <w:t>.</w:t>
      </w:r>
      <w:r w:rsidRPr="006628A0">
        <w:rPr>
          <w:lang w:eastAsia="en-GB"/>
        </w:rPr>
        <w:t>, home</w:t>
      </w:r>
      <w:r w:rsidR="00CB2CFF" w:rsidRPr="006628A0">
        <w:rPr>
          <w:lang w:eastAsia="en-GB"/>
        </w:rPr>
        <w:t xml:space="preserve"> </w:t>
      </w:r>
      <w:r w:rsidRPr="006628A0">
        <w:rPr>
          <w:lang w:eastAsia="en-GB"/>
        </w:rPr>
        <w:t>help</w:t>
      </w:r>
    </w:p>
    <w:p w:rsidR="00FB44E6" w:rsidRPr="006628A0" w:rsidRDefault="00FB44E6" w:rsidP="00DF4DF9">
      <w:pPr>
        <w:pStyle w:val="ListParagraph"/>
        <w:numPr>
          <w:ilvl w:val="0"/>
          <w:numId w:val="3"/>
        </w:numPr>
        <w:spacing w:after="0"/>
        <w:ind w:left="567" w:hanging="567"/>
        <w:rPr>
          <w:lang w:eastAsia="en-GB"/>
        </w:rPr>
      </w:pPr>
      <w:r w:rsidRPr="006628A0">
        <w:rPr>
          <w:lang w:eastAsia="en-GB"/>
        </w:rPr>
        <w:t xml:space="preserve">Provide information to </w:t>
      </w:r>
      <w:r w:rsidR="002E4278" w:rsidRPr="006628A0">
        <w:rPr>
          <w:lang w:eastAsia="en-GB"/>
        </w:rPr>
        <w:t>Consumer</w:t>
      </w:r>
      <w:r w:rsidR="00D75E45" w:rsidRPr="006628A0">
        <w:rPr>
          <w:lang w:eastAsia="en-GB"/>
        </w:rPr>
        <w:t>s</w:t>
      </w:r>
      <w:r w:rsidRPr="006628A0">
        <w:rPr>
          <w:lang w:eastAsia="en-GB"/>
        </w:rPr>
        <w:t xml:space="preserve"> to enable them to access ACC services.</w:t>
      </w:r>
    </w:p>
    <w:p w:rsidR="00851F03" w:rsidRPr="006628A0" w:rsidRDefault="00851F03" w:rsidP="007C759F">
      <w:pPr>
        <w:pStyle w:val="Heading2"/>
      </w:pPr>
      <w:bookmarkStart w:id="41" w:name="_Toc396243082"/>
      <w:bookmarkStart w:id="42" w:name="_Toc407005305"/>
      <w:bookmarkStart w:id="43" w:name="_Toc408319180"/>
      <w:r w:rsidRPr="006628A0">
        <w:t>Stop smoking counselling support services</w:t>
      </w:r>
      <w:bookmarkEnd w:id="41"/>
      <w:bookmarkEnd w:id="42"/>
      <w:bookmarkEnd w:id="43"/>
    </w:p>
    <w:p w:rsidR="004D3892" w:rsidRPr="006628A0" w:rsidRDefault="00851F03" w:rsidP="00DF4DF9">
      <w:pPr>
        <w:spacing w:after="0"/>
        <w:rPr>
          <w:lang w:eastAsia="en-GB"/>
        </w:rPr>
      </w:pPr>
      <w:r w:rsidRPr="006628A0">
        <w:rPr>
          <w:lang w:eastAsia="en-GB"/>
        </w:rPr>
        <w:t xml:space="preserve">The National Telehealth Service will provide and deliver an effective and efficient national stop smoking service </w:t>
      </w:r>
      <w:r w:rsidR="004D3892" w:rsidRPr="006628A0">
        <w:rPr>
          <w:lang w:eastAsia="en-GB"/>
        </w:rPr>
        <w:t>through the appropriate use of:</w:t>
      </w:r>
    </w:p>
    <w:p w:rsidR="004D3892" w:rsidRPr="006628A0" w:rsidRDefault="004D3892" w:rsidP="00DF4DF9">
      <w:pPr>
        <w:pStyle w:val="ListParagraph"/>
        <w:numPr>
          <w:ilvl w:val="0"/>
          <w:numId w:val="3"/>
        </w:numPr>
        <w:spacing w:after="0"/>
        <w:ind w:left="567" w:hanging="567"/>
        <w:rPr>
          <w:lang w:eastAsia="en-GB"/>
        </w:rPr>
      </w:pPr>
      <w:r w:rsidRPr="006628A0">
        <w:rPr>
          <w:lang w:eastAsia="en-GB"/>
        </w:rPr>
        <w:t>T</w:t>
      </w:r>
      <w:r w:rsidR="001F70FE" w:rsidRPr="006628A0">
        <w:rPr>
          <w:lang w:eastAsia="en-GB"/>
        </w:rPr>
        <w:t xml:space="preserve">riaging </w:t>
      </w:r>
      <w:r w:rsidR="002E4278" w:rsidRPr="006628A0">
        <w:rPr>
          <w:lang w:eastAsia="en-GB"/>
        </w:rPr>
        <w:t>Consumer</w:t>
      </w:r>
      <w:r w:rsidR="00752C65">
        <w:rPr>
          <w:lang w:eastAsia="en-GB"/>
        </w:rPr>
        <w:t xml:space="preserve">s </w:t>
      </w:r>
      <w:r w:rsidR="001F70FE" w:rsidRPr="006628A0">
        <w:rPr>
          <w:lang w:eastAsia="en-GB"/>
        </w:rPr>
        <w:t xml:space="preserve">into a service that best suits their individual needs, </w:t>
      </w:r>
      <w:r w:rsidRPr="006628A0">
        <w:rPr>
          <w:lang w:eastAsia="en-GB"/>
        </w:rPr>
        <w:t>in</w:t>
      </w:r>
      <w:r w:rsidR="001F70FE" w:rsidRPr="006628A0">
        <w:rPr>
          <w:lang w:eastAsia="en-GB"/>
        </w:rPr>
        <w:t xml:space="preserve">cluding </w:t>
      </w:r>
      <w:r w:rsidRPr="006628A0">
        <w:rPr>
          <w:lang w:eastAsia="en-GB"/>
        </w:rPr>
        <w:t xml:space="preserve">referral to </w:t>
      </w:r>
      <w:r w:rsidR="001F70FE" w:rsidRPr="006628A0">
        <w:rPr>
          <w:lang w:eastAsia="en-GB"/>
        </w:rPr>
        <w:t>face to face services or enrol them directly into the National Telehealth Service stop smoking service</w:t>
      </w:r>
    </w:p>
    <w:p w:rsidR="004D3892" w:rsidRPr="006628A0" w:rsidRDefault="004D3892" w:rsidP="00DF4DF9">
      <w:pPr>
        <w:pStyle w:val="ListParagraph"/>
        <w:numPr>
          <w:ilvl w:val="0"/>
          <w:numId w:val="3"/>
        </w:numPr>
        <w:spacing w:after="0"/>
        <w:ind w:left="567" w:hanging="567"/>
        <w:rPr>
          <w:lang w:eastAsia="en-GB"/>
        </w:rPr>
      </w:pPr>
      <w:r w:rsidRPr="006628A0">
        <w:rPr>
          <w:lang w:eastAsia="en-GB"/>
        </w:rPr>
        <w:t>T</w:t>
      </w:r>
      <w:r w:rsidR="00851F03" w:rsidRPr="006628A0">
        <w:rPr>
          <w:lang w:eastAsia="en-GB"/>
        </w:rPr>
        <w:t>ailored quit plan (including setting a q</w:t>
      </w:r>
      <w:r w:rsidRPr="006628A0">
        <w:rPr>
          <w:lang w:eastAsia="en-GB"/>
        </w:rPr>
        <w:t>uit date and regular follow-up)</w:t>
      </w:r>
    </w:p>
    <w:p w:rsidR="004D3892" w:rsidRPr="006628A0" w:rsidRDefault="004D3892" w:rsidP="00DF4DF9">
      <w:pPr>
        <w:pStyle w:val="ListParagraph"/>
        <w:numPr>
          <w:ilvl w:val="0"/>
          <w:numId w:val="3"/>
        </w:numPr>
        <w:spacing w:after="0"/>
        <w:ind w:left="567" w:hanging="567"/>
        <w:rPr>
          <w:lang w:eastAsia="en-GB"/>
        </w:rPr>
      </w:pPr>
      <w:r w:rsidRPr="006628A0">
        <w:rPr>
          <w:lang w:eastAsia="en-GB"/>
        </w:rPr>
        <w:t>Customised service to clients using phone, online, text that incorporates the evidence based behaviour change</w:t>
      </w:r>
      <w:r w:rsidR="00851F03" w:rsidRPr="006628A0">
        <w:rPr>
          <w:lang w:eastAsia="en-GB"/>
        </w:rPr>
        <w:t xml:space="preserve"> techniques </w:t>
      </w:r>
      <w:r w:rsidRPr="006628A0">
        <w:rPr>
          <w:lang w:eastAsia="en-GB"/>
        </w:rPr>
        <w:t>as outlined in the New Zealand Guidelines for Helping People to Stop Smoking</w:t>
      </w:r>
    </w:p>
    <w:p w:rsidR="00162E16" w:rsidRDefault="00162E16" w:rsidP="00DF4DF9">
      <w:pPr>
        <w:pStyle w:val="ListParagraph"/>
        <w:numPr>
          <w:ilvl w:val="0"/>
          <w:numId w:val="3"/>
        </w:numPr>
        <w:ind w:left="567" w:hanging="567"/>
        <w:rPr>
          <w:lang w:eastAsia="en-GB"/>
        </w:rPr>
      </w:pPr>
      <w:r>
        <w:rPr>
          <w:lang w:eastAsia="en-GB"/>
        </w:rPr>
        <w:t>Support or advise Consumers using stop smoking medication</w:t>
      </w:r>
      <w:r w:rsidR="004D3892" w:rsidRPr="006628A0">
        <w:rPr>
          <w:lang w:eastAsia="en-GB"/>
        </w:rPr>
        <w:t xml:space="preserve"> not </w:t>
      </w:r>
      <w:r w:rsidR="004D3892" w:rsidRPr="006628A0">
        <w:t>just nicotine replacement therapy</w:t>
      </w:r>
    </w:p>
    <w:p w:rsidR="004D3892" w:rsidRPr="006628A0" w:rsidRDefault="00162E16" w:rsidP="00DF4DF9">
      <w:pPr>
        <w:pStyle w:val="ListParagraph"/>
        <w:numPr>
          <w:ilvl w:val="0"/>
          <w:numId w:val="3"/>
        </w:numPr>
        <w:ind w:left="567" w:hanging="567"/>
        <w:rPr>
          <w:lang w:eastAsia="en-GB"/>
        </w:rPr>
      </w:pPr>
      <w:r>
        <w:lastRenderedPageBreak/>
        <w:t>Provision of nicotine replacement therapy</w:t>
      </w:r>
      <w:r w:rsidR="00CB2CFF" w:rsidRPr="006628A0">
        <w:t>.</w:t>
      </w:r>
    </w:p>
    <w:p w:rsidR="00851F03" w:rsidRPr="006628A0" w:rsidRDefault="00851F03" w:rsidP="00DF4DF9">
      <w:pPr>
        <w:spacing w:after="0"/>
        <w:rPr>
          <w:lang w:eastAsia="en-GB"/>
        </w:rPr>
      </w:pPr>
      <w:r w:rsidRPr="006628A0">
        <w:rPr>
          <w:lang w:eastAsia="en-GB"/>
        </w:rPr>
        <w:t xml:space="preserve">The overall </w:t>
      </w:r>
      <w:proofErr w:type="gramStart"/>
      <w:r w:rsidRPr="006628A0">
        <w:rPr>
          <w:lang w:eastAsia="en-GB"/>
        </w:rPr>
        <w:t xml:space="preserve">objectives of the stop smoking support services </w:t>
      </w:r>
      <w:r w:rsidR="001F70FE" w:rsidRPr="006628A0">
        <w:rPr>
          <w:lang w:eastAsia="en-GB"/>
        </w:rPr>
        <w:t>is</w:t>
      </w:r>
      <w:proofErr w:type="gramEnd"/>
      <w:r w:rsidRPr="006628A0">
        <w:rPr>
          <w:lang w:eastAsia="en-GB"/>
        </w:rPr>
        <w:t xml:space="preserve"> to:</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Contribute to reducing the prevalence of smoking in New Zealand; and helping to achieving the </w:t>
      </w:r>
      <w:proofErr w:type="spellStart"/>
      <w:r w:rsidRPr="006628A0">
        <w:rPr>
          <w:lang w:eastAsia="en-GB"/>
        </w:rPr>
        <w:t>Smokefree</w:t>
      </w:r>
      <w:proofErr w:type="spellEnd"/>
      <w:r w:rsidRPr="006628A0">
        <w:rPr>
          <w:lang w:eastAsia="en-GB"/>
        </w:rPr>
        <w:t xml:space="preserve"> </w:t>
      </w:r>
      <w:proofErr w:type="spellStart"/>
      <w:r w:rsidRPr="006628A0">
        <w:rPr>
          <w:lang w:eastAsia="en-GB"/>
        </w:rPr>
        <w:t>Aotearoa</w:t>
      </w:r>
      <w:proofErr w:type="spellEnd"/>
      <w:r w:rsidRPr="006628A0">
        <w:rPr>
          <w:lang w:eastAsia="en-GB"/>
        </w:rPr>
        <w:t xml:space="preserve"> 2025 goal</w:t>
      </w:r>
    </w:p>
    <w:p w:rsidR="004D3892" w:rsidRPr="006628A0" w:rsidRDefault="004D3892" w:rsidP="00DF4DF9">
      <w:pPr>
        <w:pStyle w:val="ListParagraph"/>
        <w:numPr>
          <w:ilvl w:val="0"/>
          <w:numId w:val="3"/>
        </w:numPr>
        <w:spacing w:after="0"/>
        <w:ind w:left="567" w:hanging="567"/>
        <w:rPr>
          <w:lang w:eastAsia="en-GB"/>
        </w:rPr>
      </w:pPr>
      <w:r w:rsidRPr="006628A0">
        <w:rPr>
          <w:lang w:eastAsia="en-GB"/>
        </w:rPr>
        <w:t>Motivate smokers to re-engage in quitting when unsuccessful in a quit attempt</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Deliver evidence based </w:t>
      </w:r>
      <w:r w:rsidR="00445138">
        <w:rPr>
          <w:lang w:eastAsia="en-GB"/>
        </w:rPr>
        <w:t xml:space="preserve">stop </w:t>
      </w:r>
      <w:r w:rsidRPr="006628A0">
        <w:rPr>
          <w:lang w:eastAsia="en-GB"/>
        </w:rPr>
        <w:t xml:space="preserve">smoking support to people </w:t>
      </w:r>
      <w:r w:rsidR="00FE1251" w:rsidRPr="006628A0">
        <w:rPr>
          <w:lang w:eastAsia="en-GB"/>
        </w:rPr>
        <w:t>wanting to quit smoking tobacco</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Contribute to, and operate as part of, the nat</w:t>
      </w:r>
      <w:r w:rsidR="00FE1251" w:rsidRPr="006628A0">
        <w:rPr>
          <w:lang w:eastAsia="en-GB"/>
        </w:rPr>
        <w:t>ional tobacco control programme</w:t>
      </w:r>
    </w:p>
    <w:p w:rsidR="00851F03" w:rsidRPr="006628A0" w:rsidRDefault="00851F03" w:rsidP="00DF4DF9">
      <w:pPr>
        <w:pStyle w:val="ListParagraph"/>
        <w:numPr>
          <w:ilvl w:val="0"/>
          <w:numId w:val="3"/>
        </w:numPr>
        <w:ind w:left="567" w:hanging="567"/>
        <w:rPr>
          <w:lang w:eastAsia="en-GB"/>
        </w:rPr>
      </w:pPr>
      <w:r w:rsidRPr="006628A0">
        <w:rPr>
          <w:lang w:eastAsia="en-GB"/>
        </w:rPr>
        <w:t>Contribute to achieving smoking</w:t>
      </w:r>
      <w:r w:rsidR="00F95BC3" w:rsidRPr="006628A0">
        <w:rPr>
          <w:lang w:eastAsia="en-GB"/>
        </w:rPr>
        <w:t xml:space="preserve"> rates amongst Māori and </w:t>
      </w:r>
      <w:proofErr w:type="spellStart"/>
      <w:r w:rsidR="00F95BC3" w:rsidRPr="006628A0">
        <w:rPr>
          <w:lang w:eastAsia="en-GB"/>
        </w:rPr>
        <w:t>Pacifika</w:t>
      </w:r>
      <w:proofErr w:type="spellEnd"/>
      <w:r w:rsidRPr="006628A0">
        <w:rPr>
          <w:lang w:eastAsia="en-GB"/>
        </w:rPr>
        <w:t xml:space="preserve"> that are no greater </w:t>
      </w:r>
      <w:r w:rsidR="00F95BC3" w:rsidRPr="006628A0">
        <w:rPr>
          <w:lang w:eastAsia="en-GB"/>
        </w:rPr>
        <w:t>than for non-Māori, non-</w:t>
      </w:r>
      <w:proofErr w:type="spellStart"/>
      <w:r w:rsidR="00F95BC3" w:rsidRPr="006628A0">
        <w:rPr>
          <w:lang w:eastAsia="en-GB"/>
        </w:rPr>
        <w:t>Pacifika</w:t>
      </w:r>
      <w:proofErr w:type="spellEnd"/>
      <w:r w:rsidR="00CB2CFF" w:rsidRPr="006628A0">
        <w:rPr>
          <w:lang w:eastAsia="en-GB"/>
        </w:rPr>
        <w:t>.</w:t>
      </w:r>
    </w:p>
    <w:p w:rsidR="00851F03" w:rsidRPr="006628A0" w:rsidRDefault="00851F03" w:rsidP="00DF4DF9">
      <w:r w:rsidRPr="006628A0">
        <w:t xml:space="preserve">Prior to </w:t>
      </w:r>
      <w:r w:rsidR="008E3682" w:rsidRPr="006628A0">
        <w:t>Go-Live</w:t>
      </w:r>
      <w:r w:rsidRPr="006628A0">
        <w:t xml:space="preserve"> outcome measures will be identified and incorporated into National Telehealth Service reporting requirements.  For example it may be useful to c</w:t>
      </w:r>
      <w:r w:rsidRPr="006628A0">
        <w:rPr>
          <w:lang w:eastAsia="en-GB"/>
        </w:rPr>
        <w:t>ollect data on whether other people in the house are identified as smokers and whether they are encouraged to successfully quit alongside the original caller.</w:t>
      </w:r>
    </w:p>
    <w:p w:rsidR="00851F03" w:rsidRPr="006628A0" w:rsidRDefault="00851F03" w:rsidP="00DF4DF9">
      <w:pPr>
        <w:spacing w:after="0"/>
        <w:rPr>
          <w:lang w:eastAsia="en-GB"/>
        </w:rPr>
      </w:pPr>
      <w:r w:rsidRPr="006628A0">
        <w:t xml:space="preserve">At </w:t>
      </w:r>
      <w:r w:rsidR="008E3682" w:rsidRPr="006628A0">
        <w:t>Go-Live</w:t>
      </w:r>
      <w:r w:rsidRPr="006628A0">
        <w:t xml:space="preserve"> t</w:t>
      </w:r>
      <w:r w:rsidRPr="006628A0">
        <w:rPr>
          <w:lang w:eastAsia="en-GB"/>
        </w:rPr>
        <w:t xml:space="preserve">he </w:t>
      </w:r>
      <w:r w:rsidR="001F70FE" w:rsidRPr="006628A0">
        <w:rPr>
          <w:lang w:eastAsia="en-GB"/>
        </w:rPr>
        <w:t xml:space="preserve">stop smoking counselling support </w:t>
      </w:r>
      <w:r w:rsidRPr="006628A0">
        <w:rPr>
          <w:lang w:eastAsia="en-GB"/>
        </w:rPr>
        <w:t>service will:</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Be aligned and delivered in accordance to the New Zealand Guidelines for Helping People to Stop Smoking</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Provide the first point of contact for smokers who are referred or self-refer</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Undertake a needs assessment of all referrals to triage smokers into a programme that best suits their individual</w:t>
      </w:r>
      <w:r w:rsidR="00CB2CFF" w:rsidRPr="006628A0">
        <w:rPr>
          <w:lang w:eastAsia="en-GB"/>
        </w:rPr>
        <w:t xml:space="preserve"> needs</w:t>
      </w:r>
      <w:r w:rsidRPr="006628A0">
        <w:rPr>
          <w:lang w:eastAsia="en-GB"/>
        </w:rPr>
        <w:t>, including referral to face to face services or enrol</w:t>
      </w:r>
      <w:r w:rsidR="001F70FE" w:rsidRPr="006628A0">
        <w:rPr>
          <w:lang w:eastAsia="en-GB"/>
        </w:rPr>
        <w:t>ling</w:t>
      </w:r>
      <w:r w:rsidRPr="006628A0">
        <w:rPr>
          <w:lang w:eastAsia="en-GB"/>
        </w:rPr>
        <w:t xml:space="preserve"> them directly into the National Telehealth Service stop smoking service</w:t>
      </w:r>
    </w:p>
    <w:p w:rsidR="00851F03" w:rsidRPr="006628A0" w:rsidRDefault="008B501E" w:rsidP="00DF4DF9">
      <w:pPr>
        <w:pStyle w:val="ListParagraph"/>
        <w:numPr>
          <w:ilvl w:val="0"/>
          <w:numId w:val="3"/>
        </w:numPr>
        <w:spacing w:after="0"/>
        <w:ind w:left="567" w:hanging="567"/>
        <w:rPr>
          <w:lang w:eastAsia="en-GB"/>
        </w:rPr>
      </w:pPr>
      <w:r w:rsidRPr="006628A0">
        <w:rPr>
          <w:lang w:eastAsia="en-GB"/>
        </w:rPr>
        <w:t>In accordance with the New Zealand Guidelines for Helping People to Stop Smoking p</w:t>
      </w:r>
      <w:r w:rsidR="00851F03" w:rsidRPr="006628A0">
        <w:rPr>
          <w:lang w:eastAsia="en-GB"/>
        </w:rPr>
        <w:t xml:space="preserve">rovide multi-session behavioural support for those </w:t>
      </w:r>
      <w:r w:rsidR="00DA68EB" w:rsidRPr="006628A0">
        <w:rPr>
          <w:lang w:eastAsia="en-GB"/>
        </w:rPr>
        <w:t>who wish t</w:t>
      </w:r>
      <w:r w:rsidRPr="006628A0">
        <w:rPr>
          <w:lang w:eastAsia="en-GB"/>
        </w:rPr>
        <w:t>o enrol in t</w:t>
      </w:r>
      <w:r w:rsidR="00DA68EB" w:rsidRPr="006628A0">
        <w:rPr>
          <w:lang w:eastAsia="en-GB"/>
        </w:rPr>
        <w:t xml:space="preserve">he National Telehealth Service stop smoking </w:t>
      </w:r>
      <w:r w:rsidRPr="006628A0">
        <w:rPr>
          <w:lang w:eastAsia="en-GB"/>
        </w:rPr>
        <w:t xml:space="preserve">counselling </w:t>
      </w:r>
      <w:r w:rsidR="00DA68EB" w:rsidRPr="006628A0">
        <w:rPr>
          <w:lang w:eastAsia="en-GB"/>
        </w:rPr>
        <w:t>support service</w:t>
      </w:r>
    </w:p>
    <w:p w:rsidR="00DA68EB" w:rsidRPr="006628A0" w:rsidRDefault="00DA68EB" w:rsidP="00DF4DF9">
      <w:pPr>
        <w:pStyle w:val="ListParagraph"/>
        <w:numPr>
          <w:ilvl w:val="0"/>
          <w:numId w:val="3"/>
        </w:numPr>
        <w:spacing w:after="0"/>
        <w:ind w:left="567" w:hanging="567"/>
        <w:rPr>
          <w:lang w:eastAsia="en-GB"/>
        </w:rPr>
      </w:pPr>
      <w:r w:rsidRPr="006628A0">
        <w:rPr>
          <w:lang w:eastAsia="en-GB"/>
        </w:rPr>
        <w:t xml:space="preserve">Ensure that practitioners providing multi-session support will have completed or are undertaking the </w:t>
      </w:r>
      <w:r w:rsidR="00260668" w:rsidRPr="006628A0">
        <w:rPr>
          <w:lang w:eastAsia="en-GB"/>
        </w:rPr>
        <w:t xml:space="preserve">National Training Service / </w:t>
      </w:r>
      <w:r w:rsidRPr="006628A0">
        <w:rPr>
          <w:lang w:eastAsia="en-GB"/>
        </w:rPr>
        <w:t>NZQA certificate in smoking cessation</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Provide advice </w:t>
      </w:r>
      <w:r w:rsidR="00DA68EB" w:rsidRPr="006628A0">
        <w:rPr>
          <w:lang w:eastAsia="en-GB"/>
        </w:rPr>
        <w:t>on how to access and use all stop smoking medicines</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Use a treatment structure that incorporate</w:t>
      </w:r>
      <w:r w:rsidR="00A829C6" w:rsidRPr="006628A0">
        <w:rPr>
          <w:lang w:eastAsia="en-GB"/>
        </w:rPr>
        <w:t>s monitoring time points (e.g. four</w:t>
      </w:r>
      <w:r w:rsidRPr="006628A0">
        <w:rPr>
          <w:lang w:eastAsia="en-GB"/>
        </w:rPr>
        <w:t>-weeks post target quit date)</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Close the referral loop by providing feedback to referrers on the outcome of each individual referral</w:t>
      </w:r>
      <w:r w:rsidR="00DA68EB" w:rsidRPr="006628A0">
        <w:rPr>
          <w:lang w:eastAsia="en-GB"/>
        </w:rPr>
        <w:t xml:space="preserve"> and the outcome of the quit attempt</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Ensure service is provided through varying levels of clinical competency focused on </w:t>
      </w:r>
      <w:r w:rsidR="002E4278" w:rsidRPr="006628A0">
        <w:rPr>
          <w:lang w:eastAsia="en-GB"/>
        </w:rPr>
        <w:t>Consumer</w:t>
      </w:r>
      <w:r w:rsidRPr="006628A0">
        <w:rPr>
          <w:lang w:eastAsia="en-GB"/>
        </w:rPr>
        <w:t xml:space="preserve"> and outcomes balanced with need to maximise efficiency and effectiveness</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Maintain blogs, other social media and text support for smokers, as appropriate</w:t>
      </w:r>
    </w:p>
    <w:p w:rsidR="00DA68EB" w:rsidRPr="006628A0" w:rsidRDefault="00DA68EB" w:rsidP="00DF4DF9">
      <w:pPr>
        <w:pStyle w:val="ListParagraph"/>
        <w:numPr>
          <w:ilvl w:val="0"/>
          <w:numId w:val="3"/>
        </w:numPr>
        <w:spacing w:after="0"/>
        <w:ind w:left="567" w:hanging="567"/>
        <w:rPr>
          <w:lang w:eastAsia="en-GB"/>
        </w:rPr>
      </w:pPr>
      <w:r w:rsidRPr="006628A0">
        <w:rPr>
          <w:lang w:eastAsia="en-GB"/>
        </w:rPr>
        <w:t>Update electronic support tools for example text based and on-line support in-line with new evidence</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Administer the Quit Card programme</w:t>
      </w:r>
    </w:p>
    <w:p w:rsidR="00851F03" w:rsidRPr="006628A0" w:rsidRDefault="00445138" w:rsidP="00DF4DF9">
      <w:pPr>
        <w:pStyle w:val="ListParagraph"/>
        <w:numPr>
          <w:ilvl w:val="0"/>
          <w:numId w:val="3"/>
        </w:numPr>
        <w:spacing w:after="0"/>
        <w:ind w:left="567" w:hanging="567"/>
        <w:rPr>
          <w:lang w:eastAsia="en-GB"/>
        </w:rPr>
      </w:pPr>
      <w:r>
        <w:rPr>
          <w:lang w:eastAsia="en-GB"/>
        </w:rPr>
        <w:t>Keep up to date information on</w:t>
      </w:r>
      <w:r w:rsidR="00851F03" w:rsidRPr="006628A0">
        <w:rPr>
          <w:lang w:eastAsia="en-GB"/>
        </w:rPr>
        <w:t xml:space="preserve"> </w:t>
      </w:r>
      <w:r>
        <w:rPr>
          <w:lang w:eastAsia="en-GB"/>
        </w:rPr>
        <w:t>stop smoking</w:t>
      </w:r>
      <w:r w:rsidR="00851F03" w:rsidRPr="006628A0">
        <w:rPr>
          <w:lang w:eastAsia="en-GB"/>
        </w:rPr>
        <w:t xml:space="preserve"> services </w:t>
      </w:r>
      <w:r>
        <w:rPr>
          <w:lang w:eastAsia="en-GB"/>
        </w:rPr>
        <w:t xml:space="preserve">(as a minimum those funded by the Ministry or District Health Boards) </w:t>
      </w:r>
      <w:r w:rsidR="00851F03" w:rsidRPr="006628A0">
        <w:rPr>
          <w:lang w:eastAsia="en-GB"/>
        </w:rPr>
        <w:t xml:space="preserve">through the </w:t>
      </w:r>
      <w:r w:rsidR="00A829C6" w:rsidRPr="006628A0">
        <w:rPr>
          <w:lang w:eastAsia="en-GB"/>
        </w:rPr>
        <w:t>d</w:t>
      </w:r>
      <w:r w:rsidR="00851F03" w:rsidRPr="006628A0">
        <w:rPr>
          <w:lang w:eastAsia="en-GB"/>
        </w:rPr>
        <w:t xml:space="preserve">irectory of </w:t>
      </w:r>
      <w:r w:rsidR="00A829C6" w:rsidRPr="006628A0">
        <w:rPr>
          <w:lang w:eastAsia="en-GB"/>
        </w:rPr>
        <w:t>s</w:t>
      </w:r>
      <w:r w:rsidR="00851F03" w:rsidRPr="006628A0">
        <w:rPr>
          <w:lang w:eastAsia="en-GB"/>
        </w:rPr>
        <w:t>ervice</w:t>
      </w:r>
      <w:r w:rsidR="00A829C6" w:rsidRPr="006628A0">
        <w:rPr>
          <w:lang w:eastAsia="en-GB"/>
        </w:rPr>
        <w:t>s</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Support stop smoking programmes by facilitating and receiving referrals from District Health Boards,</w:t>
      </w:r>
      <w:r w:rsidR="00A829C6" w:rsidRPr="006628A0">
        <w:rPr>
          <w:lang w:eastAsia="en-GB"/>
        </w:rPr>
        <w:t xml:space="preserve"> Primary Health Organisations, g</w:t>
      </w:r>
      <w:r w:rsidRPr="006628A0">
        <w:rPr>
          <w:lang w:eastAsia="en-GB"/>
        </w:rPr>
        <w:t xml:space="preserve">eneral </w:t>
      </w:r>
      <w:r w:rsidR="00A829C6" w:rsidRPr="006628A0">
        <w:rPr>
          <w:lang w:eastAsia="en-GB"/>
        </w:rPr>
        <w:t>p</w:t>
      </w:r>
      <w:r w:rsidRPr="006628A0">
        <w:rPr>
          <w:lang w:eastAsia="en-GB"/>
        </w:rPr>
        <w:t>ractitioners and other organisations with an interest in reducing tobacco related harm in New Zealand</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lastRenderedPageBreak/>
        <w:t>Be integrated with primary care, including general practitioners; therapeutic care and other appropriate community services</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Avoid </w:t>
      </w:r>
      <w:r w:rsidR="00A829C6" w:rsidRPr="006628A0">
        <w:rPr>
          <w:lang w:eastAsia="en-GB"/>
        </w:rPr>
        <w:t xml:space="preserve">the </w:t>
      </w:r>
      <w:r w:rsidR="002E4278" w:rsidRPr="006628A0">
        <w:rPr>
          <w:lang w:eastAsia="en-GB"/>
        </w:rPr>
        <w:t>Consumer</w:t>
      </w:r>
      <w:r w:rsidR="00A829C6" w:rsidRPr="006628A0">
        <w:rPr>
          <w:lang w:eastAsia="en-GB"/>
        </w:rPr>
        <w:t xml:space="preserve"> </w:t>
      </w:r>
      <w:r w:rsidRPr="006628A0">
        <w:rPr>
          <w:lang w:eastAsia="en-GB"/>
        </w:rPr>
        <w:t>falling through the cracks by creating a system where contact will be made</w:t>
      </w:r>
      <w:r w:rsidR="008B501E" w:rsidRPr="006628A0">
        <w:rPr>
          <w:lang w:eastAsia="en-GB"/>
        </w:rPr>
        <w:t xml:space="preserve"> at a time convenient for the </w:t>
      </w:r>
      <w:r w:rsidR="002E4278" w:rsidRPr="006628A0">
        <w:rPr>
          <w:lang w:eastAsia="en-GB"/>
        </w:rPr>
        <w:t>Consumer</w:t>
      </w:r>
      <w:r w:rsidRPr="006628A0">
        <w:rPr>
          <w:lang w:eastAsia="en-GB"/>
        </w:rPr>
        <w:t xml:space="preserve"> by an appropriately qualified National Telehealth Service staff member</w:t>
      </w:r>
    </w:p>
    <w:p w:rsidR="00851F03" w:rsidRPr="006628A0" w:rsidRDefault="00851F03" w:rsidP="00DF4DF9">
      <w:pPr>
        <w:pStyle w:val="ListParagraph"/>
        <w:numPr>
          <w:ilvl w:val="0"/>
          <w:numId w:val="3"/>
        </w:numPr>
        <w:ind w:left="567" w:hanging="567"/>
        <w:rPr>
          <w:lang w:eastAsia="en-GB"/>
        </w:rPr>
      </w:pPr>
      <w:r w:rsidRPr="006628A0">
        <w:rPr>
          <w:lang w:eastAsia="en-GB"/>
        </w:rPr>
        <w:t xml:space="preserve">Support a </w:t>
      </w:r>
      <w:r w:rsidR="00445138">
        <w:rPr>
          <w:lang w:eastAsia="en-GB"/>
        </w:rPr>
        <w:t>stop smoking</w:t>
      </w:r>
      <w:r w:rsidRPr="006628A0">
        <w:rPr>
          <w:lang w:eastAsia="en-GB"/>
        </w:rPr>
        <w:t xml:space="preserve"> </w:t>
      </w:r>
      <w:r w:rsidR="002E4278" w:rsidRPr="006628A0">
        <w:rPr>
          <w:lang w:eastAsia="en-GB"/>
        </w:rPr>
        <w:t>Consumer</w:t>
      </w:r>
      <w:r w:rsidR="00A829C6" w:rsidRPr="006628A0">
        <w:rPr>
          <w:lang w:eastAsia="en-GB"/>
        </w:rPr>
        <w:t xml:space="preserve"> </w:t>
      </w:r>
      <w:r w:rsidRPr="006628A0">
        <w:rPr>
          <w:lang w:eastAsia="en-GB"/>
        </w:rPr>
        <w:t>with other issues, e.g. chronic cough, to appropriate additional care from either the National Telehealth Service or their healthcare home, with the</w:t>
      </w:r>
      <w:r w:rsidR="00A829C6" w:rsidRPr="006628A0">
        <w:rPr>
          <w:lang w:eastAsia="en-GB"/>
        </w:rPr>
        <w:t>ir</w:t>
      </w:r>
      <w:r w:rsidRPr="006628A0">
        <w:rPr>
          <w:lang w:eastAsia="en-GB"/>
        </w:rPr>
        <w:t xml:space="preserve"> permission.</w:t>
      </w:r>
    </w:p>
    <w:p w:rsidR="00851F03" w:rsidRPr="006628A0" w:rsidRDefault="00851F03" w:rsidP="00DF4DF9">
      <w:pPr>
        <w:spacing w:after="0"/>
        <w:rPr>
          <w:lang w:eastAsia="en-GB"/>
        </w:rPr>
      </w:pPr>
      <w:r w:rsidRPr="006628A0">
        <w:rPr>
          <w:lang w:eastAsia="en-GB"/>
        </w:rPr>
        <w:t xml:space="preserve">The </w:t>
      </w:r>
      <w:r w:rsidR="00581226" w:rsidRPr="006628A0">
        <w:rPr>
          <w:lang w:eastAsia="en-GB"/>
        </w:rPr>
        <w:t xml:space="preserve">stop smoking counselling support </w:t>
      </w:r>
      <w:r w:rsidRPr="006628A0">
        <w:rPr>
          <w:lang w:eastAsia="en-GB"/>
        </w:rPr>
        <w:t xml:space="preserve">service will explore additional mechanisms to support smokers in their quit attempt.  For example within two years of </w:t>
      </w:r>
      <w:r w:rsidR="008E3682" w:rsidRPr="006628A0">
        <w:rPr>
          <w:lang w:eastAsia="en-GB"/>
        </w:rPr>
        <w:t>Go-Live</w:t>
      </w:r>
      <w:r w:rsidRPr="006628A0">
        <w:rPr>
          <w:lang w:eastAsia="en-GB"/>
        </w:rPr>
        <w:t xml:space="preserve"> the service will:</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Enable more immediate access to nicotine replacement therapy</w:t>
      </w:r>
      <w:r w:rsidR="00DA68EB" w:rsidRPr="006628A0">
        <w:rPr>
          <w:lang w:eastAsia="en-GB"/>
        </w:rPr>
        <w:t>, if appropriate</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Accept referrals from the wider social sector like budget advisory service, Work and Income New Zealand</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Work with the prison population to identify how they can be supported to quit pre-discharge into the community</w:t>
      </w:r>
      <w:r w:rsidR="00A829C6" w:rsidRPr="006628A0">
        <w:rPr>
          <w:lang w:eastAsia="en-GB"/>
        </w:rPr>
        <w:t>.</w:t>
      </w:r>
    </w:p>
    <w:p w:rsidR="00851F03" w:rsidRPr="006628A0" w:rsidRDefault="00851F03" w:rsidP="007C759F">
      <w:pPr>
        <w:pStyle w:val="Heading2"/>
      </w:pPr>
      <w:bookmarkStart w:id="44" w:name="_Toc407005306"/>
      <w:bookmarkStart w:id="45" w:name="_Toc408319181"/>
      <w:r w:rsidRPr="006628A0">
        <w:t>Counselling support services</w:t>
      </w:r>
      <w:bookmarkEnd w:id="44"/>
      <w:bookmarkEnd w:id="45"/>
    </w:p>
    <w:p w:rsidR="00851F03" w:rsidRPr="006628A0" w:rsidRDefault="00851F03" w:rsidP="00402521">
      <w:pPr>
        <w:rPr>
          <w:lang w:eastAsia="en-GB"/>
        </w:rPr>
      </w:pPr>
      <w:r w:rsidRPr="006628A0">
        <w:rPr>
          <w:lang w:eastAsia="en-GB"/>
        </w:rPr>
        <w:t xml:space="preserve">The National Telehealth Service will deliver a comprehensive screening, brief intervention and on-going counselling support service to complex </w:t>
      </w:r>
      <w:r w:rsidR="002E4278" w:rsidRPr="006628A0">
        <w:rPr>
          <w:lang w:eastAsia="en-GB"/>
        </w:rPr>
        <w:t>Consumer</w:t>
      </w:r>
      <w:r w:rsidR="00D75E45" w:rsidRPr="006628A0">
        <w:rPr>
          <w:lang w:eastAsia="en-GB"/>
        </w:rPr>
        <w:t>s</w:t>
      </w:r>
      <w:r w:rsidRPr="006628A0">
        <w:rPr>
          <w:lang w:eastAsia="en-GB"/>
        </w:rPr>
        <w:t xml:space="preserve"> who are potentially dealing with co-existing problems and often present in crisis.</w:t>
      </w:r>
      <w:r w:rsidR="007C759F" w:rsidRPr="006628A0">
        <w:rPr>
          <w:lang w:eastAsia="en-GB"/>
        </w:rPr>
        <w:t xml:space="preserve">  This section contains the requirements which are consistent across the depression; gambling and alcohol and other drug service components.</w:t>
      </w:r>
    </w:p>
    <w:p w:rsidR="00851F03" w:rsidRPr="006628A0" w:rsidRDefault="00851F03" w:rsidP="00DF4DF9">
      <w:pPr>
        <w:spacing w:after="0"/>
        <w:rPr>
          <w:lang w:eastAsia="en-GB"/>
        </w:rPr>
      </w:pPr>
      <w:r w:rsidRPr="006628A0">
        <w:t xml:space="preserve">On </w:t>
      </w:r>
      <w:r w:rsidR="008E3682" w:rsidRPr="006628A0">
        <w:t>Go-Live</w:t>
      </w:r>
      <w:r w:rsidRPr="006628A0">
        <w:t xml:space="preserve"> t</w:t>
      </w:r>
      <w:r w:rsidRPr="006628A0">
        <w:rPr>
          <w:lang w:eastAsia="en-GB"/>
        </w:rPr>
        <w:t xml:space="preserve">he </w:t>
      </w:r>
      <w:r w:rsidR="00581226" w:rsidRPr="006628A0">
        <w:rPr>
          <w:lang w:eastAsia="en-GB"/>
        </w:rPr>
        <w:t xml:space="preserve">counselling support </w:t>
      </w:r>
      <w:r w:rsidRPr="006628A0">
        <w:rPr>
          <w:lang w:eastAsia="en-GB"/>
        </w:rPr>
        <w:t>service</w:t>
      </w:r>
      <w:r w:rsidR="00581226" w:rsidRPr="006628A0">
        <w:rPr>
          <w:lang w:eastAsia="en-GB"/>
        </w:rPr>
        <w:t>s</w:t>
      </w:r>
      <w:r w:rsidRPr="006628A0">
        <w:rPr>
          <w:lang w:eastAsia="en-GB"/>
        </w:rPr>
        <w:t xml:space="preserve"> will:</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Provide a screening and brief interventional counselling role not provision of long-term ongoing counselling</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Effectively support those </w:t>
      </w:r>
      <w:r w:rsidR="002E4278" w:rsidRPr="006628A0">
        <w:rPr>
          <w:lang w:eastAsia="en-GB"/>
        </w:rPr>
        <w:t>Consumer</w:t>
      </w:r>
      <w:r w:rsidR="00D75E45" w:rsidRPr="006628A0">
        <w:rPr>
          <w:lang w:eastAsia="en-GB"/>
        </w:rPr>
        <w:t>s</w:t>
      </w:r>
      <w:r w:rsidRPr="006628A0">
        <w:rPr>
          <w:lang w:eastAsia="en-GB"/>
        </w:rPr>
        <w:t xml:space="preserve"> at geographic locations where there are no face to face counselling services, by having a mechanism to be the sole provider of services</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Employ staff from varying backgrounds and age range, who are non-judgemental and able to support </w:t>
      </w:r>
      <w:r w:rsidR="002E4278" w:rsidRPr="006628A0">
        <w:rPr>
          <w:lang w:eastAsia="en-GB"/>
        </w:rPr>
        <w:t>Consumer</w:t>
      </w:r>
      <w:r w:rsidR="00D75E45" w:rsidRPr="006628A0">
        <w:rPr>
          <w:lang w:eastAsia="en-GB"/>
        </w:rPr>
        <w:t>s</w:t>
      </w:r>
      <w:r w:rsidRPr="006628A0">
        <w:rPr>
          <w:lang w:eastAsia="en-GB"/>
        </w:rPr>
        <w:t xml:space="preserve"> in the self-management of their issues</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Train staff to understand the needs of </w:t>
      </w:r>
      <w:r w:rsidR="002E4278" w:rsidRPr="006628A0">
        <w:rPr>
          <w:lang w:eastAsia="en-GB"/>
        </w:rPr>
        <w:t>Consumer</w:t>
      </w:r>
      <w:r w:rsidR="00D75E45" w:rsidRPr="006628A0">
        <w:rPr>
          <w:lang w:eastAsia="en-GB"/>
        </w:rPr>
        <w:t>s</w:t>
      </w:r>
      <w:r w:rsidR="004615BA" w:rsidRPr="006628A0">
        <w:rPr>
          <w:lang w:eastAsia="en-GB"/>
        </w:rPr>
        <w:t xml:space="preserve"> </w:t>
      </w:r>
      <w:r w:rsidRPr="006628A0">
        <w:rPr>
          <w:lang w:eastAsia="en-GB"/>
        </w:rPr>
        <w:t>with complex issues</w:t>
      </w:r>
      <w:r w:rsidR="004615BA" w:rsidRPr="006628A0">
        <w:rPr>
          <w:lang w:eastAsia="en-GB"/>
        </w:rPr>
        <w:t xml:space="preserve"> and</w:t>
      </w:r>
      <w:r w:rsidRPr="006628A0">
        <w:rPr>
          <w:lang w:eastAsia="en-GB"/>
        </w:rPr>
        <w:t xml:space="preserve"> when to transfer to a more skilled staff member</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Provide appropriate clinical supervision and debriefs as required to staff</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Provide links with face to face services, including potential after-hours </w:t>
      </w:r>
      <w:r w:rsidR="002E4278" w:rsidRPr="006628A0">
        <w:rPr>
          <w:lang w:eastAsia="en-GB"/>
        </w:rPr>
        <w:t>Consumer</w:t>
      </w:r>
      <w:r w:rsidRPr="006628A0">
        <w:rPr>
          <w:lang w:eastAsia="en-GB"/>
        </w:rPr>
        <w:t xml:space="preserve"> support and relapse prevention</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Support the achievement of the objectives of the Ministry’s current mental health and addiction service development plan</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Complement the development and implementation of the Ministry’s e-therapy framework</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Maintain web-site, social media (including blogs) and text support, as appropriate for </w:t>
      </w:r>
      <w:r w:rsidR="002E4278" w:rsidRPr="006628A0">
        <w:rPr>
          <w:lang w:eastAsia="en-GB"/>
        </w:rPr>
        <w:t>Consumer</w:t>
      </w:r>
      <w:r w:rsidRPr="006628A0">
        <w:rPr>
          <w:lang w:eastAsia="en-GB"/>
        </w:rPr>
        <w:t>s</w:t>
      </w:r>
      <w:r w:rsidR="00581226" w:rsidRPr="006628A0">
        <w:rPr>
          <w:lang w:eastAsia="en-GB"/>
        </w:rPr>
        <w:t>’</w:t>
      </w:r>
      <w:r w:rsidRPr="006628A0">
        <w:rPr>
          <w:lang w:eastAsia="en-GB"/>
        </w:rPr>
        <w:t xml:space="preserve"> needs and as agreed by the Ministry</w:t>
      </w:r>
    </w:p>
    <w:p w:rsidR="00670796" w:rsidRPr="006628A0" w:rsidRDefault="00670796" w:rsidP="00DF4DF9">
      <w:pPr>
        <w:pStyle w:val="ListParagraph"/>
        <w:numPr>
          <w:ilvl w:val="0"/>
          <w:numId w:val="3"/>
        </w:numPr>
        <w:spacing w:after="0"/>
        <w:ind w:left="567" w:hanging="567"/>
        <w:rPr>
          <w:lang w:eastAsia="en-GB"/>
        </w:rPr>
      </w:pPr>
      <w:r w:rsidRPr="006628A0">
        <w:rPr>
          <w:lang w:eastAsia="en-GB"/>
        </w:rPr>
        <w:t>Moderate social media, for example blogs, as appropriate</w:t>
      </w:r>
    </w:p>
    <w:p w:rsidR="00851F03" w:rsidRPr="006628A0" w:rsidRDefault="00851F03" w:rsidP="00DF4DF9">
      <w:pPr>
        <w:pStyle w:val="ListParagraph"/>
        <w:numPr>
          <w:ilvl w:val="0"/>
          <w:numId w:val="3"/>
        </w:numPr>
        <w:spacing w:after="0"/>
        <w:ind w:left="567" w:hanging="567"/>
        <w:rPr>
          <w:lang w:eastAsia="en-GB"/>
        </w:rPr>
      </w:pPr>
      <w:r w:rsidRPr="006628A0">
        <w:rPr>
          <w:lang w:eastAsia="en-GB"/>
        </w:rPr>
        <w:t xml:space="preserve">Have the ability to quickly identify those </w:t>
      </w:r>
      <w:r w:rsidR="002E4278" w:rsidRPr="006628A0">
        <w:rPr>
          <w:lang w:eastAsia="en-GB"/>
        </w:rPr>
        <w:t>Consumer</w:t>
      </w:r>
      <w:r w:rsidR="00D75E45" w:rsidRPr="006628A0">
        <w:rPr>
          <w:lang w:eastAsia="en-GB"/>
        </w:rPr>
        <w:t>s</w:t>
      </w:r>
      <w:r w:rsidRPr="006628A0">
        <w:rPr>
          <w:lang w:eastAsia="en-GB"/>
        </w:rPr>
        <w:t xml:space="preserve"> who are suicidal and require an emergency services response</w:t>
      </w:r>
    </w:p>
    <w:p w:rsidR="00851F03" w:rsidRPr="006628A0" w:rsidRDefault="00851F03" w:rsidP="00DF4DF9">
      <w:pPr>
        <w:pStyle w:val="ListParagraph"/>
        <w:numPr>
          <w:ilvl w:val="0"/>
          <w:numId w:val="3"/>
        </w:numPr>
        <w:ind w:left="567" w:hanging="567"/>
        <w:rPr>
          <w:lang w:eastAsia="en-GB"/>
        </w:rPr>
      </w:pPr>
      <w:r w:rsidRPr="006628A0">
        <w:rPr>
          <w:lang w:eastAsia="en-GB"/>
        </w:rPr>
        <w:lastRenderedPageBreak/>
        <w:t>Employ appropriately qualified staff, who may</w:t>
      </w:r>
      <w:r w:rsidR="00752C65">
        <w:rPr>
          <w:lang w:eastAsia="en-GB"/>
        </w:rPr>
        <w:t xml:space="preserve"> </w:t>
      </w:r>
      <w:r w:rsidRPr="006628A0">
        <w:rPr>
          <w:lang w:eastAsia="en-GB"/>
        </w:rPr>
        <w:t>be cross trained in one or more of the counselling support services</w:t>
      </w:r>
    </w:p>
    <w:p w:rsidR="00851F03" w:rsidRPr="006628A0" w:rsidRDefault="007C759F" w:rsidP="00D6001D">
      <w:pPr>
        <w:spacing w:after="0"/>
        <w:rPr>
          <w:lang w:eastAsia="en-GB"/>
        </w:rPr>
      </w:pPr>
      <w:r w:rsidRPr="006628A0">
        <w:rPr>
          <w:lang w:eastAsia="en-GB"/>
        </w:rPr>
        <w:t xml:space="preserve">It is expected that counselling services will develop and evolve over time.  </w:t>
      </w:r>
      <w:r w:rsidR="00851F03" w:rsidRPr="006628A0">
        <w:rPr>
          <w:lang w:eastAsia="en-GB"/>
        </w:rPr>
        <w:t xml:space="preserve">Within the first </w:t>
      </w:r>
      <w:r w:rsidRPr="006628A0">
        <w:rPr>
          <w:lang w:eastAsia="en-GB"/>
        </w:rPr>
        <w:t>12</w:t>
      </w:r>
      <w:r w:rsidR="00851F03" w:rsidRPr="006628A0">
        <w:rPr>
          <w:lang w:eastAsia="en-GB"/>
        </w:rPr>
        <w:t xml:space="preserve"> months </w:t>
      </w:r>
      <w:r w:rsidR="00581226" w:rsidRPr="006628A0">
        <w:rPr>
          <w:lang w:eastAsia="en-GB"/>
        </w:rPr>
        <w:t xml:space="preserve">the </w:t>
      </w:r>
      <w:r w:rsidR="00851F03" w:rsidRPr="006628A0">
        <w:rPr>
          <w:lang w:eastAsia="en-GB"/>
        </w:rPr>
        <w:t xml:space="preserve">counselling support </w:t>
      </w:r>
      <w:r w:rsidR="00581226" w:rsidRPr="006628A0">
        <w:rPr>
          <w:lang w:eastAsia="en-GB"/>
        </w:rPr>
        <w:t xml:space="preserve">service </w:t>
      </w:r>
      <w:r w:rsidR="00851F03" w:rsidRPr="006628A0">
        <w:rPr>
          <w:lang w:eastAsia="en-GB"/>
        </w:rPr>
        <w:t>will include:</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Linkages with other social services to support other issues such as family violence</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Linkages with the </w:t>
      </w:r>
      <w:r w:rsidR="002E4278" w:rsidRPr="006628A0">
        <w:rPr>
          <w:lang w:eastAsia="en-GB"/>
        </w:rPr>
        <w:t>Consumer</w:t>
      </w:r>
      <w:r w:rsidRPr="006628A0">
        <w:rPr>
          <w:lang w:eastAsia="en-GB"/>
        </w:rPr>
        <w:t>’s general practitioner as part of a planned discharge care plan for self-harmers</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Linking </w:t>
      </w:r>
      <w:r w:rsidR="002E4278" w:rsidRPr="006628A0">
        <w:rPr>
          <w:lang w:eastAsia="en-GB"/>
        </w:rPr>
        <w:t>Consumer</w:t>
      </w:r>
      <w:r w:rsidR="00D75E45" w:rsidRPr="006628A0">
        <w:rPr>
          <w:lang w:eastAsia="en-GB"/>
        </w:rPr>
        <w:t>s</w:t>
      </w:r>
      <w:r w:rsidRPr="006628A0">
        <w:rPr>
          <w:lang w:eastAsia="en-GB"/>
        </w:rPr>
        <w:t xml:space="preserve"> into a community for support</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Use of </w:t>
      </w:r>
      <w:r w:rsidR="00E26F8E" w:rsidRPr="006628A0">
        <w:rPr>
          <w:lang w:eastAsia="en-GB"/>
        </w:rPr>
        <w:t xml:space="preserve">shared care records </w:t>
      </w:r>
      <w:r w:rsidRPr="006628A0">
        <w:rPr>
          <w:lang w:eastAsia="en-GB"/>
        </w:rPr>
        <w:t xml:space="preserve">for therapeutic services to enable a counsellor to access pertinent information prior to calling a </w:t>
      </w:r>
      <w:r w:rsidR="002E4278" w:rsidRPr="006628A0">
        <w:rPr>
          <w:lang w:eastAsia="en-GB"/>
        </w:rPr>
        <w:t>Consumer</w:t>
      </w:r>
      <w:r w:rsidRPr="006628A0">
        <w:rPr>
          <w:lang w:eastAsia="en-GB"/>
        </w:rPr>
        <w:t xml:space="preserve"> (e.g. understanding the medications currently prescribed prior to delivering advice) with appropriate </w:t>
      </w:r>
      <w:r w:rsidR="002E4278" w:rsidRPr="006628A0">
        <w:rPr>
          <w:lang w:eastAsia="en-GB"/>
        </w:rPr>
        <w:t>Consumer</w:t>
      </w:r>
      <w:r w:rsidRPr="006628A0">
        <w:rPr>
          <w:lang w:eastAsia="en-GB"/>
        </w:rPr>
        <w:t xml:space="preserve"> consent</w:t>
      </w:r>
    </w:p>
    <w:p w:rsidR="00851F03" w:rsidRPr="006628A0" w:rsidRDefault="007C759F" w:rsidP="00D6001D">
      <w:pPr>
        <w:pStyle w:val="ListParagraph"/>
        <w:numPr>
          <w:ilvl w:val="0"/>
          <w:numId w:val="3"/>
        </w:numPr>
        <w:spacing w:after="0"/>
        <w:ind w:left="567" w:hanging="567"/>
        <w:rPr>
          <w:lang w:eastAsia="en-GB"/>
        </w:rPr>
      </w:pPr>
      <w:r w:rsidRPr="006628A0">
        <w:rPr>
          <w:lang w:eastAsia="en-GB"/>
        </w:rPr>
        <w:t xml:space="preserve">Access to the </w:t>
      </w:r>
      <w:r w:rsidR="002E4278" w:rsidRPr="006628A0">
        <w:rPr>
          <w:lang w:eastAsia="en-GB"/>
        </w:rPr>
        <w:t>Consumer</w:t>
      </w:r>
      <w:r w:rsidRPr="006628A0">
        <w:rPr>
          <w:lang w:eastAsia="en-GB"/>
        </w:rPr>
        <w:t>’s</w:t>
      </w:r>
      <w:r w:rsidR="00851F03" w:rsidRPr="006628A0">
        <w:rPr>
          <w:lang w:eastAsia="en-GB"/>
        </w:rPr>
        <w:t xml:space="preserve"> care plan with </w:t>
      </w:r>
      <w:r w:rsidRPr="006628A0">
        <w:rPr>
          <w:lang w:eastAsia="en-GB"/>
        </w:rPr>
        <w:t>their</w:t>
      </w:r>
      <w:r w:rsidR="00851F03" w:rsidRPr="006628A0">
        <w:rPr>
          <w:lang w:eastAsia="en-GB"/>
        </w:rPr>
        <w:t xml:space="preserve"> consent</w:t>
      </w:r>
    </w:p>
    <w:p w:rsidR="00851F03" w:rsidRPr="006628A0" w:rsidRDefault="00851F03" w:rsidP="00D6001D">
      <w:pPr>
        <w:pStyle w:val="ListParagraph"/>
        <w:numPr>
          <w:ilvl w:val="0"/>
          <w:numId w:val="3"/>
        </w:numPr>
        <w:ind w:left="567" w:hanging="567"/>
        <w:contextualSpacing w:val="0"/>
        <w:rPr>
          <w:lang w:eastAsia="en-GB"/>
        </w:rPr>
      </w:pPr>
      <w:r w:rsidRPr="006628A0">
        <w:rPr>
          <w:lang w:eastAsia="en-GB"/>
        </w:rPr>
        <w:t xml:space="preserve">Links with mental health and addictions services for </w:t>
      </w:r>
      <w:r w:rsidR="00336FB2" w:rsidRPr="006628A0">
        <w:rPr>
          <w:lang w:eastAsia="en-GB"/>
        </w:rPr>
        <w:t>ACC</w:t>
      </w:r>
      <w:r w:rsidRPr="006628A0">
        <w:rPr>
          <w:lang w:eastAsia="en-GB"/>
        </w:rPr>
        <w:t xml:space="preserve"> clients</w:t>
      </w:r>
      <w:r w:rsidR="00C519D1" w:rsidRPr="006628A0">
        <w:rPr>
          <w:lang w:eastAsia="en-GB"/>
        </w:rPr>
        <w:t>.</w:t>
      </w:r>
    </w:p>
    <w:p w:rsidR="00851F03" w:rsidRPr="006628A0" w:rsidRDefault="00851F03" w:rsidP="00D6001D">
      <w:pPr>
        <w:keepNext/>
        <w:spacing w:after="0"/>
        <w:rPr>
          <w:lang w:eastAsia="en-GB"/>
        </w:rPr>
      </w:pPr>
      <w:r w:rsidRPr="006628A0">
        <w:rPr>
          <w:lang w:eastAsia="en-GB"/>
        </w:rPr>
        <w:t>Within the first tw</w:t>
      </w:r>
      <w:r w:rsidR="007C759F" w:rsidRPr="006628A0">
        <w:rPr>
          <w:lang w:eastAsia="en-GB"/>
        </w:rPr>
        <w:t>o</w:t>
      </w:r>
      <w:r w:rsidRPr="006628A0">
        <w:rPr>
          <w:lang w:eastAsia="en-GB"/>
        </w:rPr>
        <w:t xml:space="preserve"> </w:t>
      </w:r>
      <w:r w:rsidR="007C759F" w:rsidRPr="006628A0">
        <w:rPr>
          <w:lang w:eastAsia="en-GB"/>
        </w:rPr>
        <w:t>years</w:t>
      </w:r>
      <w:r w:rsidRPr="006628A0">
        <w:rPr>
          <w:lang w:eastAsia="en-GB"/>
        </w:rPr>
        <w:t xml:space="preserve"> counselling support will include:</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A strong relationship with</w:t>
      </w:r>
      <w:r w:rsidR="00670796" w:rsidRPr="006628A0">
        <w:rPr>
          <w:lang w:eastAsia="en-GB"/>
        </w:rPr>
        <w:t xml:space="preserve"> emergency services such as</w:t>
      </w:r>
      <w:r w:rsidRPr="006628A0">
        <w:rPr>
          <w:lang w:eastAsia="en-GB"/>
        </w:rPr>
        <w:t xml:space="preserve"> NZ Police </w:t>
      </w:r>
      <w:r w:rsidR="00670796" w:rsidRPr="006628A0">
        <w:rPr>
          <w:lang w:eastAsia="en-GB"/>
        </w:rPr>
        <w:t xml:space="preserve">and ambulance services </w:t>
      </w:r>
      <w:r w:rsidRPr="006628A0">
        <w:rPr>
          <w:lang w:eastAsia="en-GB"/>
        </w:rPr>
        <w:t>to support their response to at risk callers an</w:t>
      </w:r>
      <w:r w:rsidR="00C519D1" w:rsidRPr="006628A0">
        <w:rPr>
          <w:lang w:eastAsia="en-GB"/>
        </w:rPr>
        <w:t>d appropriate 111 suicide calls.</w:t>
      </w:r>
    </w:p>
    <w:p w:rsidR="00851F03" w:rsidRPr="006628A0" w:rsidRDefault="00851F03" w:rsidP="00851F03">
      <w:pPr>
        <w:pStyle w:val="Heading2"/>
      </w:pPr>
      <w:bookmarkStart w:id="46" w:name="_Toc407005307"/>
      <w:bookmarkStart w:id="47" w:name="_Toc408319182"/>
      <w:r w:rsidRPr="006628A0">
        <w:t xml:space="preserve">Depression </w:t>
      </w:r>
      <w:r w:rsidR="00581226" w:rsidRPr="006628A0">
        <w:t xml:space="preserve">counselling support </w:t>
      </w:r>
      <w:r w:rsidRPr="006628A0">
        <w:t>services</w:t>
      </w:r>
      <w:bookmarkEnd w:id="46"/>
      <w:bookmarkEnd w:id="47"/>
    </w:p>
    <w:p w:rsidR="00851F03" w:rsidRPr="006628A0" w:rsidRDefault="00851F03" w:rsidP="00402521">
      <w:pPr>
        <w:autoSpaceDE w:val="0"/>
        <w:autoSpaceDN w:val="0"/>
        <w:adjustRightInd w:val="0"/>
      </w:pPr>
      <w:r w:rsidRPr="006628A0">
        <w:t xml:space="preserve">The National Telehealth Service will deliver an effective and efficient national depression </w:t>
      </w:r>
      <w:proofErr w:type="spellStart"/>
      <w:r w:rsidR="00581226" w:rsidRPr="006628A0">
        <w:t>couselling</w:t>
      </w:r>
      <w:proofErr w:type="spellEnd"/>
      <w:r w:rsidR="00581226" w:rsidRPr="006628A0">
        <w:t xml:space="preserve"> </w:t>
      </w:r>
      <w:r w:rsidRPr="006628A0">
        <w:t xml:space="preserve">support service through the use of proven behavioural support techniques and messages, customised for the needs of </w:t>
      </w:r>
      <w:r w:rsidR="002E4278" w:rsidRPr="006628A0">
        <w:t>Consumer</w:t>
      </w:r>
      <w:r w:rsidR="00D75E45" w:rsidRPr="006628A0">
        <w:t>s</w:t>
      </w:r>
      <w:r w:rsidRPr="006628A0">
        <w:t xml:space="preserve"> using a variety of channels and referral to face to face services.</w:t>
      </w:r>
    </w:p>
    <w:p w:rsidR="00851F03" w:rsidRPr="006628A0" w:rsidRDefault="00851F03" w:rsidP="00D6001D">
      <w:pPr>
        <w:autoSpaceDE w:val="0"/>
        <w:autoSpaceDN w:val="0"/>
        <w:adjustRightInd w:val="0"/>
        <w:spacing w:before="120" w:after="0"/>
        <w:jc w:val="both"/>
      </w:pPr>
      <w:r w:rsidRPr="006628A0">
        <w:t xml:space="preserve">The depression </w:t>
      </w:r>
      <w:r w:rsidR="00581226" w:rsidRPr="006628A0">
        <w:t xml:space="preserve">counselling support </w:t>
      </w:r>
      <w:r w:rsidRPr="006628A0">
        <w:t>service will support the achievement of the objectives of new and existing Ministry Mental Health Strategies, such as:</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Youth mental health project</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Primary care</w:t>
      </w:r>
    </w:p>
    <w:p w:rsidR="00851F03" w:rsidRPr="006628A0" w:rsidRDefault="00851F03" w:rsidP="00D6001D">
      <w:pPr>
        <w:pStyle w:val="ListParagraph"/>
        <w:numPr>
          <w:ilvl w:val="0"/>
          <w:numId w:val="3"/>
        </w:numPr>
        <w:ind w:left="567" w:hanging="567"/>
        <w:rPr>
          <w:lang w:eastAsia="en-GB"/>
        </w:rPr>
      </w:pPr>
      <w:r w:rsidRPr="006628A0">
        <w:rPr>
          <w:lang w:eastAsia="en-GB"/>
        </w:rPr>
        <w:t>Health of the elderly</w:t>
      </w:r>
    </w:p>
    <w:p w:rsidR="00C519D1" w:rsidRPr="006628A0" w:rsidRDefault="00C519D1" w:rsidP="00D6001D">
      <w:pPr>
        <w:pStyle w:val="ListParagraph"/>
        <w:numPr>
          <w:ilvl w:val="0"/>
          <w:numId w:val="3"/>
        </w:numPr>
        <w:ind w:left="567" w:hanging="567"/>
        <w:rPr>
          <w:lang w:eastAsia="en-GB"/>
        </w:rPr>
      </w:pPr>
      <w:r w:rsidRPr="006628A0">
        <w:rPr>
          <w:lang w:eastAsia="en-GB"/>
        </w:rPr>
        <w:t>National Depression Initiative Programme.</w:t>
      </w:r>
    </w:p>
    <w:p w:rsidR="00851F03" w:rsidRPr="006628A0" w:rsidRDefault="00851F03" w:rsidP="00D6001D">
      <w:pPr>
        <w:spacing w:after="0"/>
        <w:ind w:left="567" w:hanging="567"/>
        <w:rPr>
          <w:lang w:eastAsia="en-GB"/>
        </w:rPr>
      </w:pPr>
      <w:r w:rsidRPr="006628A0">
        <w:t xml:space="preserve">On </w:t>
      </w:r>
      <w:r w:rsidR="008E3682" w:rsidRPr="006628A0">
        <w:t>Go-Live</w:t>
      </w:r>
      <w:r w:rsidRPr="006628A0">
        <w:t xml:space="preserve"> the </w:t>
      </w:r>
      <w:r w:rsidR="00581226" w:rsidRPr="006628A0">
        <w:t xml:space="preserve">depression counselling support </w:t>
      </w:r>
      <w:r w:rsidRPr="006628A0">
        <w:t>service will:</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Provide advice and support to </w:t>
      </w:r>
      <w:r w:rsidR="002E4278" w:rsidRPr="006628A0">
        <w:rPr>
          <w:lang w:eastAsia="en-GB"/>
        </w:rPr>
        <w:t>Consumer</w:t>
      </w:r>
      <w:r w:rsidR="00D75E45" w:rsidRPr="006628A0">
        <w:rPr>
          <w:lang w:eastAsia="en-GB"/>
        </w:rPr>
        <w:t>s</w:t>
      </w:r>
      <w:r w:rsidRPr="006628A0">
        <w:rPr>
          <w:lang w:eastAsia="en-GB"/>
        </w:rPr>
        <w:t xml:space="preserve"> regarding </w:t>
      </w:r>
      <w:r w:rsidR="002D393B" w:rsidRPr="006628A0">
        <w:rPr>
          <w:lang w:eastAsia="en-GB"/>
        </w:rPr>
        <w:t xml:space="preserve">mild to moderate </w:t>
      </w:r>
      <w:r w:rsidRPr="006628A0">
        <w:rPr>
          <w:lang w:eastAsia="en-GB"/>
        </w:rPr>
        <w:t>depression</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Deliver on-going counselling support</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P</w:t>
      </w:r>
      <w:r w:rsidR="00670796" w:rsidRPr="006628A0">
        <w:rPr>
          <w:lang w:eastAsia="en-GB"/>
        </w:rPr>
        <w:t>rovide online services such as “T</w:t>
      </w:r>
      <w:r w:rsidRPr="006628A0">
        <w:rPr>
          <w:lang w:eastAsia="en-GB"/>
        </w:rPr>
        <w:t>he Journal</w:t>
      </w:r>
      <w:r w:rsidR="00670796" w:rsidRPr="006628A0">
        <w:rPr>
          <w:lang w:eastAsia="en-GB"/>
        </w:rPr>
        <w:t>” or “Lowdown”</w:t>
      </w:r>
      <w:r w:rsidRPr="006628A0">
        <w:rPr>
          <w:lang w:eastAsia="en-GB"/>
        </w:rPr>
        <w:t>, including technical support for user</w:t>
      </w:r>
      <w:r w:rsidR="00670796" w:rsidRPr="006628A0">
        <w:rPr>
          <w:lang w:eastAsia="en-GB"/>
        </w:rPr>
        <w:t>s regarding the online “The Journal” and “Lowdown”</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Support </w:t>
      </w:r>
      <w:r w:rsidR="002E4278" w:rsidRPr="006628A0">
        <w:rPr>
          <w:lang w:eastAsia="en-GB"/>
        </w:rPr>
        <w:t>Consumer</w:t>
      </w:r>
      <w:r w:rsidR="00D75E45" w:rsidRPr="006628A0">
        <w:rPr>
          <w:lang w:eastAsia="en-GB"/>
        </w:rPr>
        <w:t>s</w:t>
      </w:r>
      <w:r w:rsidRPr="006628A0">
        <w:rPr>
          <w:lang w:eastAsia="en-GB"/>
        </w:rPr>
        <w:t xml:space="preserve"> through the ability to ac</w:t>
      </w:r>
      <w:r w:rsidR="002D393B" w:rsidRPr="006628A0">
        <w:rPr>
          <w:lang w:eastAsia="en-GB"/>
        </w:rPr>
        <w:t>cess their “</w:t>
      </w:r>
      <w:r w:rsidR="00670796" w:rsidRPr="006628A0">
        <w:rPr>
          <w:lang w:eastAsia="en-GB"/>
        </w:rPr>
        <w:t xml:space="preserve">The </w:t>
      </w:r>
      <w:r w:rsidR="002D393B" w:rsidRPr="006628A0">
        <w:rPr>
          <w:lang w:eastAsia="en-GB"/>
        </w:rPr>
        <w:t>Journal”</w:t>
      </w:r>
      <w:r w:rsidR="00670796" w:rsidRPr="006628A0">
        <w:rPr>
          <w:lang w:eastAsia="en-GB"/>
        </w:rPr>
        <w:t xml:space="preserve"> or “Lowdown”</w:t>
      </w:r>
      <w:r w:rsidR="002D393B" w:rsidRPr="006628A0">
        <w:rPr>
          <w:lang w:eastAsia="en-GB"/>
        </w:rPr>
        <w:t xml:space="preserve"> record</w:t>
      </w:r>
    </w:p>
    <w:p w:rsidR="00C519D1" w:rsidRPr="006628A0" w:rsidRDefault="00C519D1" w:rsidP="00D6001D">
      <w:pPr>
        <w:pStyle w:val="ListParagraph"/>
        <w:numPr>
          <w:ilvl w:val="0"/>
          <w:numId w:val="3"/>
        </w:numPr>
        <w:spacing w:after="0"/>
        <w:ind w:left="567" w:hanging="567"/>
        <w:rPr>
          <w:lang w:eastAsia="en-GB"/>
        </w:rPr>
      </w:pPr>
      <w:r w:rsidRPr="006628A0">
        <w:rPr>
          <w:lang w:eastAsia="en-GB"/>
        </w:rPr>
        <w:t xml:space="preserve">Support </w:t>
      </w:r>
      <w:r w:rsidR="002E4278" w:rsidRPr="006628A0">
        <w:rPr>
          <w:lang w:eastAsia="en-GB"/>
        </w:rPr>
        <w:t>Consumer</w:t>
      </w:r>
      <w:r w:rsidR="00D75E45" w:rsidRPr="006628A0">
        <w:rPr>
          <w:lang w:eastAsia="en-GB"/>
        </w:rPr>
        <w:t>s</w:t>
      </w:r>
      <w:r w:rsidRPr="006628A0">
        <w:rPr>
          <w:lang w:eastAsia="en-GB"/>
        </w:rPr>
        <w:t xml:space="preserve"> of the National Depression Initiative web sites</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Undertake </w:t>
      </w:r>
      <w:r w:rsidR="00043DA3" w:rsidRPr="006628A0">
        <w:rPr>
          <w:lang w:eastAsia="en-GB"/>
        </w:rPr>
        <w:t>Warm Transfer</w:t>
      </w:r>
      <w:r w:rsidRPr="006628A0">
        <w:rPr>
          <w:lang w:eastAsia="en-GB"/>
        </w:rPr>
        <w:t>s with other services and three way conversations as required</w:t>
      </w:r>
    </w:p>
    <w:p w:rsidR="00851F03" w:rsidRPr="006628A0" w:rsidRDefault="00851F03" w:rsidP="00D6001D">
      <w:pPr>
        <w:pStyle w:val="ListParagraph"/>
        <w:numPr>
          <w:ilvl w:val="0"/>
          <w:numId w:val="3"/>
        </w:numPr>
        <w:ind w:left="567" w:hanging="567"/>
        <w:rPr>
          <w:lang w:eastAsia="en-GB"/>
        </w:rPr>
      </w:pPr>
      <w:r w:rsidRPr="006628A0">
        <w:rPr>
          <w:lang w:eastAsia="en-GB"/>
        </w:rPr>
        <w:t>Provide s</w:t>
      </w:r>
      <w:r w:rsidR="00E26F8E" w:rsidRPr="006628A0">
        <w:rPr>
          <w:lang w:eastAsia="en-GB"/>
        </w:rPr>
        <w:t xml:space="preserve">upport to people following </w:t>
      </w:r>
      <w:r w:rsidRPr="006628A0">
        <w:rPr>
          <w:lang w:eastAsia="en-GB"/>
        </w:rPr>
        <w:t>a civil defence emergency</w:t>
      </w:r>
      <w:r w:rsidR="002D393B" w:rsidRPr="006628A0">
        <w:rPr>
          <w:lang w:eastAsia="en-GB"/>
        </w:rPr>
        <w:t>.</w:t>
      </w:r>
    </w:p>
    <w:p w:rsidR="00851F03" w:rsidRPr="006628A0" w:rsidRDefault="00851F03" w:rsidP="00D6001D">
      <w:pPr>
        <w:spacing w:after="0"/>
        <w:ind w:left="567" w:hanging="567"/>
      </w:pPr>
      <w:r w:rsidRPr="006628A0">
        <w:t xml:space="preserve">Within two years of </w:t>
      </w:r>
      <w:r w:rsidR="008E3682" w:rsidRPr="006628A0">
        <w:t>Go-Live</w:t>
      </w:r>
      <w:r w:rsidRPr="006628A0">
        <w:t xml:space="preserve"> the</w:t>
      </w:r>
      <w:r w:rsidR="00581226" w:rsidRPr="006628A0">
        <w:t xml:space="preserve"> depression counselling support</w:t>
      </w:r>
      <w:r w:rsidRPr="006628A0">
        <w:t xml:space="preserve"> service will:</w:t>
      </w:r>
    </w:p>
    <w:p w:rsidR="00851F03" w:rsidRPr="006628A0" w:rsidRDefault="00851F03" w:rsidP="00D6001D">
      <w:pPr>
        <w:pStyle w:val="ListParagraph"/>
        <w:numPr>
          <w:ilvl w:val="0"/>
          <w:numId w:val="3"/>
        </w:numPr>
        <w:ind w:left="567" w:hanging="567"/>
      </w:pPr>
      <w:r w:rsidRPr="006628A0">
        <w:t xml:space="preserve">Support </w:t>
      </w:r>
      <w:r w:rsidR="00336FB2" w:rsidRPr="006628A0">
        <w:t>ACC</w:t>
      </w:r>
      <w:r w:rsidRPr="006628A0">
        <w:t xml:space="preserve"> clients with depression issues</w:t>
      </w:r>
      <w:r w:rsidR="00B630E5" w:rsidRPr="006628A0">
        <w:t>.</w:t>
      </w:r>
    </w:p>
    <w:p w:rsidR="00851F03" w:rsidRPr="006628A0" w:rsidRDefault="00851F03" w:rsidP="00851F03">
      <w:pPr>
        <w:pStyle w:val="Heading2"/>
        <w:rPr>
          <w:lang w:eastAsia="en-GB"/>
        </w:rPr>
      </w:pPr>
      <w:bookmarkStart w:id="48" w:name="_Toc407005308"/>
      <w:bookmarkStart w:id="49" w:name="_Toc408319183"/>
      <w:r w:rsidRPr="006628A0">
        <w:rPr>
          <w:lang w:eastAsia="en-GB"/>
        </w:rPr>
        <w:lastRenderedPageBreak/>
        <w:t xml:space="preserve">Gambling </w:t>
      </w:r>
      <w:r w:rsidR="00581226" w:rsidRPr="006628A0">
        <w:rPr>
          <w:lang w:eastAsia="en-GB"/>
        </w:rPr>
        <w:t xml:space="preserve">counselling support </w:t>
      </w:r>
      <w:r w:rsidRPr="006628A0">
        <w:rPr>
          <w:lang w:eastAsia="en-GB"/>
        </w:rPr>
        <w:t>services</w:t>
      </w:r>
      <w:bookmarkEnd w:id="48"/>
      <w:bookmarkEnd w:id="49"/>
    </w:p>
    <w:p w:rsidR="00851F03" w:rsidRPr="006628A0" w:rsidRDefault="00851F03" w:rsidP="00D6001D">
      <w:pPr>
        <w:rPr>
          <w:lang w:eastAsia="en-GB"/>
        </w:rPr>
      </w:pPr>
      <w:r w:rsidRPr="006628A0">
        <w:rPr>
          <w:lang w:eastAsia="en-GB"/>
        </w:rPr>
        <w:t xml:space="preserve">The National Telehealth Service will provide an effective, efficient national problem gambling service through the use of triage, tailored relapse prevention plan (if required), proven behavioural support techniques and messages, </w:t>
      </w:r>
      <w:r w:rsidRPr="006628A0">
        <w:t xml:space="preserve">customised for the needs of </w:t>
      </w:r>
      <w:r w:rsidR="002E4278" w:rsidRPr="006628A0">
        <w:t>Consumer</w:t>
      </w:r>
      <w:r w:rsidR="00D75E45" w:rsidRPr="006628A0">
        <w:t>s</w:t>
      </w:r>
      <w:r w:rsidRPr="006628A0">
        <w:t xml:space="preserve"> using a variety of channels and referral to face to face services</w:t>
      </w:r>
      <w:r w:rsidRPr="006628A0">
        <w:rPr>
          <w:lang w:eastAsia="en-GB"/>
        </w:rPr>
        <w:t xml:space="preserve"> as appropriate.</w:t>
      </w:r>
    </w:p>
    <w:p w:rsidR="00851F03" w:rsidRPr="006628A0" w:rsidRDefault="00851F03" w:rsidP="00D6001D">
      <w:pPr>
        <w:spacing w:after="0"/>
        <w:ind w:left="567" w:hanging="567"/>
        <w:rPr>
          <w:lang w:eastAsia="en-GB"/>
        </w:rPr>
      </w:pPr>
      <w:r w:rsidRPr="006628A0">
        <w:t xml:space="preserve">On </w:t>
      </w:r>
      <w:r w:rsidR="008E3682" w:rsidRPr="006628A0">
        <w:t>Go-Live</w:t>
      </w:r>
      <w:r w:rsidRPr="006628A0">
        <w:t xml:space="preserve"> the</w:t>
      </w:r>
      <w:r w:rsidR="00581226" w:rsidRPr="006628A0">
        <w:t xml:space="preserve"> gambling counselling support</w:t>
      </w:r>
      <w:r w:rsidRPr="006628A0">
        <w:t xml:space="preserve"> service will:</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Support the current Preventing and Minimising Gambling Harm Strategy and Services Plan</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Provide advice and support to </w:t>
      </w:r>
      <w:r w:rsidR="00C519D1" w:rsidRPr="006628A0">
        <w:rPr>
          <w:lang w:eastAsia="en-GB"/>
        </w:rPr>
        <w:t>people experiencing harm from their own or someone else’s gambling</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Provide behavioural support treatment for those identified as requiring this support</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Follow up and deliver on-going call-backs to </w:t>
      </w:r>
      <w:r w:rsidR="002E4278" w:rsidRPr="006628A0">
        <w:rPr>
          <w:lang w:eastAsia="en-GB"/>
        </w:rPr>
        <w:t>Consumer</w:t>
      </w:r>
      <w:r w:rsidR="00D75E45" w:rsidRPr="006628A0">
        <w:rPr>
          <w:lang w:eastAsia="en-GB"/>
        </w:rPr>
        <w:t>s</w:t>
      </w:r>
      <w:r w:rsidRPr="006628A0">
        <w:rPr>
          <w:lang w:eastAsia="en-GB"/>
        </w:rPr>
        <w:t xml:space="preserve"> as required, including for those where there is no face to face service available, ideally using the same counsellor to develop rapport</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Provide advice and support to people seeking relapse prevention</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Answer general enquires regarding gambling </w:t>
      </w:r>
      <w:r w:rsidR="00C519D1" w:rsidRPr="006628A0">
        <w:rPr>
          <w:lang w:eastAsia="en-GB"/>
        </w:rPr>
        <w:t xml:space="preserve">harm </w:t>
      </w:r>
      <w:r w:rsidRPr="006628A0">
        <w:rPr>
          <w:lang w:eastAsia="en-GB"/>
        </w:rPr>
        <w:t xml:space="preserve">concerns, including providing insight to a caller about </w:t>
      </w:r>
      <w:r w:rsidR="00B630E5" w:rsidRPr="006628A0">
        <w:rPr>
          <w:lang w:eastAsia="en-GB"/>
        </w:rPr>
        <w:t>someone else’s gambling problem</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Develop relationships with the appropriate sector organisations in partnership with the Ministry</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Support </w:t>
      </w:r>
      <w:r w:rsidR="00C519D1" w:rsidRPr="006628A0">
        <w:rPr>
          <w:lang w:eastAsia="en-GB"/>
        </w:rPr>
        <w:t xml:space="preserve">the </w:t>
      </w:r>
      <w:r w:rsidRPr="006628A0">
        <w:rPr>
          <w:lang w:eastAsia="en-GB"/>
        </w:rPr>
        <w:t xml:space="preserve">Ministry Client Information Collection (CLIC) data system which captures </w:t>
      </w:r>
      <w:r w:rsidR="00C519D1" w:rsidRPr="006628A0">
        <w:rPr>
          <w:lang w:eastAsia="en-GB"/>
        </w:rPr>
        <w:t xml:space="preserve">gambling </w:t>
      </w:r>
      <w:r w:rsidR="002E4278" w:rsidRPr="006628A0">
        <w:rPr>
          <w:lang w:eastAsia="en-GB"/>
        </w:rPr>
        <w:t>Consumer</w:t>
      </w:r>
      <w:r w:rsidR="00C519D1" w:rsidRPr="006628A0">
        <w:rPr>
          <w:lang w:eastAsia="en-GB"/>
        </w:rPr>
        <w:t xml:space="preserve"> treatment experience</w:t>
      </w:r>
      <w:r w:rsidR="00B630E5" w:rsidRPr="006628A0">
        <w:rPr>
          <w:lang w:eastAsia="en-GB"/>
        </w:rPr>
        <w:t>.</w:t>
      </w:r>
    </w:p>
    <w:p w:rsidR="00851F03" w:rsidRPr="006628A0" w:rsidRDefault="00851F03" w:rsidP="00851F03">
      <w:pPr>
        <w:pStyle w:val="Heading2"/>
        <w:rPr>
          <w:lang w:eastAsia="en-GB"/>
        </w:rPr>
      </w:pPr>
      <w:bookmarkStart w:id="50" w:name="_Toc407005309"/>
      <w:bookmarkStart w:id="51" w:name="_Toc408319184"/>
      <w:r w:rsidRPr="006628A0">
        <w:rPr>
          <w:lang w:eastAsia="en-GB"/>
        </w:rPr>
        <w:t xml:space="preserve">Alcohol and other drug </w:t>
      </w:r>
      <w:r w:rsidR="00581226" w:rsidRPr="006628A0">
        <w:rPr>
          <w:lang w:eastAsia="en-GB"/>
        </w:rPr>
        <w:t xml:space="preserve">counselling support </w:t>
      </w:r>
      <w:r w:rsidRPr="006628A0">
        <w:rPr>
          <w:lang w:eastAsia="en-GB"/>
        </w:rPr>
        <w:t>services</w:t>
      </w:r>
      <w:bookmarkEnd w:id="50"/>
      <w:bookmarkEnd w:id="51"/>
    </w:p>
    <w:p w:rsidR="00851F03" w:rsidRPr="006628A0" w:rsidRDefault="00851F03" w:rsidP="00D6001D">
      <w:pPr>
        <w:rPr>
          <w:lang w:eastAsia="en-GB"/>
        </w:rPr>
      </w:pPr>
      <w:r w:rsidRPr="006628A0">
        <w:rPr>
          <w:lang w:eastAsia="en-GB"/>
        </w:rPr>
        <w:t xml:space="preserve">The Provider will deliver an effective and efficient national alcohol and other drug </w:t>
      </w:r>
      <w:r w:rsidR="00581226" w:rsidRPr="006628A0">
        <w:rPr>
          <w:lang w:eastAsia="en-GB"/>
        </w:rPr>
        <w:t xml:space="preserve">counselling support </w:t>
      </w:r>
      <w:r w:rsidRPr="006628A0">
        <w:rPr>
          <w:lang w:eastAsia="en-GB"/>
        </w:rPr>
        <w:t>service through the use and delivery of proven behavioural support techniques and messages and provision of a customised service to clients using a variety of media and referral to face to face services.</w:t>
      </w:r>
    </w:p>
    <w:p w:rsidR="00851F03" w:rsidRPr="006628A0" w:rsidRDefault="00851F03" w:rsidP="00D6001D">
      <w:pPr>
        <w:keepNext/>
        <w:spacing w:after="0"/>
        <w:ind w:left="567" w:hanging="567"/>
        <w:rPr>
          <w:lang w:eastAsia="en-GB"/>
        </w:rPr>
      </w:pPr>
      <w:r w:rsidRPr="006628A0">
        <w:rPr>
          <w:lang w:eastAsia="en-GB"/>
        </w:rPr>
        <w:t xml:space="preserve">On </w:t>
      </w:r>
      <w:r w:rsidR="008E3682" w:rsidRPr="006628A0">
        <w:rPr>
          <w:lang w:eastAsia="en-GB"/>
        </w:rPr>
        <w:t>Go-Live</w:t>
      </w:r>
      <w:r w:rsidRPr="006628A0">
        <w:rPr>
          <w:lang w:eastAsia="en-GB"/>
        </w:rPr>
        <w:t xml:space="preserve"> the </w:t>
      </w:r>
      <w:r w:rsidR="00581226" w:rsidRPr="006628A0">
        <w:rPr>
          <w:lang w:eastAsia="en-GB"/>
        </w:rPr>
        <w:t xml:space="preserve">national alcohol and other drug counselling support </w:t>
      </w:r>
      <w:r w:rsidRPr="006628A0">
        <w:rPr>
          <w:lang w:eastAsia="en-GB"/>
        </w:rPr>
        <w:t>service will:</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Support the achievement of the objectives of </w:t>
      </w:r>
      <w:r w:rsidR="000B220C" w:rsidRPr="006628A0">
        <w:rPr>
          <w:lang w:eastAsia="en-GB"/>
        </w:rPr>
        <w:t xml:space="preserve">appropriate Ministry strategies for example Rising to the Challenge and National Drug Policy and </w:t>
      </w:r>
      <w:r w:rsidRPr="006628A0">
        <w:rPr>
          <w:lang w:eastAsia="en-GB"/>
        </w:rPr>
        <w:t>the Health Promotion Agency Early Intervention and Addiction Plan</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Utilise a harm minimisation approach</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Advise, support and assist people with concerns about alcohol or other drug use</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Facilitate access to appropriate support and treatment for those who experience problems with alcohol consumption and</w:t>
      </w:r>
      <w:r w:rsidR="00E26F8E" w:rsidRPr="006628A0">
        <w:rPr>
          <w:lang w:eastAsia="en-GB"/>
        </w:rPr>
        <w:t>/or</w:t>
      </w:r>
      <w:r w:rsidRPr="006628A0">
        <w:rPr>
          <w:lang w:eastAsia="en-GB"/>
        </w:rPr>
        <w:t xml:space="preserve"> other drug use</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Maintain help and support for the </w:t>
      </w:r>
      <w:r w:rsidR="002E4278" w:rsidRPr="006628A0">
        <w:rPr>
          <w:lang w:eastAsia="en-GB"/>
        </w:rPr>
        <w:t>Consumer</w:t>
      </w:r>
      <w:r w:rsidRPr="006628A0">
        <w:rPr>
          <w:lang w:eastAsia="en-GB"/>
        </w:rPr>
        <w:t xml:space="preserve"> where there is a waiting time for access to referred services</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Provide insight to a caller about someone else’s </w:t>
      </w:r>
      <w:r w:rsidR="00B630E5" w:rsidRPr="006628A0">
        <w:rPr>
          <w:lang w:eastAsia="en-GB"/>
        </w:rPr>
        <w:t>drinking or drug taking problem</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Provide an up to date alcohol and other drug treatment directory</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Distribute resources that provide information and advice on alcohol and other drugs</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 xml:space="preserve">Support a culture of moderate alcohol consumption including supporting </w:t>
      </w:r>
      <w:r w:rsidR="002E4278" w:rsidRPr="006628A0">
        <w:rPr>
          <w:lang w:eastAsia="en-GB"/>
        </w:rPr>
        <w:t>Consumer</w:t>
      </w:r>
      <w:r w:rsidR="00D75E45" w:rsidRPr="006628A0">
        <w:rPr>
          <w:lang w:eastAsia="en-GB"/>
        </w:rPr>
        <w:t>s</w:t>
      </w:r>
      <w:r w:rsidRPr="006628A0">
        <w:rPr>
          <w:lang w:eastAsia="en-GB"/>
        </w:rPr>
        <w:t xml:space="preserve"> to reject drunken behaviour, or choose abstinence if that is most appropriate for them</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lastRenderedPageBreak/>
        <w:t xml:space="preserve">Have the ability to adapt to changing drug use </w:t>
      </w:r>
      <w:r w:rsidR="007B7F34" w:rsidRPr="006628A0">
        <w:rPr>
          <w:lang w:eastAsia="en-GB"/>
        </w:rPr>
        <w:t>for example</w:t>
      </w:r>
      <w:r w:rsidRPr="006628A0">
        <w:rPr>
          <w:lang w:eastAsia="en-GB"/>
        </w:rPr>
        <w:t xml:space="preserve"> psychoactive substances and technology</w:t>
      </w:r>
      <w:r w:rsidR="00B630E5" w:rsidRPr="006628A0">
        <w:rPr>
          <w:lang w:eastAsia="en-GB"/>
        </w:rPr>
        <w:t xml:space="preserve"> changes in the design of drugs</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Enable New Zealanders to increase control over and improve their health by limiting the harms and hazards of alcohol consumption and use of other drugs</w:t>
      </w:r>
    </w:p>
    <w:p w:rsidR="00851F03" w:rsidRPr="006628A0" w:rsidRDefault="00851F03" w:rsidP="00D6001D">
      <w:pPr>
        <w:pStyle w:val="ListParagraph"/>
        <w:numPr>
          <w:ilvl w:val="0"/>
          <w:numId w:val="3"/>
        </w:numPr>
        <w:ind w:left="567" w:hanging="567"/>
        <w:rPr>
          <w:lang w:eastAsia="en-GB"/>
        </w:rPr>
      </w:pPr>
      <w:r w:rsidRPr="006628A0">
        <w:rPr>
          <w:lang w:eastAsia="en-GB"/>
        </w:rPr>
        <w:t xml:space="preserve">Support campaigns that aim to promote safer drinking, e.g. </w:t>
      </w:r>
      <w:r w:rsidR="000B220C" w:rsidRPr="006628A0">
        <w:rPr>
          <w:lang w:eastAsia="en-GB"/>
        </w:rPr>
        <w:t xml:space="preserve">Health Promotion Agency campaigns, </w:t>
      </w:r>
      <w:proofErr w:type="spellStart"/>
      <w:r w:rsidRPr="006628A0">
        <w:rPr>
          <w:lang w:eastAsia="en-GB"/>
        </w:rPr>
        <w:t>Febfast</w:t>
      </w:r>
      <w:proofErr w:type="spellEnd"/>
      <w:r w:rsidRPr="006628A0">
        <w:rPr>
          <w:lang w:eastAsia="en-GB"/>
        </w:rPr>
        <w:t>, operation unites</w:t>
      </w:r>
      <w:r w:rsidR="00B630E5" w:rsidRPr="006628A0">
        <w:rPr>
          <w:lang w:eastAsia="en-GB"/>
        </w:rPr>
        <w:t>.</w:t>
      </w:r>
    </w:p>
    <w:p w:rsidR="00851F03" w:rsidRPr="006628A0" w:rsidRDefault="00B630E5" w:rsidP="00D6001D">
      <w:pPr>
        <w:spacing w:after="0"/>
        <w:rPr>
          <w:lang w:eastAsia="en-GB"/>
        </w:rPr>
      </w:pPr>
      <w:r w:rsidRPr="006628A0">
        <w:rPr>
          <w:lang w:eastAsia="en-GB"/>
        </w:rPr>
        <w:t xml:space="preserve">It is expected that alcohol and other drug services will evolve over time.  </w:t>
      </w:r>
      <w:r w:rsidR="00851F03" w:rsidRPr="006628A0">
        <w:rPr>
          <w:lang w:eastAsia="en-GB"/>
        </w:rPr>
        <w:t>In the first two years of service provision the service will:</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Work with the poisons component of National Telehealth Service as well as emergency services to combine and enhance expertise</w:t>
      </w:r>
    </w:p>
    <w:p w:rsidR="00851F03" w:rsidRPr="006628A0" w:rsidRDefault="00851F03" w:rsidP="00D6001D">
      <w:pPr>
        <w:pStyle w:val="ListParagraph"/>
        <w:numPr>
          <w:ilvl w:val="0"/>
          <w:numId w:val="3"/>
        </w:numPr>
        <w:spacing w:after="0"/>
        <w:ind w:left="567" w:hanging="567"/>
        <w:rPr>
          <w:lang w:eastAsia="en-GB"/>
        </w:rPr>
      </w:pPr>
      <w:r w:rsidRPr="006628A0">
        <w:rPr>
          <w:lang w:eastAsia="en-GB"/>
        </w:rPr>
        <w:t>Consider alternative strategies including use of technology to modernise existing programmes</w:t>
      </w:r>
    </w:p>
    <w:p w:rsidR="001B3170" w:rsidRPr="006628A0" w:rsidRDefault="001B3170" w:rsidP="001B3170">
      <w:pPr>
        <w:pStyle w:val="Heading2"/>
      </w:pPr>
      <w:bookmarkStart w:id="52" w:name="_Toc407005310"/>
      <w:bookmarkStart w:id="53" w:name="_Toc408319185"/>
      <w:bookmarkStart w:id="54" w:name="_Ref404692807"/>
      <w:r w:rsidRPr="006628A0">
        <w:t>Ambulance</w:t>
      </w:r>
      <w:bookmarkEnd w:id="52"/>
      <w:bookmarkEnd w:id="53"/>
    </w:p>
    <w:p w:rsidR="001B3170" w:rsidRPr="006628A0" w:rsidRDefault="001B3170" w:rsidP="00FD5EFB">
      <w:pPr>
        <w:spacing w:after="0"/>
      </w:pPr>
      <w:r w:rsidRPr="006628A0">
        <w:t xml:space="preserve">From contract signing the </w:t>
      </w:r>
      <w:r w:rsidR="0063278D" w:rsidRPr="006628A0">
        <w:t>P</w:t>
      </w:r>
      <w:r w:rsidR="002C096C" w:rsidRPr="006628A0">
        <w:t>rovider</w:t>
      </w:r>
      <w:r w:rsidRPr="006628A0">
        <w:t xml:space="preserve"> will actively work to develop closer working relationships with </w:t>
      </w:r>
      <w:r w:rsidRPr="006628A0">
        <w:rPr>
          <w:lang w:eastAsia="en-GB"/>
        </w:rPr>
        <w:t>St John and Wellington Free Ambulance</w:t>
      </w:r>
      <w:r w:rsidRPr="006628A0">
        <w:t xml:space="preserve"> such that on </w:t>
      </w:r>
      <w:proofErr w:type="gramStart"/>
      <w:r w:rsidR="008E3682" w:rsidRPr="006628A0">
        <w:t>Go-</w:t>
      </w:r>
      <w:proofErr w:type="gramEnd"/>
      <w:r w:rsidR="008E3682" w:rsidRPr="006628A0">
        <w:t>Live</w:t>
      </w:r>
      <w:r w:rsidRPr="006628A0">
        <w:t xml:space="preserve"> National Telehealth Service provides:</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 xml:space="preserve">Triage and call handling that is complementary to that offered by ambulance clinical </w:t>
      </w:r>
      <w:r w:rsidR="00A76470" w:rsidRPr="006628A0">
        <w:rPr>
          <w:lang w:eastAsia="en-GB"/>
        </w:rPr>
        <w:t>control</w:t>
      </w:r>
      <w:r w:rsidRPr="006628A0">
        <w:rPr>
          <w:lang w:eastAsia="en-GB"/>
        </w:rPr>
        <w:t xml:space="preserve"> services</w:t>
      </w:r>
      <w:r w:rsidR="00A76470" w:rsidRPr="006628A0">
        <w:rPr>
          <w:lang w:eastAsia="en-GB"/>
        </w:rPr>
        <w:t>. (Ambulance clinical control centres will continue to triage 111 calls and undertake a second clinical triage process for a defined group of low acuity calls)</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 xml:space="preserve">A </w:t>
      </w:r>
      <w:r w:rsidR="00043DA3" w:rsidRPr="006628A0">
        <w:rPr>
          <w:lang w:eastAsia="en-GB"/>
        </w:rPr>
        <w:t>Secondary Triage</w:t>
      </w:r>
      <w:r w:rsidRPr="006628A0">
        <w:rPr>
          <w:lang w:eastAsia="en-GB"/>
        </w:rPr>
        <w:t xml:space="preserve"> service based on proven international models</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An integrated triage approach with ambulance services, with co-located staff or a plan to achieve co-location within 12-months</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 xml:space="preserve">A triage tool that aligns with the appropriate </w:t>
      </w:r>
      <w:proofErr w:type="spellStart"/>
      <w:r w:rsidRPr="006628A0">
        <w:rPr>
          <w:lang w:eastAsia="en-GB"/>
        </w:rPr>
        <w:t>ProQA</w:t>
      </w:r>
      <w:proofErr w:type="spellEnd"/>
      <w:r w:rsidRPr="006628A0">
        <w:rPr>
          <w:lang w:eastAsia="en-GB"/>
        </w:rPr>
        <w:t xml:space="preserve"> determinants f</w:t>
      </w:r>
      <w:r w:rsidR="00A76470" w:rsidRPr="006628A0">
        <w:rPr>
          <w:lang w:eastAsia="en-GB"/>
        </w:rPr>
        <w:t xml:space="preserve">or transfer to </w:t>
      </w:r>
      <w:r w:rsidR="00043DA3" w:rsidRPr="006628A0">
        <w:rPr>
          <w:lang w:eastAsia="en-GB"/>
        </w:rPr>
        <w:t>Secondary Triage</w:t>
      </w:r>
    </w:p>
    <w:p w:rsidR="00A76470" w:rsidRPr="006628A0" w:rsidRDefault="00A76470" w:rsidP="00FD5EFB">
      <w:pPr>
        <w:pStyle w:val="ListParagraph"/>
        <w:numPr>
          <w:ilvl w:val="0"/>
          <w:numId w:val="3"/>
        </w:numPr>
        <w:spacing w:after="0"/>
        <w:ind w:left="567" w:hanging="567"/>
        <w:rPr>
          <w:lang w:eastAsia="en-GB"/>
        </w:rPr>
      </w:pPr>
      <w:r w:rsidRPr="006628A0">
        <w:rPr>
          <w:lang w:eastAsia="en-GB"/>
        </w:rPr>
        <w:t>Joint</w:t>
      </w:r>
      <w:r w:rsidR="002C096C" w:rsidRPr="006628A0">
        <w:rPr>
          <w:lang w:eastAsia="en-GB"/>
        </w:rPr>
        <w:t>ly</w:t>
      </w:r>
      <w:r w:rsidRPr="006628A0">
        <w:rPr>
          <w:lang w:eastAsia="en-GB"/>
        </w:rPr>
        <w:t xml:space="preserve"> agree</w:t>
      </w:r>
      <w:r w:rsidR="002C096C" w:rsidRPr="006628A0">
        <w:rPr>
          <w:lang w:eastAsia="en-GB"/>
        </w:rPr>
        <w:t xml:space="preserve">d, </w:t>
      </w:r>
      <w:r w:rsidR="003B2112" w:rsidRPr="006628A0">
        <w:rPr>
          <w:lang w:eastAsia="en-GB"/>
        </w:rPr>
        <w:t xml:space="preserve">clinically appropriate transfer protocols between 111 and National Telehealth Service (for example </w:t>
      </w:r>
      <w:r w:rsidR="00043DA3" w:rsidRPr="006628A0">
        <w:rPr>
          <w:lang w:eastAsia="en-GB"/>
        </w:rPr>
        <w:t>Warm Transfer</w:t>
      </w:r>
      <w:r w:rsidR="003B2112" w:rsidRPr="006628A0">
        <w:rPr>
          <w:lang w:eastAsia="en-GB"/>
        </w:rPr>
        <w:t>, call back) supported by a robust escalation plan</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Secondary triage dispositions that link with ambulance dispositions so callers receive similar levels of service and advice</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A common directory of services and shared clinical pathways for common presenting conditions</w:t>
      </w:r>
    </w:p>
    <w:p w:rsidR="001B3170" w:rsidRPr="006628A0" w:rsidRDefault="001B3170" w:rsidP="00FD5EFB">
      <w:pPr>
        <w:pStyle w:val="ListParagraph"/>
        <w:numPr>
          <w:ilvl w:val="0"/>
          <w:numId w:val="3"/>
        </w:numPr>
        <w:ind w:left="567" w:hanging="567"/>
        <w:rPr>
          <w:lang w:eastAsia="en-GB"/>
        </w:rPr>
      </w:pPr>
      <w:r w:rsidRPr="006628A0">
        <w:rPr>
          <w:lang w:eastAsia="en-GB"/>
        </w:rPr>
        <w:t xml:space="preserve">A joint service improvement process, for example development of a clinical pathway </w:t>
      </w:r>
      <w:r w:rsidR="00A76470" w:rsidRPr="006628A0">
        <w:rPr>
          <w:lang w:eastAsia="en-GB"/>
        </w:rPr>
        <w:t>for falls, joint staff training</w:t>
      </w:r>
    </w:p>
    <w:p w:rsidR="00A76470" w:rsidRPr="006628A0" w:rsidRDefault="00A76470" w:rsidP="00FD5EFB">
      <w:pPr>
        <w:pStyle w:val="ListParagraph"/>
        <w:numPr>
          <w:ilvl w:val="0"/>
          <w:numId w:val="3"/>
        </w:numPr>
        <w:ind w:left="567" w:hanging="567"/>
        <w:rPr>
          <w:lang w:eastAsia="en-GB"/>
        </w:rPr>
      </w:pPr>
      <w:r w:rsidRPr="006628A0">
        <w:rPr>
          <w:lang w:eastAsia="en-GB"/>
        </w:rPr>
        <w:t>A joint communication / media management protocol to ensure consistent key messages, as appropriate.</w:t>
      </w:r>
    </w:p>
    <w:p w:rsidR="001B3170" w:rsidRPr="006628A0" w:rsidRDefault="001B3170" w:rsidP="00FD5EFB">
      <w:pPr>
        <w:spacing w:after="0"/>
        <w:ind w:left="567" w:hanging="567"/>
      </w:pPr>
      <w:r w:rsidRPr="006628A0">
        <w:t xml:space="preserve">Within two years from </w:t>
      </w:r>
      <w:r w:rsidR="008E3682" w:rsidRPr="006628A0">
        <w:t>Go-Live</w:t>
      </w:r>
      <w:r w:rsidRPr="006628A0">
        <w:t xml:space="preserve"> the National Telehealth Service will:</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Have a technology solution that enables the integrated transfer of information so the caller only has to tell their details once</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Work with ambulance to manage demand flows for example triage green calls</w:t>
      </w:r>
    </w:p>
    <w:p w:rsidR="001B3170" w:rsidRPr="006628A0" w:rsidRDefault="001B3170" w:rsidP="00FD5EFB">
      <w:pPr>
        <w:pStyle w:val="ListParagraph"/>
        <w:numPr>
          <w:ilvl w:val="0"/>
          <w:numId w:val="3"/>
        </w:numPr>
        <w:spacing w:after="0"/>
        <w:ind w:left="567" w:hanging="567"/>
        <w:rPr>
          <w:lang w:eastAsia="en-GB"/>
        </w:rPr>
      </w:pPr>
      <w:r w:rsidRPr="006628A0">
        <w:rPr>
          <w:lang w:eastAsia="en-GB"/>
        </w:rPr>
        <w:t xml:space="preserve">Have an escalation pathway for </w:t>
      </w:r>
      <w:r w:rsidR="00043DA3" w:rsidRPr="006628A0">
        <w:rPr>
          <w:lang w:eastAsia="en-GB"/>
        </w:rPr>
        <w:t>Secondary Triage</w:t>
      </w:r>
      <w:r w:rsidRPr="006628A0">
        <w:rPr>
          <w:lang w:eastAsia="en-GB"/>
        </w:rPr>
        <w:t xml:space="preserve"> calls to avoid a return to ambulance in the event of ambulance service capacity issues like a local or national emergency</w:t>
      </w:r>
    </w:p>
    <w:p w:rsidR="000B220C" w:rsidRPr="006628A0" w:rsidRDefault="000B220C" w:rsidP="000B220C">
      <w:pPr>
        <w:pStyle w:val="Heading2"/>
      </w:pPr>
      <w:bookmarkStart w:id="55" w:name="_Toc407005311"/>
      <w:bookmarkStart w:id="56" w:name="_Toc408319186"/>
      <w:r w:rsidRPr="006628A0">
        <w:lastRenderedPageBreak/>
        <w:t>Directory of Services</w:t>
      </w:r>
      <w:bookmarkEnd w:id="55"/>
      <w:bookmarkEnd w:id="56"/>
    </w:p>
    <w:p w:rsidR="000B220C" w:rsidRPr="006628A0" w:rsidRDefault="000B220C" w:rsidP="00FD5EFB">
      <w:r w:rsidRPr="006628A0">
        <w:t>The National Telehealth Service will establish a directory of services with both internally</w:t>
      </w:r>
      <w:r w:rsidRPr="006628A0">
        <w:rPr>
          <w:rStyle w:val="FootnoteReference"/>
        </w:rPr>
        <w:footnoteReference w:id="2"/>
      </w:r>
      <w:r w:rsidRPr="006628A0">
        <w:t xml:space="preserve"> and externally</w:t>
      </w:r>
      <w:r w:rsidRPr="006628A0">
        <w:rPr>
          <w:rStyle w:val="FootnoteReference"/>
        </w:rPr>
        <w:footnoteReference w:id="3"/>
      </w:r>
      <w:r w:rsidRPr="006628A0">
        <w:t xml:space="preserve"> facing content.  This directory of services will be available to the wider health and disability sector, and in particular will be common with ambulance services.</w:t>
      </w:r>
    </w:p>
    <w:p w:rsidR="000B220C" w:rsidRPr="006628A0" w:rsidRDefault="000B220C" w:rsidP="00FD5EFB">
      <w:pPr>
        <w:spacing w:before="200" w:after="0"/>
      </w:pPr>
      <w:r w:rsidRPr="006628A0">
        <w:t xml:space="preserve">From </w:t>
      </w:r>
      <w:r w:rsidR="008E3682" w:rsidRPr="006628A0">
        <w:t>Go-Live</w:t>
      </w:r>
      <w:r w:rsidRPr="006628A0">
        <w:t xml:space="preserve"> the directory of services will include, as a minimum, details of general practices; accident and medical centres; pharmacies; District Health Board Services; and </w:t>
      </w:r>
      <w:r w:rsidR="00162E16">
        <w:t xml:space="preserve">Ministry or DHB funded </w:t>
      </w:r>
      <w:r w:rsidRPr="006628A0">
        <w:t>face to face services for those therapeutic services that are part of the National Telehealth Service:</w:t>
      </w:r>
    </w:p>
    <w:p w:rsidR="000B220C" w:rsidRPr="006628A0" w:rsidRDefault="000B220C" w:rsidP="00FD5EFB">
      <w:pPr>
        <w:pStyle w:val="ListParagraph"/>
        <w:numPr>
          <w:ilvl w:val="0"/>
          <w:numId w:val="3"/>
        </w:numPr>
        <w:spacing w:after="0"/>
        <w:ind w:left="567" w:hanging="567"/>
        <w:rPr>
          <w:lang w:eastAsia="en-GB"/>
        </w:rPr>
      </w:pPr>
      <w:r w:rsidRPr="006628A0">
        <w:t>For the public t</w:t>
      </w:r>
      <w:r w:rsidRPr="006628A0">
        <w:rPr>
          <w:lang w:eastAsia="en-GB"/>
        </w:rPr>
        <w:t>he information on these providers will include: contact information, hours of operation, fee structure (where applicable), how the public can access the service, and range of services offered</w:t>
      </w:r>
    </w:p>
    <w:p w:rsidR="000B220C" w:rsidRPr="006628A0" w:rsidRDefault="000B220C" w:rsidP="00FD5EFB">
      <w:pPr>
        <w:pStyle w:val="ListParagraph"/>
        <w:numPr>
          <w:ilvl w:val="0"/>
          <w:numId w:val="3"/>
        </w:numPr>
        <w:spacing w:after="0"/>
        <w:ind w:left="567" w:hanging="567"/>
        <w:rPr>
          <w:lang w:eastAsia="en-GB"/>
        </w:rPr>
      </w:pPr>
      <w:r w:rsidRPr="006628A0">
        <w:rPr>
          <w:lang w:eastAsia="en-GB"/>
        </w:rPr>
        <w:t>For National Telehealth Service staff additional information will be available on: whether they are receiving new clients; and wait times for services (where applicable)</w:t>
      </w:r>
    </w:p>
    <w:p w:rsidR="001E3DB2" w:rsidRPr="006628A0" w:rsidRDefault="001E3DB2" w:rsidP="00FD5EFB">
      <w:pPr>
        <w:pStyle w:val="ListParagraph"/>
        <w:numPr>
          <w:ilvl w:val="0"/>
          <w:numId w:val="3"/>
        </w:numPr>
        <w:spacing w:after="0"/>
        <w:ind w:left="567" w:hanging="567"/>
        <w:rPr>
          <w:lang w:eastAsia="en-GB"/>
        </w:rPr>
      </w:pPr>
      <w:r w:rsidRPr="006628A0">
        <w:rPr>
          <w:lang w:eastAsia="en-GB"/>
        </w:rPr>
        <w:t>Be updated by providers as soon as information changes</w:t>
      </w:r>
    </w:p>
    <w:p w:rsidR="000B220C" w:rsidRPr="006628A0" w:rsidRDefault="000B220C" w:rsidP="00FD5EFB">
      <w:pPr>
        <w:spacing w:before="200" w:after="0"/>
      </w:pPr>
      <w:r w:rsidRPr="006628A0">
        <w:t xml:space="preserve">Within two years of </w:t>
      </w:r>
      <w:r w:rsidR="008E3682" w:rsidRPr="006628A0">
        <w:t>Go-Live</w:t>
      </w:r>
      <w:r w:rsidRPr="006628A0">
        <w:t xml:space="preserve"> the directory of services will include the same level of provider information but for health and disability service providers, including providers of injury prevention services.  This information will:</w:t>
      </w:r>
    </w:p>
    <w:p w:rsidR="000B220C" w:rsidRPr="006628A0" w:rsidRDefault="000B220C" w:rsidP="00FD5EFB">
      <w:pPr>
        <w:pStyle w:val="ListParagraph"/>
        <w:numPr>
          <w:ilvl w:val="0"/>
          <w:numId w:val="3"/>
        </w:numPr>
        <w:spacing w:after="0"/>
        <w:ind w:left="567" w:hanging="567"/>
        <w:rPr>
          <w:lang w:eastAsia="en-GB"/>
        </w:rPr>
      </w:pPr>
      <w:r w:rsidRPr="006628A0">
        <w:rPr>
          <w:lang w:eastAsia="en-GB"/>
        </w:rPr>
        <w:t>For National Telehealth Service staff the directory will also include details of on-call rosters and alternative after-hours arrangements where appropriate</w:t>
      </w:r>
    </w:p>
    <w:p w:rsidR="000B220C" w:rsidRPr="006628A0" w:rsidRDefault="000B220C" w:rsidP="00FD5EFB">
      <w:pPr>
        <w:spacing w:before="200" w:after="0"/>
      </w:pPr>
      <w:r w:rsidRPr="006628A0">
        <w:t xml:space="preserve">Within a time-frame to be agreed between the </w:t>
      </w:r>
      <w:r w:rsidR="0063278D" w:rsidRPr="006628A0">
        <w:t>P</w:t>
      </w:r>
      <w:r w:rsidR="00D75E45" w:rsidRPr="006628A0">
        <w:t>rovider</w:t>
      </w:r>
      <w:r w:rsidRPr="006628A0">
        <w:t xml:space="preserve"> and the Ministry the directory of services will be expanded to include the same level of information on wider social care services.</w:t>
      </w:r>
    </w:p>
    <w:p w:rsidR="007D176A" w:rsidRPr="006628A0" w:rsidRDefault="002678AB" w:rsidP="007D176A">
      <w:pPr>
        <w:pStyle w:val="Heading2"/>
        <w:rPr>
          <w:rFonts w:eastAsia="Times New Roman"/>
        </w:rPr>
      </w:pPr>
      <w:bookmarkStart w:id="57" w:name="_Toc407005312"/>
      <w:bookmarkStart w:id="58" w:name="_Toc408319187"/>
      <w:r w:rsidRPr="006628A0">
        <w:rPr>
          <w:rFonts w:eastAsia="Times New Roman"/>
        </w:rPr>
        <w:t>Support s</w:t>
      </w:r>
      <w:r w:rsidR="007D176A" w:rsidRPr="006628A0">
        <w:rPr>
          <w:rFonts w:eastAsia="Times New Roman"/>
        </w:rPr>
        <w:t>ervices</w:t>
      </w:r>
      <w:bookmarkEnd w:id="57"/>
      <w:bookmarkEnd w:id="58"/>
    </w:p>
    <w:p w:rsidR="007D176A" w:rsidRPr="006628A0" w:rsidRDefault="007D176A" w:rsidP="00415602">
      <w:pPr>
        <w:spacing w:after="0"/>
        <w:ind w:left="567" w:hanging="567"/>
        <w:rPr>
          <w:lang w:eastAsia="en-GB"/>
        </w:rPr>
      </w:pPr>
      <w:r w:rsidRPr="006628A0">
        <w:rPr>
          <w:lang w:eastAsia="en-GB"/>
        </w:rPr>
        <w:t xml:space="preserve">The following support services must be in place upon </w:t>
      </w:r>
      <w:r w:rsidR="008E3682" w:rsidRPr="006628A0">
        <w:rPr>
          <w:lang w:eastAsia="en-GB"/>
        </w:rPr>
        <w:t>Go-Live</w:t>
      </w:r>
      <w:r w:rsidRPr="006628A0">
        <w:rPr>
          <w:lang w:eastAsia="en-GB"/>
        </w:rPr>
        <w:t>:</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Technical support – a telephone help line providing 24-hour technical support for the communications system, network, computers and software to allow faults to be reported and/or advice to be provided in the event of any difficulty with the systems, with the aim of zero downtime of</w:t>
      </w:r>
      <w:r w:rsidR="000868FE" w:rsidRPr="006628A0">
        <w:rPr>
          <w:lang w:eastAsia="en-GB"/>
        </w:rPr>
        <w:t xml:space="preserve"> telephone and computer systems</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 xml:space="preserve">Government health policies – up-to-date information of any relevant policy changes on key services particularly relating to access criteria, user part-charges (if any), eligibility for Community Service Cards </w:t>
      </w:r>
      <w:proofErr w:type="spellStart"/>
      <w:r w:rsidRPr="006628A0">
        <w:rPr>
          <w:lang w:eastAsia="en-GB"/>
        </w:rPr>
        <w:t>etc</w:t>
      </w:r>
      <w:proofErr w:type="spellEnd"/>
      <w:r w:rsidRPr="006628A0">
        <w:rPr>
          <w:lang w:eastAsia="en-GB"/>
        </w:rPr>
        <w:t>, from the Minist</w:t>
      </w:r>
      <w:r w:rsidR="000868FE" w:rsidRPr="006628A0">
        <w:rPr>
          <w:lang w:eastAsia="en-GB"/>
        </w:rPr>
        <w:t>ry or other government agencies</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Interpr</w:t>
      </w:r>
      <w:r w:rsidR="000B220C" w:rsidRPr="006628A0">
        <w:rPr>
          <w:lang w:eastAsia="en-GB"/>
        </w:rPr>
        <w:t>eter services – 24 hour access t</w:t>
      </w:r>
      <w:r w:rsidRPr="006628A0">
        <w:rPr>
          <w:lang w:eastAsia="en-GB"/>
        </w:rPr>
        <w:t xml:space="preserve">o a range of interpreter services for </w:t>
      </w:r>
      <w:r w:rsidR="000B220C" w:rsidRPr="006628A0">
        <w:rPr>
          <w:lang w:eastAsia="en-GB"/>
        </w:rPr>
        <w:t xml:space="preserve">Māori, </w:t>
      </w:r>
      <w:proofErr w:type="spellStart"/>
      <w:r w:rsidRPr="006628A0">
        <w:rPr>
          <w:lang w:eastAsia="en-GB"/>
        </w:rPr>
        <w:t>Pacifika</w:t>
      </w:r>
      <w:proofErr w:type="spellEnd"/>
      <w:r w:rsidRPr="006628A0">
        <w:rPr>
          <w:lang w:eastAsia="en-GB"/>
        </w:rPr>
        <w:t xml:space="preserve"> and any other groups as required. Consideration could be given to the use of online services to provide advice and information in appropriate languages</w:t>
      </w:r>
      <w:r w:rsidR="000868FE" w:rsidRPr="006628A0">
        <w:rPr>
          <w:lang w:eastAsia="en-GB"/>
        </w:rPr>
        <w:t>.</w:t>
      </w:r>
    </w:p>
    <w:p w:rsidR="007D176A" w:rsidRPr="006628A0" w:rsidRDefault="007D176A" w:rsidP="007D176A">
      <w:pPr>
        <w:pStyle w:val="Heading1"/>
      </w:pPr>
      <w:bookmarkStart w:id="59" w:name="_Toc407005313"/>
      <w:bookmarkStart w:id="60" w:name="_Toc408319188"/>
      <w:r w:rsidRPr="006628A0">
        <w:lastRenderedPageBreak/>
        <w:t>Marketing and Service promotion</w:t>
      </w:r>
      <w:bookmarkEnd w:id="59"/>
      <w:bookmarkEnd w:id="60"/>
    </w:p>
    <w:p w:rsidR="007D176A" w:rsidRPr="006628A0" w:rsidRDefault="007D176A" w:rsidP="007D176A">
      <w:pPr>
        <w:rPr>
          <w:lang w:eastAsia="en-GB"/>
        </w:rPr>
      </w:pPr>
      <w:r w:rsidRPr="006628A0">
        <w:rPr>
          <w:lang w:eastAsia="en-GB"/>
        </w:rPr>
        <w:t xml:space="preserve">This section provides some initial thoughts and direction on marketing and service promotion that will be developed further in conjunction with the </w:t>
      </w:r>
      <w:r w:rsidR="0063278D" w:rsidRPr="006628A0">
        <w:rPr>
          <w:lang w:eastAsia="en-GB"/>
        </w:rPr>
        <w:t>P</w:t>
      </w:r>
      <w:r w:rsidR="000B220C" w:rsidRPr="006628A0">
        <w:rPr>
          <w:lang w:eastAsia="en-GB"/>
        </w:rPr>
        <w:t>rovider</w:t>
      </w:r>
      <w:r w:rsidRPr="006628A0">
        <w:rPr>
          <w:lang w:eastAsia="en-GB"/>
        </w:rPr>
        <w:t xml:space="preserve"> as part of the strategic planning process outlined in section </w:t>
      </w:r>
      <w:r w:rsidRPr="006628A0">
        <w:rPr>
          <w:lang w:eastAsia="en-GB"/>
        </w:rPr>
        <w:fldChar w:fldCharType="begin"/>
      </w:r>
      <w:r w:rsidRPr="006628A0">
        <w:rPr>
          <w:lang w:eastAsia="en-GB"/>
        </w:rPr>
        <w:instrText xml:space="preserve"> REF _Ref404680588 \r \h </w:instrText>
      </w:r>
      <w:r w:rsidRPr="006628A0">
        <w:rPr>
          <w:lang w:eastAsia="en-GB"/>
        </w:rPr>
      </w:r>
      <w:r w:rsidRPr="006628A0">
        <w:rPr>
          <w:lang w:eastAsia="en-GB"/>
        </w:rPr>
        <w:fldChar w:fldCharType="separate"/>
      </w:r>
      <w:r w:rsidR="00E10F38">
        <w:rPr>
          <w:lang w:eastAsia="en-GB"/>
        </w:rPr>
        <w:t>8.1</w:t>
      </w:r>
      <w:r w:rsidRPr="006628A0">
        <w:rPr>
          <w:lang w:eastAsia="en-GB"/>
        </w:rPr>
        <w:fldChar w:fldCharType="end"/>
      </w:r>
      <w:r w:rsidRPr="006628A0">
        <w:rPr>
          <w:lang w:eastAsia="en-GB"/>
        </w:rPr>
        <w:t>.</w:t>
      </w:r>
    </w:p>
    <w:p w:rsidR="007D176A" w:rsidRPr="006628A0" w:rsidRDefault="007D176A" w:rsidP="007D176A">
      <w:pPr>
        <w:pStyle w:val="Heading2"/>
      </w:pPr>
      <w:bookmarkStart w:id="61" w:name="_Ref404680588"/>
      <w:bookmarkStart w:id="62" w:name="_Toc407005314"/>
      <w:bookmarkStart w:id="63" w:name="_Toc408319189"/>
      <w:r w:rsidRPr="006628A0">
        <w:t>Strategic planning</w:t>
      </w:r>
      <w:bookmarkEnd w:id="61"/>
      <w:bookmarkEnd w:id="62"/>
      <w:bookmarkEnd w:id="63"/>
    </w:p>
    <w:p w:rsidR="007D176A" w:rsidRPr="006628A0" w:rsidRDefault="007D176A" w:rsidP="00415602">
      <w:r w:rsidRPr="006628A0">
        <w:t xml:space="preserve">At the commencement of the contract the </w:t>
      </w:r>
      <w:r w:rsidR="0063278D" w:rsidRPr="006628A0">
        <w:t>P</w:t>
      </w:r>
      <w:r w:rsidRPr="006628A0">
        <w:t>rovider will work in partnership with the Ministry and Health Promotion Agency (and ACC if appropriate) to develop a marketing and service promotion plan.</w:t>
      </w:r>
    </w:p>
    <w:p w:rsidR="007D176A" w:rsidRPr="006628A0" w:rsidRDefault="007D176A" w:rsidP="00415602">
      <w:pPr>
        <w:spacing w:after="0"/>
      </w:pPr>
      <w:r w:rsidRPr="006628A0">
        <w:t>The plan will align with the National Telehealth Service vision and objectives demonstrating:</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Integration with local and regional health, injury services and other relevant organisations (government, non-government organisations, community groups) and their resources/tools</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Timely access to healthcare advice and support</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Evidence-based and innovative approaches that are able to adapt to changes in technology and public demand</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National and regional marketing opportunities that are cost-effective</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 xml:space="preserve">Specific approaches to reach a range of population groups including: at-risk or hard to reach groups </w:t>
      </w:r>
      <w:proofErr w:type="spellStart"/>
      <w:r w:rsidRPr="006628A0">
        <w:rPr>
          <w:lang w:eastAsia="en-GB"/>
        </w:rPr>
        <w:t>eg</w:t>
      </w:r>
      <w:proofErr w:type="spellEnd"/>
      <w:r w:rsidRPr="006628A0">
        <w:rPr>
          <w:lang w:eastAsia="en-GB"/>
        </w:rPr>
        <w:t>, M</w:t>
      </w:r>
      <w:r w:rsidRPr="006628A0">
        <w:rPr>
          <w:rFonts w:cs="Arial"/>
          <w:lang w:eastAsia="en-GB"/>
        </w:rPr>
        <w:t>ā</w:t>
      </w:r>
      <w:r w:rsidRPr="006628A0">
        <w:rPr>
          <w:lang w:eastAsia="en-GB"/>
        </w:rPr>
        <w:t xml:space="preserve">ori, </w:t>
      </w:r>
      <w:proofErr w:type="spellStart"/>
      <w:r w:rsidRPr="006628A0">
        <w:rPr>
          <w:lang w:eastAsia="en-GB"/>
        </w:rPr>
        <w:t>Pacifika</w:t>
      </w:r>
      <w:proofErr w:type="spellEnd"/>
      <w:r w:rsidRPr="006628A0">
        <w:rPr>
          <w:lang w:eastAsia="en-GB"/>
        </w:rPr>
        <w:t>, rural communities, disengaged; elderly</w:t>
      </w:r>
      <w:r w:rsidR="000B220C" w:rsidRPr="006628A0">
        <w:rPr>
          <w:lang w:eastAsia="en-GB"/>
        </w:rPr>
        <w:t xml:space="preserve"> and those with disabilities</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 xml:space="preserve">Strategy for use of all channels including digital channels preferred by </w:t>
      </w:r>
      <w:r w:rsidR="002E4278" w:rsidRPr="006628A0">
        <w:rPr>
          <w:lang w:eastAsia="en-GB"/>
        </w:rPr>
        <w:t>Consumer</w:t>
      </w:r>
      <w:r w:rsidR="00D75E45" w:rsidRPr="006628A0">
        <w:rPr>
          <w:lang w:eastAsia="en-GB"/>
        </w:rPr>
        <w:t>s</w:t>
      </w:r>
    </w:p>
    <w:p w:rsidR="007D176A" w:rsidRPr="006628A0" w:rsidRDefault="007D176A" w:rsidP="00415602">
      <w:pPr>
        <w:pStyle w:val="ListParagraph"/>
        <w:numPr>
          <w:ilvl w:val="0"/>
          <w:numId w:val="3"/>
        </w:numPr>
        <w:ind w:left="567" w:hanging="567"/>
        <w:contextualSpacing w:val="0"/>
        <w:rPr>
          <w:lang w:eastAsia="en-GB"/>
        </w:rPr>
      </w:pPr>
      <w:r w:rsidRPr="006628A0">
        <w:rPr>
          <w:lang w:eastAsia="en-GB"/>
        </w:rPr>
        <w:t>An approach that will build public trust in the National Telehealth Service</w:t>
      </w:r>
    </w:p>
    <w:p w:rsidR="007D176A" w:rsidRPr="006628A0" w:rsidRDefault="007D176A" w:rsidP="00415602">
      <w:pPr>
        <w:keepNext/>
        <w:spacing w:after="0"/>
      </w:pPr>
      <w:r w:rsidRPr="006628A0">
        <w:t>The plan will inform:</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Future roles and responsibilities for the delivery of marketing and service promotion</w:t>
      </w:r>
    </w:p>
    <w:p w:rsidR="007D176A" w:rsidRPr="006628A0" w:rsidRDefault="007D176A" w:rsidP="00415602">
      <w:pPr>
        <w:pStyle w:val="ListParagraph"/>
        <w:numPr>
          <w:ilvl w:val="0"/>
          <w:numId w:val="3"/>
        </w:numPr>
        <w:ind w:left="567" w:hanging="567"/>
        <w:contextualSpacing w:val="0"/>
        <w:rPr>
          <w:lang w:eastAsia="en-GB"/>
        </w:rPr>
      </w:pPr>
      <w:r w:rsidRPr="006628A0">
        <w:t>The budget for the delivery of marketing and service promotion</w:t>
      </w:r>
    </w:p>
    <w:p w:rsidR="007D176A" w:rsidRPr="006628A0" w:rsidRDefault="007D176A" w:rsidP="007D176A">
      <w:pPr>
        <w:pStyle w:val="Heading2"/>
      </w:pPr>
      <w:bookmarkStart w:id="64" w:name="_Toc407005315"/>
      <w:bookmarkStart w:id="65" w:name="_Toc408319190"/>
      <w:r w:rsidRPr="006628A0">
        <w:t>Online environment</w:t>
      </w:r>
      <w:bookmarkEnd w:id="64"/>
      <w:bookmarkEnd w:id="65"/>
    </w:p>
    <w:p w:rsidR="007D176A" w:rsidRPr="006628A0" w:rsidRDefault="007D176A" w:rsidP="00415602">
      <w:r w:rsidRPr="006628A0">
        <w:t xml:space="preserve">The National Telehealth Service will include an online presence that links to relevant tools and resources providing information (including injury prevention), support and self-guided help.  The </w:t>
      </w:r>
      <w:r w:rsidR="0063278D" w:rsidRPr="006628A0">
        <w:t>Provider</w:t>
      </w:r>
      <w:r w:rsidRPr="006628A0">
        <w:t xml:space="preserve"> will work in collaboration with the Health Promotion Agency and the Ministry (and ACC if appropriate) to create an online environment that is in line with the marketing and service promotion strategic plan, developed as per section </w:t>
      </w:r>
      <w:r w:rsidRPr="006628A0">
        <w:fldChar w:fldCharType="begin"/>
      </w:r>
      <w:r w:rsidRPr="006628A0">
        <w:instrText xml:space="preserve"> REF _Ref404680588 \r \h </w:instrText>
      </w:r>
      <w:r w:rsidRPr="006628A0">
        <w:fldChar w:fldCharType="separate"/>
      </w:r>
      <w:r w:rsidR="00E10F38">
        <w:t>8.1</w:t>
      </w:r>
      <w:r w:rsidRPr="006628A0">
        <w:fldChar w:fldCharType="end"/>
      </w:r>
      <w:r w:rsidRPr="006628A0">
        <w:t>.</w:t>
      </w:r>
    </w:p>
    <w:p w:rsidR="007D176A" w:rsidRPr="006628A0" w:rsidRDefault="007D176A" w:rsidP="00415602">
      <w:pPr>
        <w:spacing w:after="0"/>
        <w:ind w:left="567" w:hanging="567"/>
      </w:pPr>
      <w:r w:rsidRPr="006628A0">
        <w:t>The website will need to:</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Comply with New Zealand accessibility and usability web standards, particularly for disabled people including those with a hearing / visual impairment</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Incorporate appropriate security and privacy safeguards established after completion of a risk profile assessment, which will:</w:t>
      </w:r>
    </w:p>
    <w:p w:rsidR="007D176A" w:rsidRPr="006628A0" w:rsidRDefault="007D176A" w:rsidP="00415602">
      <w:pPr>
        <w:pStyle w:val="ListParagraph"/>
        <w:numPr>
          <w:ilvl w:val="1"/>
          <w:numId w:val="3"/>
        </w:numPr>
        <w:spacing w:after="0"/>
        <w:ind w:left="1276" w:hanging="426"/>
        <w:rPr>
          <w:lang w:eastAsia="en-GB"/>
        </w:rPr>
      </w:pPr>
      <w:r w:rsidRPr="006628A0">
        <w:rPr>
          <w:lang w:eastAsia="en-GB"/>
        </w:rPr>
        <w:t>Protect users’ personal information from unauthorised access</w:t>
      </w:r>
    </w:p>
    <w:p w:rsidR="007D176A" w:rsidRPr="006628A0" w:rsidRDefault="007D176A" w:rsidP="00415602">
      <w:pPr>
        <w:pStyle w:val="ListParagraph"/>
        <w:numPr>
          <w:ilvl w:val="1"/>
          <w:numId w:val="3"/>
        </w:numPr>
        <w:spacing w:after="0"/>
        <w:ind w:left="1276" w:hanging="426"/>
        <w:rPr>
          <w:lang w:eastAsia="en-GB"/>
        </w:rPr>
      </w:pPr>
      <w:r w:rsidRPr="006628A0">
        <w:rPr>
          <w:lang w:eastAsia="en-GB"/>
        </w:rPr>
        <w:t>Minimise data loss in the event all or part of the website is compromised</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Utilise usage data to enable continuous process improvement of the website and its content</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lastRenderedPageBreak/>
        <w:t>Provide a robust solution that is portable, able to rapidly change and update to adapt to changing needs and methods of access</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 xml:space="preserve">Provide the </w:t>
      </w:r>
      <w:r w:rsidR="002E4278" w:rsidRPr="006628A0">
        <w:rPr>
          <w:lang w:eastAsia="en-GB"/>
        </w:rPr>
        <w:t>Consumer</w:t>
      </w:r>
      <w:r w:rsidRPr="006628A0">
        <w:rPr>
          <w:lang w:eastAsia="en-GB"/>
        </w:rPr>
        <w:t xml:space="preserve"> with access to helpline call takers for example through web chat</w:t>
      </w:r>
    </w:p>
    <w:p w:rsidR="007D176A" w:rsidRPr="006628A0" w:rsidRDefault="007D176A" w:rsidP="00415602">
      <w:pPr>
        <w:pStyle w:val="ListParagraph"/>
        <w:numPr>
          <w:ilvl w:val="0"/>
          <w:numId w:val="3"/>
        </w:numPr>
        <w:spacing w:after="0"/>
        <w:ind w:left="567" w:hanging="567"/>
        <w:rPr>
          <w:lang w:eastAsia="en-GB"/>
        </w:rPr>
      </w:pPr>
      <w:r w:rsidRPr="006628A0">
        <w:rPr>
          <w:lang w:eastAsia="en-GB"/>
        </w:rPr>
        <w:t>Link to other trusted sources of health, disability and social sector information</w:t>
      </w:r>
    </w:p>
    <w:p w:rsidR="007D176A" w:rsidRPr="006628A0" w:rsidRDefault="007D176A" w:rsidP="00415602">
      <w:pPr>
        <w:pStyle w:val="ListParagraph"/>
        <w:numPr>
          <w:ilvl w:val="0"/>
          <w:numId w:val="3"/>
        </w:numPr>
        <w:ind w:left="567" w:hanging="567"/>
        <w:rPr>
          <w:lang w:eastAsia="en-GB"/>
        </w:rPr>
      </w:pPr>
      <w:r w:rsidRPr="006628A0">
        <w:rPr>
          <w:lang w:eastAsia="en-GB"/>
        </w:rPr>
        <w:t>Be transferable to an alternative platform nominated by the Ministry at the end of t</w:t>
      </w:r>
      <w:r w:rsidR="00752C65">
        <w:rPr>
          <w:lang w:eastAsia="en-GB"/>
        </w:rPr>
        <w:t>he National Telehealth Service C</w:t>
      </w:r>
      <w:r w:rsidRPr="006628A0">
        <w:rPr>
          <w:lang w:eastAsia="en-GB"/>
        </w:rPr>
        <w:t>ontract term</w:t>
      </w:r>
    </w:p>
    <w:p w:rsidR="007D176A" w:rsidRPr="006628A0" w:rsidRDefault="007D176A" w:rsidP="00DB77C3">
      <w:pPr>
        <w:spacing w:after="0"/>
        <w:rPr>
          <w:lang w:eastAsia="en-GB"/>
        </w:rPr>
      </w:pPr>
      <w:r w:rsidRPr="006628A0">
        <w:rPr>
          <w:lang w:eastAsia="en-GB"/>
        </w:rPr>
        <w:t>The National Telehealth Service will carry out an annual web standards assessment to ensure the online presence complies with Web Standards, in line with the self-assessment guidance provided by the Department of Internal Affairs.</w:t>
      </w:r>
    </w:p>
    <w:p w:rsidR="007D176A" w:rsidRPr="006628A0" w:rsidRDefault="007D176A" w:rsidP="007D176A">
      <w:pPr>
        <w:pStyle w:val="Heading2"/>
      </w:pPr>
      <w:bookmarkStart w:id="66" w:name="_Toc407005316"/>
      <w:bookmarkStart w:id="67" w:name="_Toc408319191"/>
      <w:bookmarkStart w:id="68" w:name="_Ref404685383"/>
      <w:bookmarkStart w:id="69" w:name="_Ref404685441"/>
      <w:r w:rsidRPr="006628A0">
        <w:t>Information resources</w:t>
      </w:r>
      <w:bookmarkEnd w:id="66"/>
      <w:bookmarkEnd w:id="67"/>
    </w:p>
    <w:p w:rsidR="007D176A" w:rsidRPr="006628A0" w:rsidRDefault="007D176A" w:rsidP="00DB77C3">
      <w:r w:rsidRPr="006628A0">
        <w:t xml:space="preserve">The </w:t>
      </w:r>
      <w:r w:rsidR="0063278D" w:rsidRPr="006628A0">
        <w:t>Provider</w:t>
      </w:r>
      <w:r w:rsidRPr="006628A0">
        <w:t xml:space="preserve"> will work in collaboration with the Health Promotion Agency and the Ministry (and ACC if appropriate) to review existing resources and create new resources as required that are in line with the marketing and service promotion strategic plan, developed as per section </w:t>
      </w:r>
      <w:r w:rsidRPr="006628A0">
        <w:fldChar w:fldCharType="begin"/>
      </w:r>
      <w:r w:rsidRPr="006628A0">
        <w:instrText xml:space="preserve"> REF _Ref404680588 \r \h </w:instrText>
      </w:r>
      <w:r w:rsidRPr="006628A0">
        <w:fldChar w:fldCharType="separate"/>
      </w:r>
      <w:r w:rsidR="00E10F38">
        <w:t>8.1</w:t>
      </w:r>
      <w:r w:rsidRPr="006628A0">
        <w:fldChar w:fldCharType="end"/>
      </w:r>
      <w:r w:rsidRPr="006628A0">
        <w:t>.</w:t>
      </w:r>
    </w:p>
    <w:p w:rsidR="007D176A" w:rsidRPr="006628A0" w:rsidRDefault="007D176A" w:rsidP="00DB77C3">
      <w:pPr>
        <w:keepNext/>
        <w:spacing w:after="0"/>
        <w:ind w:left="567" w:hanging="567"/>
      </w:pPr>
      <w:r w:rsidRPr="006628A0">
        <w:t>All information developed by the National Telehealth Service will:</w:t>
      </w:r>
    </w:p>
    <w:p w:rsidR="007D176A" w:rsidRPr="006628A0" w:rsidRDefault="007D176A" w:rsidP="00DB77C3">
      <w:pPr>
        <w:pStyle w:val="ListParagraph"/>
        <w:numPr>
          <w:ilvl w:val="0"/>
          <w:numId w:val="3"/>
        </w:numPr>
        <w:spacing w:after="0"/>
        <w:ind w:left="567" w:hanging="567"/>
        <w:rPr>
          <w:lang w:eastAsia="en-GB"/>
        </w:rPr>
      </w:pPr>
      <w:r w:rsidRPr="006628A0">
        <w:rPr>
          <w:lang w:eastAsia="en-GB"/>
        </w:rPr>
        <w:t xml:space="preserve">Be available on the website but in some instances other collateral </w:t>
      </w:r>
      <w:r w:rsidR="00752C65">
        <w:rPr>
          <w:lang w:eastAsia="en-GB"/>
        </w:rPr>
        <w:t>may be available</w:t>
      </w:r>
    </w:p>
    <w:p w:rsidR="007D176A" w:rsidRPr="006628A0" w:rsidRDefault="007D176A" w:rsidP="00DB77C3">
      <w:pPr>
        <w:pStyle w:val="ListParagraph"/>
        <w:numPr>
          <w:ilvl w:val="0"/>
          <w:numId w:val="3"/>
        </w:numPr>
        <w:spacing w:after="0"/>
        <w:ind w:left="567" w:hanging="567"/>
        <w:rPr>
          <w:lang w:eastAsia="en-GB"/>
        </w:rPr>
      </w:pPr>
      <w:r w:rsidRPr="006628A0">
        <w:t>Have undertaken appropriate governance, workflow and sign-off processes, as agreed with the Ministry</w:t>
      </w:r>
    </w:p>
    <w:p w:rsidR="007D176A" w:rsidRPr="006628A0" w:rsidRDefault="007D176A" w:rsidP="00DB77C3">
      <w:pPr>
        <w:spacing w:before="200" w:after="0"/>
      </w:pPr>
      <w:r w:rsidRPr="006628A0">
        <w:t xml:space="preserve">Where health topic information does not already exist and it is a common topic for </w:t>
      </w:r>
      <w:r w:rsidR="002E4278" w:rsidRPr="006628A0">
        <w:t>Consumer</w:t>
      </w:r>
      <w:r w:rsidR="00D75E45" w:rsidRPr="006628A0">
        <w:t>s</w:t>
      </w:r>
      <w:r w:rsidRPr="006628A0">
        <w:t xml:space="preserve"> the National Telehealth Service will develop a health topic information sheet in conjunction with the Ministry (and Health Promotion Agency and ACC as appropriate).</w:t>
      </w:r>
    </w:p>
    <w:p w:rsidR="00851F03" w:rsidRPr="006628A0" w:rsidRDefault="00851F03" w:rsidP="00851F03">
      <w:pPr>
        <w:pStyle w:val="Heading1"/>
      </w:pPr>
      <w:bookmarkStart w:id="70" w:name="_Ref406097660"/>
      <w:bookmarkStart w:id="71" w:name="_Toc407005317"/>
      <w:bookmarkStart w:id="72" w:name="_Toc408319192"/>
      <w:bookmarkEnd w:id="68"/>
      <w:bookmarkEnd w:id="69"/>
      <w:r w:rsidRPr="006628A0">
        <w:t>Governance</w:t>
      </w:r>
      <w:bookmarkEnd w:id="54"/>
      <w:bookmarkEnd w:id="70"/>
      <w:bookmarkEnd w:id="71"/>
      <w:bookmarkEnd w:id="72"/>
    </w:p>
    <w:p w:rsidR="00851F03" w:rsidRPr="006628A0" w:rsidRDefault="00851F03" w:rsidP="00851F03">
      <w:pPr>
        <w:rPr>
          <w:lang w:eastAsia="en-GB"/>
        </w:rPr>
      </w:pPr>
      <w:r w:rsidRPr="006628A0">
        <w:rPr>
          <w:lang w:eastAsia="en-GB"/>
        </w:rPr>
        <w:t>The National Telehealth Service will have an effective governance structure both clinical and corporate that controls and directs all service components, utilising best practice role delineation between governance and management</w:t>
      </w:r>
      <w:r w:rsidR="00F9361A" w:rsidRPr="006628A0">
        <w:rPr>
          <w:lang w:eastAsia="en-GB"/>
        </w:rPr>
        <w:t>, with a clear escalation path</w:t>
      </w:r>
      <w:r w:rsidRPr="006628A0">
        <w:rPr>
          <w:lang w:eastAsia="en-GB"/>
        </w:rPr>
        <w:t>.</w:t>
      </w:r>
    </w:p>
    <w:p w:rsidR="00851F03" w:rsidRPr="006628A0" w:rsidRDefault="00851F03" w:rsidP="00851F03">
      <w:pPr>
        <w:spacing w:after="0"/>
        <w:rPr>
          <w:lang w:eastAsia="en-GB"/>
        </w:rPr>
      </w:pPr>
      <w:r w:rsidRPr="006628A0">
        <w:rPr>
          <w:lang w:eastAsia="en-GB"/>
        </w:rPr>
        <w:t>The following components of governance will be available upon contract commencement:</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Clearly identified distribution of rights and responsibilities, including lines of accountability</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Strong relationships and partnership across providers and the health sector to identify issues and service improvement opportunities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Maintain focus on service strategic direction</w:t>
      </w:r>
    </w:p>
    <w:p w:rsidR="00851F03" w:rsidRPr="006628A0" w:rsidRDefault="00851F03" w:rsidP="006E3914">
      <w:pPr>
        <w:pStyle w:val="ListParagraph"/>
        <w:numPr>
          <w:ilvl w:val="0"/>
          <w:numId w:val="3"/>
        </w:numPr>
        <w:ind w:left="567" w:hanging="567"/>
        <w:rPr>
          <w:lang w:eastAsia="en-GB"/>
        </w:rPr>
      </w:pPr>
      <w:r w:rsidRPr="006628A0">
        <w:rPr>
          <w:lang w:eastAsia="en-GB"/>
        </w:rPr>
        <w:t>Risk and issues management</w:t>
      </w:r>
    </w:p>
    <w:p w:rsidR="00851F03" w:rsidRPr="006628A0" w:rsidRDefault="006E3914" w:rsidP="00851F03">
      <w:pPr>
        <w:spacing w:after="0"/>
        <w:rPr>
          <w:lang w:eastAsia="en-GB"/>
        </w:rPr>
      </w:pPr>
      <w:r w:rsidRPr="006628A0">
        <w:rPr>
          <w:lang w:eastAsia="en-GB"/>
        </w:rPr>
        <w:t>Upon contract commencement t</w:t>
      </w:r>
      <w:r w:rsidR="00851F03" w:rsidRPr="006628A0">
        <w:rPr>
          <w:lang w:eastAsia="en-GB"/>
        </w:rPr>
        <w:t xml:space="preserve">he </w:t>
      </w:r>
      <w:r w:rsidR="0063278D" w:rsidRPr="006628A0">
        <w:rPr>
          <w:lang w:eastAsia="en-GB"/>
        </w:rPr>
        <w:t>Provider</w:t>
      </w:r>
      <w:r w:rsidRPr="006628A0">
        <w:rPr>
          <w:lang w:eastAsia="en-GB"/>
        </w:rPr>
        <w:t xml:space="preserve"> is required to establish a </w:t>
      </w:r>
      <w:r w:rsidR="00851F03" w:rsidRPr="006628A0">
        <w:rPr>
          <w:lang w:eastAsia="en-GB"/>
        </w:rPr>
        <w:t xml:space="preserve">clinical governance group </w:t>
      </w:r>
      <w:r w:rsidRPr="006628A0">
        <w:rPr>
          <w:lang w:eastAsia="en-GB"/>
        </w:rPr>
        <w:t xml:space="preserve">that operates as a sub-committee of its </w:t>
      </w:r>
      <w:r w:rsidR="00DA5FC3" w:rsidRPr="006628A0">
        <w:rPr>
          <w:lang w:eastAsia="en-GB"/>
        </w:rPr>
        <w:t>B</w:t>
      </w:r>
      <w:r w:rsidRPr="006628A0">
        <w:rPr>
          <w:lang w:eastAsia="en-GB"/>
        </w:rPr>
        <w:t xml:space="preserve">oard </w:t>
      </w:r>
      <w:r w:rsidR="00DA5FC3" w:rsidRPr="006628A0">
        <w:rPr>
          <w:lang w:eastAsia="en-GB"/>
        </w:rPr>
        <w:t>of Directors</w:t>
      </w:r>
      <w:r w:rsidRPr="006628A0">
        <w:rPr>
          <w:lang w:eastAsia="en-GB"/>
        </w:rPr>
        <w:t xml:space="preserve"> and is </w:t>
      </w:r>
      <w:r w:rsidR="00F9361A" w:rsidRPr="006628A0">
        <w:rPr>
          <w:lang w:eastAsia="en-GB"/>
        </w:rPr>
        <w:t xml:space="preserve">New Zealand based </w:t>
      </w:r>
      <w:r w:rsidRPr="006628A0">
        <w:rPr>
          <w:lang w:eastAsia="en-GB"/>
        </w:rPr>
        <w:t>to</w:t>
      </w:r>
      <w:r w:rsidR="00851F03" w:rsidRPr="006628A0">
        <w:rPr>
          <w:lang w:eastAsia="en-GB"/>
        </w:rPr>
        <w:t>:</w:t>
      </w:r>
    </w:p>
    <w:p w:rsidR="00851F03" w:rsidRPr="006628A0" w:rsidRDefault="006E3914" w:rsidP="00851F03">
      <w:pPr>
        <w:pStyle w:val="ListParagraph"/>
        <w:numPr>
          <w:ilvl w:val="0"/>
          <w:numId w:val="3"/>
        </w:numPr>
        <w:spacing w:after="0"/>
        <w:ind w:left="567" w:hanging="567"/>
        <w:rPr>
          <w:lang w:eastAsia="en-GB"/>
        </w:rPr>
      </w:pPr>
      <w:r w:rsidRPr="006628A0">
        <w:rPr>
          <w:lang w:eastAsia="en-GB"/>
        </w:rPr>
        <w:t>Ensure the clinical safety of all service components</w:t>
      </w:r>
    </w:p>
    <w:p w:rsidR="00312F63" w:rsidRPr="006628A0" w:rsidRDefault="00312F63" w:rsidP="006E3914">
      <w:pPr>
        <w:pStyle w:val="ListParagraph"/>
        <w:numPr>
          <w:ilvl w:val="0"/>
          <w:numId w:val="3"/>
        </w:numPr>
        <w:spacing w:after="0"/>
        <w:ind w:left="567" w:hanging="567"/>
        <w:rPr>
          <w:lang w:eastAsia="en-GB"/>
        </w:rPr>
      </w:pPr>
      <w:r w:rsidRPr="006628A0">
        <w:rPr>
          <w:lang w:eastAsia="en-GB"/>
        </w:rPr>
        <w:t>Monitor service effectiveness (</w:t>
      </w:r>
      <w:proofErr w:type="spellStart"/>
      <w:r w:rsidRPr="006628A0">
        <w:rPr>
          <w:lang w:eastAsia="en-GB"/>
        </w:rPr>
        <w:t>eg</w:t>
      </w:r>
      <w:proofErr w:type="spellEnd"/>
      <w:r w:rsidRPr="006628A0">
        <w:rPr>
          <w:lang w:eastAsia="en-GB"/>
        </w:rPr>
        <w:t>, advice appropriate, call length optimal)</w:t>
      </w:r>
    </w:p>
    <w:p w:rsidR="00851F03" w:rsidRPr="006628A0" w:rsidRDefault="00851F03" w:rsidP="006E3914">
      <w:pPr>
        <w:pStyle w:val="ListParagraph"/>
        <w:numPr>
          <w:ilvl w:val="0"/>
          <w:numId w:val="3"/>
        </w:numPr>
        <w:spacing w:after="0"/>
        <w:ind w:left="567" w:hanging="567"/>
        <w:rPr>
          <w:lang w:eastAsia="en-GB"/>
        </w:rPr>
      </w:pPr>
      <w:r w:rsidRPr="006628A0">
        <w:rPr>
          <w:lang w:eastAsia="en-GB"/>
        </w:rPr>
        <w:t xml:space="preserve">Ensure linkages / integration across continuum of care compliments pathway of care and maintains safety of care for the </w:t>
      </w:r>
      <w:r w:rsidR="002E4278" w:rsidRPr="006628A0">
        <w:rPr>
          <w:lang w:eastAsia="en-GB"/>
        </w:rPr>
        <w:t>Consumer</w:t>
      </w:r>
    </w:p>
    <w:p w:rsidR="00312F63" w:rsidRPr="006628A0" w:rsidRDefault="00312F63" w:rsidP="006E3914">
      <w:pPr>
        <w:pStyle w:val="ListParagraph"/>
        <w:numPr>
          <w:ilvl w:val="0"/>
          <w:numId w:val="3"/>
        </w:numPr>
        <w:spacing w:after="0"/>
        <w:ind w:left="567" w:hanging="567"/>
        <w:rPr>
          <w:lang w:eastAsia="en-GB"/>
        </w:rPr>
      </w:pPr>
      <w:r w:rsidRPr="006628A0">
        <w:rPr>
          <w:lang w:eastAsia="en-GB"/>
        </w:rPr>
        <w:t xml:space="preserve">Review / amend </w:t>
      </w:r>
      <w:r w:rsidR="00F9361A" w:rsidRPr="006628A0">
        <w:rPr>
          <w:lang w:eastAsia="en-GB"/>
        </w:rPr>
        <w:t xml:space="preserve">/ approve </w:t>
      </w:r>
      <w:r w:rsidRPr="006628A0">
        <w:rPr>
          <w:lang w:eastAsia="en-GB"/>
        </w:rPr>
        <w:t xml:space="preserve">current guidelines, introduce </w:t>
      </w:r>
      <w:r w:rsidR="00F9361A" w:rsidRPr="006628A0">
        <w:rPr>
          <w:lang w:eastAsia="en-GB"/>
        </w:rPr>
        <w:t xml:space="preserve">/ approve </w:t>
      </w:r>
      <w:r w:rsidRPr="006628A0">
        <w:rPr>
          <w:lang w:eastAsia="en-GB"/>
        </w:rPr>
        <w:t>new guidelines</w:t>
      </w:r>
    </w:p>
    <w:p w:rsidR="00851F03" w:rsidRPr="006628A0" w:rsidRDefault="00851F03" w:rsidP="006E3914">
      <w:pPr>
        <w:pStyle w:val="ListParagraph"/>
        <w:numPr>
          <w:ilvl w:val="0"/>
          <w:numId w:val="3"/>
        </w:numPr>
        <w:spacing w:after="0"/>
        <w:ind w:left="567" w:hanging="567"/>
        <w:rPr>
          <w:lang w:eastAsia="en-GB"/>
        </w:rPr>
      </w:pPr>
      <w:r w:rsidRPr="006628A0">
        <w:rPr>
          <w:lang w:eastAsia="en-GB"/>
        </w:rPr>
        <w:lastRenderedPageBreak/>
        <w:t>Assess future service improvements to ensure clinical safety whilst delivering on service vision and outcomes</w:t>
      </w:r>
    </w:p>
    <w:p w:rsidR="00851F03" w:rsidRPr="006628A0" w:rsidRDefault="00851F03" w:rsidP="006E3914">
      <w:pPr>
        <w:pStyle w:val="ListParagraph"/>
        <w:numPr>
          <w:ilvl w:val="0"/>
          <w:numId w:val="3"/>
        </w:numPr>
        <w:spacing w:after="0"/>
        <w:ind w:left="567" w:hanging="567"/>
        <w:rPr>
          <w:lang w:eastAsia="en-GB"/>
        </w:rPr>
      </w:pPr>
      <w:r w:rsidRPr="006628A0">
        <w:rPr>
          <w:lang w:eastAsia="en-GB"/>
        </w:rPr>
        <w:t xml:space="preserve">Manage clinical </w:t>
      </w:r>
      <w:r w:rsidR="006E3914" w:rsidRPr="006628A0">
        <w:rPr>
          <w:lang w:eastAsia="en-GB"/>
        </w:rPr>
        <w:t xml:space="preserve">and counselling service </w:t>
      </w:r>
      <w:r w:rsidRPr="006628A0">
        <w:rPr>
          <w:lang w:eastAsia="en-GB"/>
        </w:rPr>
        <w:t>incidents</w:t>
      </w:r>
    </w:p>
    <w:p w:rsidR="00851F03" w:rsidRPr="006628A0" w:rsidRDefault="00851F03" w:rsidP="006E3914">
      <w:pPr>
        <w:pStyle w:val="ListParagraph"/>
        <w:numPr>
          <w:ilvl w:val="0"/>
          <w:numId w:val="3"/>
        </w:numPr>
        <w:spacing w:after="0"/>
        <w:ind w:left="567" w:hanging="567"/>
        <w:rPr>
          <w:lang w:eastAsia="en-GB"/>
        </w:rPr>
      </w:pPr>
      <w:r w:rsidRPr="006628A0">
        <w:rPr>
          <w:lang w:eastAsia="en-GB"/>
        </w:rPr>
        <w:t xml:space="preserve">Ensure clinical </w:t>
      </w:r>
      <w:r w:rsidR="00617A5D" w:rsidRPr="006628A0">
        <w:rPr>
          <w:lang w:eastAsia="en-GB"/>
        </w:rPr>
        <w:t xml:space="preserve">and counselling </w:t>
      </w:r>
      <w:r w:rsidRPr="006628A0">
        <w:rPr>
          <w:lang w:eastAsia="en-GB"/>
        </w:rPr>
        <w:t>staff are appropriately credentialed including the clinical leaders</w:t>
      </w:r>
    </w:p>
    <w:p w:rsidR="00851F03" w:rsidRPr="006628A0" w:rsidRDefault="00851F03" w:rsidP="006E3914">
      <w:pPr>
        <w:pStyle w:val="ListParagraph"/>
        <w:numPr>
          <w:ilvl w:val="0"/>
          <w:numId w:val="3"/>
        </w:numPr>
        <w:spacing w:after="0"/>
        <w:ind w:left="567" w:hanging="567"/>
        <w:rPr>
          <w:lang w:eastAsia="en-GB"/>
        </w:rPr>
      </w:pPr>
      <w:r w:rsidRPr="006628A0">
        <w:rPr>
          <w:lang w:eastAsia="en-GB"/>
        </w:rPr>
        <w:t>Establish and maintain clinical policy and procedures</w:t>
      </w:r>
    </w:p>
    <w:p w:rsidR="00851F03" w:rsidRPr="006628A0" w:rsidRDefault="006E3914" w:rsidP="00851F03">
      <w:pPr>
        <w:pStyle w:val="ListParagraph"/>
        <w:numPr>
          <w:ilvl w:val="0"/>
          <w:numId w:val="3"/>
        </w:numPr>
        <w:ind w:left="567" w:hanging="567"/>
        <w:rPr>
          <w:lang w:eastAsia="en-GB"/>
        </w:rPr>
      </w:pPr>
      <w:r w:rsidRPr="006628A0">
        <w:rPr>
          <w:lang w:eastAsia="en-GB"/>
        </w:rPr>
        <w:t>Establish m</w:t>
      </w:r>
      <w:r w:rsidR="00851F03" w:rsidRPr="006628A0">
        <w:rPr>
          <w:lang w:eastAsia="en-GB"/>
        </w:rPr>
        <w:t xml:space="preserve">embership comprised of clinical </w:t>
      </w:r>
      <w:r w:rsidR="00617A5D" w:rsidRPr="006628A0">
        <w:rPr>
          <w:lang w:eastAsia="en-GB"/>
        </w:rPr>
        <w:t xml:space="preserve">and counselling </w:t>
      </w:r>
      <w:r w:rsidR="00851F03" w:rsidRPr="006628A0">
        <w:rPr>
          <w:lang w:eastAsia="en-GB"/>
        </w:rPr>
        <w:t>leaders from the various service components</w:t>
      </w:r>
    </w:p>
    <w:p w:rsidR="00851F03" w:rsidRPr="006628A0" w:rsidRDefault="00851F03" w:rsidP="00851F03">
      <w:pPr>
        <w:pStyle w:val="ListParagraph"/>
        <w:numPr>
          <w:ilvl w:val="0"/>
          <w:numId w:val="3"/>
        </w:numPr>
        <w:ind w:left="567" w:hanging="567"/>
        <w:rPr>
          <w:lang w:eastAsia="en-GB"/>
        </w:rPr>
      </w:pPr>
      <w:r w:rsidRPr="006628A0">
        <w:rPr>
          <w:lang w:eastAsia="en-GB"/>
        </w:rPr>
        <w:t>Advisory groups for the different service components could be established unde</w:t>
      </w:r>
      <w:r w:rsidR="006641B3" w:rsidRPr="006628A0">
        <w:rPr>
          <w:lang w:eastAsia="en-GB"/>
        </w:rPr>
        <w:t>r the clinical governance group</w:t>
      </w:r>
    </w:p>
    <w:p w:rsidR="006641B3" w:rsidRPr="006628A0" w:rsidRDefault="0063278D" w:rsidP="00851F03">
      <w:pPr>
        <w:pStyle w:val="ListParagraph"/>
        <w:numPr>
          <w:ilvl w:val="0"/>
          <w:numId w:val="3"/>
        </w:numPr>
        <w:ind w:left="567" w:hanging="567"/>
        <w:rPr>
          <w:lang w:eastAsia="en-GB"/>
        </w:rPr>
      </w:pPr>
      <w:r w:rsidRPr="006628A0">
        <w:rPr>
          <w:lang w:eastAsia="en-GB"/>
        </w:rPr>
        <w:t>Maintain</w:t>
      </w:r>
      <w:r w:rsidR="006E3914" w:rsidRPr="006628A0">
        <w:rPr>
          <w:lang w:eastAsia="en-GB"/>
        </w:rPr>
        <w:t xml:space="preserve"> s</w:t>
      </w:r>
      <w:r w:rsidR="006641B3" w:rsidRPr="006628A0">
        <w:rPr>
          <w:lang w:eastAsia="en-GB"/>
        </w:rPr>
        <w:t xml:space="preserve">trong links with </w:t>
      </w:r>
      <w:r w:rsidRPr="006628A0">
        <w:rPr>
          <w:lang w:eastAsia="en-GB"/>
        </w:rPr>
        <w:t>your</w:t>
      </w:r>
      <w:r w:rsidR="006641B3" w:rsidRPr="006628A0">
        <w:rPr>
          <w:lang w:eastAsia="en-GB"/>
        </w:rPr>
        <w:t xml:space="preserve"> incident management system</w:t>
      </w:r>
      <w:r w:rsidR="00752C65">
        <w:rPr>
          <w:lang w:eastAsia="en-GB"/>
        </w:rPr>
        <w:t>.</w:t>
      </w:r>
    </w:p>
    <w:p w:rsidR="00851F03" w:rsidRPr="006628A0" w:rsidRDefault="00F66E0E" w:rsidP="00851F03">
      <w:pPr>
        <w:spacing w:after="0"/>
        <w:rPr>
          <w:lang w:eastAsia="en-GB"/>
        </w:rPr>
      </w:pPr>
      <w:r w:rsidRPr="006628A0">
        <w:rPr>
          <w:lang w:eastAsia="en-GB"/>
        </w:rPr>
        <w:t>In addition a</w:t>
      </w:r>
      <w:r w:rsidR="00851F03" w:rsidRPr="006628A0">
        <w:rPr>
          <w:lang w:eastAsia="en-GB"/>
        </w:rPr>
        <w:t>n external clinical leadership group is recommended which includes: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Clinical leadership from across the range of National Telehealth Service clinical disciplines (medical and therapeutic)</w:t>
      </w:r>
    </w:p>
    <w:p w:rsidR="00851F03" w:rsidRPr="006628A0" w:rsidRDefault="00851F03" w:rsidP="00851F03">
      <w:pPr>
        <w:pStyle w:val="ListParagraph"/>
        <w:numPr>
          <w:ilvl w:val="0"/>
          <w:numId w:val="3"/>
        </w:numPr>
        <w:ind w:left="567" w:hanging="567"/>
        <w:rPr>
          <w:lang w:eastAsia="en-GB"/>
        </w:rPr>
      </w:pPr>
      <w:r w:rsidRPr="006628A0">
        <w:rPr>
          <w:lang w:eastAsia="en-GB"/>
        </w:rPr>
        <w:t xml:space="preserve">A range of external parties, for example Ministry of Health, </w:t>
      </w:r>
      <w:r w:rsidR="00336FB2" w:rsidRPr="006628A0">
        <w:rPr>
          <w:lang w:eastAsia="en-GB"/>
        </w:rPr>
        <w:t>ACC</w:t>
      </w:r>
      <w:r w:rsidRPr="006628A0">
        <w:rPr>
          <w:lang w:eastAsia="en-GB"/>
        </w:rPr>
        <w:t xml:space="preserve">, Health Promotion Agency, primary health (could be nursing not necessarily a general practitioner), ambulance sector, College of Nurses, Emergency Department, non-government organisations and </w:t>
      </w:r>
      <w:r w:rsidR="002E4278" w:rsidRPr="006628A0">
        <w:rPr>
          <w:lang w:eastAsia="en-GB"/>
        </w:rPr>
        <w:t>Consumer</w:t>
      </w:r>
      <w:r w:rsidR="00D75E45" w:rsidRPr="006628A0">
        <w:rPr>
          <w:lang w:eastAsia="en-GB"/>
        </w:rPr>
        <w:t>s</w:t>
      </w:r>
    </w:p>
    <w:p w:rsidR="00851F03" w:rsidRPr="006628A0" w:rsidRDefault="00851F03" w:rsidP="00851F03">
      <w:pPr>
        <w:pStyle w:val="ListParagraph"/>
        <w:numPr>
          <w:ilvl w:val="0"/>
          <w:numId w:val="3"/>
        </w:numPr>
        <w:ind w:left="567" w:hanging="567"/>
        <w:rPr>
          <w:lang w:eastAsia="en-GB"/>
        </w:rPr>
      </w:pPr>
      <w:r w:rsidRPr="006628A0">
        <w:rPr>
          <w:lang w:eastAsia="en-GB"/>
        </w:rPr>
        <w:t>Provision of advice from wider sector perspective and sector connectivity</w:t>
      </w:r>
      <w:r w:rsidR="00752C65">
        <w:rPr>
          <w:lang w:eastAsia="en-GB"/>
        </w:rPr>
        <w:t>.</w:t>
      </w:r>
    </w:p>
    <w:p w:rsidR="00503F87" w:rsidRPr="006628A0" w:rsidRDefault="00503F87" w:rsidP="00503F87">
      <w:pPr>
        <w:pStyle w:val="Heading1"/>
        <w:rPr>
          <w:rFonts w:eastAsia="Times New Roman"/>
        </w:rPr>
      </w:pPr>
      <w:bookmarkStart w:id="73" w:name="_Toc407005318"/>
      <w:bookmarkStart w:id="74" w:name="_Toc408319193"/>
      <w:bookmarkStart w:id="75" w:name="_Ref404680441"/>
      <w:r w:rsidRPr="006628A0">
        <w:rPr>
          <w:rFonts w:eastAsia="Times New Roman"/>
        </w:rPr>
        <w:t>Management</w:t>
      </w:r>
      <w:bookmarkEnd w:id="73"/>
      <w:bookmarkEnd w:id="74"/>
    </w:p>
    <w:p w:rsidR="00503F87" w:rsidRPr="006628A0" w:rsidRDefault="00503F87" w:rsidP="00503F87">
      <w:pPr>
        <w:spacing w:after="0"/>
      </w:pPr>
      <w:r w:rsidRPr="006628A0">
        <w:t>Management skills will ensure the serv</w:t>
      </w:r>
      <w:r w:rsidR="00F9361A" w:rsidRPr="006628A0">
        <w:t>ices delivered are supported by:</w:t>
      </w:r>
    </w:p>
    <w:p w:rsidR="004615BA" w:rsidRPr="006628A0" w:rsidRDefault="004615BA"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A culture focused on person centred outcomes and being a respected part of the broader health system</w:t>
      </w:r>
    </w:p>
    <w:p w:rsidR="004615BA" w:rsidRPr="006628A0" w:rsidRDefault="004615BA"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Sound human resource management expertise and experience</w:t>
      </w:r>
    </w:p>
    <w:p w:rsidR="004615BA" w:rsidRPr="006628A0" w:rsidRDefault="004615BA"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Competent financial management, with the ability to mana</w:t>
      </w:r>
      <w:r w:rsidR="00F9361A" w:rsidRPr="006628A0">
        <w:rPr>
          <w:rFonts w:cs="Arial"/>
          <w:color w:val="000000"/>
        </w:rPr>
        <w:t>ge health resources efficiently</w:t>
      </w:r>
    </w:p>
    <w:p w:rsidR="004615BA" w:rsidRPr="006628A0" w:rsidRDefault="004615BA"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The implementation and appli</w:t>
      </w:r>
      <w:r w:rsidR="00F9361A" w:rsidRPr="006628A0">
        <w:rPr>
          <w:rFonts w:cs="Arial"/>
          <w:color w:val="000000"/>
        </w:rPr>
        <w:t>cation of appropriate standards</w:t>
      </w:r>
    </w:p>
    <w:p w:rsidR="00503F87" w:rsidRPr="006628A0" w:rsidRDefault="00503F87"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Appropriately skilled workforce to deliver a 24 hours per day, 7 days per week, call centre and teleph</w:t>
      </w:r>
      <w:r w:rsidR="00F9361A" w:rsidRPr="006628A0">
        <w:rPr>
          <w:rFonts w:cs="Arial"/>
          <w:color w:val="000000"/>
        </w:rPr>
        <w:t>one advisory service management</w:t>
      </w:r>
    </w:p>
    <w:p w:rsidR="00503F87" w:rsidRPr="006628A0" w:rsidRDefault="00503F87"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 xml:space="preserve">Access to in-house health professional advice including </w:t>
      </w:r>
      <w:r w:rsidR="008153FF" w:rsidRPr="006628A0">
        <w:rPr>
          <w:rFonts w:cs="Arial"/>
          <w:color w:val="000000"/>
        </w:rPr>
        <w:t xml:space="preserve">but not limited to </w:t>
      </w:r>
      <w:r w:rsidRPr="006628A0">
        <w:rPr>
          <w:rFonts w:cs="Arial"/>
          <w:color w:val="000000"/>
        </w:rPr>
        <w:t xml:space="preserve">nursing, </w:t>
      </w:r>
      <w:proofErr w:type="spellStart"/>
      <w:r w:rsidRPr="006628A0">
        <w:rPr>
          <w:rFonts w:cs="Arial"/>
          <w:color w:val="000000"/>
        </w:rPr>
        <w:t>telenursing</w:t>
      </w:r>
      <w:proofErr w:type="spellEnd"/>
      <w:r w:rsidRPr="006628A0">
        <w:rPr>
          <w:rFonts w:cs="Arial"/>
          <w:color w:val="000000"/>
        </w:rPr>
        <w:t xml:space="preserve">, </w:t>
      </w:r>
      <w:r w:rsidR="008153FF" w:rsidRPr="006628A0">
        <w:rPr>
          <w:rFonts w:cs="Arial"/>
          <w:color w:val="000000"/>
        </w:rPr>
        <w:t xml:space="preserve">poisons, </w:t>
      </w:r>
      <w:r w:rsidR="00752C65">
        <w:rPr>
          <w:rFonts w:cs="Arial"/>
          <w:color w:val="000000"/>
        </w:rPr>
        <w:t xml:space="preserve">counselling and </w:t>
      </w:r>
      <w:r w:rsidR="00445138">
        <w:rPr>
          <w:rFonts w:cs="Arial"/>
          <w:color w:val="000000"/>
        </w:rPr>
        <w:t>stop smoking</w:t>
      </w:r>
      <w:r w:rsidRPr="006628A0">
        <w:rPr>
          <w:rFonts w:cs="Arial"/>
          <w:color w:val="000000"/>
        </w:rPr>
        <w:t xml:space="preserve"> o</w:t>
      </w:r>
      <w:r w:rsidR="00F9361A" w:rsidRPr="006628A0">
        <w:rPr>
          <w:rFonts w:cs="Arial"/>
          <w:color w:val="000000"/>
        </w:rPr>
        <w:t>n a day-to-day basis</w:t>
      </w:r>
    </w:p>
    <w:p w:rsidR="00503F87" w:rsidRPr="006628A0" w:rsidRDefault="00503F87"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Staff rosters to manage routine and seasonal call flows</w:t>
      </w:r>
    </w:p>
    <w:p w:rsidR="00503F87" w:rsidRPr="006628A0" w:rsidRDefault="00503F87"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Staff trained and competent in the use of computerised, cl</w:t>
      </w:r>
      <w:r w:rsidR="00F9361A" w:rsidRPr="006628A0">
        <w:rPr>
          <w:rFonts w:cs="Arial"/>
          <w:color w:val="000000"/>
        </w:rPr>
        <w:t>inical decision support systems</w:t>
      </w:r>
    </w:p>
    <w:p w:rsidR="00503F87" w:rsidRPr="006628A0" w:rsidRDefault="00503F87"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Advanced computer skills/experience including database management and statistical analysis, and ability to develop and maintain</w:t>
      </w:r>
      <w:r w:rsidR="00F9361A" w:rsidRPr="006628A0">
        <w:rPr>
          <w:rFonts w:cs="Arial"/>
          <w:color w:val="000000"/>
        </w:rPr>
        <w:t xml:space="preserve"> structured assessment pathways</w:t>
      </w:r>
    </w:p>
    <w:p w:rsidR="00503F87" w:rsidRPr="006628A0" w:rsidRDefault="00503F87"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Systems and processes which enable quality control and quality improvement</w:t>
      </w:r>
    </w:p>
    <w:p w:rsidR="00503F87" w:rsidRPr="006628A0" w:rsidRDefault="00503F87"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 xml:space="preserve">Ability to manage a clinical supervision system, and to utilise research to </w:t>
      </w:r>
      <w:r w:rsidR="00F9361A" w:rsidRPr="006628A0">
        <w:rPr>
          <w:rFonts w:cs="Arial"/>
          <w:color w:val="000000"/>
        </w:rPr>
        <w:t>develop evidence based practice</w:t>
      </w:r>
    </w:p>
    <w:p w:rsidR="00503F87" w:rsidRPr="006628A0" w:rsidRDefault="00503F87" w:rsidP="00162E16">
      <w:pPr>
        <w:pStyle w:val="ListParagraph"/>
        <w:numPr>
          <w:ilvl w:val="0"/>
          <w:numId w:val="13"/>
        </w:numPr>
        <w:autoSpaceDE w:val="0"/>
        <w:autoSpaceDN w:val="0"/>
        <w:adjustRightInd w:val="0"/>
        <w:spacing w:before="60"/>
        <w:ind w:left="567" w:hanging="567"/>
        <w:jc w:val="both"/>
        <w:rPr>
          <w:rFonts w:cs="Arial"/>
          <w:color w:val="000000"/>
        </w:rPr>
      </w:pPr>
      <w:r w:rsidRPr="006628A0">
        <w:rPr>
          <w:rFonts w:cs="Arial"/>
          <w:color w:val="000000"/>
        </w:rPr>
        <w:t xml:space="preserve">Competency in reaching and successfully engaging </w:t>
      </w:r>
      <w:r w:rsidR="00F95BC3" w:rsidRPr="006628A0">
        <w:rPr>
          <w:rFonts w:cs="Arial"/>
          <w:color w:val="000000"/>
        </w:rPr>
        <w:t xml:space="preserve">Māori </w:t>
      </w:r>
      <w:r w:rsidRPr="006628A0">
        <w:rPr>
          <w:rFonts w:cs="Arial"/>
          <w:color w:val="000000"/>
        </w:rPr>
        <w:t xml:space="preserve">and </w:t>
      </w:r>
      <w:proofErr w:type="spellStart"/>
      <w:r w:rsidRPr="006628A0">
        <w:rPr>
          <w:rFonts w:cs="Arial"/>
          <w:color w:val="000000"/>
        </w:rPr>
        <w:t>Pacifika</w:t>
      </w:r>
      <w:proofErr w:type="spellEnd"/>
      <w:r w:rsidRPr="006628A0">
        <w:rPr>
          <w:rFonts w:cs="Arial"/>
          <w:color w:val="000000"/>
        </w:rPr>
        <w:t xml:space="preserve"> to participate in management, operations and utilisation of services.</w:t>
      </w:r>
    </w:p>
    <w:p w:rsidR="007D176A" w:rsidRPr="006628A0" w:rsidRDefault="007D176A" w:rsidP="007D176A">
      <w:pPr>
        <w:pStyle w:val="Heading1"/>
      </w:pPr>
      <w:bookmarkStart w:id="76" w:name="_Toc407005319"/>
      <w:bookmarkStart w:id="77" w:name="_Toc408319194"/>
      <w:r w:rsidRPr="006628A0">
        <w:lastRenderedPageBreak/>
        <w:t>Workforce</w:t>
      </w:r>
      <w:bookmarkEnd w:id="76"/>
      <w:bookmarkEnd w:id="77"/>
    </w:p>
    <w:p w:rsidR="007D176A" w:rsidRPr="006628A0" w:rsidRDefault="007D176A" w:rsidP="007D176A">
      <w:pPr>
        <w:spacing w:after="0"/>
        <w:rPr>
          <w:lang w:eastAsia="en-GB"/>
        </w:rPr>
      </w:pPr>
      <w:r w:rsidRPr="006628A0">
        <w:rPr>
          <w:lang w:eastAsia="en-GB"/>
        </w:rPr>
        <w:t>The National Telehealth Service needs to have in place:</w:t>
      </w:r>
    </w:p>
    <w:p w:rsidR="007D176A" w:rsidRPr="006628A0" w:rsidRDefault="007D176A" w:rsidP="007D176A">
      <w:pPr>
        <w:pStyle w:val="ListParagraph"/>
        <w:numPr>
          <w:ilvl w:val="0"/>
          <w:numId w:val="3"/>
        </w:numPr>
        <w:spacing w:after="0"/>
        <w:ind w:left="567" w:hanging="567"/>
        <w:rPr>
          <w:lang w:eastAsia="en-GB"/>
        </w:rPr>
      </w:pPr>
      <w:r w:rsidRPr="006628A0">
        <w:rPr>
          <w:lang w:eastAsia="en-GB"/>
        </w:rPr>
        <w:t xml:space="preserve">An appropriately trained workforce that meets the needs of its </w:t>
      </w:r>
      <w:r w:rsidR="002E4278" w:rsidRPr="006628A0">
        <w:rPr>
          <w:lang w:eastAsia="en-GB"/>
        </w:rPr>
        <w:t>Consumer</w:t>
      </w:r>
      <w:r w:rsidR="00D75E45" w:rsidRPr="006628A0">
        <w:rPr>
          <w:lang w:eastAsia="en-GB"/>
        </w:rPr>
        <w:t>s</w:t>
      </w:r>
      <w:r w:rsidRPr="006628A0">
        <w:rPr>
          <w:lang w:eastAsia="en-GB"/>
        </w:rPr>
        <w:t>, e.g. staff registered with the appropriate statutory body and holding a current New Z</w:t>
      </w:r>
      <w:r w:rsidR="006E3914" w:rsidRPr="006628A0">
        <w:rPr>
          <w:lang w:eastAsia="en-GB"/>
        </w:rPr>
        <w:t>ealand practis</w:t>
      </w:r>
      <w:r w:rsidRPr="006628A0">
        <w:rPr>
          <w:lang w:eastAsia="en-GB"/>
        </w:rPr>
        <w:t>ing certificate and/or appropriate service specific training (e</w:t>
      </w:r>
      <w:r w:rsidR="00752C65">
        <w:rPr>
          <w:lang w:eastAsia="en-GB"/>
        </w:rPr>
        <w:t>.</w:t>
      </w:r>
      <w:r w:rsidRPr="006628A0">
        <w:rPr>
          <w:lang w:eastAsia="en-GB"/>
        </w:rPr>
        <w:t>g</w:t>
      </w:r>
      <w:r w:rsidR="00752C65">
        <w:rPr>
          <w:lang w:eastAsia="en-GB"/>
        </w:rPr>
        <w:t>.</w:t>
      </w:r>
      <w:r w:rsidRPr="006628A0">
        <w:rPr>
          <w:lang w:eastAsia="en-GB"/>
        </w:rPr>
        <w:t xml:space="preserve"> National Stop Smoking Practitioners’ Certificate; and Addiction Intervention Competency Framework)</w:t>
      </w:r>
    </w:p>
    <w:p w:rsidR="007D176A" w:rsidRPr="006628A0" w:rsidRDefault="007D176A" w:rsidP="007D176A">
      <w:pPr>
        <w:pStyle w:val="ListParagraph"/>
        <w:numPr>
          <w:ilvl w:val="0"/>
          <w:numId w:val="3"/>
        </w:numPr>
        <w:spacing w:after="0"/>
        <w:ind w:left="567" w:hanging="567"/>
        <w:rPr>
          <w:lang w:eastAsia="en-GB"/>
        </w:rPr>
      </w:pPr>
      <w:r w:rsidRPr="006628A0">
        <w:rPr>
          <w:lang w:eastAsia="en-GB"/>
        </w:rPr>
        <w:t>A workforce with an appropriate cultural, age and qualification mix</w:t>
      </w:r>
    </w:p>
    <w:p w:rsidR="006E3914" w:rsidRPr="006628A0" w:rsidRDefault="006E3914" w:rsidP="007D176A">
      <w:pPr>
        <w:pStyle w:val="ListParagraph"/>
        <w:numPr>
          <w:ilvl w:val="0"/>
          <w:numId w:val="3"/>
        </w:numPr>
        <w:spacing w:after="0"/>
        <w:ind w:left="567" w:hanging="567"/>
        <w:rPr>
          <w:lang w:eastAsia="en-GB"/>
        </w:rPr>
      </w:pPr>
      <w:r w:rsidRPr="006628A0">
        <w:rPr>
          <w:lang w:eastAsia="en-GB"/>
        </w:rPr>
        <w:t>The ability to ensure that professional standards are maintained across the range of staff</w:t>
      </w:r>
    </w:p>
    <w:p w:rsidR="007D176A" w:rsidRPr="006628A0" w:rsidRDefault="007D176A" w:rsidP="007D176A">
      <w:pPr>
        <w:pStyle w:val="ListParagraph"/>
        <w:numPr>
          <w:ilvl w:val="0"/>
          <w:numId w:val="3"/>
        </w:numPr>
        <w:spacing w:after="0"/>
        <w:ind w:left="567" w:hanging="567"/>
        <w:rPr>
          <w:lang w:eastAsia="en-GB"/>
        </w:rPr>
      </w:pPr>
      <w:r w:rsidRPr="006628A0">
        <w:rPr>
          <w:lang w:eastAsia="en-GB"/>
        </w:rPr>
        <w:t>An appropriate credentialing process for all clinical staff</w:t>
      </w:r>
    </w:p>
    <w:p w:rsidR="007D176A" w:rsidRPr="006628A0" w:rsidRDefault="007D176A" w:rsidP="007D176A">
      <w:pPr>
        <w:pStyle w:val="Heading2"/>
      </w:pPr>
      <w:bookmarkStart w:id="78" w:name="_Toc407005320"/>
      <w:bookmarkStart w:id="79" w:name="_Toc408319195"/>
      <w:r w:rsidRPr="006628A0">
        <w:t>Workforce development</w:t>
      </w:r>
      <w:bookmarkEnd w:id="78"/>
      <w:bookmarkEnd w:id="79"/>
    </w:p>
    <w:p w:rsidR="007D176A" w:rsidRPr="006628A0" w:rsidRDefault="007D176A" w:rsidP="00DB77C3">
      <w:pPr>
        <w:spacing w:after="0"/>
      </w:pPr>
      <w:r w:rsidRPr="006628A0">
        <w:t xml:space="preserve">The </w:t>
      </w:r>
      <w:r w:rsidR="0063278D" w:rsidRPr="006628A0">
        <w:t>P</w:t>
      </w:r>
      <w:r w:rsidR="006E3914" w:rsidRPr="006628A0">
        <w:t>rovider</w:t>
      </w:r>
      <w:r w:rsidRPr="006628A0">
        <w:t xml:space="preserve"> will have</w:t>
      </w:r>
      <w:r w:rsidR="009E7A15" w:rsidRPr="006628A0">
        <w:t xml:space="preserve"> an ongoing programme</w:t>
      </w:r>
      <w:r w:rsidR="00060745" w:rsidRPr="006628A0">
        <w:t xml:space="preserve"> </w:t>
      </w:r>
      <w:r w:rsidR="009E7A15" w:rsidRPr="006628A0">
        <w:t>for workforce development that includes</w:t>
      </w:r>
      <w:r w:rsidR="00060745" w:rsidRPr="006628A0">
        <w:t>:</w:t>
      </w:r>
    </w:p>
    <w:p w:rsidR="007D176A" w:rsidRPr="006628A0" w:rsidRDefault="007D176A" w:rsidP="00DB77C3">
      <w:pPr>
        <w:pStyle w:val="ListParagraph"/>
        <w:numPr>
          <w:ilvl w:val="0"/>
          <w:numId w:val="3"/>
        </w:numPr>
        <w:spacing w:after="0"/>
        <w:ind w:left="567" w:hanging="567"/>
        <w:contextualSpacing w:val="0"/>
        <w:rPr>
          <w:lang w:eastAsia="en-GB"/>
        </w:rPr>
      </w:pPr>
      <w:r w:rsidRPr="006628A0">
        <w:rPr>
          <w:lang w:eastAsia="en-GB"/>
        </w:rPr>
        <w:t>A performance development and appraisal system for all staff to ensure on-going competency including clinical leaders, clinical director</w:t>
      </w:r>
      <w:r w:rsidR="00060745" w:rsidRPr="006628A0">
        <w:rPr>
          <w:lang w:eastAsia="en-GB"/>
        </w:rPr>
        <w:t>, such that</w:t>
      </w:r>
    </w:p>
    <w:p w:rsidR="007D176A" w:rsidRPr="006628A0" w:rsidRDefault="007D176A" w:rsidP="00DB77C3">
      <w:pPr>
        <w:pStyle w:val="BulletText1"/>
        <w:numPr>
          <w:ilvl w:val="1"/>
          <w:numId w:val="5"/>
        </w:numPr>
        <w:spacing w:after="60" w:line="276" w:lineRule="auto"/>
        <w:ind w:left="1418" w:hanging="425"/>
        <w:contextualSpacing/>
        <w:rPr>
          <w:rFonts w:cs="Arial"/>
          <w:szCs w:val="22"/>
        </w:rPr>
      </w:pPr>
      <w:r w:rsidRPr="006628A0">
        <w:rPr>
          <w:lang w:eastAsia="en-GB"/>
        </w:rPr>
        <w:t>For registered nurses and other registered health professionals it will meet the requirements of the Health Practitioners Competence Assurance Act 2003</w:t>
      </w:r>
    </w:p>
    <w:p w:rsidR="007D176A" w:rsidRPr="006628A0" w:rsidRDefault="007D176A" w:rsidP="00DB77C3">
      <w:pPr>
        <w:pStyle w:val="BulletText1"/>
        <w:numPr>
          <w:ilvl w:val="1"/>
          <w:numId w:val="5"/>
        </w:numPr>
        <w:spacing w:after="60" w:line="276" w:lineRule="auto"/>
        <w:ind w:left="1418" w:hanging="425"/>
        <w:contextualSpacing/>
        <w:rPr>
          <w:rFonts w:cs="Arial"/>
          <w:szCs w:val="22"/>
        </w:rPr>
      </w:pPr>
      <w:r w:rsidRPr="006628A0">
        <w:rPr>
          <w:lang w:eastAsia="en-GB"/>
        </w:rPr>
        <w:t>For counsellors it will meet the requirements of the New Zealand Association of Counsellors Code of Ethics</w:t>
      </w:r>
    </w:p>
    <w:p w:rsidR="007D176A" w:rsidRPr="006628A0" w:rsidRDefault="007D176A" w:rsidP="00DB77C3">
      <w:pPr>
        <w:pStyle w:val="ListParagraph"/>
        <w:numPr>
          <w:ilvl w:val="0"/>
          <w:numId w:val="3"/>
        </w:numPr>
        <w:spacing w:after="60"/>
        <w:ind w:left="567" w:hanging="567"/>
        <w:contextualSpacing w:val="0"/>
        <w:rPr>
          <w:lang w:eastAsia="en-GB"/>
        </w:rPr>
      </w:pPr>
      <w:r w:rsidRPr="006628A0">
        <w:rPr>
          <w:lang w:eastAsia="en-GB"/>
        </w:rPr>
        <w:t>Access to continuing education to support enhancement of service delivery / clinical practice and to ensure practice is safe and reflects knowledge of recent developments in service delivery</w:t>
      </w:r>
    </w:p>
    <w:p w:rsidR="007D176A" w:rsidRPr="006628A0" w:rsidRDefault="007D176A" w:rsidP="00DB77C3">
      <w:pPr>
        <w:pStyle w:val="ListParagraph"/>
        <w:numPr>
          <w:ilvl w:val="0"/>
          <w:numId w:val="3"/>
        </w:numPr>
        <w:spacing w:after="0"/>
        <w:ind w:left="567" w:hanging="567"/>
        <w:contextualSpacing w:val="0"/>
        <w:rPr>
          <w:lang w:eastAsia="en-GB"/>
        </w:rPr>
      </w:pPr>
      <w:r w:rsidRPr="006628A0">
        <w:rPr>
          <w:lang w:eastAsia="en-GB"/>
        </w:rPr>
        <w:t>Cross training of appropriately skilled staff</w:t>
      </w:r>
    </w:p>
    <w:p w:rsidR="007D176A" w:rsidRPr="006628A0" w:rsidRDefault="007D176A" w:rsidP="00DB77C3">
      <w:pPr>
        <w:pStyle w:val="BulletText1"/>
        <w:numPr>
          <w:ilvl w:val="1"/>
          <w:numId w:val="5"/>
        </w:numPr>
        <w:spacing w:after="60" w:line="276" w:lineRule="auto"/>
        <w:ind w:left="1418" w:hanging="425"/>
        <w:contextualSpacing/>
        <w:rPr>
          <w:lang w:eastAsia="en-GB"/>
        </w:rPr>
      </w:pPr>
      <w:r w:rsidRPr="006628A0">
        <w:rPr>
          <w:lang w:eastAsia="en-GB"/>
        </w:rPr>
        <w:t>Potential to create a career pathway through the counselling services from more generalist to specialist counsellor</w:t>
      </w:r>
    </w:p>
    <w:p w:rsidR="007D176A" w:rsidRPr="006628A0" w:rsidRDefault="007D176A" w:rsidP="00DB77C3">
      <w:pPr>
        <w:pStyle w:val="ListParagraph"/>
        <w:numPr>
          <w:ilvl w:val="0"/>
          <w:numId w:val="3"/>
        </w:numPr>
        <w:spacing w:after="0"/>
        <w:ind w:left="567" w:hanging="567"/>
        <w:contextualSpacing w:val="0"/>
        <w:rPr>
          <w:lang w:eastAsia="en-GB"/>
        </w:rPr>
      </w:pPr>
      <w:r w:rsidRPr="006628A0">
        <w:rPr>
          <w:lang w:eastAsia="en-GB"/>
        </w:rPr>
        <w:t>Staff support and advice</w:t>
      </w:r>
    </w:p>
    <w:p w:rsidR="007D176A" w:rsidRPr="006628A0" w:rsidRDefault="00060745" w:rsidP="00DB77C3">
      <w:pPr>
        <w:pStyle w:val="BulletText1"/>
        <w:numPr>
          <w:ilvl w:val="1"/>
          <w:numId w:val="5"/>
        </w:numPr>
        <w:spacing w:line="276" w:lineRule="auto"/>
        <w:ind w:left="1418" w:hanging="425"/>
        <w:contextualSpacing/>
        <w:rPr>
          <w:lang w:eastAsia="en-GB"/>
        </w:rPr>
      </w:pPr>
      <w:r w:rsidRPr="006628A0">
        <w:rPr>
          <w:lang w:eastAsia="en-GB"/>
        </w:rPr>
        <w:t>Peer support for f</w:t>
      </w:r>
      <w:r w:rsidR="00F9361A" w:rsidRPr="006628A0">
        <w:rPr>
          <w:lang w:eastAsia="en-GB"/>
        </w:rPr>
        <w:t xml:space="preserve">ront line staff, located in a physical or virtual contact centre, </w:t>
      </w:r>
      <w:r w:rsidR="007D176A" w:rsidRPr="006628A0">
        <w:rPr>
          <w:lang w:eastAsia="en-GB"/>
        </w:rPr>
        <w:t xml:space="preserve">as well as in-house health professional advisors / clinical leaders available 24 hours </w:t>
      </w:r>
      <w:r w:rsidR="00752C65">
        <w:rPr>
          <w:lang w:eastAsia="en-GB"/>
        </w:rPr>
        <w:t xml:space="preserve">a day, </w:t>
      </w:r>
      <w:r w:rsidR="007D176A" w:rsidRPr="006628A0">
        <w:rPr>
          <w:lang w:eastAsia="en-GB"/>
        </w:rPr>
        <w:t>7 days a week</w:t>
      </w:r>
    </w:p>
    <w:p w:rsidR="007D176A" w:rsidRPr="006628A0" w:rsidRDefault="00F9361A" w:rsidP="00DB77C3">
      <w:pPr>
        <w:pStyle w:val="BulletText1"/>
        <w:numPr>
          <w:ilvl w:val="1"/>
          <w:numId w:val="5"/>
        </w:numPr>
        <w:spacing w:after="60" w:line="276" w:lineRule="auto"/>
        <w:ind w:left="1418" w:hanging="425"/>
        <w:contextualSpacing/>
        <w:rPr>
          <w:lang w:eastAsia="en-GB"/>
        </w:rPr>
      </w:pPr>
      <w:r w:rsidRPr="006628A0">
        <w:rPr>
          <w:lang w:eastAsia="en-GB"/>
        </w:rPr>
        <w:t>E</w:t>
      </w:r>
      <w:r w:rsidR="007D176A" w:rsidRPr="006628A0">
        <w:rPr>
          <w:lang w:eastAsia="en-GB"/>
        </w:rPr>
        <w:t>nsure front line staff have a clear understanding of what is beyond their scope of practice</w:t>
      </w:r>
    </w:p>
    <w:p w:rsidR="003603C7" w:rsidRPr="006628A0" w:rsidRDefault="003603C7" w:rsidP="00DB77C3">
      <w:pPr>
        <w:pStyle w:val="BulletText1"/>
        <w:numPr>
          <w:ilvl w:val="1"/>
          <w:numId w:val="5"/>
        </w:numPr>
        <w:spacing w:after="60" w:line="276" w:lineRule="auto"/>
        <w:ind w:left="1418" w:hanging="425"/>
        <w:contextualSpacing/>
        <w:rPr>
          <w:lang w:eastAsia="en-GB"/>
        </w:rPr>
      </w:pPr>
      <w:r w:rsidRPr="006628A0">
        <w:rPr>
          <w:lang w:eastAsia="en-GB"/>
        </w:rPr>
        <w:t>Ensure policies and procedure are in place for staff working remotely</w:t>
      </w:r>
      <w:r w:rsidR="008B4FA0">
        <w:rPr>
          <w:lang w:eastAsia="en-GB"/>
        </w:rPr>
        <w:t xml:space="preserve"> to ensure</w:t>
      </w:r>
      <w:r w:rsidRPr="006628A0">
        <w:rPr>
          <w:lang w:eastAsia="en-GB"/>
        </w:rPr>
        <w:t xml:space="preserve">: (1) their safety and well-being, for example immediate access to peer or supervisor to debrief; (2) </w:t>
      </w:r>
      <w:r w:rsidR="008B4FA0">
        <w:rPr>
          <w:lang w:eastAsia="en-GB"/>
        </w:rPr>
        <w:t>the appropriateness of the advice provided to Consumers</w:t>
      </w:r>
    </w:p>
    <w:p w:rsidR="007D176A" w:rsidRPr="006628A0" w:rsidRDefault="007D176A" w:rsidP="00DB77C3">
      <w:pPr>
        <w:pStyle w:val="ListParagraph"/>
        <w:numPr>
          <w:ilvl w:val="0"/>
          <w:numId w:val="3"/>
        </w:numPr>
        <w:spacing w:after="0"/>
        <w:ind w:left="567" w:hanging="566"/>
        <w:rPr>
          <w:lang w:eastAsia="en-GB"/>
        </w:rPr>
      </w:pPr>
      <w:r w:rsidRPr="006628A0">
        <w:rPr>
          <w:lang w:eastAsia="en-GB"/>
        </w:rPr>
        <w:t>Staff training in the following areas:</w:t>
      </w:r>
    </w:p>
    <w:p w:rsidR="007D176A" w:rsidRPr="006628A0" w:rsidRDefault="007D176A" w:rsidP="00DB77C3">
      <w:pPr>
        <w:pStyle w:val="BulletText1"/>
        <w:numPr>
          <w:ilvl w:val="1"/>
          <w:numId w:val="5"/>
        </w:numPr>
        <w:spacing w:line="276" w:lineRule="auto"/>
        <w:ind w:left="1418" w:hanging="425"/>
        <w:contextualSpacing/>
        <w:rPr>
          <w:rFonts w:cs="Arial"/>
          <w:szCs w:val="22"/>
        </w:rPr>
      </w:pPr>
      <w:r w:rsidRPr="006628A0">
        <w:rPr>
          <w:rFonts w:cs="Arial"/>
          <w:szCs w:val="22"/>
        </w:rPr>
        <w:t>Regular updates and reviews in clinical practice and telephone triage</w:t>
      </w:r>
    </w:p>
    <w:p w:rsidR="007D176A" w:rsidRPr="006628A0" w:rsidRDefault="007D176A" w:rsidP="00DB77C3">
      <w:pPr>
        <w:pStyle w:val="BulletText1"/>
        <w:numPr>
          <w:ilvl w:val="1"/>
          <w:numId w:val="5"/>
        </w:numPr>
        <w:spacing w:line="276" w:lineRule="auto"/>
        <w:ind w:left="1418" w:hanging="425"/>
        <w:contextualSpacing/>
        <w:rPr>
          <w:rFonts w:cs="Arial"/>
          <w:szCs w:val="22"/>
        </w:rPr>
      </w:pPr>
      <w:r w:rsidRPr="006628A0">
        <w:rPr>
          <w:rFonts w:cs="Arial"/>
          <w:szCs w:val="22"/>
        </w:rPr>
        <w:t>Professional development programme to meet competency requirements of all professional groups</w:t>
      </w:r>
    </w:p>
    <w:p w:rsidR="007D176A" w:rsidRPr="006628A0" w:rsidRDefault="007D176A" w:rsidP="00DB77C3">
      <w:pPr>
        <w:pStyle w:val="BulletText1"/>
        <w:numPr>
          <w:ilvl w:val="1"/>
          <w:numId w:val="5"/>
        </w:numPr>
        <w:spacing w:line="276" w:lineRule="auto"/>
        <w:ind w:left="1418" w:hanging="425"/>
        <w:contextualSpacing/>
        <w:rPr>
          <w:rFonts w:cs="Arial"/>
          <w:szCs w:val="22"/>
        </w:rPr>
      </w:pPr>
      <w:r w:rsidRPr="006628A0">
        <w:rPr>
          <w:rFonts w:cs="Arial"/>
          <w:szCs w:val="22"/>
        </w:rPr>
        <w:t xml:space="preserve">Technical – provide </w:t>
      </w:r>
      <w:r w:rsidR="000B2494">
        <w:rPr>
          <w:rFonts w:cs="Arial"/>
          <w:szCs w:val="22"/>
        </w:rPr>
        <w:t>informati</w:t>
      </w:r>
      <w:r w:rsidR="00F66E0E" w:rsidRPr="006628A0">
        <w:rPr>
          <w:rFonts w:cs="Arial"/>
          <w:szCs w:val="22"/>
        </w:rPr>
        <w:t>on technology</w:t>
      </w:r>
      <w:r w:rsidRPr="006628A0">
        <w:rPr>
          <w:rFonts w:cs="Arial"/>
          <w:szCs w:val="22"/>
        </w:rPr>
        <w:t xml:space="preserve"> specialists with training and knowledge of all information technology/information management systems and processes</w:t>
      </w:r>
    </w:p>
    <w:p w:rsidR="007D176A" w:rsidRPr="006628A0" w:rsidRDefault="007D176A" w:rsidP="00DB77C3">
      <w:pPr>
        <w:pStyle w:val="BulletText1"/>
        <w:numPr>
          <w:ilvl w:val="1"/>
          <w:numId w:val="5"/>
        </w:numPr>
        <w:spacing w:line="276" w:lineRule="auto"/>
        <w:ind w:left="1418" w:hanging="425"/>
        <w:contextualSpacing/>
        <w:rPr>
          <w:rFonts w:cs="Arial"/>
          <w:szCs w:val="22"/>
        </w:rPr>
      </w:pPr>
      <w:r w:rsidRPr="006628A0">
        <w:rPr>
          <w:rFonts w:cs="Arial"/>
          <w:szCs w:val="22"/>
        </w:rPr>
        <w:lastRenderedPageBreak/>
        <w:t xml:space="preserve">General maintenance – provide training and knowledge of all general maintenance systems and processes for managerial, supervisory and </w:t>
      </w:r>
      <w:r w:rsidR="00752C65" w:rsidRPr="006628A0">
        <w:rPr>
          <w:rFonts w:cs="Arial"/>
          <w:szCs w:val="22"/>
        </w:rPr>
        <w:t>information</w:t>
      </w:r>
      <w:r w:rsidR="00F66E0E" w:rsidRPr="006628A0">
        <w:rPr>
          <w:rFonts w:cs="Arial"/>
          <w:szCs w:val="22"/>
        </w:rPr>
        <w:t xml:space="preserve"> technology</w:t>
      </w:r>
      <w:r w:rsidRPr="006628A0">
        <w:rPr>
          <w:rFonts w:cs="Arial"/>
          <w:szCs w:val="22"/>
        </w:rPr>
        <w:t xml:space="preserve"> staff</w:t>
      </w:r>
    </w:p>
    <w:p w:rsidR="007D176A" w:rsidRPr="006628A0" w:rsidRDefault="007D176A" w:rsidP="00DB77C3">
      <w:pPr>
        <w:pStyle w:val="BulletText1"/>
        <w:numPr>
          <w:ilvl w:val="1"/>
          <w:numId w:val="5"/>
        </w:numPr>
        <w:spacing w:line="276" w:lineRule="auto"/>
        <w:ind w:left="1418" w:hanging="425"/>
        <w:contextualSpacing/>
        <w:rPr>
          <w:rFonts w:cs="Arial"/>
          <w:szCs w:val="22"/>
        </w:rPr>
      </w:pPr>
      <w:r w:rsidRPr="006628A0">
        <w:rPr>
          <w:rFonts w:cs="Arial"/>
          <w:szCs w:val="22"/>
        </w:rPr>
        <w:t>User training on decision support and non-clinical software for appropriate staff</w:t>
      </w:r>
    </w:p>
    <w:p w:rsidR="007D176A" w:rsidRPr="006628A0" w:rsidRDefault="007D176A" w:rsidP="00DB77C3">
      <w:pPr>
        <w:pStyle w:val="BulletText1"/>
        <w:numPr>
          <w:ilvl w:val="1"/>
          <w:numId w:val="5"/>
        </w:numPr>
        <w:spacing w:line="276" w:lineRule="auto"/>
        <w:ind w:left="1418" w:hanging="425"/>
        <w:contextualSpacing/>
        <w:rPr>
          <w:rFonts w:cs="Arial"/>
          <w:szCs w:val="22"/>
        </w:rPr>
      </w:pPr>
      <w:r w:rsidRPr="006628A0">
        <w:rPr>
          <w:rFonts w:cs="Arial"/>
          <w:szCs w:val="22"/>
        </w:rPr>
        <w:t>Cultural competence to meet the particular needs and preferences of Māori and other cultures</w:t>
      </w:r>
    </w:p>
    <w:p w:rsidR="007D176A" w:rsidRPr="006628A0" w:rsidRDefault="007D176A" w:rsidP="00DB77C3">
      <w:pPr>
        <w:pStyle w:val="BulletText1"/>
        <w:numPr>
          <w:ilvl w:val="1"/>
          <w:numId w:val="5"/>
        </w:numPr>
        <w:spacing w:line="276" w:lineRule="auto"/>
        <w:ind w:left="1418" w:hanging="425"/>
        <w:contextualSpacing/>
        <w:rPr>
          <w:rFonts w:cs="Arial"/>
          <w:szCs w:val="22"/>
        </w:rPr>
      </w:pPr>
      <w:r w:rsidRPr="006628A0">
        <w:rPr>
          <w:rFonts w:cs="Arial"/>
          <w:szCs w:val="22"/>
        </w:rPr>
        <w:t>Current and topical health issues – provide training and information on current health issues as they arise</w:t>
      </w:r>
    </w:p>
    <w:p w:rsidR="007D176A" w:rsidRPr="006628A0" w:rsidRDefault="007D176A" w:rsidP="00DB77C3">
      <w:pPr>
        <w:pStyle w:val="BulletText1"/>
        <w:numPr>
          <w:ilvl w:val="1"/>
          <w:numId w:val="5"/>
        </w:numPr>
        <w:spacing w:after="60" w:line="276" w:lineRule="auto"/>
        <w:ind w:left="1418" w:hanging="425"/>
        <w:rPr>
          <w:rFonts w:cs="Arial"/>
          <w:szCs w:val="22"/>
        </w:rPr>
      </w:pPr>
      <w:r w:rsidRPr="006628A0">
        <w:rPr>
          <w:rFonts w:cs="Arial"/>
          <w:szCs w:val="22"/>
        </w:rPr>
        <w:t>Computer and keyboard skills</w:t>
      </w:r>
      <w:r w:rsidR="00752C65">
        <w:rPr>
          <w:rFonts w:cs="Arial"/>
          <w:szCs w:val="22"/>
        </w:rPr>
        <w:t>.</w:t>
      </w:r>
    </w:p>
    <w:p w:rsidR="007D176A" w:rsidRPr="006628A0" w:rsidRDefault="007D176A" w:rsidP="00DB77C3">
      <w:pPr>
        <w:pStyle w:val="ListParagraph"/>
        <w:numPr>
          <w:ilvl w:val="0"/>
          <w:numId w:val="3"/>
        </w:numPr>
        <w:spacing w:after="60"/>
        <w:ind w:left="567" w:hanging="567"/>
        <w:contextualSpacing w:val="0"/>
        <w:rPr>
          <w:lang w:eastAsia="en-GB"/>
        </w:rPr>
      </w:pPr>
      <w:r w:rsidRPr="006628A0">
        <w:rPr>
          <w:lang w:eastAsia="en-GB"/>
        </w:rPr>
        <w:t>Staff induction and orientation programmes, including buddying and mentoring or similar programmes</w:t>
      </w:r>
    </w:p>
    <w:p w:rsidR="007D176A" w:rsidRPr="006628A0" w:rsidRDefault="00060745" w:rsidP="00DB77C3">
      <w:pPr>
        <w:pStyle w:val="ListParagraph"/>
        <w:numPr>
          <w:ilvl w:val="0"/>
          <w:numId w:val="3"/>
        </w:numPr>
        <w:ind w:left="567" w:hanging="567"/>
        <w:contextualSpacing w:val="0"/>
        <w:rPr>
          <w:lang w:eastAsia="en-GB"/>
        </w:rPr>
      </w:pPr>
      <w:r w:rsidRPr="006628A0">
        <w:rPr>
          <w:lang w:eastAsia="en-GB"/>
        </w:rPr>
        <w:t>A process for undertaking s</w:t>
      </w:r>
      <w:r w:rsidR="007D176A" w:rsidRPr="006628A0">
        <w:rPr>
          <w:lang w:eastAsia="en-GB"/>
        </w:rPr>
        <w:t>taff satisfaction surveys at least six-monthly.</w:t>
      </w:r>
    </w:p>
    <w:p w:rsidR="007D176A" w:rsidRPr="006628A0" w:rsidRDefault="007D176A" w:rsidP="00DB77C3">
      <w:pPr>
        <w:spacing w:after="60"/>
        <w:rPr>
          <w:lang w:eastAsia="en-GB"/>
        </w:rPr>
      </w:pPr>
      <w:r w:rsidRPr="006628A0">
        <w:rPr>
          <w:lang w:eastAsia="en-GB"/>
        </w:rPr>
        <w:t xml:space="preserve">Within two years of </w:t>
      </w:r>
      <w:r w:rsidR="008E3682" w:rsidRPr="006628A0">
        <w:rPr>
          <w:lang w:eastAsia="en-GB"/>
        </w:rPr>
        <w:t>Go-Live</w:t>
      </w:r>
      <w:r w:rsidRPr="006628A0">
        <w:rPr>
          <w:lang w:eastAsia="en-GB"/>
        </w:rPr>
        <w:t xml:space="preserve"> the National Telehealth Service will have:</w:t>
      </w:r>
    </w:p>
    <w:p w:rsidR="007D176A" w:rsidRPr="006628A0" w:rsidRDefault="007D176A" w:rsidP="00DB77C3">
      <w:pPr>
        <w:pStyle w:val="ListParagraph"/>
        <w:numPr>
          <w:ilvl w:val="0"/>
          <w:numId w:val="3"/>
        </w:numPr>
        <w:spacing w:after="60"/>
        <w:ind w:left="567" w:hanging="567"/>
        <w:contextualSpacing w:val="0"/>
        <w:rPr>
          <w:lang w:eastAsia="en-GB"/>
        </w:rPr>
      </w:pPr>
      <w:r w:rsidRPr="006628A0">
        <w:rPr>
          <w:rFonts w:cs="Arial"/>
        </w:rPr>
        <w:t xml:space="preserve">A mechanism to review and update the </w:t>
      </w:r>
      <w:proofErr w:type="spellStart"/>
      <w:r w:rsidRPr="006628A0">
        <w:rPr>
          <w:rFonts w:cs="Arial"/>
        </w:rPr>
        <w:t>Telenursing</w:t>
      </w:r>
      <w:proofErr w:type="spellEnd"/>
      <w:r w:rsidRPr="006628A0">
        <w:rPr>
          <w:rFonts w:cs="Arial"/>
        </w:rPr>
        <w:t xml:space="preserve"> Standards in conjunction with the NZ Nursing Council</w:t>
      </w:r>
    </w:p>
    <w:p w:rsidR="007D176A" w:rsidRPr="006628A0" w:rsidRDefault="007D176A" w:rsidP="00DB77C3">
      <w:pPr>
        <w:pStyle w:val="ListParagraph"/>
        <w:numPr>
          <w:ilvl w:val="0"/>
          <w:numId w:val="3"/>
        </w:numPr>
        <w:spacing w:after="0"/>
        <w:ind w:left="567" w:hanging="567"/>
        <w:contextualSpacing w:val="0"/>
        <w:rPr>
          <w:lang w:eastAsia="en-GB"/>
        </w:rPr>
      </w:pPr>
      <w:r w:rsidRPr="006628A0">
        <w:rPr>
          <w:lang w:eastAsia="en-GB"/>
        </w:rPr>
        <w:t>A strong working relationship with Health Workforce New Zealand and appropriate training agencies to assist in the development of e-Health competencies within the health workforce.  This could include:</w:t>
      </w:r>
    </w:p>
    <w:p w:rsidR="007D176A" w:rsidRPr="006628A0" w:rsidRDefault="007D176A" w:rsidP="00DB77C3">
      <w:pPr>
        <w:pStyle w:val="ListParagraph"/>
        <w:numPr>
          <w:ilvl w:val="1"/>
          <w:numId w:val="3"/>
        </w:numPr>
        <w:spacing w:after="0"/>
        <w:ind w:left="1418" w:hanging="357"/>
        <w:contextualSpacing w:val="0"/>
        <w:rPr>
          <w:lang w:eastAsia="en-GB"/>
        </w:rPr>
      </w:pPr>
      <w:r w:rsidRPr="006628A0">
        <w:rPr>
          <w:lang w:eastAsia="en-GB"/>
        </w:rPr>
        <w:t>The ability for medical students and other students working towards relevant health degrees to be provided with the opportunity to have a clinical placement or experience in the National Telehealth Service</w:t>
      </w:r>
    </w:p>
    <w:p w:rsidR="007D176A" w:rsidRPr="006628A0" w:rsidRDefault="007D176A" w:rsidP="00DB77C3">
      <w:pPr>
        <w:pStyle w:val="ListParagraph"/>
        <w:numPr>
          <w:ilvl w:val="1"/>
          <w:numId w:val="3"/>
        </w:numPr>
        <w:spacing w:after="0"/>
        <w:ind w:left="1418" w:hanging="357"/>
        <w:contextualSpacing w:val="0"/>
        <w:rPr>
          <w:lang w:eastAsia="en-GB"/>
        </w:rPr>
      </w:pPr>
      <w:r w:rsidRPr="006628A0">
        <w:rPr>
          <w:lang w:eastAsia="en-GB"/>
        </w:rPr>
        <w:t>Enhanced practitioner training for nurses and other appropriate clinical staff</w:t>
      </w:r>
    </w:p>
    <w:p w:rsidR="007D176A" w:rsidRPr="006628A0" w:rsidRDefault="007D176A" w:rsidP="00DB77C3">
      <w:pPr>
        <w:pStyle w:val="ListParagraph"/>
        <w:numPr>
          <w:ilvl w:val="1"/>
          <w:numId w:val="3"/>
        </w:numPr>
        <w:ind w:left="1418"/>
        <w:contextualSpacing w:val="0"/>
        <w:rPr>
          <w:lang w:eastAsia="en-GB"/>
        </w:rPr>
      </w:pPr>
      <w:r w:rsidRPr="006628A0">
        <w:rPr>
          <w:lang w:eastAsia="en-GB"/>
        </w:rPr>
        <w:t>Development of recognised NZQA qualifications.</w:t>
      </w:r>
    </w:p>
    <w:p w:rsidR="007D176A" w:rsidRPr="006628A0" w:rsidRDefault="007D176A" w:rsidP="007D176A">
      <w:pPr>
        <w:pStyle w:val="Heading1"/>
        <w:rPr>
          <w:rFonts w:eastAsia="Times New Roman"/>
        </w:rPr>
      </w:pPr>
      <w:bookmarkStart w:id="80" w:name="_Toc407005321"/>
      <w:bookmarkStart w:id="81" w:name="_Toc408319196"/>
      <w:r w:rsidRPr="006628A0">
        <w:rPr>
          <w:rFonts w:eastAsia="Times New Roman"/>
        </w:rPr>
        <w:t>Quality</w:t>
      </w:r>
      <w:bookmarkEnd w:id="80"/>
      <w:bookmarkEnd w:id="81"/>
    </w:p>
    <w:p w:rsidR="007D176A" w:rsidRPr="006628A0" w:rsidRDefault="007D176A" w:rsidP="007D176A">
      <w:pPr>
        <w:spacing w:after="0"/>
      </w:pPr>
      <w:r w:rsidRPr="006628A0">
        <w:fldChar w:fldCharType="begin"/>
      </w:r>
      <w:r w:rsidRPr="006628A0">
        <w:instrText xml:space="preserve"> REF _Ref404586154 \h </w:instrText>
      </w:r>
      <w:r w:rsidRPr="006628A0">
        <w:fldChar w:fldCharType="separate"/>
      </w:r>
      <w:r w:rsidR="00E10F38" w:rsidRPr="006628A0">
        <w:t xml:space="preserve">Figure </w:t>
      </w:r>
      <w:r w:rsidR="00E10F38">
        <w:rPr>
          <w:noProof/>
        </w:rPr>
        <w:t>2</w:t>
      </w:r>
      <w:r w:rsidRPr="006628A0">
        <w:fldChar w:fldCharType="end"/>
      </w:r>
      <w:r w:rsidRPr="006628A0">
        <w:t xml:space="preserve"> provides an overview of how the National Telehealth Service principles and outcomes fit into an overall quality framework that contribute to the health and well-being of New Zealanders at an individual, population and system level. Quality service improvements for the National Telehealth Service </w:t>
      </w:r>
      <w:r w:rsidR="00060745" w:rsidRPr="006628A0">
        <w:t>should</w:t>
      </w:r>
      <w:r w:rsidRPr="006628A0">
        <w:t xml:space="preserve"> have a positive impac</w:t>
      </w:r>
      <w:r w:rsidR="00903A37" w:rsidRPr="006628A0">
        <w:t>t on the Health System Outcomes</w:t>
      </w:r>
      <w:r w:rsidR="00903A37" w:rsidRPr="006628A0">
        <w:rPr>
          <w:rStyle w:val="FootnoteReference"/>
        </w:rPr>
        <w:footnoteReference w:id="4"/>
      </w:r>
      <w:r w:rsidR="00903A37" w:rsidRPr="006628A0">
        <w:t xml:space="preserve"> </w:t>
      </w:r>
      <w:r w:rsidRPr="006628A0">
        <w:t>and the Triple Aim</w:t>
      </w:r>
      <w:r w:rsidR="00312F63" w:rsidRPr="006628A0">
        <w:rPr>
          <w:rStyle w:val="FootnoteReference"/>
        </w:rPr>
        <w:footnoteReference w:id="5"/>
      </w:r>
      <w:r w:rsidRPr="006628A0">
        <w:t>.</w:t>
      </w:r>
    </w:p>
    <w:p w:rsidR="007D176A" w:rsidRPr="006628A0" w:rsidRDefault="007416A0" w:rsidP="007D176A">
      <w:pPr>
        <w:keepNext/>
        <w:spacing w:before="240" w:after="0"/>
        <w:outlineLvl w:val="1"/>
      </w:pPr>
      <w:r w:rsidRPr="006628A0">
        <w:object w:dxaOrig="15601" w:dyaOrig="7709">
          <v:shape id="_x0000_i1026" type="#_x0000_t75" style="width:467.05pt;height:231.05pt" o:ole="">
            <v:imagedata r:id="rId13" o:title=""/>
          </v:shape>
          <o:OLEObject Type="Embed" ProgID="Visio.Drawing.11" ShapeID="_x0000_i1026" DrawAspect="Content" ObjectID="_1482315273" r:id="rId14"/>
        </w:object>
      </w:r>
    </w:p>
    <w:p w:rsidR="007D176A" w:rsidRPr="006628A0" w:rsidRDefault="007D176A" w:rsidP="007D176A">
      <w:pPr>
        <w:pStyle w:val="Caption"/>
        <w:spacing w:after="0"/>
      </w:pPr>
      <w:bookmarkStart w:id="82" w:name="_Ref404586154"/>
      <w:r w:rsidRPr="006628A0">
        <w:t xml:space="preserve">Figure </w:t>
      </w:r>
      <w:fldSimple w:instr=" SEQ Figure \* ARABIC ">
        <w:r w:rsidR="00E10F38">
          <w:rPr>
            <w:noProof/>
          </w:rPr>
          <w:t>2</w:t>
        </w:r>
      </w:fldSimple>
      <w:bookmarkEnd w:id="82"/>
      <w:r w:rsidRPr="006628A0">
        <w:t xml:space="preserve"> - National Telehealth Service Quality Framework</w:t>
      </w:r>
    </w:p>
    <w:p w:rsidR="006404BC" w:rsidRPr="006628A0" w:rsidRDefault="006404BC" w:rsidP="006404BC">
      <w:pPr>
        <w:pStyle w:val="Heading2"/>
        <w:keepNext w:val="0"/>
        <w:keepLines w:val="0"/>
      </w:pPr>
      <w:bookmarkStart w:id="83" w:name="_Toc407005322"/>
      <w:bookmarkStart w:id="84" w:name="_Toc408319197"/>
      <w:r w:rsidRPr="006628A0">
        <w:t>Quality standards</w:t>
      </w:r>
      <w:bookmarkEnd w:id="83"/>
      <w:bookmarkEnd w:id="84"/>
    </w:p>
    <w:p w:rsidR="006404BC" w:rsidRPr="006628A0" w:rsidRDefault="006404BC" w:rsidP="00DB77C3">
      <w:pPr>
        <w:autoSpaceDE w:val="0"/>
        <w:autoSpaceDN w:val="0"/>
        <w:adjustRightInd w:val="0"/>
        <w:spacing w:after="120" w:line="240" w:lineRule="auto"/>
        <w:jc w:val="both"/>
        <w:rPr>
          <w:rFonts w:cs="Arial"/>
          <w:color w:val="000000"/>
        </w:rPr>
      </w:pPr>
      <w:r w:rsidRPr="006628A0">
        <w:rPr>
          <w:rFonts w:cs="Arial"/>
          <w:color w:val="000000"/>
        </w:rPr>
        <w:t>The National Telehealth Service will be delivered in accordance with appropriate standards, for example:</w:t>
      </w:r>
    </w:p>
    <w:p w:rsidR="006404BC" w:rsidRPr="006628A0" w:rsidRDefault="006404BC" w:rsidP="00DB77C3">
      <w:pPr>
        <w:pStyle w:val="ListParagraph"/>
        <w:numPr>
          <w:ilvl w:val="0"/>
          <w:numId w:val="7"/>
        </w:numPr>
        <w:ind w:left="567" w:hanging="567"/>
        <w:rPr>
          <w:lang w:eastAsia="en-GB"/>
        </w:rPr>
      </w:pPr>
      <w:r w:rsidRPr="006628A0">
        <w:rPr>
          <w:lang w:eastAsia="en-GB"/>
        </w:rPr>
        <w:t xml:space="preserve">New Zealand Health and Disability Service Standards (NZS 8134) </w:t>
      </w:r>
    </w:p>
    <w:p w:rsidR="006404BC" w:rsidRPr="006628A0" w:rsidRDefault="006404BC" w:rsidP="00DB77C3">
      <w:pPr>
        <w:pStyle w:val="ListParagraph"/>
        <w:numPr>
          <w:ilvl w:val="0"/>
          <w:numId w:val="7"/>
        </w:numPr>
        <w:ind w:left="567" w:hanging="567"/>
      </w:pPr>
      <w:r w:rsidRPr="006628A0">
        <w:rPr>
          <w:lang w:eastAsia="en-GB"/>
        </w:rPr>
        <w:t>New Zealand</w:t>
      </w:r>
      <w:r w:rsidRPr="006628A0">
        <w:t xml:space="preserve"> Nursing Council Professional Standards for </w:t>
      </w:r>
      <w:proofErr w:type="spellStart"/>
      <w:r w:rsidRPr="006628A0">
        <w:t>TeleNursing</w:t>
      </w:r>
      <w:proofErr w:type="spellEnd"/>
      <w:r w:rsidRPr="006628A0">
        <w:t xml:space="preserve"> Practice and Cultural Safety Competencies</w:t>
      </w:r>
    </w:p>
    <w:p w:rsidR="006404BC" w:rsidRPr="006628A0" w:rsidRDefault="006404BC" w:rsidP="00DB77C3">
      <w:pPr>
        <w:pStyle w:val="ListParagraph"/>
        <w:numPr>
          <w:ilvl w:val="0"/>
          <w:numId w:val="7"/>
        </w:numPr>
        <w:ind w:left="567" w:hanging="567"/>
      </w:pPr>
      <w:r w:rsidRPr="006628A0">
        <w:t xml:space="preserve">Appropriate information technology standards, refer to section </w:t>
      </w:r>
      <w:r w:rsidR="003603C7" w:rsidRPr="006628A0">
        <w:fldChar w:fldCharType="begin"/>
      </w:r>
      <w:r w:rsidR="003603C7" w:rsidRPr="006628A0">
        <w:instrText xml:space="preserve"> REF _Ref407091012 \r \h </w:instrText>
      </w:r>
      <w:r w:rsidR="003603C7" w:rsidRPr="006628A0">
        <w:fldChar w:fldCharType="separate"/>
      </w:r>
      <w:r w:rsidR="00E10F38">
        <w:t>16.3</w:t>
      </w:r>
      <w:r w:rsidR="003603C7" w:rsidRPr="006628A0">
        <w:fldChar w:fldCharType="end"/>
      </w:r>
    </w:p>
    <w:p w:rsidR="006404BC" w:rsidRPr="006628A0" w:rsidRDefault="006404BC" w:rsidP="00DB77C3">
      <w:pPr>
        <w:pStyle w:val="ListParagraph"/>
        <w:numPr>
          <w:ilvl w:val="0"/>
          <w:numId w:val="7"/>
        </w:numPr>
        <w:ind w:left="567" w:hanging="567"/>
      </w:pPr>
      <w:r w:rsidRPr="006628A0">
        <w:t>All web services must comply with New Zealand Government web standards</w:t>
      </w:r>
    </w:p>
    <w:p w:rsidR="006404BC" w:rsidRPr="006628A0" w:rsidRDefault="006404BC" w:rsidP="00DB77C3">
      <w:pPr>
        <w:pStyle w:val="ListParagraph"/>
        <w:numPr>
          <w:ilvl w:val="0"/>
          <w:numId w:val="7"/>
        </w:numPr>
        <w:ind w:left="567" w:hanging="567"/>
      </w:pPr>
      <w:r w:rsidRPr="006628A0">
        <w:t>ISO 9001 certification or equivalent standards</w:t>
      </w:r>
    </w:p>
    <w:p w:rsidR="006404BC" w:rsidRPr="006628A0" w:rsidRDefault="006404BC" w:rsidP="00DB77C3">
      <w:pPr>
        <w:pStyle w:val="ListParagraph"/>
        <w:numPr>
          <w:ilvl w:val="0"/>
          <w:numId w:val="7"/>
        </w:numPr>
        <w:ind w:left="567" w:hanging="567"/>
      </w:pPr>
      <w:r w:rsidRPr="006628A0">
        <w:t xml:space="preserve">Addiction Practitioners’ Association </w:t>
      </w:r>
      <w:proofErr w:type="spellStart"/>
      <w:r w:rsidRPr="006628A0">
        <w:t>Aotearoa</w:t>
      </w:r>
      <w:proofErr w:type="spellEnd"/>
      <w:r w:rsidRPr="006628A0">
        <w:t xml:space="preserve">-New Zealand Incorporated (DAPAANZ) – Addiction Intervention Competency Framework for professionals specialising in problem gambling, alcohol and drug and </w:t>
      </w:r>
      <w:r w:rsidR="00445138">
        <w:t>stop smoking</w:t>
      </w:r>
      <w:r w:rsidRPr="006628A0">
        <w:t xml:space="preserve"> intervention</w:t>
      </w:r>
    </w:p>
    <w:p w:rsidR="006404BC" w:rsidRPr="006628A0" w:rsidRDefault="006404BC" w:rsidP="00DB77C3">
      <w:pPr>
        <w:pStyle w:val="ListParagraph"/>
        <w:numPr>
          <w:ilvl w:val="0"/>
          <w:numId w:val="7"/>
        </w:numPr>
        <w:ind w:left="567" w:hanging="567"/>
      </w:pPr>
      <w:r w:rsidRPr="006628A0">
        <w:t>National Stop Smoking Practitioners’ Certificate</w:t>
      </w:r>
    </w:p>
    <w:p w:rsidR="006404BC" w:rsidRPr="006628A0" w:rsidRDefault="006404BC" w:rsidP="00DB77C3">
      <w:pPr>
        <w:pStyle w:val="ListParagraph"/>
        <w:numPr>
          <w:ilvl w:val="0"/>
          <w:numId w:val="7"/>
        </w:numPr>
        <w:ind w:left="567" w:hanging="567"/>
      </w:pPr>
      <w:r w:rsidRPr="006628A0">
        <w:t xml:space="preserve">Health care professionals must be New Zealand registered with their appropriate professional authority and hold a current New Zealand practising certificate. </w:t>
      </w:r>
    </w:p>
    <w:p w:rsidR="006904FA" w:rsidRPr="006628A0" w:rsidRDefault="006904FA" w:rsidP="006904FA">
      <w:pPr>
        <w:pStyle w:val="Heading2"/>
        <w:keepNext w:val="0"/>
        <w:keepLines w:val="0"/>
      </w:pPr>
      <w:bookmarkStart w:id="85" w:name="_Toc407005323"/>
      <w:bookmarkStart w:id="86" w:name="_Toc408319198"/>
      <w:r w:rsidRPr="006628A0">
        <w:t>Quality Plan</w:t>
      </w:r>
      <w:bookmarkEnd w:id="85"/>
      <w:bookmarkEnd w:id="86"/>
    </w:p>
    <w:p w:rsidR="006904FA" w:rsidRPr="006628A0" w:rsidRDefault="006904FA" w:rsidP="00DB77C3">
      <w:pPr>
        <w:tabs>
          <w:tab w:val="left" w:pos="709"/>
        </w:tabs>
        <w:autoSpaceDE w:val="0"/>
        <w:autoSpaceDN w:val="0"/>
        <w:adjustRightInd w:val="0"/>
        <w:spacing w:before="60" w:line="240" w:lineRule="auto"/>
        <w:jc w:val="both"/>
        <w:rPr>
          <w:lang w:eastAsia="en-GB"/>
        </w:rPr>
      </w:pPr>
      <w:r w:rsidRPr="006628A0">
        <w:rPr>
          <w:lang w:eastAsia="en-GB"/>
        </w:rPr>
        <w:t>The</w:t>
      </w:r>
      <w:r w:rsidR="0063278D" w:rsidRPr="006628A0">
        <w:rPr>
          <w:lang w:eastAsia="en-GB"/>
        </w:rPr>
        <w:t xml:space="preserve"> P</w:t>
      </w:r>
      <w:r w:rsidR="00060745" w:rsidRPr="006628A0">
        <w:rPr>
          <w:lang w:eastAsia="en-GB"/>
        </w:rPr>
        <w:t>rovider must develop a</w:t>
      </w:r>
      <w:r w:rsidRPr="006628A0">
        <w:rPr>
          <w:lang w:eastAsia="en-GB"/>
        </w:rPr>
        <w:t xml:space="preserve"> quality plan </w:t>
      </w:r>
      <w:r w:rsidR="00060745" w:rsidRPr="006628A0">
        <w:rPr>
          <w:lang w:eastAsia="en-GB"/>
        </w:rPr>
        <w:t xml:space="preserve">that is </w:t>
      </w:r>
      <w:r w:rsidR="002E4278" w:rsidRPr="006628A0">
        <w:rPr>
          <w:lang w:eastAsia="en-GB"/>
        </w:rPr>
        <w:t>Consumer</w:t>
      </w:r>
      <w:r w:rsidRPr="006628A0">
        <w:rPr>
          <w:lang w:eastAsia="en-GB"/>
        </w:rPr>
        <w:t xml:space="preserve"> focused, incorporate good practice concepts and reflect the principles of continuous improvement.</w:t>
      </w:r>
    </w:p>
    <w:p w:rsidR="006904FA" w:rsidRPr="006628A0" w:rsidRDefault="006904FA" w:rsidP="00DB77C3">
      <w:pPr>
        <w:autoSpaceDE w:val="0"/>
        <w:autoSpaceDN w:val="0"/>
        <w:adjustRightInd w:val="0"/>
        <w:spacing w:before="60" w:after="0" w:line="240" w:lineRule="auto"/>
        <w:ind w:left="567" w:hanging="567"/>
        <w:jc w:val="both"/>
        <w:rPr>
          <w:rFonts w:cs="Arial"/>
          <w:color w:val="000000"/>
        </w:rPr>
      </w:pPr>
      <w:r w:rsidRPr="006628A0">
        <w:rPr>
          <w:rFonts w:cs="Arial"/>
          <w:color w:val="000000"/>
        </w:rPr>
        <w:t>The quality plan will contain information on the following areas:</w:t>
      </w:r>
    </w:p>
    <w:p w:rsidR="00E92BDE" w:rsidRPr="006628A0" w:rsidRDefault="00E92BDE" w:rsidP="00DB77C3">
      <w:pPr>
        <w:pStyle w:val="ListParagraph"/>
        <w:numPr>
          <w:ilvl w:val="0"/>
          <w:numId w:val="7"/>
        </w:numPr>
        <w:ind w:left="567" w:hanging="567"/>
      </w:pPr>
      <w:r w:rsidRPr="006628A0">
        <w:t>Adherence to standards</w:t>
      </w:r>
    </w:p>
    <w:p w:rsidR="006904FA" w:rsidRPr="006628A0" w:rsidRDefault="006904FA" w:rsidP="00DB77C3">
      <w:pPr>
        <w:pStyle w:val="ListParagraph"/>
        <w:numPr>
          <w:ilvl w:val="0"/>
          <w:numId w:val="7"/>
        </w:numPr>
        <w:ind w:left="567" w:hanging="567"/>
      </w:pPr>
      <w:r w:rsidRPr="006628A0">
        <w:t>Risk management</w:t>
      </w:r>
      <w:r w:rsidR="00E92BDE" w:rsidRPr="006628A0">
        <w:t xml:space="preserve"> process</w:t>
      </w:r>
    </w:p>
    <w:p w:rsidR="00E92BDE" w:rsidRPr="006628A0" w:rsidRDefault="00E92BDE" w:rsidP="00DB77C3">
      <w:pPr>
        <w:pStyle w:val="ListParagraph"/>
        <w:numPr>
          <w:ilvl w:val="0"/>
          <w:numId w:val="7"/>
        </w:numPr>
        <w:ind w:left="567" w:hanging="567"/>
      </w:pPr>
      <w:r w:rsidRPr="006628A0">
        <w:t>Complaints process</w:t>
      </w:r>
    </w:p>
    <w:p w:rsidR="006904FA" w:rsidRPr="006628A0" w:rsidRDefault="006904FA" w:rsidP="00DB77C3">
      <w:pPr>
        <w:pStyle w:val="ListParagraph"/>
        <w:numPr>
          <w:ilvl w:val="0"/>
          <w:numId w:val="7"/>
        </w:numPr>
        <w:ind w:left="567" w:hanging="567"/>
      </w:pPr>
      <w:r w:rsidRPr="006628A0">
        <w:t>Incident management</w:t>
      </w:r>
      <w:r w:rsidR="00E92BDE" w:rsidRPr="006628A0">
        <w:t xml:space="preserve"> process</w:t>
      </w:r>
    </w:p>
    <w:p w:rsidR="00E92BDE" w:rsidRPr="006628A0" w:rsidRDefault="00E92BDE" w:rsidP="00DB77C3">
      <w:pPr>
        <w:pStyle w:val="ListParagraph"/>
        <w:numPr>
          <w:ilvl w:val="0"/>
          <w:numId w:val="7"/>
        </w:numPr>
        <w:ind w:left="567" w:hanging="567"/>
      </w:pPr>
      <w:r w:rsidRPr="006628A0">
        <w:t>Monitoring and evaluation process, including service indicators</w:t>
      </w:r>
    </w:p>
    <w:p w:rsidR="00E92BDE" w:rsidRPr="006628A0" w:rsidRDefault="00E92BDE" w:rsidP="00DB77C3">
      <w:pPr>
        <w:pStyle w:val="ListParagraph"/>
        <w:numPr>
          <w:ilvl w:val="0"/>
          <w:numId w:val="7"/>
        </w:numPr>
        <w:ind w:left="567" w:hanging="567"/>
      </w:pPr>
      <w:r w:rsidRPr="006628A0">
        <w:lastRenderedPageBreak/>
        <w:t>Internal audit process</w:t>
      </w:r>
    </w:p>
    <w:p w:rsidR="00E92BDE" w:rsidRPr="006628A0" w:rsidRDefault="00E92BDE" w:rsidP="00DB77C3">
      <w:pPr>
        <w:pStyle w:val="ListParagraph"/>
        <w:numPr>
          <w:ilvl w:val="0"/>
          <w:numId w:val="7"/>
        </w:numPr>
        <w:ind w:left="567" w:hanging="567"/>
      </w:pPr>
      <w:r w:rsidRPr="006628A0">
        <w:t>Research policy</w:t>
      </w:r>
    </w:p>
    <w:p w:rsidR="004D394E" w:rsidRPr="006628A0" w:rsidRDefault="004D394E" w:rsidP="00DB77C3">
      <w:pPr>
        <w:pStyle w:val="ListParagraph"/>
        <w:numPr>
          <w:ilvl w:val="0"/>
          <w:numId w:val="7"/>
        </w:numPr>
        <w:ind w:left="567" w:hanging="567"/>
      </w:pPr>
      <w:r w:rsidRPr="006628A0">
        <w:t>Occupational safety and health</w:t>
      </w:r>
      <w:r w:rsidR="00752C65">
        <w:t>.</w:t>
      </w:r>
    </w:p>
    <w:p w:rsidR="006904FA" w:rsidRPr="006628A0" w:rsidRDefault="006904FA" w:rsidP="00DB77C3">
      <w:pPr>
        <w:autoSpaceDE w:val="0"/>
        <w:autoSpaceDN w:val="0"/>
        <w:adjustRightInd w:val="0"/>
        <w:spacing w:before="60" w:after="0" w:line="240" w:lineRule="auto"/>
        <w:jc w:val="both"/>
        <w:rPr>
          <w:rFonts w:cs="Arial"/>
          <w:color w:val="000000"/>
        </w:rPr>
      </w:pPr>
      <w:r w:rsidRPr="006628A0">
        <w:rPr>
          <w:rFonts w:cs="Arial"/>
          <w:color w:val="000000"/>
        </w:rPr>
        <w:t xml:space="preserve">The quality plan will be developed upon contract commencement and must be in place prior to </w:t>
      </w:r>
      <w:r w:rsidR="008E3682" w:rsidRPr="006628A0">
        <w:rPr>
          <w:rFonts w:cs="Arial"/>
          <w:color w:val="000000"/>
        </w:rPr>
        <w:t>Go-Live</w:t>
      </w:r>
      <w:r w:rsidRPr="006628A0">
        <w:rPr>
          <w:rFonts w:cs="Arial"/>
          <w:color w:val="000000"/>
        </w:rPr>
        <w:t xml:space="preserve"> to ensure </w:t>
      </w:r>
      <w:r w:rsidR="00060745" w:rsidRPr="006628A0">
        <w:rPr>
          <w:rFonts w:cs="Arial"/>
          <w:color w:val="000000"/>
        </w:rPr>
        <w:t xml:space="preserve">the </w:t>
      </w:r>
      <w:r w:rsidR="0063278D" w:rsidRPr="006628A0">
        <w:rPr>
          <w:rFonts w:cs="Arial"/>
          <w:color w:val="000000"/>
        </w:rPr>
        <w:t>P</w:t>
      </w:r>
      <w:r w:rsidR="00060745" w:rsidRPr="006628A0">
        <w:rPr>
          <w:rFonts w:cs="Arial"/>
          <w:color w:val="000000"/>
        </w:rPr>
        <w:t>rovider is</w:t>
      </w:r>
      <w:r w:rsidRPr="006628A0">
        <w:rPr>
          <w:rFonts w:cs="Arial"/>
          <w:color w:val="000000"/>
        </w:rPr>
        <w:t xml:space="preserve"> able to:</w:t>
      </w:r>
    </w:p>
    <w:p w:rsidR="006904FA" w:rsidRPr="006628A0" w:rsidRDefault="006904FA" w:rsidP="00DB77C3">
      <w:pPr>
        <w:pStyle w:val="ListParagraph"/>
        <w:numPr>
          <w:ilvl w:val="0"/>
          <w:numId w:val="7"/>
        </w:numPr>
        <w:ind w:left="567" w:hanging="567"/>
      </w:pPr>
      <w:r w:rsidRPr="006628A0">
        <w:t>Deliver a service that provides a duty of care</w:t>
      </w:r>
      <w:r w:rsidR="00060745" w:rsidRPr="006628A0">
        <w:t>,</w:t>
      </w:r>
      <w:r w:rsidRPr="006628A0">
        <w:t xml:space="preserve"> </w:t>
      </w:r>
      <w:r w:rsidR="00060745" w:rsidRPr="006628A0">
        <w:t>is</w:t>
      </w:r>
      <w:r w:rsidRPr="006628A0">
        <w:t xml:space="preserve"> culturally appropriate and operates according to appropriate legislation, standards and regulations</w:t>
      </w:r>
    </w:p>
    <w:p w:rsidR="00E22F18" w:rsidRPr="006628A0" w:rsidRDefault="00E22F18" w:rsidP="00DB77C3">
      <w:pPr>
        <w:pStyle w:val="ListParagraph"/>
        <w:numPr>
          <w:ilvl w:val="0"/>
          <w:numId w:val="7"/>
        </w:numPr>
        <w:ind w:left="567" w:hanging="567"/>
      </w:pPr>
      <w:r w:rsidRPr="006628A0">
        <w:t>Follow-up, respond to, and learn from both verbal and written complaints</w:t>
      </w:r>
    </w:p>
    <w:p w:rsidR="006904FA" w:rsidRPr="006628A0" w:rsidRDefault="006904FA" w:rsidP="00DB77C3">
      <w:pPr>
        <w:pStyle w:val="ListParagraph"/>
        <w:numPr>
          <w:ilvl w:val="0"/>
          <w:numId w:val="7"/>
        </w:numPr>
        <w:ind w:left="567" w:hanging="567"/>
      </w:pPr>
      <w:r w:rsidRPr="006628A0">
        <w:t>Incorporate quality and safety improvements in response to the quality plan</w:t>
      </w:r>
    </w:p>
    <w:p w:rsidR="00E92BDE" w:rsidRPr="006628A0" w:rsidRDefault="006904FA" w:rsidP="00DB77C3">
      <w:pPr>
        <w:pStyle w:val="ListParagraph"/>
        <w:numPr>
          <w:ilvl w:val="0"/>
          <w:numId w:val="7"/>
        </w:numPr>
        <w:ind w:left="567" w:hanging="567"/>
      </w:pPr>
      <w:r w:rsidRPr="006628A0">
        <w:t>Produce timely and meaningful data on</w:t>
      </w:r>
      <w:r w:rsidR="00E92BDE" w:rsidRPr="006628A0">
        <w:t>:</w:t>
      </w:r>
    </w:p>
    <w:p w:rsidR="006904FA" w:rsidRPr="006628A0" w:rsidRDefault="00E92BDE" w:rsidP="00DB77C3">
      <w:pPr>
        <w:pStyle w:val="ListParagraph"/>
        <w:numPr>
          <w:ilvl w:val="1"/>
          <w:numId w:val="7"/>
        </w:numPr>
        <w:ind w:left="1418" w:hanging="426"/>
      </w:pPr>
      <w:r w:rsidRPr="006628A0">
        <w:t>R</w:t>
      </w:r>
      <w:r w:rsidR="006904FA" w:rsidRPr="006628A0">
        <w:t>eferrals to other services</w:t>
      </w:r>
    </w:p>
    <w:p w:rsidR="00E92BDE" w:rsidRPr="006628A0" w:rsidRDefault="002E4278" w:rsidP="00DB77C3">
      <w:pPr>
        <w:pStyle w:val="ListParagraph"/>
        <w:numPr>
          <w:ilvl w:val="1"/>
          <w:numId w:val="7"/>
        </w:numPr>
        <w:ind w:left="1418" w:hanging="426"/>
      </w:pPr>
      <w:r w:rsidRPr="006628A0">
        <w:t>Consumer</w:t>
      </w:r>
      <w:r w:rsidR="007416A0" w:rsidRPr="006628A0">
        <w:t>s</w:t>
      </w:r>
      <w:r w:rsidR="00E92BDE" w:rsidRPr="006628A0">
        <w:t>’ original intentions with the agreed referral advice</w:t>
      </w:r>
      <w:r w:rsidR="00752C65">
        <w:t>.</w:t>
      </w:r>
    </w:p>
    <w:p w:rsidR="006404BC" w:rsidRPr="006628A0" w:rsidRDefault="006404BC" w:rsidP="006404BC">
      <w:pPr>
        <w:pStyle w:val="Heading2"/>
      </w:pPr>
      <w:bookmarkStart w:id="87" w:name="_Toc407005324"/>
      <w:bookmarkStart w:id="88" w:name="_Toc408319199"/>
      <w:r w:rsidRPr="006628A0">
        <w:t>Maintaining professional standards</w:t>
      </w:r>
      <w:bookmarkEnd w:id="87"/>
      <w:bookmarkEnd w:id="88"/>
    </w:p>
    <w:p w:rsidR="006404BC" w:rsidRPr="006628A0" w:rsidRDefault="006404BC" w:rsidP="00DB77C3">
      <w:r w:rsidRPr="006628A0">
        <w:t>The National Telehealth Service will ensure that professional standards are maintained across the range of staff.</w:t>
      </w:r>
    </w:p>
    <w:p w:rsidR="006404BC" w:rsidRPr="006628A0" w:rsidRDefault="006404BC" w:rsidP="00DB77C3">
      <w:pPr>
        <w:spacing w:after="0"/>
        <w:ind w:left="567" w:hanging="567"/>
      </w:pPr>
      <w:r w:rsidRPr="006628A0">
        <w:t xml:space="preserve">From </w:t>
      </w:r>
      <w:r w:rsidR="008E3682" w:rsidRPr="006628A0">
        <w:t>Go-Live</w:t>
      </w:r>
      <w:r w:rsidRPr="006628A0">
        <w:t xml:space="preserve"> this will include:</w:t>
      </w:r>
    </w:p>
    <w:p w:rsidR="006404BC" w:rsidRPr="006628A0" w:rsidRDefault="006404BC" w:rsidP="00DB77C3">
      <w:pPr>
        <w:pStyle w:val="ListParagraph"/>
        <w:numPr>
          <w:ilvl w:val="0"/>
          <w:numId w:val="7"/>
        </w:numPr>
        <w:ind w:left="567" w:hanging="567"/>
        <w:rPr>
          <w:lang w:eastAsia="en-GB"/>
        </w:rPr>
      </w:pPr>
      <w:r w:rsidRPr="006628A0">
        <w:rPr>
          <w:lang w:eastAsia="en-GB"/>
        </w:rPr>
        <w:t xml:space="preserve">A process for randomly assessing the </w:t>
      </w:r>
      <w:r w:rsidR="002E4278" w:rsidRPr="006628A0">
        <w:rPr>
          <w:lang w:eastAsia="en-GB"/>
        </w:rPr>
        <w:t>Consumer</w:t>
      </w:r>
      <w:r w:rsidRPr="006628A0">
        <w:rPr>
          <w:lang w:eastAsia="en-GB"/>
        </w:rPr>
        <w:t xml:space="preserve"> event record including the interaction with the </w:t>
      </w:r>
      <w:r w:rsidR="002E4278" w:rsidRPr="006628A0">
        <w:rPr>
          <w:lang w:eastAsia="en-GB"/>
        </w:rPr>
        <w:t>Consumer</w:t>
      </w:r>
      <w:r w:rsidRPr="006628A0">
        <w:rPr>
          <w:lang w:eastAsia="en-GB"/>
        </w:rPr>
        <w:t xml:space="preserve"> (phone call, web chat or email) to determine if the interaction with the </w:t>
      </w:r>
      <w:r w:rsidR="002E4278" w:rsidRPr="006628A0">
        <w:rPr>
          <w:lang w:eastAsia="en-GB"/>
        </w:rPr>
        <w:t>Consumer</w:t>
      </w:r>
      <w:r w:rsidRPr="006628A0">
        <w:rPr>
          <w:lang w:eastAsia="en-GB"/>
        </w:rPr>
        <w:t xml:space="preserve"> was handled appropriately, in terms of for instance: culture; empathy; advice provided</w:t>
      </w:r>
    </w:p>
    <w:p w:rsidR="006404BC" w:rsidRPr="006628A0" w:rsidRDefault="006404BC" w:rsidP="00DB77C3">
      <w:pPr>
        <w:pStyle w:val="ListParagraph"/>
        <w:numPr>
          <w:ilvl w:val="0"/>
          <w:numId w:val="7"/>
        </w:numPr>
        <w:ind w:left="567" w:hanging="567"/>
      </w:pPr>
      <w:r w:rsidRPr="006628A0">
        <w:t>Monitor the consistency of the advice given by staff and the congruence of the advice with the practice of other health professionals</w:t>
      </w:r>
    </w:p>
    <w:p w:rsidR="006404BC" w:rsidRPr="006628A0" w:rsidRDefault="006404BC" w:rsidP="00DB77C3">
      <w:pPr>
        <w:pStyle w:val="ListParagraph"/>
        <w:numPr>
          <w:ilvl w:val="0"/>
          <w:numId w:val="7"/>
        </w:numPr>
        <w:ind w:left="567" w:hanging="567"/>
        <w:rPr>
          <w:lang w:eastAsia="en-GB"/>
        </w:rPr>
      </w:pPr>
      <w:r w:rsidRPr="006628A0">
        <w:rPr>
          <w:lang w:eastAsia="en-GB"/>
        </w:rPr>
        <w:t xml:space="preserve">A complaints management process </w:t>
      </w:r>
      <w:r w:rsidR="003D5864" w:rsidRPr="006628A0">
        <w:rPr>
          <w:lang w:eastAsia="en-GB"/>
        </w:rPr>
        <w:t>that</w:t>
      </w:r>
      <w:r w:rsidRPr="006628A0">
        <w:rPr>
          <w:lang w:eastAsia="en-GB"/>
        </w:rPr>
        <w:t>:</w:t>
      </w:r>
    </w:p>
    <w:p w:rsidR="006404BC" w:rsidRPr="006628A0" w:rsidRDefault="003D5864" w:rsidP="00DB77C3">
      <w:pPr>
        <w:pStyle w:val="ListParagraph"/>
        <w:numPr>
          <w:ilvl w:val="1"/>
          <w:numId w:val="7"/>
        </w:numPr>
        <w:ind w:left="1418" w:hanging="426"/>
        <w:rPr>
          <w:lang w:eastAsia="en-GB"/>
        </w:rPr>
      </w:pPr>
      <w:r w:rsidRPr="006628A0">
        <w:rPr>
          <w:lang w:eastAsia="en-GB"/>
        </w:rPr>
        <w:t>Allows t</w:t>
      </w:r>
      <w:r w:rsidR="006404BC" w:rsidRPr="006628A0">
        <w:rPr>
          <w:lang w:eastAsia="en-GB"/>
        </w:rPr>
        <w:t xml:space="preserve">he </w:t>
      </w:r>
      <w:r w:rsidR="002E4278" w:rsidRPr="006628A0">
        <w:rPr>
          <w:lang w:eastAsia="en-GB"/>
        </w:rPr>
        <w:t>Consumer</w:t>
      </w:r>
      <w:r w:rsidR="006404BC" w:rsidRPr="006628A0">
        <w:rPr>
          <w:lang w:eastAsia="en-GB"/>
        </w:rPr>
        <w:t xml:space="preserve"> able to complain using multiple channels (</w:t>
      </w:r>
      <w:proofErr w:type="spellStart"/>
      <w:r w:rsidR="006404BC" w:rsidRPr="006628A0">
        <w:rPr>
          <w:lang w:eastAsia="en-GB"/>
        </w:rPr>
        <w:t>eg</w:t>
      </w:r>
      <w:proofErr w:type="spellEnd"/>
      <w:r w:rsidR="006404BC" w:rsidRPr="006628A0">
        <w:rPr>
          <w:lang w:eastAsia="en-GB"/>
        </w:rPr>
        <w:t>, website, telephone, written correspondence)</w:t>
      </w:r>
    </w:p>
    <w:p w:rsidR="006404BC" w:rsidRPr="006628A0" w:rsidRDefault="003D5864" w:rsidP="00DB77C3">
      <w:pPr>
        <w:pStyle w:val="ListParagraph"/>
        <w:numPr>
          <w:ilvl w:val="1"/>
          <w:numId w:val="7"/>
        </w:numPr>
        <w:ind w:left="1418" w:hanging="426"/>
        <w:rPr>
          <w:lang w:eastAsia="en-GB"/>
        </w:rPr>
      </w:pPr>
      <w:r w:rsidRPr="006628A0">
        <w:rPr>
          <w:lang w:eastAsia="en-GB"/>
        </w:rPr>
        <w:t>Includes a</w:t>
      </w:r>
      <w:r w:rsidR="006404BC" w:rsidRPr="006628A0">
        <w:rPr>
          <w:lang w:eastAsia="en-GB"/>
        </w:rPr>
        <w:t>n audit process that involves consumer representation</w:t>
      </w:r>
    </w:p>
    <w:p w:rsidR="006404BC" w:rsidRPr="006628A0" w:rsidRDefault="003D5864" w:rsidP="00DB77C3">
      <w:pPr>
        <w:pStyle w:val="ListParagraph"/>
        <w:numPr>
          <w:ilvl w:val="1"/>
          <w:numId w:val="7"/>
        </w:numPr>
        <w:ind w:left="1418" w:hanging="426"/>
        <w:rPr>
          <w:lang w:eastAsia="en-GB"/>
        </w:rPr>
      </w:pPr>
      <w:r w:rsidRPr="006628A0">
        <w:rPr>
          <w:lang w:eastAsia="en-GB"/>
        </w:rPr>
        <w:t>Includes a</w:t>
      </w:r>
      <w:r w:rsidR="006404BC" w:rsidRPr="006628A0">
        <w:rPr>
          <w:lang w:eastAsia="en-GB"/>
        </w:rPr>
        <w:t xml:space="preserve"> linkage through to clinical governance</w:t>
      </w:r>
    </w:p>
    <w:p w:rsidR="006404BC" w:rsidRPr="006628A0" w:rsidRDefault="006404BC" w:rsidP="00DB77C3">
      <w:pPr>
        <w:pStyle w:val="ListParagraph"/>
        <w:numPr>
          <w:ilvl w:val="0"/>
          <w:numId w:val="7"/>
        </w:numPr>
        <w:ind w:left="567" w:hanging="567"/>
        <w:rPr>
          <w:lang w:eastAsia="en-GB"/>
        </w:rPr>
      </w:pPr>
      <w:r w:rsidRPr="006628A0">
        <w:rPr>
          <w:lang w:eastAsia="en-GB"/>
        </w:rPr>
        <w:t xml:space="preserve">Satisfaction surveys of both the </w:t>
      </w:r>
      <w:r w:rsidR="002E4278" w:rsidRPr="006628A0">
        <w:rPr>
          <w:lang w:eastAsia="en-GB"/>
        </w:rPr>
        <w:t>Consumer</w:t>
      </w:r>
      <w:r w:rsidRPr="006628A0">
        <w:rPr>
          <w:lang w:eastAsia="en-GB"/>
        </w:rPr>
        <w:t xml:space="preserve"> and the wider health system to ensure the National Telehealth Service is:</w:t>
      </w:r>
    </w:p>
    <w:p w:rsidR="006404BC" w:rsidRPr="006628A0" w:rsidRDefault="006404BC" w:rsidP="00DB77C3">
      <w:pPr>
        <w:pStyle w:val="ListParagraph"/>
        <w:numPr>
          <w:ilvl w:val="1"/>
          <w:numId w:val="7"/>
        </w:numPr>
        <w:ind w:left="1418" w:hanging="425"/>
        <w:rPr>
          <w:lang w:eastAsia="en-GB"/>
        </w:rPr>
      </w:pPr>
      <w:r w:rsidRPr="006628A0">
        <w:rPr>
          <w:lang w:eastAsia="en-GB"/>
        </w:rPr>
        <w:t xml:space="preserve">Meeting </w:t>
      </w:r>
      <w:r w:rsidR="002E4278" w:rsidRPr="006628A0">
        <w:rPr>
          <w:lang w:eastAsia="en-GB"/>
        </w:rPr>
        <w:t>Consumer</w:t>
      </w:r>
      <w:r w:rsidRPr="006628A0">
        <w:rPr>
          <w:lang w:eastAsia="en-GB"/>
        </w:rPr>
        <w:t xml:space="preserve"> needs and expectations</w:t>
      </w:r>
    </w:p>
    <w:p w:rsidR="006404BC" w:rsidRPr="006628A0" w:rsidRDefault="006404BC" w:rsidP="00DB77C3">
      <w:pPr>
        <w:pStyle w:val="ListParagraph"/>
        <w:numPr>
          <w:ilvl w:val="1"/>
          <w:numId w:val="7"/>
        </w:numPr>
        <w:ind w:left="1418" w:hanging="425"/>
        <w:rPr>
          <w:lang w:eastAsia="en-GB"/>
        </w:rPr>
      </w:pPr>
      <w:r w:rsidRPr="006628A0">
        <w:rPr>
          <w:lang w:eastAsia="en-GB"/>
        </w:rPr>
        <w:t xml:space="preserve">Referring appropriate </w:t>
      </w:r>
      <w:r w:rsidR="002E4278" w:rsidRPr="006628A0">
        <w:rPr>
          <w:lang w:eastAsia="en-GB"/>
        </w:rPr>
        <w:t>Consumer</w:t>
      </w:r>
      <w:r w:rsidR="00D75E45" w:rsidRPr="006628A0">
        <w:rPr>
          <w:lang w:eastAsia="en-GB"/>
        </w:rPr>
        <w:t>s</w:t>
      </w:r>
      <w:r w:rsidRPr="006628A0">
        <w:rPr>
          <w:lang w:eastAsia="en-GB"/>
        </w:rPr>
        <w:t xml:space="preserve"> to face to face services including ambulance services, Emergency Departments, general practice</w:t>
      </w:r>
    </w:p>
    <w:p w:rsidR="00DB77C3" w:rsidRDefault="00DB77C3" w:rsidP="00DB77C3">
      <w:pPr>
        <w:pStyle w:val="ListParagraph"/>
        <w:ind w:left="0"/>
        <w:rPr>
          <w:lang w:eastAsia="en-GB"/>
        </w:rPr>
      </w:pPr>
    </w:p>
    <w:p w:rsidR="006404BC" w:rsidRDefault="006404BC" w:rsidP="00DB77C3">
      <w:pPr>
        <w:pStyle w:val="ListParagraph"/>
        <w:ind w:left="0"/>
        <w:rPr>
          <w:lang w:eastAsia="en-GB"/>
        </w:rPr>
      </w:pPr>
      <w:r w:rsidRPr="006628A0">
        <w:rPr>
          <w:lang w:eastAsia="en-GB"/>
        </w:rPr>
        <w:t>Where expectations are not being met there will be a mechanism to update guidelines and protocols as appropriate</w:t>
      </w:r>
    </w:p>
    <w:p w:rsidR="006404BC" w:rsidRPr="006628A0" w:rsidRDefault="006404BC" w:rsidP="00DB77C3">
      <w:pPr>
        <w:pStyle w:val="ListParagraph"/>
        <w:numPr>
          <w:ilvl w:val="0"/>
          <w:numId w:val="7"/>
        </w:numPr>
        <w:ind w:left="567" w:hanging="567"/>
        <w:rPr>
          <w:lang w:eastAsia="en-GB"/>
        </w:rPr>
      </w:pPr>
      <w:r w:rsidRPr="006628A0">
        <w:rPr>
          <w:lang w:eastAsia="en-GB"/>
        </w:rPr>
        <w:t>A forum for staff, both clinical and non-clinical, where issues can be raised and ideas for service improvement discussed.</w:t>
      </w:r>
    </w:p>
    <w:p w:rsidR="007D176A" w:rsidRPr="006628A0" w:rsidRDefault="007D176A" w:rsidP="006404BC">
      <w:pPr>
        <w:pStyle w:val="Heading2"/>
        <w:keepLines w:val="0"/>
      </w:pPr>
      <w:bookmarkStart w:id="89" w:name="_Toc407005325"/>
      <w:bookmarkStart w:id="90" w:name="_Toc408319200"/>
      <w:r w:rsidRPr="006628A0">
        <w:t>Continuous quality improvement</w:t>
      </w:r>
      <w:bookmarkEnd w:id="89"/>
      <w:bookmarkEnd w:id="90"/>
    </w:p>
    <w:p w:rsidR="007D176A" w:rsidRPr="006628A0" w:rsidRDefault="007D176A" w:rsidP="00DB77C3">
      <w:pPr>
        <w:spacing w:after="0"/>
        <w:rPr>
          <w:lang w:eastAsia="en-GB"/>
        </w:rPr>
      </w:pPr>
      <w:r w:rsidRPr="006628A0">
        <w:rPr>
          <w:lang w:eastAsia="en-GB"/>
        </w:rPr>
        <w:t>There will be a strong emphasis on continuous quality improvement for the National Telehealth Service.  Quality is an integral component and will be the method for:</w:t>
      </w:r>
    </w:p>
    <w:p w:rsidR="007D176A" w:rsidRPr="006628A0" w:rsidRDefault="007D176A" w:rsidP="00DB77C3">
      <w:pPr>
        <w:pStyle w:val="ListParagraph"/>
        <w:numPr>
          <w:ilvl w:val="0"/>
          <w:numId w:val="7"/>
        </w:numPr>
        <w:ind w:left="567" w:hanging="567"/>
      </w:pPr>
      <w:r w:rsidRPr="006628A0">
        <w:lastRenderedPageBreak/>
        <w:t>Ensuring the safety and satisfaction of all users</w:t>
      </w:r>
    </w:p>
    <w:p w:rsidR="007D176A" w:rsidRPr="006628A0" w:rsidRDefault="007D176A" w:rsidP="00DB77C3">
      <w:pPr>
        <w:pStyle w:val="ListParagraph"/>
        <w:numPr>
          <w:ilvl w:val="0"/>
          <w:numId w:val="7"/>
        </w:numPr>
        <w:ind w:left="567" w:hanging="567"/>
      </w:pPr>
      <w:r w:rsidRPr="006628A0">
        <w:t>Determining service success; ensuring the New Zealand population, including the wider health system, has confidence in the service</w:t>
      </w:r>
    </w:p>
    <w:p w:rsidR="007D176A" w:rsidRPr="006628A0" w:rsidRDefault="007D176A" w:rsidP="00DB77C3">
      <w:pPr>
        <w:pStyle w:val="ListParagraph"/>
        <w:numPr>
          <w:ilvl w:val="0"/>
          <w:numId w:val="7"/>
        </w:numPr>
        <w:ind w:left="567" w:hanging="567"/>
      </w:pPr>
      <w:r w:rsidRPr="006628A0">
        <w:t>Assessing the value of any future service developments.</w:t>
      </w:r>
    </w:p>
    <w:p w:rsidR="007D176A" w:rsidRPr="006628A0" w:rsidRDefault="007D176A" w:rsidP="00DB77C3">
      <w:pPr>
        <w:spacing w:after="0"/>
        <w:rPr>
          <w:lang w:eastAsia="en-GB"/>
        </w:rPr>
      </w:pPr>
      <w:r w:rsidRPr="006628A0">
        <w:rPr>
          <w:lang w:eastAsia="en-GB"/>
        </w:rPr>
        <w:t>Continuous quality improvement will be delivered through:</w:t>
      </w:r>
    </w:p>
    <w:p w:rsidR="007D176A" w:rsidRPr="006628A0" w:rsidRDefault="007D176A" w:rsidP="00DB77C3">
      <w:pPr>
        <w:pStyle w:val="ListParagraph"/>
        <w:numPr>
          <w:ilvl w:val="0"/>
          <w:numId w:val="7"/>
        </w:numPr>
        <w:ind w:left="567" w:hanging="567"/>
      </w:pPr>
      <w:r w:rsidRPr="006628A0">
        <w:t>A quality culture within the organisation and commitment to quality from the leadership team, both management and clinical</w:t>
      </w:r>
    </w:p>
    <w:p w:rsidR="007D176A" w:rsidRPr="006628A0" w:rsidRDefault="007D176A" w:rsidP="00DB77C3">
      <w:pPr>
        <w:pStyle w:val="ListParagraph"/>
        <w:numPr>
          <w:ilvl w:val="0"/>
          <w:numId w:val="7"/>
        </w:numPr>
        <w:ind w:left="567" w:hanging="567"/>
      </w:pPr>
      <w:r w:rsidRPr="006628A0">
        <w:t>Implementation of the quality principle of Plan – Do – Study - Act</w:t>
      </w:r>
    </w:p>
    <w:p w:rsidR="007D176A" w:rsidRPr="006628A0" w:rsidRDefault="007D176A" w:rsidP="00DB77C3">
      <w:pPr>
        <w:pStyle w:val="ListParagraph"/>
        <w:numPr>
          <w:ilvl w:val="0"/>
          <w:numId w:val="7"/>
        </w:numPr>
        <w:ind w:left="567" w:hanging="567"/>
      </w:pPr>
      <w:r w:rsidRPr="006628A0">
        <w:t>The measurement of service performance both qualitative and quantitative and the tools to analyse this information</w:t>
      </w:r>
    </w:p>
    <w:p w:rsidR="007D176A" w:rsidRPr="006628A0" w:rsidRDefault="007D176A" w:rsidP="00DB77C3">
      <w:pPr>
        <w:pStyle w:val="ListParagraph"/>
        <w:numPr>
          <w:ilvl w:val="0"/>
          <w:numId w:val="7"/>
        </w:numPr>
        <w:ind w:left="567" w:hanging="567"/>
      </w:pPr>
      <w:r w:rsidRPr="006628A0">
        <w:t>A focus</w:t>
      </w:r>
      <w:r w:rsidR="00E92BDE" w:rsidRPr="006628A0">
        <w:t xml:space="preserve"> on the </w:t>
      </w:r>
      <w:r w:rsidR="002E4278" w:rsidRPr="006628A0">
        <w:t>Consumer</w:t>
      </w:r>
      <w:r w:rsidR="00E92BDE" w:rsidRPr="006628A0">
        <w:t xml:space="preserve"> experience:</w:t>
      </w:r>
      <w:r w:rsidRPr="006628A0">
        <w:t xml:space="preserve"> understanding the needs and expectations of </w:t>
      </w:r>
      <w:r w:rsidR="002E4278" w:rsidRPr="006628A0">
        <w:t>Consumer</w:t>
      </w:r>
      <w:r w:rsidR="00D75E45" w:rsidRPr="006628A0">
        <w:t>s</w:t>
      </w:r>
      <w:r w:rsidR="00E92BDE" w:rsidRPr="006628A0">
        <w:t xml:space="preserve">; having a mechanism to collect </w:t>
      </w:r>
      <w:r w:rsidR="002E4278" w:rsidRPr="006628A0">
        <w:t>Consumer</w:t>
      </w:r>
      <w:r w:rsidR="00E92BDE" w:rsidRPr="006628A0">
        <w:t xml:space="preserve"> feedback; and an effective method and process to hear the users voice</w:t>
      </w:r>
    </w:p>
    <w:p w:rsidR="00E22F18" w:rsidRPr="006628A0" w:rsidRDefault="00E22F18" w:rsidP="00DB77C3">
      <w:pPr>
        <w:pStyle w:val="ListParagraph"/>
        <w:numPr>
          <w:ilvl w:val="0"/>
          <w:numId w:val="7"/>
        </w:numPr>
        <w:ind w:left="567" w:hanging="567"/>
      </w:pPr>
      <w:r w:rsidRPr="006628A0">
        <w:t>Staff involvement, including supporting clinical governance and clinical review teams to continuously improve the service</w:t>
      </w:r>
      <w:r w:rsidR="00752C65">
        <w:t>.</w:t>
      </w:r>
    </w:p>
    <w:p w:rsidR="006904FA" w:rsidRPr="006628A0" w:rsidRDefault="006904FA" w:rsidP="006904FA">
      <w:pPr>
        <w:pStyle w:val="Heading2"/>
        <w:keepNext w:val="0"/>
        <w:keepLines w:val="0"/>
        <w:rPr>
          <w:lang w:eastAsia="en-GB"/>
        </w:rPr>
      </w:pPr>
      <w:bookmarkStart w:id="91" w:name="_Toc407005326"/>
      <w:bookmarkStart w:id="92" w:name="_Toc408319201"/>
      <w:r w:rsidRPr="006628A0">
        <w:rPr>
          <w:lang w:eastAsia="en-GB"/>
        </w:rPr>
        <w:t>Incident management</w:t>
      </w:r>
      <w:bookmarkEnd w:id="91"/>
      <w:bookmarkEnd w:id="92"/>
    </w:p>
    <w:p w:rsidR="006904FA" w:rsidRPr="006628A0" w:rsidRDefault="006904FA" w:rsidP="00DB77C3">
      <w:pPr>
        <w:rPr>
          <w:lang w:eastAsia="en-GB"/>
        </w:rPr>
      </w:pPr>
      <w:r w:rsidRPr="006628A0">
        <w:rPr>
          <w:lang w:eastAsia="en-GB"/>
        </w:rPr>
        <w:t xml:space="preserve">The National Telehealth Service will have, from contract commencement, a robust incident management policy consistent with best practice, incorporating the intent of the Health Quality Safety Commission National Reportable Events Policy 2012, and reflective of the </w:t>
      </w:r>
      <w:r w:rsidR="0063278D" w:rsidRPr="006628A0">
        <w:rPr>
          <w:lang w:eastAsia="en-GB"/>
        </w:rPr>
        <w:t>P</w:t>
      </w:r>
      <w:r w:rsidR="00D75E45" w:rsidRPr="006628A0">
        <w:rPr>
          <w:lang w:eastAsia="en-GB"/>
        </w:rPr>
        <w:t>rovider</w:t>
      </w:r>
      <w:r w:rsidRPr="006628A0">
        <w:rPr>
          <w:lang w:eastAsia="en-GB"/>
        </w:rPr>
        <w:t>’s clinical governance policy.</w:t>
      </w:r>
    </w:p>
    <w:p w:rsidR="00E22F18" w:rsidRPr="006628A0" w:rsidRDefault="00E22F18" w:rsidP="00DB77C3">
      <w:pPr>
        <w:spacing w:after="0"/>
        <w:rPr>
          <w:lang w:eastAsia="en-GB"/>
        </w:rPr>
      </w:pPr>
      <w:r w:rsidRPr="006628A0">
        <w:rPr>
          <w:lang w:eastAsia="en-GB"/>
        </w:rPr>
        <w:t>The incident management policy will a</w:t>
      </w:r>
      <w:r w:rsidR="003D5864" w:rsidRPr="006628A0">
        <w:rPr>
          <w:lang w:eastAsia="en-GB"/>
        </w:rPr>
        <w:t>t</w:t>
      </w:r>
      <w:r w:rsidRPr="006628A0">
        <w:rPr>
          <w:lang w:eastAsia="en-GB"/>
        </w:rPr>
        <w:t xml:space="preserve"> a minimum include:</w:t>
      </w:r>
    </w:p>
    <w:p w:rsidR="00E22F18" w:rsidRPr="006628A0" w:rsidRDefault="00E22F18" w:rsidP="00DB77C3">
      <w:pPr>
        <w:pStyle w:val="ListParagraph"/>
        <w:numPr>
          <w:ilvl w:val="0"/>
          <w:numId w:val="7"/>
        </w:numPr>
        <w:ind w:left="567" w:hanging="567"/>
      </w:pPr>
      <w:r w:rsidRPr="006628A0">
        <w:t>Incident reporting system</w:t>
      </w:r>
    </w:p>
    <w:p w:rsidR="00E22F18" w:rsidRPr="006628A0" w:rsidRDefault="00E22F18" w:rsidP="00DB77C3">
      <w:pPr>
        <w:pStyle w:val="ListParagraph"/>
        <w:numPr>
          <w:ilvl w:val="0"/>
          <w:numId w:val="7"/>
        </w:numPr>
        <w:autoSpaceDE w:val="0"/>
        <w:autoSpaceDN w:val="0"/>
        <w:adjustRightInd w:val="0"/>
        <w:spacing w:before="60" w:after="0"/>
        <w:ind w:left="567" w:hanging="567"/>
        <w:contextualSpacing w:val="0"/>
        <w:jc w:val="both"/>
        <w:rPr>
          <w:rFonts w:cs="Arial"/>
          <w:color w:val="000000"/>
        </w:rPr>
      </w:pPr>
      <w:r w:rsidRPr="006628A0">
        <w:rPr>
          <w:rFonts w:cs="Arial"/>
          <w:color w:val="000000"/>
        </w:rPr>
        <w:t>A baseline risk analysis and mitigation strategy for each service component</w:t>
      </w:r>
    </w:p>
    <w:p w:rsidR="00E22F18" w:rsidRPr="006628A0" w:rsidRDefault="00E22F18" w:rsidP="00DB77C3">
      <w:pPr>
        <w:pStyle w:val="ListParagraph"/>
        <w:numPr>
          <w:ilvl w:val="0"/>
          <w:numId w:val="7"/>
        </w:numPr>
        <w:ind w:left="567" w:hanging="567"/>
      </w:pPr>
      <w:r w:rsidRPr="006628A0">
        <w:t>Escalation process to be used in the event of reportable incidents particularly serious and sentinel events</w:t>
      </w:r>
    </w:p>
    <w:p w:rsidR="00E22F18" w:rsidRPr="006628A0" w:rsidRDefault="00E22F18" w:rsidP="00DB77C3">
      <w:pPr>
        <w:pStyle w:val="ListParagraph"/>
        <w:numPr>
          <w:ilvl w:val="0"/>
          <w:numId w:val="7"/>
        </w:numPr>
        <w:ind w:left="567" w:hanging="567"/>
      </w:pPr>
      <w:r w:rsidRPr="006628A0">
        <w:t>A philosophy of openness and transparency in managing serious and sentinel events, learning from these errors and making sustainable improvements</w:t>
      </w:r>
      <w:r w:rsidR="00752C65">
        <w:t>.</w:t>
      </w:r>
    </w:p>
    <w:p w:rsidR="006904FA" w:rsidRPr="006628A0" w:rsidRDefault="006904FA" w:rsidP="00DB77C3">
      <w:pPr>
        <w:rPr>
          <w:lang w:eastAsia="en-GB"/>
        </w:rPr>
      </w:pPr>
      <w:r w:rsidRPr="006628A0">
        <w:rPr>
          <w:lang w:eastAsia="en-GB"/>
        </w:rPr>
        <w:t xml:space="preserve">The </w:t>
      </w:r>
      <w:r w:rsidR="0063278D" w:rsidRPr="006628A0">
        <w:rPr>
          <w:lang w:eastAsia="en-GB"/>
        </w:rPr>
        <w:t>P</w:t>
      </w:r>
      <w:r w:rsidR="00D75E45" w:rsidRPr="006628A0">
        <w:rPr>
          <w:lang w:eastAsia="en-GB"/>
        </w:rPr>
        <w:t>rovider</w:t>
      </w:r>
      <w:r w:rsidRPr="006628A0">
        <w:rPr>
          <w:lang w:eastAsia="en-GB"/>
        </w:rPr>
        <w:t xml:space="preserve"> will within two years of </w:t>
      </w:r>
      <w:r w:rsidR="008E3682" w:rsidRPr="006628A0">
        <w:rPr>
          <w:lang w:eastAsia="en-GB"/>
        </w:rPr>
        <w:t>Go-Live</w:t>
      </w:r>
      <w:r w:rsidRPr="006628A0">
        <w:rPr>
          <w:lang w:eastAsia="en-GB"/>
        </w:rPr>
        <w:t>, in conjunction with the Ministry, work with the Health Quality Safety Commission to voluntarily comply with the National Reportable Events Policy 2012.</w:t>
      </w:r>
    </w:p>
    <w:p w:rsidR="006904FA" w:rsidRPr="006628A0" w:rsidRDefault="006904FA" w:rsidP="00DB77C3">
      <w:pPr>
        <w:spacing w:before="200" w:after="0"/>
        <w:ind w:left="567" w:hanging="567"/>
        <w:rPr>
          <w:lang w:eastAsia="en-GB"/>
        </w:rPr>
      </w:pPr>
      <w:r w:rsidRPr="006628A0">
        <w:rPr>
          <w:lang w:eastAsia="en-GB"/>
        </w:rPr>
        <w:t>The incident management review process will include:</w:t>
      </w:r>
    </w:p>
    <w:p w:rsidR="006904FA" w:rsidRPr="006628A0" w:rsidRDefault="006904FA" w:rsidP="00DB77C3">
      <w:pPr>
        <w:pStyle w:val="ListParagraph"/>
        <w:numPr>
          <w:ilvl w:val="0"/>
          <w:numId w:val="5"/>
        </w:numPr>
        <w:autoSpaceDE w:val="0"/>
        <w:autoSpaceDN w:val="0"/>
        <w:adjustRightInd w:val="0"/>
        <w:spacing w:before="60" w:after="0"/>
        <w:ind w:left="567" w:hanging="567"/>
        <w:contextualSpacing w:val="0"/>
        <w:jc w:val="both"/>
        <w:rPr>
          <w:rFonts w:cs="Arial"/>
          <w:color w:val="000000"/>
        </w:rPr>
      </w:pPr>
      <w:r w:rsidRPr="006628A0">
        <w:rPr>
          <w:rFonts w:cs="Arial"/>
          <w:color w:val="000000"/>
        </w:rPr>
        <w:t>Establishing an incident management group for each incident</w:t>
      </w:r>
    </w:p>
    <w:p w:rsidR="006904FA" w:rsidRPr="006628A0" w:rsidRDefault="006904FA" w:rsidP="00DB77C3">
      <w:pPr>
        <w:pStyle w:val="ListParagraph"/>
        <w:numPr>
          <w:ilvl w:val="0"/>
          <w:numId w:val="5"/>
        </w:numPr>
        <w:autoSpaceDE w:val="0"/>
        <w:autoSpaceDN w:val="0"/>
        <w:adjustRightInd w:val="0"/>
        <w:spacing w:before="60" w:after="0"/>
        <w:ind w:left="567" w:hanging="567"/>
        <w:contextualSpacing w:val="0"/>
        <w:jc w:val="both"/>
        <w:rPr>
          <w:rFonts w:cs="Arial"/>
          <w:color w:val="000000"/>
        </w:rPr>
      </w:pPr>
      <w:r w:rsidRPr="006628A0">
        <w:rPr>
          <w:rFonts w:cs="Arial"/>
          <w:color w:val="000000"/>
        </w:rPr>
        <w:t>Use of the Health Quality Safety Commission’s Severity Assessment Criteria tables</w:t>
      </w:r>
    </w:p>
    <w:p w:rsidR="006904FA" w:rsidRPr="006628A0" w:rsidRDefault="006904FA" w:rsidP="00DB77C3">
      <w:pPr>
        <w:pStyle w:val="ListParagraph"/>
        <w:numPr>
          <w:ilvl w:val="0"/>
          <w:numId w:val="5"/>
        </w:numPr>
        <w:autoSpaceDE w:val="0"/>
        <w:autoSpaceDN w:val="0"/>
        <w:adjustRightInd w:val="0"/>
        <w:spacing w:before="60" w:after="0"/>
        <w:ind w:left="567" w:hanging="567"/>
        <w:contextualSpacing w:val="0"/>
        <w:jc w:val="both"/>
        <w:rPr>
          <w:rFonts w:cs="Arial"/>
          <w:color w:val="000000"/>
        </w:rPr>
      </w:pPr>
      <w:r w:rsidRPr="006628A0">
        <w:rPr>
          <w:rFonts w:cs="Arial"/>
          <w:color w:val="000000"/>
        </w:rPr>
        <w:t>Undertaking a root cause analysis for clinical incidents with a Severity Assessment Code rating of 1 or 2, utilising the Practical Guide published by the Health Quality Safety Commission</w:t>
      </w:r>
    </w:p>
    <w:p w:rsidR="006904FA" w:rsidRPr="006628A0" w:rsidRDefault="006904FA" w:rsidP="00DB77C3">
      <w:pPr>
        <w:pStyle w:val="ListParagraph"/>
        <w:numPr>
          <w:ilvl w:val="0"/>
          <w:numId w:val="5"/>
        </w:numPr>
        <w:autoSpaceDE w:val="0"/>
        <w:autoSpaceDN w:val="0"/>
        <w:adjustRightInd w:val="0"/>
        <w:spacing w:before="60" w:after="0"/>
        <w:ind w:left="567" w:hanging="567"/>
        <w:contextualSpacing w:val="0"/>
        <w:jc w:val="both"/>
        <w:rPr>
          <w:rFonts w:cs="Arial"/>
          <w:color w:val="000000"/>
        </w:rPr>
      </w:pPr>
      <w:r w:rsidRPr="006628A0">
        <w:rPr>
          <w:rFonts w:cs="Arial"/>
          <w:color w:val="000000"/>
        </w:rPr>
        <w:t>Incorporating a feedback loop into policy and clinical guidelines as appropriate.</w:t>
      </w:r>
    </w:p>
    <w:p w:rsidR="006404BC" w:rsidRPr="006628A0" w:rsidRDefault="006404BC" w:rsidP="006404BC">
      <w:pPr>
        <w:pStyle w:val="Heading1"/>
      </w:pPr>
      <w:bookmarkStart w:id="93" w:name="_Toc407005327"/>
      <w:bookmarkStart w:id="94" w:name="_Toc408319202"/>
      <w:bookmarkEnd w:id="75"/>
      <w:r w:rsidRPr="006628A0">
        <w:lastRenderedPageBreak/>
        <w:t xml:space="preserve">Service </w:t>
      </w:r>
      <w:r w:rsidR="00026C48" w:rsidRPr="006628A0">
        <w:t xml:space="preserve">monitoring and </w:t>
      </w:r>
      <w:r w:rsidRPr="006628A0">
        <w:t>evaluation</w:t>
      </w:r>
      <w:bookmarkEnd w:id="93"/>
      <w:bookmarkEnd w:id="94"/>
    </w:p>
    <w:p w:rsidR="00B56EFD" w:rsidRPr="006628A0" w:rsidRDefault="00B56EFD" w:rsidP="00B56EFD">
      <w:pPr>
        <w:pStyle w:val="Heading2"/>
        <w:rPr>
          <w:lang w:eastAsia="en-GB"/>
        </w:rPr>
      </w:pPr>
      <w:bookmarkStart w:id="95" w:name="_Toc407005328"/>
      <w:bookmarkStart w:id="96" w:name="_Toc408319203"/>
      <w:r w:rsidRPr="006628A0">
        <w:rPr>
          <w:lang w:eastAsia="en-GB"/>
        </w:rPr>
        <w:t>Information management</w:t>
      </w:r>
      <w:bookmarkEnd w:id="95"/>
      <w:bookmarkEnd w:id="96"/>
    </w:p>
    <w:p w:rsidR="00F805B3" w:rsidRPr="006628A0" w:rsidRDefault="003D5864" w:rsidP="00DB77C3">
      <w:pPr>
        <w:rPr>
          <w:lang w:eastAsia="en-GB"/>
        </w:rPr>
      </w:pPr>
      <w:r w:rsidRPr="006628A0">
        <w:rPr>
          <w:lang w:eastAsia="en-GB"/>
        </w:rPr>
        <w:t>T</w:t>
      </w:r>
      <w:r w:rsidR="006404BC" w:rsidRPr="006628A0">
        <w:rPr>
          <w:lang w:eastAsia="en-GB"/>
        </w:rPr>
        <w:t xml:space="preserve">he </w:t>
      </w:r>
      <w:r w:rsidR="0063278D" w:rsidRPr="006628A0">
        <w:rPr>
          <w:lang w:eastAsia="en-GB"/>
        </w:rPr>
        <w:t>P</w:t>
      </w:r>
      <w:r w:rsidR="00D75E45" w:rsidRPr="006628A0">
        <w:rPr>
          <w:lang w:eastAsia="en-GB"/>
        </w:rPr>
        <w:t>rovider</w:t>
      </w:r>
      <w:r w:rsidR="006404BC" w:rsidRPr="006628A0">
        <w:rPr>
          <w:lang w:eastAsia="en-GB"/>
        </w:rPr>
        <w:t xml:space="preserve"> will set up an information management system for the collection of service related data.  </w:t>
      </w:r>
      <w:r w:rsidR="00F805B3" w:rsidRPr="006628A0">
        <w:rPr>
          <w:lang w:eastAsia="en-GB"/>
        </w:rPr>
        <w:t xml:space="preserve">The </w:t>
      </w:r>
      <w:r w:rsidR="00026C48" w:rsidRPr="006628A0">
        <w:rPr>
          <w:lang w:eastAsia="en-GB"/>
        </w:rPr>
        <w:t xml:space="preserve">data collected will be analysed by the </w:t>
      </w:r>
      <w:r w:rsidR="0063278D" w:rsidRPr="006628A0">
        <w:rPr>
          <w:lang w:eastAsia="en-GB"/>
        </w:rPr>
        <w:t>P</w:t>
      </w:r>
      <w:r w:rsidR="00D75E45" w:rsidRPr="006628A0">
        <w:rPr>
          <w:lang w:eastAsia="en-GB"/>
        </w:rPr>
        <w:t>rovider</w:t>
      </w:r>
      <w:r w:rsidR="00026C48" w:rsidRPr="006628A0">
        <w:rPr>
          <w:lang w:eastAsia="en-GB"/>
        </w:rPr>
        <w:t xml:space="preserve"> </w:t>
      </w:r>
      <w:r w:rsidR="00F805B3" w:rsidRPr="006628A0">
        <w:rPr>
          <w:lang w:eastAsia="en-GB"/>
        </w:rPr>
        <w:t xml:space="preserve">to </w:t>
      </w:r>
      <w:r w:rsidR="00026C48" w:rsidRPr="006628A0">
        <w:rPr>
          <w:lang w:eastAsia="en-GB"/>
        </w:rPr>
        <w:t xml:space="preserve">provide intelligence to </w:t>
      </w:r>
      <w:r w:rsidR="00F805B3" w:rsidRPr="006628A0">
        <w:rPr>
          <w:lang w:eastAsia="en-GB"/>
        </w:rPr>
        <w:t>support service innovation and improvement.</w:t>
      </w:r>
    </w:p>
    <w:p w:rsidR="006404BC" w:rsidRPr="006628A0" w:rsidRDefault="006404BC" w:rsidP="00DB77C3">
      <w:pPr>
        <w:rPr>
          <w:lang w:eastAsia="en-GB"/>
        </w:rPr>
      </w:pPr>
      <w:r w:rsidRPr="006628A0">
        <w:rPr>
          <w:lang w:eastAsia="en-GB"/>
        </w:rPr>
        <w:t xml:space="preserve">Wherever possible, the National Health Index number </w:t>
      </w:r>
      <w:r w:rsidR="00167636" w:rsidRPr="006628A0">
        <w:rPr>
          <w:lang w:eastAsia="en-GB"/>
        </w:rPr>
        <w:t xml:space="preserve">of each </w:t>
      </w:r>
      <w:r w:rsidR="002E4278" w:rsidRPr="006628A0">
        <w:rPr>
          <w:lang w:eastAsia="en-GB"/>
        </w:rPr>
        <w:t>Consumer</w:t>
      </w:r>
      <w:r w:rsidR="00167636" w:rsidRPr="006628A0">
        <w:rPr>
          <w:lang w:eastAsia="en-GB"/>
        </w:rPr>
        <w:t xml:space="preserve"> should be recorded at, or close to, the time of contact with the National Telehealth Service.</w:t>
      </w:r>
    </w:p>
    <w:p w:rsidR="00026C48" w:rsidRPr="006628A0" w:rsidRDefault="00026C48" w:rsidP="00026C48">
      <w:pPr>
        <w:pStyle w:val="Heading2"/>
        <w:rPr>
          <w:lang w:eastAsia="en-GB"/>
        </w:rPr>
      </w:pPr>
      <w:bookmarkStart w:id="97" w:name="_Toc407005329"/>
      <w:bookmarkStart w:id="98" w:name="_Toc408319204"/>
      <w:r w:rsidRPr="006628A0">
        <w:rPr>
          <w:lang w:eastAsia="en-GB"/>
        </w:rPr>
        <w:t>Monitoring</w:t>
      </w:r>
      <w:bookmarkEnd w:id="97"/>
      <w:bookmarkEnd w:id="98"/>
    </w:p>
    <w:p w:rsidR="00026C48" w:rsidRPr="006628A0" w:rsidRDefault="00167636" w:rsidP="00DB77C3">
      <w:pPr>
        <w:rPr>
          <w:lang w:eastAsia="en-GB"/>
        </w:rPr>
      </w:pPr>
      <w:r w:rsidRPr="006628A0">
        <w:rPr>
          <w:lang w:eastAsia="en-GB"/>
        </w:rPr>
        <w:t>The data to be collected</w:t>
      </w:r>
      <w:r w:rsidR="007E153B" w:rsidRPr="006628A0">
        <w:rPr>
          <w:lang w:eastAsia="en-GB"/>
        </w:rPr>
        <w:t xml:space="preserve"> from </w:t>
      </w:r>
      <w:r w:rsidR="008E3682" w:rsidRPr="006628A0">
        <w:rPr>
          <w:lang w:eastAsia="en-GB"/>
        </w:rPr>
        <w:t>Go-Live</w:t>
      </w:r>
      <w:r w:rsidR="007E153B" w:rsidRPr="006628A0">
        <w:rPr>
          <w:lang w:eastAsia="en-GB"/>
        </w:rPr>
        <w:t xml:space="preserve"> is outlined in the Rep</w:t>
      </w:r>
      <w:r w:rsidR="003D5864" w:rsidRPr="006628A0">
        <w:rPr>
          <w:lang w:eastAsia="en-GB"/>
        </w:rPr>
        <w:t>orting section of this Schedule</w:t>
      </w:r>
      <w:r w:rsidR="007E153B" w:rsidRPr="006628A0">
        <w:rPr>
          <w:lang w:eastAsia="en-GB"/>
        </w:rPr>
        <w:t xml:space="preserve">.  It will be used to monitor the </w:t>
      </w:r>
      <w:r w:rsidR="00026C48" w:rsidRPr="006628A0">
        <w:rPr>
          <w:lang w:eastAsia="en-GB"/>
        </w:rPr>
        <w:t xml:space="preserve">attainment of the </w:t>
      </w:r>
      <w:r w:rsidR="007E153B" w:rsidRPr="006628A0">
        <w:rPr>
          <w:lang w:eastAsia="en-GB"/>
        </w:rPr>
        <w:t xml:space="preserve">National Telehealth Service </w:t>
      </w:r>
      <w:r w:rsidR="00B56EFD" w:rsidRPr="006628A0">
        <w:rPr>
          <w:lang w:eastAsia="en-GB"/>
        </w:rPr>
        <w:t>vision and intended outcomes.</w:t>
      </w:r>
    </w:p>
    <w:p w:rsidR="00026C48" w:rsidRPr="006628A0" w:rsidRDefault="003A428D" w:rsidP="00DB77C3">
      <w:pPr>
        <w:spacing w:after="0"/>
        <w:rPr>
          <w:lang w:eastAsia="en-GB"/>
        </w:rPr>
      </w:pPr>
      <w:r w:rsidRPr="006628A0">
        <w:rPr>
          <w:lang w:eastAsia="en-GB"/>
        </w:rPr>
        <w:t xml:space="preserve">This data may initially be a basic proxy measure for outcomes </w:t>
      </w:r>
      <w:r w:rsidR="00F805B3" w:rsidRPr="006628A0">
        <w:rPr>
          <w:lang w:eastAsia="en-GB"/>
        </w:rPr>
        <w:t>whilst</w:t>
      </w:r>
      <w:r w:rsidR="00026C48" w:rsidRPr="006628A0">
        <w:rPr>
          <w:lang w:eastAsia="en-GB"/>
        </w:rPr>
        <w:t>:</w:t>
      </w:r>
    </w:p>
    <w:p w:rsidR="00026C48" w:rsidRPr="006628A0" w:rsidRDefault="00026C48" w:rsidP="00DB77C3">
      <w:pPr>
        <w:pStyle w:val="ListParagraph"/>
        <w:numPr>
          <w:ilvl w:val="0"/>
          <w:numId w:val="29"/>
        </w:numPr>
        <w:ind w:left="567" w:hanging="567"/>
        <w:rPr>
          <w:lang w:eastAsia="en-GB"/>
        </w:rPr>
      </w:pPr>
      <w:r w:rsidRPr="006628A0">
        <w:rPr>
          <w:lang w:eastAsia="en-GB"/>
        </w:rPr>
        <w:t xml:space="preserve">More appropriate outcome measures are identified in collaboration between the Ministry and </w:t>
      </w:r>
      <w:r w:rsidR="0063278D" w:rsidRPr="006628A0">
        <w:rPr>
          <w:lang w:eastAsia="en-GB"/>
        </w:rPr>
        <w:t>P</w:t>
      </w:r>
      <w:r w:rsidR="00D75E45" w:rsidRPr="006628A0">
        <w:rPr>
          <w:lang w:eastAsia="en-GB"/>
        </w:rPr>
        <w:t>rovider</w:t>
      </w:r>
    </w:p>
    <w:p w:rsidR="00026C48" w:rsidRPr="006628A0" w:rsidRDefault="00026C48" w:rsidP="00DB77C3">
      <w:pPr>
        <w:pStyle w:val="ListParagraph"/>
        <w:numPr>
          <w:ilvl w:val="0"/>
          <w:numId w:val="29"/>
        </w:numPr>
        <w:ind w:left="567" w:hanging="567"/>
        <w:rPr>
          <w:lang w:eastAsia="en-GB"/>
        </w:rPr>
      </w:pPr>
      <w:r w:rsidRPr="006628A0">
        <w:rPr>
          <w:lang w:eastAsia="en-GB"/>
        </w:rPr>
        <w:t>D</w:t>
      </w:r>
      <w:r w:rsidR="003A428D" w:rsidRPr="006628A0">
        <w:rPr>
          <w:lang w:eastAsia="en-GB"/>
        </w:rPr>
        <w:t xml:space="preserve">ata linkages across the health system </w:t>
      </w:r>
      <w:r w:rsidR="00F805B3" w:rsidRPr="006628A0">
        <w:rPr>
          <w:lang w:eastAsia="en-GB"/>
        </w:rPr>
        <w:t xml:space="preserve">are developed </w:t>
      </w:r>
      <w:r w:rsidRPr="006628A0">
        <w:rPr>
          <w:lang w:eastAsia="en-GB"/>
        </w:rPr>
        <w:t>to measure outcomes</w:t>
      </w:r>
      <w:r w:rsidR="002C1572" w:rsidRPr="006628A0">
        <w:rPr>
          <w:lang w:eastAsia="en-GB"/>
        </w:rPr>
        <w:t>.</w:t>
      </w:r>
    </w:p>
    <w:p w:rsidR="00026C48" w:rsidRPr="006628A0" w:rsidRDefault="00026C48" w:rsidP="00DB77C3">
      <w:pPr>
        <w:spacing w:after="0"/>
        <w:ind w:left="567" w:hanging="567"/>
        <w:rPr>
          <w:lang w:eastAsia="en-GB"/>
        </w:rPr>
      </w:pPr>
      <w:r w:rsidRPr="006628A0">
        <w:rPr>
          <w:lang w:eastAsia="en-GB"/>
        </w:rPr>
        <w:t>In the future measures could be:</w:t>
      </w:r>
    </w:p>
    <w:p w:rsidR="00026C48" w:rsidRPr="006628A0" w:rsidRDefault="002C1572" w:rsidP="00DB77C3">
      <w:pPr>
        <w:pStyle w:val="ListParagraph"/>
        <w:numPr>
          <w:ilvl w:val="0"/>
          <w:numId w:val="29"/>
        </w:numPr>
        <w:ind w:left="567" w:hanging="567"/>
        <w:rPr>
          <w:lang w:eastAsia="en-GB"/>
        </w:rPr>
      </w:pPr>
      <w:r w:rsidRPr="006628A0">
        <w:rPr>
          <w:lang w:eastAsia="en-GB"/>
        </w:rPr>
        <w:t xml:space="preserve">Different at the national and local level with those set </w:t>
      </w:r>
      <w:r w:rsidR="00026C48" w:rsidRPr="006628A0">
        <w:rPr>
          <w:lang w:eastAsia="en-GB"/>
        </w:rPr>
        <w:t>locally to demonstrate local effectiveness and assist with local planning for local outcomes</w:t>
      </w:r>
    </w:p>
    <w:p w:rsidR="00F805B3" w:rsidRPr="006628A0" w:rsidRDefault="00026C48" w:rsidP="00DB77C3">
      <w:pPr>
        <w:pStyle w:val="ListParagraph"/>
        <w:numPr>
          <w:ilvl w:val="0"/>
          <w:numId w:val="29"/>
        </w:numPr>
        <w:ind w:left="567" w:hanging="567"/>
        <w:rPr>
          <w:lang w:eastAsia="en-GB"/>
        </w:rPr>
      </w:pPr>
      <w:r w:rsidRPr="006628A0">
        <w:rPr>
          <w:lang w:eastAsia="en-GB"/>
        </w:rPr>
        <w:t>T</w:t>
      </w:r>
      <w:r w:rsidR="00F805B3" w:rsidRPr="006628A0">
        <w:rPr>
          <w:lang w:eastAsia="en-GB"/>
        </w:rPr>
        <w:t xml:space="preserve">rialled to assess if demonstrating </w:t>
      </w:r>
      <w:r w:rsidRPr="006628A0">
        <w:rPr>
          <w:lang w:eastAsia="en-GB"/>
        </w:rPr>
        <w:t xml:space="preserve">expected </w:t>
      </w:r>
      <w:r w:rsidR="00F805B3" w:rsidRPr="006628A0">
        <w:rPr>
          <w:lang w:eastAsia="en-GB"/>
        </w:rPr>
        <w:t>service impact</w:t>
      </w:r>
      <w:r w:rsidR="002C1572" w:rsidRPr="006628A0">
        <w:rPr>
          <w:lang w:eastAsia="en-GB"/>
        </w:rPr>
        <w:t>.</w:t>
      </w:r>
    </w:p>
    <w:p w:rsidR="00B56EFD" w:rsidRPr="006628A0" w:rsidRDefault="00B56EFD" w:rsidP="00B56EFD">
      <w:pPr>
        <w:pStyle w:val="Heading2"/>
        <w:rPr>
          <w:lang w:eastAsia="en-GB"/>
        </w:rPr>
      </w:pPr>
      <w:bookmarkStart w:id="99" w:name="_Toc407005330"/>
      <w:bookmarkStart w:id="100" w:name="_Toc408319205"/>
      <w:r w:rsidRPr="006628A0">
        <w:rPr>
          <w:lang w:eastAsia="en-GB"/>
        </w:rPr>
        <w:t>Independent evaluation</w:t>
      </w:r>
      <w:bookmarkEnd w:id="99"/>
      <w:bookmarkEnd w:id="100"/>
    </w:p>
    <w:p w:rsidR="00B56EFD" w:rsidRPr="006628A0" w:rsidRDefault="00B56EFD" w:rsidP="00DB77C3">
      <w:pPr>
        <w:rPr>
          <w:lang w:eastAsia="en-GB"/>
        </w:rPr>
      </w:pPr>
      <w:r w:rsidRPr="006628A0">
        <w:rPr>
          <w:lang w:eastAsia="en-GB"/>
        </w:rPr>
        <w:t xml:space="preserve">The data and the monitoring reports will contribute to the process and outcome evaluations.  A process evaluation is planned for six </w:t>
      </w:r>
      <w:r w:rsidR="00F65512" w:rsidRPr="006628A0">
        <w:rPr>
          <w:lang w:eastAsia="en-GB"/>
        </w:rPr>
        <w:t xml:space="preserve">to nine </w:t>
      </w:r>
      <w:r w:rsidRPr="006628A0">
        <w:rPr>
          <w:lang w:eastAsia="en-GB"/>
        </w:rPr>
        <w:t xml:space="preserve">months post </w:t>
      </w:r>
      <w:r w:rsidR="008E3682" w:rsidRPr="006628A0">
        <w:rPr>
          <w:lang w:eastAsia="en-GB"/>
        </w:rPr>
        <w:t>Go-Live</w:t>
      </w:r>
      <w:r w:rsidRPr="006628A0">
        <w:rPr>
          <w:lang w:eastAsia="en-GB"/>
        </w:rPr>
        <w:t xml:space="preserve"> and an outcome</w:t>
      </w:r>
      <w:r w:rsidR="00F722C3" w:rsidRPr="006628A0">
        <w:rPr>
          <w:lang w:eastAsia="en-GB"/>
        </w:rPr>
        <w:t>/impact</w:t>
      </w:r>
      <w:r w:rsidRPr="006628A0">
        <w:rPr>
          <w:lang w:eastAsia="en-GB"/>
        </w:rPr>
        <w:t xml:space="preserve"> evaluation two </w:t>
      </w:r>
      <w:r w:rsidR="00F70E37" w:rsidRPr="006628A0">
        <w:rPr>
          <w:lang w:eastAsia="en-GB"/>
        </w:rPr>
        <w:t xml:space="preserve">to three </w:t>
      </w:r>
      <w:r w:rsidRPr="006628A0">
        <w:rPr>
          <w:lang w:eastAsia="en-GB"/>
        </w:rPr>
        <w:t>years after that.</w:t>
      </w:r>
      <w:r w:rsidR="00A15343" w:rsidRPr="006628A0">
        <w:rPr>
          <w:lang w:eastAsia="en-GB"/>
        </w:rPr>
        <w:t xml:space="preserve">  The </w:t>
      </w:r>
      <w:r w:rsidR="0063278D" w:rsidRPr="006628A0">
        <w:rPr>
          <w:lang w:eastAsia="en-GB"/>
        </w:rPr>
        <w:t>P</w:t>
      </w:r>
      <w:r w:rsidR="00D75E45" w:rsidRPr="006628A0">
        <w:rPr>
          <w:lang w:eastAsia="en-GB"/>
        </w:rPr>
        <w:t>rovider</w:t>
      </w:r>
      <w:r w:rsidR="00A15343" w:rsidRPr="006628A0">
        <w:rPr>
          <w:lang w:eastAsia="en-GB"/>
        </w:rPr>
        <w:t xml:space="preserve"> will be expected to cooperate with the independent evaluators (for example with the scheduling and conduct of interviews with staff) and to use the finding to make improvements to the service.</w:t>
      </w:r>
    </w:p>
    <w:p w:rsidR="00A15343" w:rsidRPr="006628A0" w:rsidRDefault="00B56EFD" w:rsidP="00DB77C3">
      <w:pPr>
        <w:spacing w:after="0"/>
        <w:ind w:left="567" w:hanging="567"/>
        <w:rPr>
          <w:lang w:eastAsia="en-GB"/>
        </w:rPr>
      </w:pPr>
      <w:r w:rsidRPr="006628A0">
        <w:rPr>
          <w:lang w:eastAsia="en-GB"/>
        </w:rPr>
        <w:t xml:space="preserve">The independent evaluations </w:t>
      </w:r>
      <w:r w:rsidR="00A15343" w:rsidRPr="006628A0">
        <w:rPr>
          <w:lang w:eastAsia="en-GB"/>
        </w:rPr>
        <w:t xml:space="preserve">will </w:t>
      </w:r>
      <w:r w:rsidRPr="006628A0">
        <w:rPr>
          <w:lang w:eastAsia="en-GB"/>
        </w:rPr>
        <w:t>involve</w:t>
      </w:r>
      <w:r w:rsidR="00A15343" w:rsidRPr="006628A0">
        <w:rPr>
          <w:lang w:eastAsia="en-GB"/>
        </w:rPr>
        <w:t xml:space="preserve"> the:</w:t>
      </w:r>
    </w:p>
    <w:p w:rsidR="00A15343" w:rsidRPr="006628A0" w:rsidRDefault="00A15343" w:rsidP="00DB77C3">
      <w:pPr>
        <w:pStyle w:val="ListParagraph"/>
        <w:numPr>
          <w:ilvl w:val="0"/>
          <w:numId w:val="29"/>
        </w:numPr>
        <w:ind w:left="567" w:hanging="567"/>
        <w:rPr>
          <w:lang w:eastAsia="en-GB"/>
        </w:rPr>
      </w:pPr>
      <w:r w:rsidRPr="006628A0">
        <w:rPr>
          <w:lang w:eastAsia="en-GB"/>
        </w:rPr>
        <w:t>Establishment of baseline measures and associated data</w:t>
      </w:r>
    </w:p>
    <w:p w:rsidR="00A15343" w:rsidRPr="006628A0" w:rsidRDefault="00A15343" w:rsidP="00DB77C3">
      <w:pPr>
        <w:pStyle w:val="ListParagraph"/>
        <w:numPr>
          <w:ilvl w:val="0"/>
          <w:numId w:val="29"/>
        </w:numPr>
        <w:ind w:left="567" w:hanging="567"/>
        <w:rPr>
          <w:lang w:eastAsia="en-GB"/>
        </w:rPr>
      </w:pPr>
      <w:r w:rsidRPr="006628A0">
        <w:rPr>
          <w:lang w:eastAsia="en-GB"/>
        </w:rPr>
        <w:t>C</w:t>
      </w:r>
      <w:r w:rsidR="00B56EFD" w:rsidRPr="006628A0">
        <w:rPr>
          <w:lang w:eastAsia="en-GB"/>
        </w:rPr>
        <w:t>ollection of new data</w:t>
      </w:r>
      <w:r w:rsidR="002C1572" w:rsidRPr="006628A0">
        <w:rPr>
          <w:lang w:eastAsia="en-GB"/>
        </w:rPr>
        <w:t>, both quantitative and qualitative</w:t>
      </w:r>
    </w:p>
    <w:p w:rsidR="00B56EFD" w:rsidRPr="006628A0" w:rsidRDefault="00A15343" w:rsidP="00DB77C3">
      <w:pPr>
        <w:pStyle w:val="ListParagraph"/>
        <w:numPr>
          <w:ilvl w:val="0"/>
          <w:numId w:val="29"/>
        </w:numPr>
        <w:ind w:left="567" w:hanging="567"/>
        <w:rPr>
          <w:lang w:eastAsia="en-GB"/>
        </w:rPr>
      </w:pPr>
      <w:r w:rsidRPr="006628A0">
        <w:rPr>
          <w:lang w:eastAsia="en-GB"/>
        </w:rPr>
        <w:t>L</w:t>
      </w:r>
      <w:r w:rsidR="00B56EFD" w:rsidRPr="006628A0">
        <w:rPr>
          <w:lang w:eastAsia="en-GB"/>
        </w:rPr>
        <w:t>inking of National Telehealth Service data with that from other health services (such as Emergency departments, ambulance services).</w:t>
      </w:r>
    </w:p>
    <w:p w:rsidR="00851F03" w:rsidRPr="006628A0" w:rsidRDefault="00851F03" w:rsidP="00851F03">
      <w:pPr>
        <w:pStyle w:val="Heading1"/>
      </w:pPr>
      <w:bookmarkStart w:id="101" w:name="_Toc407005331"/>
      <w:bookmarkStart w:id="102" w:name="_Toc408319206"/>
      <w:r w:rsidRPr="006628A0">
        <w:t>Pandemic</w:t>
      </w:r>
      <w:r w:rsidR="007416A0" w:rsidRPr="006628A0">
        <w:t>s, health emergency management</w:t>
      </w:r>
      <w:r w:rsidRPr="006628A0">
        <w:t xml:space="preserve"> and </w:t>
      </w:r>
      <w:r w:rsidR="007416A0" w:rsidRPr="006628A0">
        <w:t>business continuity</w:t>
      </w:r>
      <w:bookmarkEnd w:id="101"/>
      <w:bookmarkEnd w:id="102"/>
    </w:p>
    <w:p w:rsidR="00851F03" w:rsidRPr="006628A0" w:rsidRDefault="00851F03" w:rsidP="00851F03">
      <w:pPr>
        <w:spacing w:after="240"/>
        <w:rPr>
          <w:lang w:eastAsia="en-GB"/>
        </w:rPr>
      </w:pPr>
      <w:r w:rsidRPr="006628A0">
        <w:rPr>
          <w:lang w:eastAsia="en-GB"/>
        </w:rPr>
        <w:t xml:space="preserve">The National Telehealth Service will work with the Ministry in planning for the provision of </w:t>
      </w:r>
      <w:proofErr w:type="spellStart"/>
      <w:r w:rsidRPr="006628A0">
        <w:rPr>
          <w:lang w:eastAsia="en-GB"/>
        </w:rPr>
        <w:t>telehealth</w:t>
      </w:r>
      <w:proofErr w:type="spellEnd"/>
      <w:r w:rsidRPr="006628A0">
        <w:rPr>
          <w:lang w:eastAsia="en-GB"/>
        </w:rPr>
        <w:t xml:space="preserve"> advice services in the event of a pandemic or other </w:t>
      </w:r>
      <w:r w:rsidR="007416A0" w:rsidRPr="006628A0">
        <w:rPr>
          <w:lang w:eastAsia="en-GB"/>
        </w:rPr>
        <w:t>local or national emergency, whether a declared state of emergency or not, which requires a health response</w:t>
      </w:r>
      <w:r w:rsidRPr="006628A0">
        <w:rPr>
          <w:lang w:eastAsia="en-GB"/>
        </w:rPr>
        <w:t>.</w:t>
      </w:r>
      <w:r w:rsidR="007416A0" w:rsidRPr="006628A0">
        <w:rPr>
          <w:lang w:eastAsia="en-GB"/>
        </w:rPr>
        <w:t xml:space="preserve">  The National </w:t>
      </w:r>
      <w:r w:rsidR="007416A0" w:rsidRPr="006628A0">
        <w:rPr>
          <w:lang w:eastAsia="en-GB"/>
        </w:rPr>
        <w:lastRenderedPageBreak/>
        <w:t>Telehealth Service will also ensure appropriate business continuity and disaster recovery is in place for its service.</w:t>
      </w:r>
    </w:p>
    <w:p w:rsidR="00851F03" w:rsidRPr="006628A0" w:rsidRDefault="00851F03" w:rsidP="007416A0">
      <w:pPr>
        <w:spacing w:after="0"/>
        <w:rPr>
          <w:lang w:eastAsia="en-GB"/>
        </w:rPr>
      </w:pPr>
      <w:r w:rsidRPr="006628A0">
        <w:rPr>
          <w:lang w:eastAsia="en-GB"/>
        </w:rPr>
        <w:t xml:space="preserve">From the commencement of services the </w:t>
      </w:r>
      <w:r w:rsidR="0063278D" w:rsidRPr="006628A0">
        <w:rPr>
          <w:lang w:eastAsia="en-GB"/>
        </w:rPr>
        <w:t>P</w:t>
      </w:r>
      <w:r w:rsidR="003D5864" w:rsidRPr="006628A0">
        <w:rPr>
          <w:lang w:eastAsia="en-GB"/>
        </w:rPr>
        <w:t>rovider</w:t>
      </w:r>
      <w:r w:rsidRPr="006628A0">
        <w:rPr>
          <w:lang w:eastAsia="en-GB"/>
        </w:rPr>
        <w:t xml:space="preserve"> will:</w:t>
      </w:r>
    </w:p>
    <w:p w:rsidR="007416A0" w:rsidRPr="006628A0" w:rsidRDefault="007416A0" w:rsidP="007416A0">
      <w:pPr>
        <w:pStyle w:val="ListParagraph"/>
        <w:numPr>
          <w:ilvl w:val="0"/>
          <w:numId w:val="3"/>
        </w:numPr>
        <w:spacing w:after="0"/>
        <w:ind w:left="567" w:hanging="567"/>
        <w:rPr>
          <w:lang w:eastAsia="en-GB"/>
        </w:rPr>
      </w:pPr>
      <w:r w:rsidRPr="006628A0">
        <w:rPr>
          <w:lang w:eastAsia="en-GB"/>
        </w:rPr>
        <w:t>Have a disaster recovery and business continuity plan (including appropriate testing and exercising) in place and ready to activate in the event the National Telehealth Service is interrupted</w:t>
      </w:r>
    </w:p>
    <w:p w:rsidR="001B3170" w:rsidRPr="006628A0" w:rsidRDefault="001B3170" w:rsidP="001B3170">
      <w:pPr>
        <w:pStyle w:val="ListParagraph"/>
        <w:numPr>
          <w:ilvl w:val="0"/>
          <w:numId w:val="3"/>
        </w:numPr>
        <w:ind w:left="567" w:hanging="567"/>
        <w:rPr>
          <w:lang w:eastAsia="en-GB"/>
        </w:rPr>
      </w:pPr>
      <w:r w:rsidRPr="006628A0">
        <w:rPr>
          <w:lang w:eastAsia="en-GB"/>
        </w:rPr>
        <w:t>Have established goal recovery times and maximum acceptable disruption timeframes</w:t>
      </w:r>
      <w:r w:rsidRPr="006628A0">
        <w:rPr>
          <w:rStyle w:val="FootnoteReference"/>
          <w:lang w:eastAsia="en-GB"/>
        </w:rPr>
        <w:footnoteReference w:id="6"/>
      </w:r>
      <w:r w:rsidRPr="006628A0">
        <w:rPr>
          <w:lang w:eastAsia="en-GB"/>
        </w:rPr>
        <w:t xml:space="preserve"> appropriate for the acuity of the different service components, including an ability to triage and prioritise the services depending on the emergency, agreed with the Ministry</w:t>
      </w:r>
    </w:p>
    <w:p w:rsidR="001B3170" w:rsidRPr="006628A0" w:rsidRDefault="001B3170" w:rsidP="001B3170">
      <w:pPr>
        <w:pStyle w:val="ListParagraph"/>
        <w:numPr>
          <w:ilvl w:val="0"/>
          <w:numId w:val="3"/>
        </w:numPr>
        <w:spacing w:after="0"/>
        <w:ind w:left="567" w:hanging="567"/>
        <w:rPr>
          <w:lang w:eastAsia="en-GB"/>
        </w:rPr>
      </w:pPr>
      <w:r w:rsidRPr="006628A0">
        <w:rPr>
          <w:lang w:eastAsia="en-GB"/>
        </w:rPr>
        <w:t>Have access to additional staff available to provide emergency cover or surge staffing at short notice</w:t>
      </w:r>
    </w:p>
    <w:p w:rsidR="001B3170" w:rsidRPr="006628A0" w:rsidRDefault="001B3170" w:rsidP="001B3170">
      <w:pPr>
        <w:pStyle w:val="ListParagraph"/>
        <w:numPr>
          <w:ilvl w:val="0"/>
          <w:numId w:val="3"/>
        </w:numPr>
        <w:spacing w:after="0"/>
        <w:ind w:left="567" w:hanging="567"/>
        <w:rPr>
          <w:lang w:eastAsia="en-GB"/>
        </w:rPr>
      </w:pPr>
      <w:r w:rsidRPr="006628A0">
        <w:rPr>
          <w:lang w:eastAsia="en-GB"/>
        </w:rPr>
        <w:t>Have appropriately skilled clinical staff to liaise with the Ministry to develop guidelines and information for the public and clinical staff in line with Ministry in response to emerging emergencies or public health threats</w:t>
      </w:r>
    </w:p>
    <w:p w:rsidR="001B3170" w:rsidRPr="006628A0" w:rsidRDefault="001B3170" w:rsidP="001B3170">
      <w:pPr>
        <w:pStyle w:val="ListParagraph"/>
        <w:numPr>
          <w:ilvl w:val="0"/>
          <w:numId w:val="3"/>
        </w:numPr>
        <w:spacing w:after="0"/>
        <w:ind w:left="567" w:hanging="567"/>
        <w:rPr>
          <w:lang w:eastAsia="en-GB"/>
        </w:rPr>
      </w:pPr>
      <w:r w:rsidRPr="006628A0">
        <w:rPr>
          <w:lang w:eastAsia="en-GB"/>
        </w:rPr>
        <w:t xml:space="preserve">Provide a single point of contact via email and phone to be notified or contacted by the Ministry’s incident management team for health emergencies </w:t>
      </w:r>
    </w:p>
    <w:p w:rsidR="001B3170" w:rsidRPr="006628A0" w:rsidRDefault="001B3170" w:rsidP="001B3170">
      <w:pPr>
        <w:pStyle w:val="ListParagraph"/>
        <w:numPr>
          <w:ilvl w:val="0"/>
          <w:numId w:val="3"/>
        </w:numPr>
        <w:ind w:left="567" w:hanging="567"/>
        <w:rPr>
          <w:lang w:eastAsia="en-GB"/>
        </w:rPr>
      </w:pPr>
      <w:r w:rsidRPr="006628A0">
        <w:rPr>
          <w:lang w:eastAsia="en-GB"/>
        </w:rPr>
        <w:t>Undertake monitoring and analysis of calls to aid recognition of emerging disease outbreaks (for example measles) and provide appropriate notification and information to the Ministry including access to the National Telehealth Service data warehouse</w:t>
      </w:r>
    </w:p>
    <w:p w:rsidR="001B3170" w:rsidRPr="006628A0" w:rsidRDefault="001B3170" w:rsidP="001B3170">
      <w:pPr>
        <w:pStyle w:val="ListParagraph"/>
        <w:numPr>
          <w:ilvl w:val="0"/>
          <w:numId w:val="3"/>
        </w:numPr>
        <w:ind w:left="567" w:hanging="567"/>
        <w:rPr>
          <w:lang w:eastAsia="en-GB"/>
        </w:rPr>
      </w:pPr>
      <w:r w:rsidRPr="006628A0">
        <w:rPr>
          <w:lang w:eastAsia="en-GB"/>
        </w:rPr>
        <w:t>Integrate with other government services including the 0800 Government Helpline</w:t>
      </w:r>
    </w:p>
    <w:p w:rsidR="001B3170" w:rsidRPr="006628A0" w:rsidRDefault="001B3170" w:rsidP="001B3170">
      <w:pPr>
        <w:pStyle w:val="ListParagraph"/>
        <w:numPr>
          <w:ilvl w:val="0"/>
          <w:numId w:val="3"/>
        </w:numPr>
        <w:ind w:left="567" w:hanging="567"/>
        <w:rPr>
          <w:lang w:eastAsia="en-GB"/>
        </w:rPr>
      </w:pPr>
      <w:r w:rsidRPr="006628A0">
        <w:rPr>
          <w:lang w:eastAsia="en-GB"/>
        </w:rPr>
        <w:t xml:space="preserve">Provide pathways for clinical staff to access specific advice or guidance in the event of a health emergency, such as the dedicated </w:t>
      </w:r>
      <w:r w:rsidR="00672F29" w:rsidRPr="006628A0">
        <w:rPr>
          <w:lang w:eastAsia="en-GB"/>
        </w:rPr>
        <w:t>general practitioner</w:t>
      </w:r>
      <w:r w:rsidRPr="006628A0">
        <w:rPr>
          <w:lang w:eastAsia="en-GB"/>
        </w:rPr>
        <w:t xml:space="preserve"> advice line provided during the H1N1 pandemic</w:t>
      </w:r>
      <w:r w:rsidR="00752C65">
        <w:rPr>
          <w:lang w:eastAsia="en-GB"/>
        </w:rPr>
        <w:t>.</w:t>
      </w:r>
    </w:p>
    <w:p w:rsidR="00851F03" w:rsidRPr="006628A0" w:rsidRDefault="00851F03" w:rsidP="00851F03">
      <w:pPr>
        <w:pStyle w:val="Heading1"/>
      </w:pPr>
      <w:bookmarkStart w:id="103" w:name="_Toc407005332"/>
      <w:bookmarkStart w:id="104" w:name="_Toc408319207"/>
      <w:r w:rsidRPr="006628A0">
        <w:t>Relationships and interfaces</w:t>
      </w:r>
      <w:bookmarkEnd w:id="103"/>
      <w:bookmarkEnd w:id="104"/>
    </w:p>
    <w:p w:rsidR="00851F03" w:rsidRPr="006628A0" w:rsidRDefault="00851F03" w:rsidP="00851F03">
      <w:pPr>
        <w:rPr>
          <w:lang w:eastAsia="en-GB"/>
        </w:rPr>
      </w:pPr>
      <w:r w:rsidRPr="006628A0">
        <w:rPr>
          <w:lang w:eastAsia="en-GB"/>
        </w:rPr>
        <w:t xml:space="preserve">Linkages across the health and social care sector at a local, regional and national level will be developed over time but need to be actively pursued from contract commencement.  Effective working relationships with the health and social sector are vital: (1) to the on-going development of the National Telehealth Service; (2) its integration into the wider health sector; (3) developing the trust and confidence of the </w:t>
      </w:r>
      <w:r w:rsidR="009C4FDB" w:rsidRPr="006628A0">
        <w:rPr>
          <w:lang w:eastAsia="en-GB"/>
        </w:rPr>
        <w:t xml:space="preserve">public and the </w:t>
      </w:r>
      <w:r w:rsidRPr="006628A0">
        <w:rPr>
          <w:lang w:eastAsia="en-GB"/>
        </w:rPr>
        <w:t>health sector.</w:t>
      </w:r>
    </w:p>
    <w:p w:rsidR="00851F03" w:rsidRPr="006628A0" w:rsidRDefault="00851F03" w:rsidP="00851F03">
      <w:pPr>
        <w:rPr>
          <w:lang w:eastAsia="en-GB"/>
        </w:rPr>
      </w:pPr>
      <w:r w:rsidRPr="006628A0">
        <w:rPr>
          <w:lang w:eastAsia="en-GB"/>
        </w:rPr>
        <w:t xml:space="preserve">The contractual relationship </w:t>
      </w:r>
      <w:r w:rsidR="00BC7C6A">
        <w:rPr>
          <w:lang w:eastAsia="en-GB"/>
        </w:rPr>
        <w:t>will be with the Ministry.  At C</w:t>
      </w:r>
      <w:r w:rsidRPr="006628A0">
        <w:rPr>
          <w:lang w:eastAsia="en-GB"/>
        </w:rPr>
        <w:t>ontract commencement the Ministry</w:t>
      </w:r>
      <w:r w:rsidR="009C4FDB" w:rsidRPr="006628A0">
        <w:rPr>
          <w:lang w:eastAsia="en-GB"/>
        </w:rPr>
        <w:t xml:space="preserve"> is likely to be </w:t>
      </w:r>
      <w:r w:rsidRPr="006628A0">
        <w:rPr>
          <w:lang w:eastAsia="en-GB"/>
        </w:rPr>
        <w:t>work</w:t>
      </w:r>
      <w:r w:rsidR="009C4FDB" w:rsidRPr="006628A0">
        <w:rPr>
          <w:lang w:eastAsia="en-GB"/>
        </w:rPr>
        <w:t>ing</w:t>
      </w:r>
      <w:r w:rsidRPr="006628A0">
        <w:rPr>
          <w:lang w:eastAsia="en-GB"/>
        </w:rPr>
        <w:t xml:space="preserve"> in collaboration with the Health Promotion Agency and </w:t>
      </w:r>
      <w:r w:rsidR="00336FB2" w:rsidRPr="006628A0">
        <w:rPr>
          <w:lang w:eastAsia="en-GB"/>
        </w:rPr>
        <w:t>ACC</w:t>
      </w:r>
      <w:r w:rsidRPr="006628A0">
        <w:rPr>
          <w:lang w:eastAsia="en-GB"/>
        </w:rPr>
        <w:t xml:space="preserve">.  In the future the collaboration could be extended to other government agencies </w:t>
      </w:r>
      <w:r w:rsidR="007B7F34" w:rsidRPr="006628A0">
        <w:rPr>
          <w:lang w:eastAsia="en-GB"/>
        </w:rPr>
        <w:t>for example</w:t>
      </w:r>
      <w:r w:rsidRPr="006628A0">
        <w:rPr>
          <w:lang w:eastAsia="en-GB"/>
        </w:rPr>
        <w:t xml:space="preserve"> Ministry of Social Development; </w:t>
      </w:r>
      <w:proofErr w:type="spellStart"/>
      <w:r w:rsidRPr="006628A0">
        <w:rPr>
          <w:lang w:eastAsia="en-GB"/>
        </w:rPr>
        <w:t>WorkSafe</w:t>
      </w:r>
      <w:proofErr w:type="spellEnd"/>
      <w:r w:rsidRPr="006628A0">
        <w:rPr>
          <w:lang w:eastAsia="en-GB"/>
        </w:rPr>
        <w:t xml:space="preserve"> New Zealand.</w:t>
      </w:r>
    </w:p>
    <w:p w:rsidR="00851F03" w:rsidRPr="006628A0" w:rsidRDefault="00851F03" w:rsidP="00851F03">
      <w:pPr>
        <w:rPr>
          <w:lang w:eastAsia="en-GB"/>
        </w:rPr>
      </w:pPr>
      <w:r w:rsidRPr="006628A0">
        <w:rPr>
          <w:lang w:eastAsia="en-GB"/>
        </w:rPr>
        <w:t xml:space="preserve">The National Telehealth Service will work closely with local, regional and national health and social service providers in order to provide advice that is appropriate to the callers’ needs and </w:t>
      </w:r>
      <w:r w:rsidR="009C4FDB" w:rsidRPr="006628A0">
        <w:rPr>
          <w:lang w:eastAsia="en-GB"/>
        </w:rPr>
        <w:t xml:space="preserve">able to make </w:t>
      </w:r>
      <w:r w:rsidRPr="006628A0">
        <w:rPr>
          <w:lang w:eastAsia="en-GB"/>
        </w:rPr>
        <w:t xml:space="preserve">referrals </w:t>
      </w:r>
      <w:r w:rsidR="009C4FDB" w:rsidRPr="006628A0">
        <w:rPr>
          <w:lang w:eastAsia="en-GB"/>
        </w:rPr>
        <w:t xml:space="preserve">to the locally available </w:t>
      </w:r>
      <w:r w:rsidRPr="006628A0">
        <w:rPr>
          <w:lang w:eastAsia="en-GB"/>
        </w:rPr>
        <w:t xml:space="preserve">services.  Awareness of local, regional and </w:t>
      </w:r>
      <w:r w:rsidRPr="006628A0">
        <w:rPr>
          <w:lang w:eastAsia="en-GB"/>
        </w:rPr>
        <w:lastRenderedPageBreak/>
        <w:t>national health and social service providers will be enhanced through the development of a Directory of Services.</w:t>
      </w:r>
    </w:p>
    <w:p w:rsidR="00851F03" w:rsidRPr="006628A0" w:rsidRDefault="001B3170" w:rsidP="00851F03">
      <w:pPr>
        <w:spacing w:after="0"/>
        <w:rPr>
          <w:lang w:eastAsia="en-GB"/>
        </w:rPr>
      </w:pPr>
      <w:r w:rsidRPr="006628A0">
        <w:rPr>
          <w:lang w:eastAsia="en-GB"/>
        </w:rPr>
        <w:t>To stay relevant through community engagement t</w:t>
      </w:r>
      <w:r w:rsidR="00851F03" w:rsidRPr="006628A0">
        <w:rPr>
          <w:lang w:eastAsia="en-GB"/>
        </w:rPr>
        <w:t>he National Telehealth Service will need to develop relationships and linkages with a wide range of entities including but not limited to;</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Emergency departments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District Health Boards</w:t>
      </w:r>
    </w:p>
    <w:p w:rsidR="00FD3AED" w:rsidRPr="006628A0" w:rsidRDefault="00FD3AED" w:rsidP="00851F03">
      <w:pPr>
        <w:pStyle w:val="ListParagraph"/>
        <w:numPr>
          <w:ilvl w:val="0"/>
          <w:numId w:val="3"/>
        </w:numPr>
        <w:spacing w:after="0"/>
        <w:ind w:left="567" w:hanging="567"/>
        <w:rPr>
          <w:lang w:eastAsia="en-GB"/>
        </w:rPr>
      </w:pPr>
      <w:r w:rsidRPr="006628A0">
        <w:rPr>
          <w:lang w:eastAsia="en-GB"/>
        </w:rPr>
        <w:t>Public Health Units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Non-government organisations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 xml:space="preserve">Local primary health care networks </w:t>
      </w:r>
      <w:r w:rsidR="00B77FB9" w:rsidRPr="006628A0">
        <w:rPr>
          <w:lang w:eastAsia="en-GB"/>
        </w:rPr>
        <w:t>for example</w:t>
      </w:r>
      <w:r w:rsidRPr="006628A0">
        <w:rPr>
          <w:lang w:eastAsia="en-GB"/>
        </w:rPr>
        <w:t xml:space="preserve"> Primary Health Organisations, general practice, maternity service providers</w:t>
      </w:r>
    </w:p>
    <w:p w:rsidR="008153FF" w:rsidRPr="006628A0" w:rsidRDefault="008153FF" w:rsidP="00851F03">
      <w:pPr>
        <w:pStyle w:val="ListParagraph"/>
        <w:numPr>
          <w:ilvl w:val="0"/>
          <w:numId w:val="3"/>
        </w:numPr>
        <w:spacing w:after="0"/>
        <w:ind w:left="567" w:hanging="567"/>
        <w:rPr>
          <w:lang w:eastAsia="en-GB"/>
        </w:rPr>
      </w:pPr>
      <w:r w:rsidRPr="006628A0">
        <w:rPr>
          <w:lang w:eastAsia="en-GB"/>
        </w:rPr>
        <w:t>Aged care facilities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Ambulance providers and ambulance communication centres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Public, private and voluntary health providers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Tobacco control sector</w:t>
      </w:r>
    </w:p>
    <w:p w:rsidR="009856DC" w:rsidRPr="006628A0" w:rsidRDefault="009856DC" w:rsidP="00851F03">
      <w:pPr>
        <w:pStyle w:val="ListParagraph"/>
        <w:numPr>
          <w:ilvl w:val="0"/>
          <w:numId w:val="3"/>
        </w:numPr>
        <w:spacing w:after="0"/>
        <w:ind w:left="567" w:hanging="567"/>
        <w:rPr>
          <w:lang w:eastAsia="en-GB"/>
        </w:rPr>
      </w:pPr>
      <w:r w:rsidRPr="006628A0">
        <w:rPr>
          <w:lang w:eastAsia="en-GB"/>
        </w:rPr>
        <w:t>Gambling harm minimisation sector</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Counselling services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Well child support organisations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Health professional organisations such as the N</w:t>
      </w:r>
      <w:r w:rsidR="00B630E5" w:rsidRPr="006628A0">
        <w:rPr>
          <w:lang w:eastAsia="en-GB"/>
        </w:rPr>
        <w:t xml:space="preserve">ew </w:t>
      </w:r>
      <w:r w:rsidRPr="006628A0">
        <w:rPr>
          <w:lang w:eastAsia="en-GB"/>
        </w:rPr>
        <w:t>Z</w:t>
      </w:r>
      <w:r w:rsidR="00B630E5" w:rsidRPr="006628A0">
        <w:rPr>
          <w:lang w:eastAsia="en-GB"/>
        </w:rPr>
        <w:t xml:space="preserve">ealand </w:t>
      </w:r>
      <w:r w:rsidRPr="006628A0">
        <w:rPr>
          <w:lang w:eastAsia="en-GB"/>
        </w:rPr>
        <w:t>M</w:t>
      </w:r>
      <w:r w:rsidR="00B630E5" w:rsidRPr="006628A0">
        <w:rPr>
          <w:lang w:eastAsia="en-GB"/>
        </w:rPr>
        <w:t xml:space="preserve">edical </w:t>
      </w:r>
      <w:r w:rsidRPr="006628A0">
        <w:rPr>
          <w:lang w:eastAsia="en-GB"/>
        </w:rPr>
        <w:t>A</w:t>
      </w:r>
      <w:r w:rsidR="00B630E5" w:rsidRPr="006628A0">
        <w:rPr>
          <w:lang w:eastAsia="en-GB"/>
        </w:rPr>
        <w:t>ssociation</w:t>
      </w:r>
      <w:r w:rsidRPr="006628A0">
        <w:rPr>
          <w:lang w:eastAsia="en-GB"/>
        </w:rPr>
        <w:t xml:space="preserve"> / N</w:t>
      </w:r>
      <w:r w:rsidR="00B630E5" w:rsidRPr="006628A0">
        <w:rPr>
          <w:lang w:eastAsia="en-GB"/>
        </w:rPr>
        <w:t xml:space="preserve">ew </w:t>
      </w:r>
      <w:r w:rsidRPr="006628A0">
        <w:rPr>
          <w:lang w:eastAsia="en-GB"/>
        </w:rPr>
        <w:t>Z</w:t>
      </w:r>
      <w:r w:rsidR="00B630E5" w:rsidRPr="006628A0">
        <w:rPr>
          <w:lang w:eastAsia="en-GB"/>
        </w:rPr>
        <w:t xml:space="preserve">ealand </w:t>
      </w:r>
      <w:r w:rsidRPr="006628A0">
        <w:rPr>
          <w:lang w:eastAsia="en-GB"/>
        </w:rPr>
        <w:t>N</w:t>
      </w:r>
      <w:r w:rsidR="00B630E5" w:rsidRPr="006628A0">
        <w:rPr>
          <w:lang w:eastAsia="en-GB"/>
        </w:rPr>
        <w:t xml:space="preserve">urses </w:t>
      </w:r>
      <w:r w:rsidRPr="006628A0">
        <w:rPr>
          <w:lang w:eastAsia="en-GB"/>
        </w:rPr>
        <w:t>O</w:t>
      </w:r>
      <w:r w:rsidR="00B630E5" w:rsidRPr="006628A0">
        <w:rPr>
          <w:lang w:eastAsia="en-GB"/>
        </w:rPr>
        <w:t>rganisation</w:t>
      </w:r>
      <w:r w:rsidRPr="006628A0">
        <w:rPr>
          <w:lang w:eastAsia="en-GB"/>
        </w:rPr>
        <w:t xml:space="preserve"> / College of Nurses / N</w:t>
      </w:r>
      <w:r w:rsidR="00B630E5" w:rsidRPr="006628A0">
        <w:rPr>
          <w:lang w:eastAsia="en-GB"/>
        </w:rPr>
        <w:t xml:space="preserve">ew </w:t>
      </w:r>
      <w:r w:rsidRPr="006628A0">
        <w:rPr>
          <w:lang w:eastAsia="en-GB"/>
        </w:rPr>
        <w:t>Z</w:t>
      </w:r>
      <w:r w:rsidR="00B630E5" w:rsidRPr="006628A0">
        <w:rPr>
          <w:lang w:eastAsia="en-GB"/>
        </w:rPr>
        <w:t>ealand</w:t>
      </w:r>
      <w:r w:rsidRPr="006628A0">
        <w:rPr>
          <w:lang w:eastAsia="en-GB"/>
        </w:rPr>
        <w:t xml:space="preserve"> Nursing Council / medical colleges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 xml:space="preserve">Other relevant community groups, </w:t>
      </w:r>
      <w:r w:rsidR="00B77FB9" w:rsidRPr="006628A0">
        <w:rPr>
          <w:lang w:eastAsia="en-GB"/>
        </w:rPr>
        <w:t xml:space="preserve">for </w:t>
      </w:r>
      <w:r w:rsidRPr="006628A0">
        <w:rPr>
          <w:lang w:eastAsia="en-GB"/>
        </w:rPr>
        <w:t>e</w:t>
      </w:r>
      <w:r w:rsidR="00B77FB9" w:rsidRPr="006628A0">
        <w:rPr>
          <w:lang w:eastAsia="en-GB"/>
        </w:rPr>
        <w:t>xample</w:t>
      </w:r>
      <w:r w:rsidRPr="006628A0">
        <w:rPr>
          <w:lang w:eastAsia="en-GB"/>
        </w:rPr>
        <w:t xml:space="preserve"> local health and disability information services, carers, self-help groups (</w:t>
      </w:r>
      <w:proofErr w:type="spellStart"/>
      <w:r w:rsidR="00B77FB9" w:rsidRPr="006628A0">
        <w:rPr>
          <w:lang w:eastAsia="en-GB"/>
        </w:rPr>
        <w:t>eg</w:t>
      </w:r>
      <w:proofErr w:type="spellEnd"/>
      <w:r w:rsidR="00B77FB9" w:rsidRPr="006628A0">
        <w:rPr>
          <w:lang w:eastAsia="en-GB"/>
        </w:rPr>
        <w:t>,</w:t>
      </w:r>
      <w:r w:rsidRPr="006628A0">
        <w:rPr>
          <w:lang w:eastAsia="en-GB"/>
        </w:rPr>
        <w:t xml:space="preserve"> </w:t>
      </w:r>
      <w:r w:rsidR="008153FF" w:rsidRPr="006628A0">
        <w:rPr>
          <w:lang w:eastAsia="en-GB"/>
        </w:rPr>
        <w:t>h</w:t>
      </w:r>
      <w:r w:rsidR="00CF2BB5" w:rsidRPr="006628A0">
        <w:rPr>
          <w:lang w:eastAsia="en-GB"/>
        </w:rPr>
        <w:t xml:space="preserve">ome and </w:t>
      </w:r>
      <w:r w:rsidR="008153FF" w:rsidRPr="006628A0">
        <w:rPr>
          <w:lang w:eastAsia="en-GB"/>
        </w:rPr>
        <w:t>community-based s</w:t>
      </w:r>
      <w:r w:rsidR="00CF2BB5" w:rsidRPr="006628A0">
        <w:rPr>
          <w:lang w:eastAsia="en-GB"/>
        </w:rPr>
        <w:t xml:space="preserve">ervices, </w:t>
      </w:r>
      <w:r w:rsidR="008153FF" w:rsidRPr="006628A0">
        <w:rPr>
          <w:lang w:eastAsia="en-GB"/>
        </w:rPr>
        <w:t xml:space="preserve">needs’ assessment and service coordination agencies, </w:t>
      </w:r>
      <w:r w:rsidRPr="006628A0">
        <w:rPr>
          <w:lang w:eastAsia="en-GB"/>
        </w:rPr>
        <w:t xml:space="preserve">Cancer Society, Diabetes New Zealand, </w:t>
      </w:r>
      <w:proofErr w:type="spellStart"/>
      <w:r w:rsidRPr="006628A0">
        <w:rPr>
          <w:lang w:eastAsia="en-GB"/>
        </w:rPr>
        <w:t>Smokefree</w:t>
      </w:r>
      <w:proofErr w:type="spellEnd"/>
      <w:r w:rsidRPr="006628A0">
        <w:rPr>
          <w:lang w:eastAsia="en-GB"/>
        </w:rPr>
        <w:t xml:space="preserve"> Coalition, Heart Foundation, Alcohol and Drug Association New Zealand)</w:t>
      </w:r>
    </w:p>
    <w:p w:rsidR="00851F03" w:rsidRPr="006628A0" w:rsidRDefault="00B77FB9" w:rsidP="00851F03">
      <w:pPr>
        <w:pStyle w:val="ListParagraph"/>
        <w:numPr>
          <w:ilvl w:val="0"/>
          <w:numId w:val="3"/>
        </w:numPr>
        <w:spacing w:after="0"/>
        <w:ind w:left="567" w:hanging="567"/>
        <w:rPr>
          <w:lang w:eastAsia="en-GB"/>
        </w:rPr>
      </w:pPr>
      <w:r w:rsidRPr="006628A0">
        <w:rPr>
          <w:lang w:eastAsia="en-GB"/>
        </w:rPr>
        <w:t>Hospital outreach services, for example</w:t>
      </w:r>
      <w:r w:rsidR="00851F03" w:rsidRPr="006628A0">
        <w:rPr>
          <w:lang w:eastAsia="en-GB"/>
        </w:rPr>
        <w:t xml:space="preserve"> meals-on-wheels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Māori health and disability providers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 xml:space="preserve">Local iwi, marae, </w:t>
      </w:r>
      <w:proofErr w:type="spellStart"/>
      <w:r w:rsidRPr="006628A0">
        <w:rPr>
          <w:lang w:eastAsia="en-GB"/>
        </w:rPr>
        <w:t>hapu</w:t>
      </w:r>
      <w:proofErr w:type="spellEnd"/>
      <w:r w:rsidRPr="006628A0">
        <w:rPr>
          <w:lang w:eastAsia="en-GB"/>
        </w:rPr>
        <w:t xml:space="preserve"> and other </w:t>
      </w:r>
      <w:r w:rsidR="00B77FB9" w:rsidRPr="006628A0">
        <w:rPr>
          <w:lang w:eastAsia="en-GB"/>
        </w:rPr>
        <w:t>Māori</w:t>
      </w:r>
      <w:r w:rsidRPr="006628A0">
        <w:rPr>
          <w:lang w:eastAsia="en-GB"/>
        </w:rPr>
        <w:t xml:space="preserve"> organisations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 xml:space="preserve">Other phone line services such as the Well Child Telephone Advice Service, </w:t>
      </w:r>
      <w:proofErr w:type="spellStart"/>
      <w:r w:rsidRPr="006628A0">
        <w:rPr>
          <w:lang w:eastAsia="en-GB"/>
        </w:rPr>
        <w:t>Youthline</w:t>
      </w:r>
      <w:proofErr w:type="spellEnd"/>
      <w:r w:rsidRPr="006628A0">
        <w:rPr>
          <w:lang w:eastAsia="en-GB"/>
        </w:rPr>
        <w:t>, Good Samaritans</w:t>
      </w:r>
    </w:p>
    <w:p w:rsidR="00753BFA" w:rsidRPr="006628A0" w:rsidRDefault="00753BFA" w:rsidP="00851F03">
      <w:pPr>
        <w:pStyle w:val="ListParagraph"/>
        <w:numPr>
          <w:ilvl w:val="0"/>
          <w:numId w:val="3"/>
        </w:numPr>
        <w:spacing w:after="0"/>
        <w:ind w:left="567" w:hanging="567"/>
        <w:rPr>
          <w:lang w:eastAsia="en-GB"/>
        </w:rPr>
      </w:pPr>
      <w:r w:rsidRPr="006628A0">
        <w:rPr>
          <w:lang w:eastAsia="en-GB"/>
        </w:rPr>
        <w:t>Interpreter services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Patient advocates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Health and Disability Commissioner</w:t>
      </w:r>
    </w:p>
    <w:p w:rsidR="00B630E5" w:rsidRPr="006628A0" w:rsidRDefault="00B630E5" w:rsidP="00851F03">
      <w:pPr>
        <w:pStyle w:val="ListParagraph"/>
        <w:numPr>
          <w:ilvl w:val="0"/>
          <w:numId w:val="3"/>
        </w:numPr>
        <w:spacing w:after="0"/>
        <w:ind w:left="567" w:hanging="567"/>
        <w:rPr>
          <w:lang w:eastAsia="en-GB"/>
        </w:rPr>
      </w:pPr>
      <w:r w:rsidRPr="006628A0">
        <w:rPr>
          <w:lang w:eastAsia="en-GB"/>
        </w:rPr>
        <w:t>New Zealand Blood Service</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National Poisons Centre</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Refugee services</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Ministry of Civil Defence and Emergency Management</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 xml:space="preserve">Other government departments and agencies such as </w:t>
      </w:r>
      <w:r w:rsidR="00B630E5" w:rsidRPr="006628A0">
        <w:rPr>
          <w:lang w:eastAsia="en-GB"/>
        </w:rPr>
        <w:t xml:space="preserve">Health Promotion Agency, </w:t>
      </w:r>
      <w:r w:rsidR="00336FB2" w:rsidRPr="006628A0">
        <w:rPr>
          <w:lang w:eastAsia="en-GB"/>
        </w:rPr>
        <w:t>ACC</w:t>
      </w:r>
      <w:r w:rsidR="00B630E5" w:rsidRPr="006628A0">
        <w:rPr>
          <w:lang w:eastAsia="en-GB"/>
        </w:rPr>
        <w:t xml:space="preserve">, </w:t>
      </w:r>
      <w:proofErr w:type="spellStart"/>
      <w:r w:rsidR="00B630E5" w:rsidRPr="006628A0">
        <w:rPr>
          <w:lang w:eastAsia="en-GB"/>
        </w:rPr>
        <w:t>Worksafe</w:t>
      </w:r>
      <w:proofErr w:type="spellEnd"/>
      <w:r w:rsidR="00B630E5" w:rsidRPr="006628A0">
        <w:rPr>
          <w:lang w:eastAsia="en-GB"/>
        </w:rPr>
        <w:t xml:space="preserve"> New Zealand, </w:t>
      </w:r>
      <w:r w:rsidRPr="006628A0">
        <w:rPr>
          <w:lang w:eastAsia="en-GB"/>
        </w:rPr>
        <w:t xml:space="preserve">Ministry of Social Development, Work and Income New Zealand, Child Youth and Family Services, </w:t>
      </w:r>
      <w:r w:rsidR="00B630E5" w:rsidRPr="006628A0">
        <w:rPr>
          <w:lang w:eastAsia="en-GB"/>
        </w:rPr>
        <w:t xml:space="preserve">and </w:t>
      </w:r>
      <w:r w:rsidRPr="006628A0">
        <w:rPr>
          <w:lang w:eastAsia="en-GB"/>
        </w:rPr>
        <w:t xml:space="preserve">Family and Community Services </w:t>
      </w:r>
    </w:p>
    <w:p w:rsidR="00851F03" w:rsidRPr="006628A0" w:rsidRDefault="00851F03" w:rsidP="00851F03">
      <w:pPr>
        <w:pStyle w:val="ListParagraph"/>
        <w:numPr>
          <w:ilvl w:val="0"/>
          <w:numId w:val="3"/>
        </w:numPr>
        <w:spacing w:after="0"/>
        <w:ind w:left="567" w:hanging="567"/>
        <w:rPr>
          <w:lang w:eastAsia="en-GB"/>
        </w:rPr>
      </w:pPr>
      <w:r w:rsidRPr="006628A0">
        <w:rPr>
          <w:lang w:eastAsia="en-GB"/>
        </w:rPr>
        <w:t xml:space="preserve">National training service providers, </w:t>
      </w:r>
      <w:r w:rsidR="00B77FB9" w:rsidRPr="006628A0">
        <w:rPr>
          <w:lang w:eastAsia="en-GB"/>
        </w:rPr>
        <w:t>for example</w:t>
      </w:r>
      <w:r w:rsidRPr="006628A0">
        <w:rPr>
          <w:lang w:eastAsia="en-GB"/>
        </w:rPr>
        <w:t xml:space="preserve"> Inspiring Limited</w:t>
      </w:r>
    </w:p>
    <w:p w:rsidR="00851F03" w:rsidRPr="006628A0" w:rsidRDefault="00B77FB9" w:rsidP="00851F03">
      <w:pPr>
        <w:pStyle w:val="ListParagraph"/>
        <w:numPr>
          <w:ilvl w:val="0"/>
          <w:numId w:val="3"/>
        </w:numPr>
        <w:spacing w:after="0"/>
        <w:ind w:left="567" w:hanging="567"/>
        <w:rPr>
          <w:lang w:eastAsia="en-GB"/>
        </w:rPr>
      </w:pPr>
      <w:r w:rsidRPr="006628A0">
        <w:rPr>
          <w:lang w:eastAsia="en-GB"/>
        </w:rPr>
        <w:t>Other relevant organisations, for example</w:t>
      </w:r>
      <w:r w:rsidR="00851F03" w:rsidRPr="006628A0">
        <w:rPr>
          <w:lang w:eastAsia="en-GB"/>
        </w:rPr>
        <w:t xml:space="preserve"> Responsible Care New Zealand</w:t>
      </w:r>
      <w:r w:rsidR="00752C65">
        <w:rPr>
          <w:lang w:eastAsia="en-GB"/>
        </w:rPr>
        <w:t>.</w:t>
      </w:r>
    </w:p>
    <w:p w:rsidR="00851F03" w:rsidRPr="006628A0" w:rsidRDefault="00851F03" w:rsidP="00851F03">
      <w:pPr>
        <w:pStyle w:val="Heading2"/>
      </w:pPr>
      <w:bookmarkStart w:id="105" w:name="_Toc407005333"/>
      <w:bookmarkStart w:id="106" w:name="_Toc408319208"/>
      <w:r w:rsidRPr="006628A0">
        <w:lastRenderedPageBreak/>
        <w:t>Primary care</w:t>
      </w:r>
      <w:bookmarkEnd w:id="105"/>
      <w:bookmarkEnd w:id="106"/>
    </w:p>
    <w:p w:rsidR="00851F03" w:rsidRPr="006628A0" w:rsidRDefault="00851F03" w:rsidP="008029C8">
      <w:pPr>
        <w:spacing w:after="0"/>
      </w:pPr>
      <w:r w:rsidRPr="006628A0">
        <w:t>From contract signing the National Telehealth Service should actively work to develop linkages and closer working relationships with primary care, especially general practice, such that the:</w:t>
      </w:r>
    </w:p>
    <w:p w:rsidR="00851F03" w:rsidRPr="006628A0" w:rsidRDefault="00851F03" w:rsidP="008029C8">
      <w:pPr>
        <w:pStyle w:val="ListParagraph"/>
        <w:numPr>
          <w:ilvl w:val="0"/>
          <w:numId w:val="3"/>
        </w:numPr>
        <w:spacing w:after="0"/>
        <w:ind w:left="567" w:hanging="567"/>
        <w:rPr>
          <w:lang w:eastAsia="en-GB"/>
        </w:rPr>
      </w:pPr>
      <w:r w:rsidRPr="006628A0">
        <w:rPr>
          <w:lang w:eastAsia="en-GB"/>
        </w:rPr>
        <w:t xml:space="preserve">Scope of alliances is extended to include </w:t>
      </w:r>
      <w:proofErr w:type="spellStart"/>
      <w:r w:rsidRPr="006628A0">
        <w:rPr>
          <w:lang w:eastAsia="en-GB"/>
        </w:rPr>
        <w:t>telehealth</w:t>
      </w:r>
      <w:proofErr w:type="spellEnd"/>
      <w:r w:rsidRPr="006628A0">
        <w:rPr>
          <w:lang w:eastAsia="en-GB"/>
        </w:rPr>
        <w:t xml:space="preserve"> services</w:t>
      </w:r>
    </w:p>
    <w:p w:rsidR="00851F03" w:rsidRPr="006628A0" w:rsidRDefault="00851F03" w:rsidP="008029C8">
      <w:pPr>
        <w:pStyle w:val="ListParagraph"/>
        <w:numPr>
          <w:ilvl w:val="0"/>
          <w:numId w:val="3"/>
        </w:numPr>
        <w:spacing w:after="0"/>
        <w:ind w:left="567" w:hanging="567"/>
        <w:rPr>
          <w:lang w:eastAsia="en-GB"/>
        </w:rPr>
      </w:pPr>
      <w:r w:rsidRPr="006628A0">
        <w:rPr>
          <w:lang w:eastAsia="en-GB"/>
        </w:rPr>
        <w:t xml:space="preserve">Integrated Performance and Incentive Framework incorporates measures associated with </w:t>
      </w:r>
      <w:proofErr w:type="spellStart"/>
      <w:r w:rsidRPr="006628A0">
        <w:rPr>
          <w:lang w:eastAsia="en-GB"/>
        </w:rPr>
        <w:t>telehealth</w:t>
      </w:r>
      <w:proofErr w:type="spellEnd"/>
      <w:r w:rsidRPr="006628A0">
        <w:rPr>
          <w:lang w:eastAsia="en-GB"/>
        </w:rPr>
        <w:t xml:space="preserve"> services</w:t>
      </w:r>
    </w:p>
    <w:p w:rsidR="00851F03" w:rsidRPr="006628A0" w:rsidRDefault="00851F03" w:rsidP="008029C8">
      <w:pPr>
        <w:pStyle w:val="ListParagraph"/>
        <w:numPr>
          <w:ilvl w:val="0"/>
          <w:numId w:val="3"/>
        </w:numPr>
        <w:spacing w:after="0"/>
        <w:ind w:left="567" w:hanging="567"/>
        <w:rPr>
          <w:lang w:eastAsia="en-GB"/>
        </w:rPr>
      </w:pPr>
      <w:r w:rsidRPr="006628A0">
        <w:rPr>
          <w:lang w:eastAsia="en-GB"/>
        </w:rPr>
        <w:t>Interfaces with general practice through practice nurses are developed and the National Telehealth Service does not focus linking exclusively through general practitioners</w:t>
      </w:r>
    </w:p>
    <w:p w:rsidR="00851F03" w:rsidRPr="006628A0" w:rsidRDefault="00851F03" w:rsidP="008029C8">
      <w:pPr>
        <w:pStyle w:val="ListParagraph"/>
        <w:numPr>
          <w:ilvl w:val="0"/>
          <w:numId w:val="3"/>
        </w:numPr>
        <w:spacing w:after="0"/>
        <w:ind w:left="567" w:hanging="567"/>
        <w:rPr>
          <w:lang w:eastAsia="en-GB"/>
        </w:rPr>
      </w:pPr>
      <w:r w:rsidRPr="006628A0">
        <w:rPr>
          <w:lang w:eastAsia="en-GB"/>
        </w:rPr>
        <w:t xml:space="preserve">Services </w:t>
      </w:r>
      <w:r w:rsidR="007D6A59" w:rsidRPr="006628A0">
        <w:rPr>
          <w:lang w:eastAsia="en-GB"/>
        </w:rPr>
        <w:t xml:space="preserve">within the National Telehealth Service </w:t>
      </w:r>
      <w:r w:rsidRPr="006628A0">
        <w:rPr>
          <w:lang w:eastAsia="en-GB"/>
        </w:rPr>
        <w:t xml:space="preserve">can share resources </w:t>
      </w:r>
      <w:r w:rsidR="007B7F34" w:rsidRPr="006628A0">
        <w:rPr>
          <w:lang w:eastAsia="en-GB"/>
        </w:rPr>
        <w:t>for example</w:t>
      </w:r>
      <w:r w:rsidRPr="006628A0">
        <w:rPr>
          <w:lang w:eastAsia="en-GB"/>
        </w:rPr>
        <w:t xml:space="preserve"> practice nurses</w:t>
      </w:r>
    </w:p>
    <w:p w:rsidR="00851F03" w:rsidRPr="006628A0" w:rsidRDefault="00851F03" w:rsidP="008029C8">
      <w:pPr>
        <w:pStyle w:val="ListParagraph"/>
        <w:numPr>
          <w:ilvl w:val="0"/>
          <w:numId w:val="3"/>
        </w:numPr>
        <w:spacing w:after="0"/>
        <w:ind w:left="567" w:hanging="567"/>
        <w:rPr>
          <w:lang w:eastAsia="en-GB"/>
        </w:rPr>
      </w:pPr>
      <w:r w:rsidRPr="006628A0">
        <w:t xml:space="preserve">National Telehealth Service advice is available electronically in the patient record with specific attention given to the provision of a handover note where: (1) the </w:t>
      </w:r>
      <w:r w:rsidR="002E4278" w:rsidRPr="006628A0">
        <w:t>Consumer</w:t>
      </w:r>
      <w:r w:rsidRPr="006628A0">
        <w:t xml:space="preserve"> has been advised to seek treatment from their general practitioner; (2) the </w:t>
      </w:r>
      <w:r w:rsidR="002E4278" w:rsidRPr="006628A0">
        <w:t>Consumer</w:t>
      </w:r>
      <w:r w:rsidRPr="006628A0">
        <w:t xml:space="preserve"> was referred to </w:t>
      </w:r>
      <w:r w:rsidR="0073088D" w:rsidRPr="006628A0">
        <w:t xml:space="preserve">the </w:t>
      </w:r>
      <w:r w:rsidRPr="006628A0">
        <w:t>National Telehealth Service by the general practitioner to close the feedback loop.</w:t>
      </w:r>
    </w:p>
    <w:p w:rsidR="00851F03" w:rsidRPr="006628A0" w:rsidRDefault="00851F03" w:rsidP="00851F03">
      <w:pPr>
        <w:pStyle w:val="Heading1"/>
        <w:rPr>
          <w:rFonts w:eastAsia="Times New Roman"/>
        </w:rPr>
      </w:pPr>
      <w:bookmarkStart w:id="107" w:name="_Toc407005334"/>
      <w:bookmarkStart w:id="108" w:name="_Toc408319209"/>
      <w:r w:rsidRPr="006628A0">
        <w:rPr>
          <w:rFonts w:eastAsia="Times New Roman"/>
        </w:rPr>
        <w:t>Information Technology</w:t>
      </w:r>
      <w:bookmarkEnd w:id="107"/>
      <w:bookmarkEnd w:id="108"/>
    </w:p>
    <w:p w:rsidR="00EA2046" w:rsidRPr="006628A0" w:rsidRDefault="00EA2046" w:rsidP="00EA2046">
      <w:pPr>
        <w:spacing w:after="0"/>
      </w:pPr>
      <w:r w:rsidRPr="006628A0">
        <w:rPr>
          <w:lang w:eastAsia="en-GB"/>
        </w:rPr>
        <w:t>Information technology will be pivotal to the successful delivery of the National Telehealth Service.</w:t>
      </w:r>
      <w:r w:rsidRPr="006628A0">
        <w:t xml:space="preserve"> The proper application of information technology will help </w:t>
      </w:r>
      <w:r w:rsidR="0063278D" w:rsidRPr="006628A0">
        <w:t>you</w:t>
      </w:r>
      <w:r w:rsidRPr="006628A0">
        <w:t xml:space="preserve"> deliver:</w:t>
      </w:r>
    </w:p>
    <w:p w:rsidR="00EA2046" w:rsidRPr="006628A0" w:rsidRDefault="00EA2046" w:rsidP="00EA2046">
      <w:pPr>
        <w:pStyle w:val="ListParagraph"/>
        <w:numPr>
          <w:ilvl w:val="0"/>
          <w:numId w:val="7"/>
        </w:numPr>
        <w:ind w:left="567" w:hanging="567"/>
      </w:pPr>
      <w:r w:rsidRPr="006628A0">
        <w:t xml:space="preserve">Quality and safety in the health care offered to </w:t>
      </w:r>
      <w:r w:rsidR="002E4278" w:rsidRPr="006628A0">
        <w:t>Consumer</w:t>
      </w:r>
      <w:r w:rsidR="00D75E45" w:rsidRPr="006628A0">
        <w:t>s</w:t>
      </w:r>
    </w:p>
    <w:p w:rsidR="00EA2046" w:rsidRPr="006628A0" w:rsidRDefault="00EA2046" w:rsidP="00EA2046">
      <w:pPr>
        <w:pStyle w:val="ListParagraph"/>
        <w:numPr>
          <w:ilvl w:val="0"/>
          <w:numId w:val="7"/>
        </w:numPr>
        <w:ind w:left="567" w:hanging="567"/>
      </w:pPr>
      <w:r w:rsidRPr="006628A0">
        <w:t>Support for self-care and care closer to home, allowing:</w:t>
      </w:r>
    </w:p>
    <w:p w:rsidR="00EA2046" w:rsidRPr="006628A0" w:rsidRDefault="00EA2046" w:rsidP="00EA2046">
      <w:pPr>
        <w:pStyle w:val="ListParagraph"/>
        <w:numPr>
          <w:ilvl w:val="1"/>
          <w:numId w:val="7"/>
        </w:numPr>
        <w:ind w:left="993" w:hanging="425"/>
      </w:pPr>
      <w:r w:rsidRPr="006628A0">
        <w:t xml:space="preserve">Engaged </w:t>
      </w:r>
      <w:r w:rsidR="002E4278" w:rsidRPr="006628A0">
        <w:t>Consumer</w:t>
      </w:r>
      <w:r w:rsidR="00D75E45" w:rsidRPr="006628A0">
        <w:t>s</w:t>
      </w:r>
      <w:r w:rsidRPr="006628A0">
        <w:t xml:space="preserve"> to manage their care at home with community based support</w:t>
      </w:r>
    </w:p>
    <w:p w:rsidR="00EA2046" w:rsidRPr="006628A0" w:rsidRDefault="00EA2046" w:rsidP="00EA2046">
      <w:pPr>
        <w:pStyle w:val="ListParagraph"/>
        <w:numPr>
          <w:ilvl w:val="1"/>
          <w:numId w:val="7"/>
        </w:numPr>
        <w:spacing w:after="0"/>
        <w:ind w:left="992" w:hanging="425"/>
        <w:contextualSpacing w:val="0"/>
      </w:pPr>
      <w:r w:rsidRPr="006628A0">
        <w:t xml:space="preserve">Informed clinicians to work together to deliver coordinated care to </w:t>
      </w:r>
      <w:r w:rsidR="002E4278" w:rsidRPr="006628A0">
        <w:t>Consumer</w:t>
      </w:r>
      <w:r w:rsidR="00D75E45" w:rsidRPr="006628A0">
        <w:t>s</w:t>
      </w:r>
    </w:p>
    <w:p w:rsidR="00EA2046" w:rsidRPr="006628A0" w:rsidRDefault="00EA2046" w:rsidP="00EA2046">
      <w:pPr>
        <w:pStyle w:val="ListParagraph"/>
        <w:numPr>
          <w:ilvl w:val="0"/>
          <w:numId w:val="7"/>
        </w:numPr>
        <w:ind w:left="567" w:hanging="567"/>
      </w:pPr>
      <w:r w:rsidRPr="006628A0">
        <w:t>Continuous improvement of the health system by using information to develop better and more efficient services</w:t>
      </w:r>
    </w:p>
    <w:p w:rsidR="00EA2046" w:rsidRPr="006628A0" w:rsidRDefault="00EA2046" w:rsidP="00EA2046">
      <w:r w:rsidRPr="006628A0">
        <w:t>The overall information technology investment strategy for the health and disability sector is provided by the National Health Information Technology Plan.</w:t>
      </w:r>
    </w:p>
    <w:p w:rsidR="00EA2046" w:rsidRPr="006628A0" w:rsidRDefault="00EA2046" w:rsidP="00EA2046">
      <w:r w:rsidRPr="006628A0">
        <w:t>The National Telehealth Service must be delivered in full alignment with the National Health Information Technology Plan and should take advantage of the innovative solutions that the Ministry of Health, District Health Boards, primary health organisations and other health care organisations are implementing at regional and national level under the plan.</w:t>
      </w:r>
    </w:p>
    <w:p w:rsidR="00EA2046" w:rsidRPr="006628A0" w:rsidRDefault="00EA2046" w:rsidP="00EA2046">
      <w:pPr>
        <w:spacing w:after="0"/>
      </w:pPr>
      <w:r w:rsidRPr="006628A0">
        <w:t>The National Health Information Technology Plan has the objectives that:</w:t>
      </w:r>
    </w:p>
    <w:p w:rsidR="00EA2046" w:rsidRPr="006628A0" w:rsidRDefault="00EA2046" w:rsidP="00EA2046">
      <w:pPr>
        <w:pStyle w:val="ListParagraph"/>
        <w:numPr>
          <w:ilvl w:val="0"/>
          <w:numId w:val="7"/>
        </w:numPr>
        <w:ind w:left="567" w:hanging="567"/>
      </w:pPr>
      <w:r w:rsidRPr="006628A0">
        <w:t>New Zealanders can:</w:t>
      </w:r>
    </w:p>
    <w:p w:rsidR="00EA2046" w:rsidRPr="006628A0" w:rsidRDefault="00EA2046" w:rsidP="00EA2046">
      <w:pPr>
        <w:pStyle w:val="ListParagraph"/>
        <w:numPr>
          <w:ilvl w:val="1"/>
          <w:numId w:val="7"/>
        </w:numPr>
        <w:ind w:left="993" w:hanging="425"/>
      </w:pPr>
      <w:r w:rsidRPr="006628A0">
        <w:t>Understand, support and trust how their electronic health information is recorded, managed and accessed</w:t>
      </w:r>
    </w:p>
    <w:p w:rsidR="00EA2046" w:rsidRPr="006628A0" w:rsidRDefault="00EA2046" w:rsidP="00EA2046">
      <w:pPr>
        <w:pStyle w:val="ListParagraph"/>
        <w:numPr>
          <w:ilvl w:val="1"/>
          <w:numId w:val="7"/>
        </w:numPr>
        <w:ind w:left="993" w:hanging="425"/>
      </w:pPr>
      <w:r w:rsidRPr="006628A0">
        <w:t>Participate in new models of care and be more involved in their own care</w:t>
      </w:r>
    </w:p>
    <w:p w:rsidR="00EA2046" w:rsidRPr="006628A0" w:rsidRDefault="00EA2046" w:rsidP="00EA2046">
      <w:pPr>
        <w:pStyle w:val="ListParagraph"/>
        <w:numPr>
          <w:ilvl w:val="1"/>
          <w:numId w:val="7"/>
        </w:numPr>
        <w:ind w:left="993" w:hanging="425"/>
      </w:pPr>
      <w:r w:rsidRPr="006628A0">
        <w:t>Access a core set of their personal health information that is shared with their health providers</w:t>
      </w:r>
    </w:p>
    <w:p w:rsidR="00EA2046" w:rsidRPr="006628A0" w:rsidRDefault="00EA2046" w:rsidP="00EA2046">
      <w:pPr>
        <w:pStyle w:val="ListParagraph"/>
        <w:numPr>
          <w:ilvl w:val="0"/>
          <w:numId w:val="7"/>
        </w:numPr>
        <w:ind w:left="567" w:hanging="567"/>
      </w:pPr>
      <w:r w:rsidRPr="006628A0">
        <w:t>Clinicians can:</w:t>
      </w:r>
    </w:p>
    <w:p w:rsidR="00EA2046" w:rsidRPr="006628A0" w:rsidRDefault="00EA2046" w:rsidP="00EA2046">
      <w:pPr>
        <w:pStyle w:val="ListParagraph"/>
        <w:numPr>
          <w:ilvl w:val="1"/>
          <w:numId w:val="7"/>
        </w:numPr>
        <w:ind w:left="993" w:hanging="425"/>
      </w:pPr>
      <w:r w:rsidRPr="006628A0">
        <w:t>Access relevant information at the point of care</w:t>
      </w:r>
    </w:p>
    <w:p w:rsidR="00EA2046" w:rsidRPr="006628A0" w:rsidRDefault="00EA2046" w:rsidP="00EA2046">
      <w:pPr>
        <w:pStyle w:val="ListParagraph"/>
        <w:numPr>
          <w:ilvl w:val="1"/>
          <w:numId w:val="7"/>
        </w:numPr>
        <w:ind w:left="993" w:hanging="425"/>
      </w:pPr>
      <w:r w:rsidRPr="006628A0">
        <w:t>Use information systems to enhance their delivery of care</w:t>
      </w:r>
    </w:p>
    <w:p w:rsidR="00EA2046" w:rsidRPr="006628A0" w:rsidRDefault="00EA2046" w:rsidP="00EA2046">
      <w:pPr>
        <w:pStyle w:val="ListParagraph"/>
        <w:numPr>
          <w:ilvl w:val="0"/>
          <w:numId w:val="7"/>
        </w:numPr>
        <w:ind w:left="567" w:hanging="567"/>
      </w:pPr>
      <w:r w:rsidRPr="006628A0">
        <w:lastRenderedPageBreak/>
        <w:t xml:space="preserve">Information about population health and service delivery is used to drive improvements in the health system </w:t>
      </w:r>
    </w:p>
    <w:p w:rsidR="00EA2046" w:rsidRPr="006628A0" w:rsidRDefault="00EA2046" w:rsidP="00EA2046">
      <w:pPr>
        <w:pStyle w:val="Heading2"/>
      </w:pPr>
      <w:bookmarkStart w:id="109" w:name="_Toc407005335"/>
      <w:bookmarkStart w:id="110" w:name="_Toc408319210"/>
      <w:r w:rsidRPr="006628A0">
        <w:t>Key principles</w:t>
      </w:r>
      <w:bookmarkEnd w:id="109"/>
      <w:bookmarkEnd w:id="110"/>
    </w:p>
    <w:p w:rsidR="00EA2046" w:rsidRPr="006628A0" w:rsidRDefault="00EA2046" w:rsidP="00DB77C3">
      <w:pPr>
        <w:keepNext/>
        <w:spacing w:after="0"/>
      </w:pPr>
      <w:r w:rsidRPr="006628A0">
        <w:t>The key principles and expectations for the use of information technology by the National Telehealth Service are:</w:t>
      </w:r>
    </w:p>
    <w:p w:rsidR="00EA2046" w:rsidRPr="006628A0" w:rsidRDefault="00EA2046" w:rsidP="00DB77C3">
      <w:pPr>
        <w:pStyle w:val="ListParagraph"/>
        <w:numPr>
          <w:ilvl w:val="0"/>
          <w:numId w:val="7"/>
        </w:numPr>
        <w:ind w:left="567" w:hanging="567"/>
      </w:pPr>
      <w:r w:rsidRPr="006628A0">
        <w:t xml:space="preserve">The service is supported by information systems that reflect the needs of </w:t>
      </w:r>
      <w:r w:rsidR="002E4278" w:rsidRPr="006628A0">
        <w:t>Consumer</w:t>
      </w:r>
      <w:r w:rsidR="00D75E45" w:rsidRPr="006628A0">
        <w:t>s</w:t>
      </w:r>
      <w:r w:rsidRPr="006628A0">
        <w:t xml:space="preserve"> and providers, and enable quality care to be delivered</w:t>
      </w:r>
    </w:p>
    <w:p w:rsidR="00EA2046" w:rsidRPr="006628A0" w:rsidRDefault="00EA2046" w:rsidP="00DB77C3">
      <w:pPr>
        <w:pStyle w:val="ListParagraph"/>
        <w:numPr>
          <w:ilvl w:val="0"/>
          <w:numId w:val="7"/>
        </w:numPr>
        <w:ind w:left="567" w:hanging="567"/>
      </w:pPr>
      <w:r w:rsidRPr="006628A0">
        <w:t>The service always work to enhance the utility and connectedness of its information and communication systems</w:t>
      </w:r>
    </w:p>
    <w:p w:rsidR="00EA2046" w:rsidRPr="006628A0" w:rsidRDefault="00EA2046" w:rsidP="00DB77C3">
      <w:pPr>
        <w:pStyle w:val="ListParagraph"/>
        <w:numPr>
          <w:ilvl w:val="0"/>
          <w:numId w:val="7"/>
        </w:numPr>
        <w:ind w:left="567" w:hanging="567"/>
      </w:pPr>
      <w:r w:rsidRPr="006628A0">
        <w:t>A single customer relationship management system supports the service</w:t>
      </w:r>
    </w:p>
    <w:p w:rsidR="00EA2046" w:rsidRPr="006628A0" w:rsidRDefault="00EA2046" w:rsidP="00DB77C3">
      <w:pPr>
        <w:pStyle w:val="ListParagraph"/>
        <w:numPr>
          <w:ilvl w:val="0"/>
          <w:numId w:val="7"/>
        </w:numPr>
        <w:ind w:left="567" w:hanging="567"/>
      </w:pPr>
      <w:r w:rsidRPr="006628A0">
        <w:t>Information technology acts as an enabler of new models of care under the service</w:t>
      </w:r>
    </w:p>
    <w:p w:rsidR="00EA2046" w:rsidRPr="006628A0" w:rsidRDefault="00EA2046" w:rsidP="00DB77C3">
      <w:pPr>
        <w:pStyle w:val="ListParagraph"/>
        <w:numPr>
          <w:ilvl w:val="0"/>
          <w:numId w:val="7"/>
        </w:numPr>
        <w:ind w:left="567" w:hanging="567"/>
      </w:pPr>
      <w:r w:rsidRPr="006628A0">
        <w:t xml:space="preserve">Information systems perform well for </w:t>
      </w:r>
      <w:r w:rsidR="0063278D" w:rsidRPr="006628A0">
        <w:t>your</w:t>
      </w:r>
      <w:r w:rsidRPr="006628A0">
        <w:t xml:space="preserve"> staff</w:t>
      </w:r>
    </w:p>
    <w:p w:rsidR="00EA2046" w:rsidRPr="006628A0" w:rsidRDefault="00EA2046" w:rsidP="00DB77C3">
      <w:pPr>
        <w:pStyle w:val="ListParagraph"/>
        <w:numPr>
          <w:ilvl w:val="0"/>
          <w:numId w:val="7"/>
        </w:numPr>
        <w:ind w:left="567" w:hanging="567"/>
      </w:pPr>
      <w:r w:rsidRPr="006628A0">
        <w:t>Data is consistently structured and coded, and routinely made available for population health and service data analysis</w:t>
      </w:r>
    </w:p>
    <w:p w:rsidR="00EA2046" w:rsidRPr="006628A0" w:rsidRDefault="00EA2046" w:rsidP="00DB77C3">
      <w:pPr>
        <w:pStyle w:val="ListParagraph"/>
        <w:numPr>
          <w:ilvl w:val="0"/>
          <w:numId w:val="7"/>
        </w:numPr>
        <w:ind w:left="567" w:hanging="567"/>
      </w:pPr>
      <w:r w:rsidRPr="006628A0">
        <w:t>There are appropriate links to other regional and national information systems</w:t>
      </w:r>
    </w:p>
    <w:p w:rsidR="00EA2046" w:rsidRPr="006628A0" w:rsidRDefault="00EA2046" w:rsidP="00DB77C3">
      <w:pPr>
        <w:pStyle w:val="ListParagraph"/>
        <w:numPr>
          <w:ilvl w:val="0"/>
          <w:numId w:val="7"/>
        </w:numPr>
        <w:ind w:left="567" w:hanging="567"/>
      </w:pPr>
      <w:r w:rsidRPr="006628A0">
        <w:t>Information systems are interoperable and allow new services and channels to be implemented at linear cost</w:t>
      </w:r>
    </w:p>
    <w:p w:rsidR="00EA2046" w:rsidRPr="006628A0" w:rsidRDefault="00EA2046" w:rsidP="00DB77C3">
      <w:pPr>
        <w:pStyle w:val="ListParagraph"/>
        <w:numPr>
          <w:ilvl w:val="0"/>
          <w:numId w:val="7"/>
        </w:numPr>
        <w:ind w:left="567" w:hanging="567"/>
      </w:pPr>
      <w:r w:rsidRPr="006628A0">
        <w:t>Systems are scalable to support increasing demand in terms of user numbers, services and delivery channels</w:t>
      </w:r>
    </w:p>
    <w:p w:rsidR="00EA2046" w:rsidRPr="006628A0" w:rsidRDefault="00EA2046" w:rsidP="00EA2046">
      <w:pPr>
        <w:pStyle w:val="Heading2"/>
      </w:pPr>
      <w:bookmarkStart w:id="111" w:name="_Toc407005336"/>
      <w:bookmarkStart w:id="112" w:name="_Toc408319211"/>
      <w:r w:rsidRPr="006628A0">
        <w:t>Interoperation with other systems</w:t>
      </w:r>
      <w:bookmarkEnd w:id="111"/>
      <w:bookmarkEnd w:id="112"/>
    </w:p>
    <w:p w:rsidR="00EA2046" w:rsidRPr="006628A0" w:rsidRDefault="00EA2046" w:rsidP="00DB77C3">
      <w:r w:rsidRPr="006628A0">
        <w:t>National Telehealth Service information systems are required to interoperate with other systems in the wider service delivery and information sharing ecosystem.  In each case, there will be standards and interface specifications that describe the required technical interoperability.</w:t>
      </w:r>
    </w:p>
    <w:p w:rsidR="00EA2046" w:rsidRPr="006628A0" w:rsidRDefault="00EA2046" w:rsidP="00DB77C3">
      <w:r w:rsidRPr="006628A0">
        <w:t xml:space="preserve">Requirements for interoperability are developed and published as HISO standards. The </w:t>
      </w:r>
      <w:r w:rsidR="0063278D" w:rsidRPr="006628A0">
        <w:t>P</w:t>
      </w:r>
      <w:r w:rsidR="00D75E45" w:rsidRPr="006628A0">
        <w:t>rovider</w:t>
      </w:r>
      <w:r w:rsidRPr="006628A0">
        <w:t xml:space="preserve"> will work in partnership with the Ministry and the sector to co-develop necessary standards and a technology roadmap.</w:t>
      </w:r>
    </w:p>
    <w:p w:rsidR="00EA2046" w:rsidRPr="006628A0" w:rsidRDefault="00EA2046" w:rsidP="00DB77C3">
      <w:pPr>
        <w:spacing w:after="0"/>
        <w:ind w:left="567" w:hanging="567"/>
      </w:pPr>
      <w:r w:rsidRPr="006628A0">
        <w:t xml:space="preserve">From </w:t>
      </w:r>
      <w:r w:rsidR="008E3682" w:rsidRPr="006628A0">
        <w:t>Go-Live</w:t>
      </w:r>
      <w:r w:rsidRPr="006628A0">
        <w:t xml:space="preserve"> the </w:t>
      </w:r>
      <w:r w:rsidR="0063278D" w:rsidRPr="006628A0">
        <w:t>P</w:t>
      </w:r>
      <w:r w:rsidR="007D6A59" w:rsidRPr="006628A0">
        <w:t>rovider</w:t>
      </w:r>
      <w:r w:rsidRPr="006628A0">
        <w:t xml:space="preserve"> will:</w:t>
      </w:r>
    </w:p>
    <w:p w:rsidR="00EA2046" w:rsidRPr="006628A0" w:rsidRDefault="00EA2046" w:rsidP="00DB77C3">
      <w:pPr>
        <w:pStyle w:val="ListParagraph"/>
        <w:numPr>
          <w:ilvl w:val="0"/>
          <w:numId w:val="19"/>
        </w:numPr>
        <w:ind w:left="567" w:hanging="567"/>
      </w:pPr>
      <w:r w:rsidRPr="006628A0">
        <w:t xml:space="preserve">Host its own clinical data repository for sharing call summaries and other information about </w:t>
      </w:r>
      <w:r w:rsidR="002E4278" w:rsidRPr="006628A0">
        <w:t>Consumer</w:t>
      </w:r>
      <w:r w:rsidR="00D75E45" w:rsidRPr="006628A0">
        <w:t>s</w:t>
      </w:r>
      <w:r w:rsidRPr="006628A0">
        <w:t xml:space="preserve"> with other providers</w:t>
      </w:r>
    </w:p>
    <w:p w:rsidR="00EA2046" w:rsidRPr="006628A0" w:rsidRDefault="00EA2046" w:rsidP="00DB77C3">
      <w:pPr>
        <w:pStyle w:val="ListParagraph"/>
        <w:numPr>
          <w:ilvl w:val="0"/>
          <w:numId w:val="19"/>
        </w:numPr>
        <w:ind w:left="567" w:hanging="567"/>
      </w:pPr>
      <w:r w:rsidRPr="006628A0">
        <w:t>Have a defined call summary and electronic referral format, developed as HISO standards, that can be used to share information with other providers</w:t>
      </w:r>
    </w:p>
    <w:p w:rsidR="00EA2046" w:rsidRPr="006628A0" w:rsidRDefault="00EA2046" w:rsidP="00DB77C3">
      <w:pPr>
        <w:pStyle w:val="ListParagraph"/>
        <w:numPr>
          <w:ilvl w:val="0"/>
          <w:numId w:val="19"/>
        </w:numPr>
        <w:ind w:left="567" w:hanging="567"/>
      </w:pPr>
      <w:r w:rsidRPr="006628A0">
        <w:t>Work with District Health Boards to develop interfaces to regional clinical data repositories and provider portal systems</w:t>
      </w:r>
    </w:p>
    <w:p w:rsidR="00EA2046" w:rsidRPr="006628A0" w:rsidRDefault="00EA2046" w:rsidP="00DB77C3">
      <w:pPr>
        <w:spacing w:after="0"/>
      </w:pPr>
      <w:r w:rsidRPr="006628A0">
        <w:t xml:space="preserve">Interoperability with the following systems is expected from </w:t>
      </w:r>
      <w:r w:rsidR="0063278D" w:rsidRPr="006628A0">
        <w:t>Go Live</w:t>
      </w:r>
      <w:r w:rsidRPr="006628A0">
        <w:t>:</w:t>
      </w:r>
    </w:p>
    <w:p w:rsidR="00EA2046" w:rsidRPr="006628A0" w:rsidRDefault="00EA2046" w:rsidP="006A222C">
      <w:pPr>
        <w:pStyle w:val="ListParagraph"/>
        <w:numPr>
          <w:ilvl w:val="0"/>
          <w:numId w:val="19"/>
        </w:numPr>
        <w:ind w:left="567" w:hanging="567"/>
      </w:pPr>
      <w:r w:rsidRPr="006628A0">
        <w:t>Regional clinical data repositories for sharing health summaries, event summaries (including referrals, clinical assessments, discharge summaries, maternity care summaries and ambulance care summaries) and other available clinical documents between providers and via patient portals</w:t>
      </w:r>
    </w:p>
    <w:p w:rsidR="00EA2046" w:rsidRPr="006628A0" w:rsidRDefault="00BC7C6A" w:rsidP="006A222C">
      <w:pPr>
        <w:pStyle w:val="ListParagraph"/>
        <w:numPr>
          <w:ilvl w:val="0"/>
          <w:numId w:val="19"/>
        </w:numPr>
        <w:spacing w:before="200"/>
        <w:ind w:left="567" w:hanging="567"/>
      </w:pPr>
      <w:r>
        <w:lastRenderedPageBreak/>
        <w:t>Patient portals that are C</w:t>
      </w:r>
      <w:r w:rsidR="00EA2046" w:rsidRPr="006628A0">
        <w:t>onsumers’ interface to personal health information he</w:t>
      </w:r>
      <w:r>
        <w:t>ld by providers and updated by C</w:t>
      </w:r>
      <w:r w:rsidR="00EA2046" w:rsidRPr="006628A0">
        <w:t>onsumers themselves, via the patient portal and mobile apps</w:t>
      </w:r>
    </w:p>
    <w:p w:rsidR="00EA2046" w:rsidRPr="006628A0" w:rsidRDefault="00EA2046" w:rsidP="006A222C">
      <w:pPr>
        <w:pStyle w:val="ListParagraph"/>
        <w:numPr>
          <w:ilvl w:val="0"/>
          <w:numId w:val="19"/>
        </w:numPr>
        <w:spacing w:before="120"/>
        <w:ind w:left="567" w:hanging="567"/>
      </w:pPr>
      <w:r w:rsidRPr="006628A0">
        <w:t xml:space="preserve">Provider portals that enable personal health information held by the consumer’s </w:t>
      </w:r>
      <w:r w:rsidR="00672F29" w:rsidRPr="006628A0">
        <w:t>general practitioner</w:t>
      </w:r>
      <w:r w:rsidRPr="006628A0">
        <w:t xml:space="preserve"> to be shared with other providers</w:t>
      </w:r>
    </w:p>
    <w:p w:rsidR="00EA2046" w:rsidRPr="006628A0" w:rsidRDefault="00EA2046" w:rsidP="006A222C">
      <w:pPr>
        <w:pStyle w:val="ListParagraph"/>
        <w:numPr>
          <w:ilvl w:val="0"/>
          <w:numId w:val="19"/>
        </w:numPr>
        <w:spacing w:before="120"/>
        <w:ind w:left="567" w:hanging="567"/>
      </w:pPr>
      <w:r w:rsidRPr="006628A0">
        <w:t>National Health Index (NHI) system as the master data source for patient identity and demographic information</w:t>
      </w:r>
    </w:p>
    <w:p w:rsidR="00EA2046" w:rsidRPr="006628A0" w:rsidRDefault="00EA2046" w:rsidP="000A31D0">
      <w:pPr>
        <w:pStyle w:val="ListParagraph"/>
        <w:numPr>
          <w:ilvl w:val="1"/>
          <w:numId w:val="7"/>
        </w:numPr>
        <w:ind w:left="1559" w:hanging="425"/>
      </w:pPr>
      <w:r w:rsidRPr="006628A0">
        <w:t>The NHI system will be available through an application process to connect to search / get web services</w:t>
      </w:r>
    </w:p>
    <w:p w:rsidR="00EA2046" w:rsidRPr="006628A0" w:rsidRDefault="00EA2046" w:rsidP="006A222C">
      <w:pPr>
        <w:pStyle w:val="ListParagraph"/>
        <w:numPr>
          <w:ilvl w:val="0"/>
          <w:numId w:val="19"/>
        </w:numPr>
        <w:spacing w:before="120"/>
        <w:ind w:left="567" w:hanging="567"/>
      </w:pPr>
      <w:r w:rsidRPr="006628A0">
        <w:t>Health Provider Index (HPI) system as the master data source for provider identity and demographic information, including a directory of electronic addresses</w:t>
      </w:r>
    </w:p>
    <w:p w:rsidR="00EA2046" w:rsidRPr="006628A0" w:rsidRDefault="00EA2046" w:rsidP="000A31D0">
      <w:pPr>
        <w:pStyle w:val="ListParagraph"/>
        <w:numPr>
          <w:ilvl w:val="1"/>
          <w:numId w:val="7"/>
        </w:numPr>
        <w:ind w:left="1560" w:hanging="426"/>
      </w:pPr>
      <w:r w:rsidRPr="006628A0">
        <w:t>As the HPI is enhanced, systems will need to identify health practitioners, health workers, facilities and provider organisations using centrally assigned HPI numbers</w:t>
      </w:r>
    </w:p>
    <w:p w:rsidR="00EA2046" w:rsidRPr="006628A0" w:rsidRDefault="00EA2046" w:rsidP="000A31D0">
      <w:pPr>
        <w:pStyle w:val="ListParagraph"/>
        <w:numPr>
          <w:ilvl w:val="1"/>
          <w:numId w:val="7"/>
        </w:numPr>
        <w:ind w:left="1559" w:hanging="425"/>
      </w:pPr>
      <w:r w:rsidRPr="006628A0">
        <w:t>Enables interoperability with other services’ contact centres that health workers may need to access.</w:t>
      </w:r>
    </w:p>
    <w:p w:rsidR="00EA2046" w:rsidRPr="006628A0" w:rsidRDefault="00EA2046" w:rsidP="006A222C">
      <w:pPr>
        <w:pStyle w:val="ListParagraph"/>
        <w:numPr>
          <w:ilvl w:val="0"/>
          <w:numId w:val="19"/>
        </w:numPr>
        <w:spacing w:before="120"/>
        <w:ind w:left="567" w:hanging="567"/>
      </w:pPr>
      <w:r w:rsidRPr="006628A0">
        <w:t>National Medical Warnings System (NMWS) for access to medical warnings and alerts</w:t>
      </w:r>
    </w:p>
    <w:p w:rsidR="00EA2046" w:rsidRPr="006628A0" w:rsidRDefault="00EA2046" w:rsidP="006A222C">
      <w:pPr>
        <w:pStyle w:val="ListParagraph"/>
        <w:numPr>
          <w:ilvl w:val="0"/>
          <w:numId w:val="19"/>
        </w:numPr>
        <w:spacing w:before="120"/>
        <w:ind w:left="567" w:hanging="567"/>
      </w:pPr>
      <w:r w:rsidRPr="006628A0">
        <w:t xml:space="preserve">Messaging systems that enable event summaries and notifications to be sent to the </w:t>
      </w:r>
      <w:r w:rsidR="00672F29" w:rsidRPr="006628A0">
        <w:t>general practitioner</w:t>
      </w:r>
      <w:r w:rsidRPr="006628A0">
        <w:t>, and the service referred to</w:t>
      </w:r>
    </w:p>
    <w:p w:rsidR="00EA2046" w:rsidRPr="006628A0" w:rsidRDefault="00EA2046" w:rsidP="000A31D0">
      <w:pPr>
        <w:pStyle w:val="ListParagraph"/>
        <w:numPr>
          <w:ilvl w:val="1"/>
          <w:numId w:val="7"/>
        </w:numPr>
        <w:ind w:left="1559" w:hanging="425"/>
      </w:pPr>
      <w:r w:rsidRPr="006628A0">
        <w:t>This specific clinician notification would be a subset of all event summaries available in the clinical data repository</w:t>
      </w:r>
      <w:r w:rsidR="002C3D11" w:rsidRPr="006628A0">
        <w:t xml:space="preserve"> for the </w:t>
      </w:r>
      <w:r w:rsidR="002E4278" w:rsidRPr="006628A0">
        <w:t>Consumer</w:t>
      </w:r>
    </w:p>
    <w:p w:rsidR="00EA2046" w:rsidRPr="006628A0" w:rsidRDefault="00EA2046" w:rsidP="006A222C">
      <w:pPr>
        <w:pStyle w:val="ListParagraph"/>
        <w:numPr>
          <w:ilvl w:val="0"/>
          <w:numId w:val="19"/>
        </w:numPr>
        <w:spacing w:before="120"/>
        <w:ind w:left="567" w:hanging="567"/>
      </w:pPr>
      <w:r w:rsidRPr="006628A0">
        <w:t>Shared care planning systems that enable a patient with complex conditions to be supported by a multidisciplinary care team</w:t>
      </w:r>
    </w:p>
    <w:p w:rsidR="00EA2046" w:rsidRPr="006628A0" w:rsidRDefault="00EA2046" w:rsidP="006A222C">
      <w:pPr>
        <w:pStyle w:val="ListParagraph"/>
        <w:numPr>
          <w:ilvl w:val="0"/>
          <w:numId w:val="19"/>
        </w:numPr>
        <w:spacing w:before="120"/>
        <w:ind w:left="567" w:hanging="567"/>
      </w:pPr>
      <w:r w:rsidRPr="006628A0">
        <w:t>Electronic order and referral systems at regional and national level</w:t>
      </w:r>
    </w:p>
    <w:p w:rsidR="00EA2046" w:rsidRPr="006628A0" w:rsidRDefault="00EA2046" w:rsidP="000A31D0">
      <w:pPr>
        <w:pStyle w:val="ListParagraph"/>
        <w:numPr>
          <w:ilvl w:val="1"/>
          <w:numId w:val="7"/>
        </w:numPr>
        <w:ind w:left="1560" w:hanging="426"/>
      </w:pPr>
      <w:r w:rsidRPr="006628A0">
        <w:t xml:space="preserve">District Health Board regions have implemented </w:t>
      </w:r>
      <w:proofErr w:type="spellStart"/>
      <w:r w:rsidRPr="006628A0">
        <w:t>eReferral</w:t>
      </w:r>
      <w:proofErr w:type="spellEnd"/>
      <w:r w:rsidRPr="006628A0">
        <w:t xml:space="preserve"> brokering systems between primary care and secondary services. These systems are different between regions, without a common standard. As a national service, the National Telehealth Service will need to interface to each of these different systems. It is intended that a common standard for </w:t>
      </w:r>
      <w:proofErr w:type="spellStart"/>
      <w:r w:rsidRPr="006628A0">
        <w:t>eReferral</w:t>
      </w:r>
      <w:proofErr w:type="spellEnd"/>
      <w:r w:rsidRPr="006628A0">
        <w:t xml:space="preserve"> will be co-developed with vendors and service providers, including the National Telehealth Service</w:t>
      </w:r>
    </w:p>
    <w:p w:rsidR="00EA2046" w:rsidRPr="006628A0" w:rsidRDefault="00EA2046" w:rsidP="006A222C">
      <w:pPr>
        <w:keepNext/>
        <w:spacing w:before="120" w:after="60"/>
        <w:contextualSpacing/>
      </w:pPr>
      <w:r w:rsidRPr="006628A0">
        <w:t>Interoperability with the following systems will be expected in the future as part of National Telehealth Service development or as and when the systems are developed:</w:t>
      </w:r>
    </w:p>
    <w:p w:rsidR="00EA2046" w:rsidRPr="006628A0" w:rsidRDefault="00EA2046" w:rsidP="006A222C">
      <w:pPr>
        <w:pStyle w:val="ListParagraph"/>
        <w:numPr>
          <w:ilvl w:val="0"/>
          <w:numId w:val="19"/>
        </w:numPr>
        <w:ind w:left="567" w:hanging="567"/>
      </w:pPr>
      <w:r w:rsidRPr="006628A0">
        <w:t>The NHI system to add and update patient records (as well as query them), once the necessary web services are developed</w:t>
      </w:r>
    </w:p>
    <w:p w:rsidR="00EA2046" w:rsidRPr="006628A0" w:rsidRDefault="00EA2046" w:rsidP="006A222C">
      <w:pPr>
        <w:pStyle w:val="ListParagraph"/>
        <w:numPr>
          <w:ilvl w:val="0"/>
          <w:numId w:val="19"/>
        </w:numPr>
        <w:ind w:left="567" w:hanging="567"/>
      </w:pPr>
      <w:r w:rsidRPr="006628A0">
        <w:t>A national Record Locator Service that will provide the solution with an index to the collective content of all regional and national clinical data repositories</w:t>
      </w:r>
    </w:p>
    <w:p w:rsidR="00EA2046" w:rsidRPr="006628A0" w:rsidRDefault="00EA2046" w:rsidP="00672F29">
      <w:pPr>
        <w:pStyle w:val="ListParagraph"/>
        <w:numPr>
          <w:ilvl w:val="1"/>
          <w:numId w:val="7"/>
        </w:numPr>
        <w:ind w:left="1559" w:hanging="425"/>
      </w:pPr>
      <w:r w:rsidRPr="006628A0">
        <w:t>Interface will require implementation of interface standards based on the IHE Cross Enterprise Document Sharing (XDS) international standard and a HISO standard for clinical document metadata</w:t>
      </w:r>
    </w:p>
    <w:p w:rsidR="00EA2046" w:rsidRPr="006628A0" w:rsidRDefault="00EA2046" w:rsidP="006A222C">
      <w:pPr>
        <w:pStyle w:val="ListParagraph"/>
        <w:numPr>
          <w:ilvl w:val="0"/>
          <w:numId w:val="19"/>
        </w:numPr>
        <w:spacing w:before="120"/>
        <w:ind w:left="567" w:hanging="567"/>
      </w:pPr>
      <w:r w:rsidRPr="006628A0">
        <w:t>Clinical decision support tools offered as web services</w:t>
      </w:r>
    </w:p>
    <w:p w:rsidR="00EA2046" w:rsidRPr="006628A0" w:rsidRDefault="00EA2046" w:rsidP="006A222C">
      <w:pPr>
        <w:pStyle w:val="ListParagraph"/>
        <w:numPr>
          <w:ilvl w:val="0"/>
          <w:numId w:val="19"/>
        </w:numPr>
        <w:ind w:left="567" w:hanging="567"/>
      </w:pPr>
      <w:r w:rsidRPr="006628A0">
        <w:t>Shared care planning systems that enable a patient with complex conditions to be supported by a multidisciplinary care team</w:t>
      </w:r>
    </w:p>
    <w:p w:rsidR="00EA2046" w:rsidRPr="006628A0" w:rsidRDefault="00EA2046" w:rsidP="00672F29">
      <w:pPr>
        <w:pStyle w:val="ListParagraph"/>
        <w:numPr>
          <w:ilvl w:val="1"/>
          <w:numId w:val="7"/>
        </w:numPr>
        <w:ind w:left="1559" w:hanging="425"/>
      </w:pPr>
      <w:r w:rsidRPr="006628A0">
        <w:lastRenderedPageBreak/>
        <w:t xml:space="preserve">National Telehealth Service could be a component of the multidisciplinary care team (able to contribute to shared care plan and incorporate actions from the shared care plan into </w:t>
      </w:r>
      <w:proofErr w:type="spellStart"/>
      <w:r w:rsidRPr="006628A0">
        <w:t>telehealth</w:t>
      </w:r>
      <w:proofErr w:type="spellEnd"/>
      <w:r w:rsidRPr="006628A0">
        <w:t xml:space="preserve"> advice) with the consent of the </w:t>
      </w:r>
      <w:r w:rsidR="002E4278" w:rsidRPr="006628A0">
        <w:t>Consumer</w:t>
      </w:r>
    </w:p>
    <w:p w:rsidR="00EA2046" w:rsidRPr="006628A0" w:rsidRDefault="00EA2046" w:rsidP="006A222C">
      <w:pPr>
        <w:pStyle w:val="ListParagraph"/>
        <w:numPr>
          <w:ilvl w:val="0"/>
          <w:numId w:val="19"/>
        </w:numPr>
        <w:spacing w:before="120"/>
        <w:ind w:left="567" w:hanging="567"/>
      </w:pPr>
      <w:r w:rsidRPr="006628A0">
        <w:t>As a platform for integrated care which supports joined-up care, the National Telehealth Service will need to support personal health apps</w:t>
      </w:r>
      <w:r w:rsidR="00F65512" w:rsidRPr="006628A0">
        <w:t xml:space="preserve">, </w:t>
      </w:r>
      <w:r w:rsidRPr="006628A0">
        <w:t xml:space="preserve">clinical apps </w:t>
      </w:r>
      <w:r w:rsidR="00F65512" w:rsidRPr="006628A0">
        <w:t xml:space="preserve">and emergency response system apps </w:t>
      </w:r>
      <w:r w:rsidRPr="006628A0">
        <w:t>on mobile devices</w:t>
      </w:r>
    </w:p>
    <w:p w:rsidR="00EA2046" w:rsidRPr="006628A0" w:rsidRDefault="00EA2046" w:rsidP="00EA2046">
      <w:pPr>
        <w:pStyle w:val="Heading2"/>
      </w:pPr>
      <w:bookmarkStart w:id="113" w:name="_Toc407005337"/>
      <w:bookmarkStart w:id="114" w:name="_Ref407091012"/>
      <w:bookmarkStart w:id="115" w:name="_Toc408319212"/>
      <w:r w:rsidRPr="006628A0">
        <w:t>Standards and architecture</w:t>
      </w:r>
      <w:bookmarkEnd w:id="113"/>
      <w:bookmarkEnd w:id="114"/>
      <w:bookmarkEnd w:id="115"/>
    </w:p>
    <w:p w:rsidR="00EA2046" w:rsidRPr="006628A0" w:rsidRDefault="00EA2046" w:rsidP="006A222C">
      <w:r w:rsidRPr="006628A0">
        <w:t>The National Telehealth Service will be instrumental in driving the adoption of certain standards through its interactions both with technology vendors, health care providers and other parts of the health system.</w:t>
      </w:r>
    </w:p>
    <w:p w:rsidR="00EA2046" w:rsidRPr="006628A0" w:rsidRDefault="00EA2046" w:rsidP="006A222C">
      <w:r w:rsidRPr="006628A0">
        <w:t xml:space="preserve">The </w:t>
      </w:r>
      <w:r w:rsidR="006614EE" w:rsidRPr="006628A0">
        <w:t>P</w:t>
      </w:r>
      <w:r w:rsidRPr="006628A0">
        <w:t>rovider will be an active participant in the development of standards that are relevant to the delivery of this service.</w:t>
      </w:r>
    </w:p>
    <w:p w:rsidR="00EA2046" w:rsidRPr="006628A0" w:rsidRDefault="00F66E0E" w:rsidP="006A222C">
      <w:pPr>
        <w:spacing w:after="0"/>
      </w:pPr>
      <w:r w:rsidRPr="006628A0">
        <w:t>You will have an information technology</w:t>
      </w:r>
      <w:r w:rsidR="00EA2046" w:rsidRPr="006628A0">
        <w:t xml:space="preserve"> solution </w:t>
      </w:r>
      <w:r w:rsidRPr="006628A0">
        <w:t xml:space="preserve">that </w:t>
      </w:r>
      <w:r w:rsidR="00EA2046" w:rsidRPr="006628A0">
        <w:t>will support and conform to:</w:t>
      </w:r>
    </w:p>
    <w:p w:rsidR="00EA2046" w:rsidRPr="006628A0" w:rsidRDefault="00EA2046" w:rsidP="006A222C">
      <w:pPr>
        <w:pStyle w:val="ListParagraph"/>
        <w:numPr>
          <w:ilvl w:val="0"/>
          <w:numId w:val="7"/>
        </w:numPr>
        <w:ind w:left="567" w:hanging="567"/>
      </w:pPr>
      <w:r w:rsidRPr="006628A0">
        <w:t>HISO standards in general</w:t>
      </w:r>
    </w:p>
    <w:p w:rsidR="00EA2046" w:rsidRPr="006628A0" w:rsidRDefault="00EA2046" w:rsidP="006A222C">
      <w:pPr>
        <w:pStyle w:val="ListParagraph"/>
        <w:numPr>
          <w:ilvl w:val="0"/>
          <w:numId w:val="7"/>
        </w:numPr>
        <w:ind w:left="567" w:hanging="567"/>
      </w:pPr>
      <w:r w:rsidRPr="006628A0">
        <w:t>Health Information Security Framework (HISO 10029)</w:t>
      </w:r>
    </w:p>
    <w:p w:rsidR="00EA2046" w:rsidRPr="006628A0" w:rsidRDefault="00EA2046" w:rsidP="006A222C">
      <w:pPr>
        <w:pStyle w:val="ListParagraph"/>
        <w:numPr>
          <w:ilvl w:val="0"/>
          <w:numId w:val="7"/>
        </w:numPr>
        <w:ind w:left="567" w:hanging="567"/>
      </w:pPr>
      <w:r w:rsidRPr="006628A0">
        <w:t>Health Information Exchange Architecture (HISO 10040)</w:t>
      </w:r>
    </w:p>
    <w:p w:rsidR="00EA2046" w:rsidRPr="006628A0" w:rsidRDefault="00EA2046" w:rsidP="006A222C">
      <w:pPr>
        <w:pStyle w:val="ListParagraph"/>
        <w:numPr>
          <w:ilvl w:val="0"/>
          <w:numId w:val="7"/>
        </w:numPr>
        <w:ind w:left="567" w:hanging="567"/>
      </w:pPr>
      <w:r w:rsidRPr="006628A0">
        <w:t>Connected Health Network Connectivity Standards (HISO 10037)</w:t>
      </w:r>
    </w:p>
    <w:p w:rsidR="009274A3" w:rsidRPr="006628A0" w:rsidRDefault="009274A3" w:rsidP="006A222C">
      <w:pPr>
        <w:pStyle w:val="ListParagraph"/>
        <w:numPr>
          <w:ilvl w:val="0"/>
          <w:numId w:val="7"/>
        </w:numPr>
        <w:ind w:left="567" w:hanging="567"/>
      </w:pPr>
      <w:r w:rsidRPr="006628A0">
        <w:t>Business continuity requirements under ISO 22301 Societal Security – Business Continuity Management Systems – Requirements</w:t>
      </w:r>
    </w:p>
    <w:p w:rsidR="00EA2046" w:rsidRPr="006628A0" w:rsidRDefault="00EA2046" w:rsidP="006A222C">
      <w:pPr>
        <w:pStyle w:val="ListParagraph"/>
        <w:numPr>
          <w:ilvl w:val="0"/>
          <w:numId w:val="7"/>
        </w:numPr>
        <w:ind w:left="567" w:hanging="567"/>
      </w:pPr>
      <w:r w:rsidRPr="006628A0">
        <w:t>HL7 Clinical Document Architecture (CDA)</w:t>
      </w:r>
    </w:p>
    <w:p w:rsidR="00EA2046" w:rsidRPr="006628A0" w:rsidRDefault="00EA2046" w:rsidP="006A222C">
      <w:pPr>
        <w:pStyle w:val="ListParagraph"/>
        <w:numPr>
          <w:ilvl w:val="0"/>
          <w:numId w:val="7"/>
        </w:numPr>
        <w:ind w:left="567" w:hanging="567"/>
      </w:pPr>
      <w:r w:rsidRPr="006628A0">
        <w:t>National Record Locator Service and standard clinical data repository interfaces</w:t>
      </w:r>
    </w:p>
    <w:p w:rsidR="00EA2046" w:rsidRPr="006628A0" w:rsidRDefault="00EA2046" w:rsidP="006A222C">
      <w:pPr>
        <w:pStyle w:val="ListParagraph"/>
        <w:numPr>
          <w:ilvl w:val="0"/>
          <w:numId w:val="7"/>
        </w:numPr>
        <w:ind w:left="567" w:hanging="567"/>
      </w:pPr>
      <w:r w:rsidRPr="006628A0">
        <w:t xml:space="preserve">Standardised </w:t>
      </w:r>
      <w:proofErr w:type="spellStart"/>
      <w:r w:rsidRPr="006628A0">
        <w:t>eReferral</w:t>
      </w:r>
      <w:proofErr w:type="spellEnd"/>
      <w:r w:rsidRPr="006628A0">
        <w:t xml:space="preserve"> interface</w:t>
      </w:r>
    </w:p>
    <w:p w:rsidR="00EA2046" w:rsidRPr="006628A0" w:rsidRDefault="00EA2046" w:rsidP="006A222C">
      <w:pPr>
        <w:pStyle w:val="ListParagraph"/>
        <w:numPr>
          <w:ilvl w:val="0"/>
          <w:numId w:val="7"/>
        </w:numPr>
        <w:ind w:left="567" w:hanging="567"/>
      </w:pPr>
      <w:r w:rsidRPr="006628A0">
        <w:t>Ecosystem that can support personal health apps and mobile clinical apps</w:t>
      </w:r>
    </w:p>
    <w:p w:rsidR="00EA2046" w:rsidRPr="006628A0" w:rsidRDefault="00EA2046" w:rsidP="006A222C">
      <w:pPr>
        <w:pStyle w:val="ListParagraph"/>
        <w:numPr>
          <w:ilvl w:val="0"/>
          <w:numId w:val="7"/>
        </w:numPr>
        <w:ind w:left="567" w:hanging="567"/>
      </w:pPr>
      <w:r w:rsidRPr="006628A0">
        <w:t>SNOMED Clinical Terms</w:t>
      </w:r>
    </w:p>
    <w:p w:rsidR="00EA2046" w:rsidRPr="006628A0" w:rsidRDefault="00EA2046" w:rsidP="00672F29">
      <w:pPr>
        <w:pStyle w:val="ListParagraph"/>
        <w:numPr>
          <w:ilvl w:val="1"/>
          <w:numId w:val="7"/>
        </w:numPr>
        <w:ind w:left="1559" w:hanging="425"/>
      </w:pPr>
      <w:r w:rsidRPr="006628A0">
        <w:t>New Zealand's nationally endorsed clinical terminology for clinical coding at point of care, enabling clinical decision support</w:t>
      </w:r>
    </w:p>
    <w:p w:rsidR="00EA2046" w:rsidRPr="006628A0" w:rsidRDefault="003F5570" w:rsidP="00672F29">
      <w:pPr>
        <w:pStyle w:val="ListParagraph"/>
        <w:numPr>
          <w:ilvl w:val="1"/>
          <w:numId w:val="7"/>
        </w:numPr>
        <w:ind w:left="1559" w:hanging="425"/>
      </w:pPr>
      <w:r w:rsidRPr="006628A0">
        <w:t>You</w:t>
      </w:r>
      <w:r w:rsidR="00EA2046" w:rsidRPr="006628A0">
        <w:t xml:space="preserve"> need to be affiliated to the Ministry's national release centre for SNOMED</w:t>
      </w:r>
    </w:p>
    <w:p w:rsidR="00EA2046" w:rsidRPr="006628A0" w:rsidRDefault="00EA2046" w:rsidP="00672F29">
      <w:pPr>
        <w:pStyle w:val="ListParagraph"/>
        <w:numPr>
          <w:ilvl w:val="1"/>
          <w:numId w:val="7"/>
        </w:numPr>
        <w:ind w:left="1559" w:hanging="425"/>
      </w:pPr>
      <w:r w:rsidRPr="006628A0">
        <w:t>SNOMED reference sets will be used by ambulance and emergency departments, for example, to code clinical impressions and procedures</w:t>
      </w:r>
    </w:p>
    <w:p w:rsidR="00EA2046" w:rsidRPr="006628A0" w:rsidRDefault="00EA2046" w:rsidP="00672F29">
      <w:pPr>
        <w:pStyle w:val="ListParagraph"/>
        <w:numPr>
          <w:ilvl w:val="1"/>
          <w:numId w:val="7"/>
        </w:numPr>
        <w:ind w:left="1559" w:hanging="425"/>
      </w:pPr>
      <w:r w:rsidRPr="006628A0">
        <w:t>In the future SNOMED will be used to code:</w:t>
      </w:r>
    </w:p>
    <w:p w:rsidR="00EA2046" w:rsidRPr="006628A0" w:rsidRDefault="00EA2046" w:rsidP="00672F29">
      <w:pPr>
        <w:pStyle w:val="ListParagraph"/>
        <w:numPr>
          <w:ilvl w:val="2"/>
          <w:numId w:val="7"/>
        </w:numPr>
        <w:ind w:left="1985" w:hanging="425"/>
      </w:pPr>
      <w:r w:rsidRPr="006628A0">
        <w:t>Allergies and adverse reactions with replacement of the national medical warnings system</w:t>
      </w:r>
    </w:p>
    <w:p w:rsidR="00EA2046" w:rsidRPr="006628A0" w:rsidRDefault="00EA2046" w:rsidP="00672F29">
      <w:pPr>
        <w:pStyle w:val="ListParagraph"/>
        <w:numPr>
          <w:ilvl w:val="2"/>
          <w:numId w:val="7"/>
        </w:numPr>
        <w:ind w:left="1985" w:hanging="425"/>
      </w:pPr>
      <w:r w:rsidRPr="006628A0">
        <w:t>Patient's problem list in primary care</w:t>
      </w:r>
    </w:p>
    <w:p w:rsidR="00EA2046" w:rsidRPr="006628A0" w:rsidRDefault="00EA2046" w:rsidP="00672F29">
      <w:pPr>
        <w:pStyle w:val="ListParagraph"/>
        <w:numPr>
          <w:ilvl w:val="2"/>
          <w:numId w:val="7"/>
        </w:numPr>
        <w:ind w:left="1984" w:hanging="425"/>
      </w:pPr>
      <w:r w:rsidRPr="006628A0">
        <w:t xml:space="preserve">Clinical impressions in clinical pathways and </w:t>
      </w:r>
      <w:proofErr w:type="spellStart"/>
      <w:r w:rsidRPr="006628A0">
        <w:t>eReferral</w:t>
      </w:r>
      <w:proofErr w:type="spellEnd"/>
    </w:p>
    <w:p w:rsidR="00EA2046" w:rsidRPr="006628A0" w:rsidRDefault="00EA2046" w:rsidP="00672F29">
      <w:pPr>
        <w:pStyle w:val="ListParagraph"/>
        <w:numPr>
          <w:ilvl w:val="2"/>
          <w:numId w:val="7"/>
        </w:numPr>
        <w:ind w:left="1984" w:hanging="425"/>
      </w:pPr>
      <w:r w:rsidRPr="006628A0">
        <w:t>National Telehealth Service call summaries</w:t>
      </w:r>
    </w:p>
    <w:p w:rsidR="00EA2046" w:rsidRPr="006628A0" w:rsidRDefault="00EA2046" w:rsidP="006A222C">
      <w:pPr>
        <w:pStyle w:val="ListParagraph"/>
        <w:numPr>
          <w:ilvl w:val="0"/>
          <w:numId w:val="7"/>
        </w:numPr>
        <w:ind w:left="567" w:hanging="567"/>
      </w:pPr>
      <w:r w:rsidRPr="006628A0">
        <w:t>Infrastructure as a service (</w:t>
      </w:r>
      <w:proofErr w:type="spellStart"/>
      <w:r w:rsidRPr="006628A0">
        <w:t>IaaS</w:t>
      </w:r>
      <w:proofErr w:type="spellEnd"/>
      <w:r w:rsidRPr="006628A0">
        <w:t>) requirements</w:t>
      </w:r>
    </w:p>
    <w:p w:rsidR="00EA2046" w:rsidRPr="006628A0" w:rsidRDefault="00EA2046" w:rsidP="006A222C">
      <w:pPr>
        <w:pStyle w:val="ListParagraph"/>
        <w:numPr>
          <w:ilvl w:val="0"/>
          <w:numId w:val="7"/>
        </w:numPr>
        <w:ind w:left="567" w:hanging="567"/>
      </w:pPr>
      <w:proofErr w:type="spellStart"/>
      <w:r w:rsidRPr="006628A0">
        <w:t>RealMe</w:t>
      </w:r>
      <w:proofErr w:type="spellEnd"/>
      <w:r w:rsidRPr="006628A0">
        <w:t xml:space="preserve"> login and identity verification services</w:t>
      </w:r>
    </w:p>
    <w:p w:rsidR="00EA2046" w:rsidRPr="006628A0" w:rsidRDefault="00EA2046" w:rsidP="006A222C">
      <w:pPr>
        <w:pStyle w:val="ListParagraph"/>
        <w:numPr>
          <w:ilvl w:val="0"/>
          <w:numId w:val="7"/>
        </w:numPr>
        <w:ind w:left="567" w:hanging="567"/>
      </w:pPr>
      <w:r w:rsidRPr="006628A0">
        <w:t>National web standards for accessibility and usability</w:t>
      </w:r>
    </w:p>
    <w:p w:rsidR="00EA2046" w:rsidRPr="006628A0" w:rsidRDefault="00EA2046" w:rsidP="00EA2046">
      <w:pPr>
        <w:pStyle w:val="Heading2"/>
      </w:pPr>
      <w:bookmarkStart w:id="116" w:name="_Toc407005338"/>
      <w:bookmarkStart w:id="117" w:name="_Toc408319213"/>
      <w:r w:rsidRPr="006628A0">
        <w:lastRenderedPageBreak/>
        <w:t>Privacy and security</w:t>
      </w:r>
      <w:bookmarkEnd w:id="116"/>
      <w:bookmarkEnd w:id="117"/>
    </w:p>
    <w:p w:rsidR="00EA2046" w:rsidRPr="006628A0" w:rsidRDefault="00EA2046" w:rsidP="006A222C">
      <w:pPr>
        <w:spacing w:after="0"/>
      </w:pPr>
      <w:r w:rsidRPr="006628A0">
        <w:t xml:space="preserve">The privacy of </w:t>
      </w:r>
      <w:r w:rsidR="002E4278" w:rsidRPr="006628A0">
        <w:t>Consumer</w:t>
      </w:r>
      <w:r w:rsidR="00D75E45" w:rsidRPr="006628A0">
        <w:t>s</w:t>
      </w:r>
      <w:r w:rsidRPr="006628A0">
        <w:t xml:space="preserve"> and the security of their information must be paramount in the design of the solution. </w:t>
      </w:r>
      <w:r w:rsidR="006614EE" w:rsidRPr="006628A0">
        <w:t>The P</w:t>
      </w:r>
      <w:r w:rsidR="007D6A59" w:rsidRPr="006628A0">
        <w:t>rovider must</w:t>
      </w:r>
      <w:r w:rsidRPr="006628A0">
        <w:t>:</w:t>
      </w:r>
    </w:p>
    <w:p w:rsidR="00EA2046" w:rsidRPr="006628A0" w:rsidRDefault="007D6A59" w:rsidP="006A222C">
      <w:pPr>
        <w:pStyle w:val="ListParagraph"/>
        <w:numPr>
          <w:ilvl w:val="0"/>
          <w:numId w:val="7"/>
        </w:numPr>
        <w:ind w:left="567" w:hanging="567"/>
      </w:pPr>
      <w:r w:rsidRPr="006628A0">
        <w:t>Protect</w:t>
      </w:r>
      <w:r w:rsidR="00EA2046" w:rsidRPr="006628A0">
        <w:t xml:space="preserve"> the confidentiality of </w:t>
      </w:r>
      <w:r w:rsidR="002E4278" w:rsidRPr="006628A0">
        <w:t>Consumer</w:t>
      </w:r>
      <w:r w:rsidR="00EA2046" w:rsidRPr="006628A0">
        <w:t>’s information in all components of the solution</w:t>
      </w:r>
    </w:p>
    <w:p w:rsidR="00EA2046" w:rsidRPr="006628A0" w:rsidRDefault="007D6A59" w:rsidP="006A222C">
      <w:pPr>
        <w:pStyle w:val="ListParagraph"/>
        <w:numPr>
          <w:ilvl w:val="0"/>
          <w:numId w:val="7"/>
        </w:numPr>
        <w:ind w:left="567" w:hanging="567"/>
      </w:pPr>
      <w:r w:rsidRPr="006628A0">
        <w:t>Undertake p</w:t>
      </w:r>
      <w:r w:rsidR="00EA2046" w:rsidRPr="006628A0">
        <w:t>rivacy impact assessments</w:t>
      </w:r>
      <w:r w:rsidRPr="006628A0">
        <w:t xml:space="preserve"> as appropriate or required by the Ministry</w:t>
      </w:r>
    </w:p>
    <w:p w:rsidR="00EA2046" w:rsidRPr="006628A0" w:rsidRDefault="007D6A59" w:rsidP="006A222C">
      <w:pPr>
        <w:pStyle w:val="ListParagraph"/>
        <w:numPr>
          <w:ilvl w:val="0"/>
          <w:numId w:val="7"/>
        </w:numPr>
        <w:ind w:left="567" w:hanging="567"/>
      </w:pPr>
      <w:r w:rsidRPr="006628A0">
        <w:t>Implement s</w:t>
      </w:r>
      <w:r w:rsidR="00EA2046" w:rsidRPr="006628A0">
        <w:t>ecurity reviews and penetration tests</w:t>
      </w:r>
    </w:p>
    <w:p w:rsidR="00EA2046" w:rsidRPr="006628A0" w:rsidRDefault="007D6A59" w:rsidP="006A222C">
      <w:pPr>
        <w:pStyle w:val="ListParagraph"/>
        <w:numPr>
          <w:ilvl w:val="0"/>
          <w:numId w:val="7"/>
        </w:numPr>
        <w:ind w:left="567" w:hanging="567"/>
      </w:pPr>
      <w:r w:rsidRPr="006628A0">
        <w:t xml:space="preserve">Use </w:t>
      </w:r>
      <w:r w:rsidR="00EA2046" w:rsidRPr="006628A0">
        <w:t>certified technology solutions</w:t>
      </w:r>
    </w:p>
    <w:p w:rsidR="00EA2046" w:rsidRPr="006628A0" w:rsidRDefault="007D6A59" w:rsidP="006A222C">
      <w:pPr>
        <w:pStyle w:val="ListParagraph"/>
        <w:numPr>
          <w:ilvl w:val="0"/>
          <w:numId w:val="7"/>
        </w:numPr>
        <w:ind w:left="567" w:hanging="567"/>
      </w:pPr>
      <w:r w:rsidRPr="006628A0">
        <w:t>Anonymise</w:t>
      </w:r>
      <w:r w:rsidR="00EA2046" w:rsidRPr="006628A0">
        <w:t xml:space="preserve"> personal information when appropriate</w:t>
      </w:r>
    </w:p>
    <w:p w:rsidR="00EA2046" w:rsidRPr="006628A0" w:rsidRDefault="007D6A59" w:rsidP="006A222C">
      <w:pPr>
        <w:pStyle w:val="ListParagraph"/>
        <w:numPr>
          <w:ilvl w:val="0"/>
          <w:numId w:val="7"/>
        </w:numPr>
        <w:ind w:left="567" w:hanging="567"/>
      </w:pPr>
      <w:r w:rsidRPr="006628A0">
        <w:t>Use a</w:t>
      </w:r>
      <w:r w:rsidR="00EA2046" w:rsidRPr="006628A0">
        <w:t>uthentication, role based access control and auditing</w:t>
      </w:r>
    </w:p>
    <w:p w:rsidR="00EA2046" w:rsidRPr="006628A0" w:rsidRDefault="007D6A59" w:rsidP="006A222C">
      <w:pPr>
        <w:pStyle w:val="ListParagraph"/>
        <w:numPr>
          <w:ilvl w:val="0"/>
          <w:numId w:val="7"/>
        </w:numPr>
        <w:ind w:left="567" w:hanging="567"/>
      </w:pPr>
      <w:r w:rsidRPr="006628A0">
        <w:t xml:space="preserve">Comply with </w:t>
      </w:r>
      <w:r w:rsidR="00EA2046" w:rsidRPr="006628A0">
        <w:t>the requirements of the developing Health Information Governance Framework.</w:t>
      </w:r>
    </w:p>
    <w:p w:rsidR="00DA5FC3" w:rsidRPr="006628A0" w:rsidRDefault="00DA5FC3" w:rsidP="00DA5FC3">
      <w:pPr>
        <w:pStyle w:val="Heading1"/>
      </w:pPr>
      <w:bookmarkStart w:id="118" w:name="_Toc405451799"/>
      <w:bookmarkStart w:id="119" w:name="_Toc408319214"/>
      <w:bookmarkStart w:id="120" w:name="_Toc407005339"/>
      <w:r w:rsidRPr="006628A0">
        <w:t>Infrastructure</w:t>
      </w:r>
      <w:bookmarkEnd w:id="118"/>
      <w:bookmarkEnd w:id="119"/>
    </w:p>
    <w:p w:rsidR="00DA5FC3" w:rsidRPr="006628A0" w:rsidRDefault="00DA5FC3" w:rsidP="00DA5FC3">
      <w:pPr>
        <w:spacing w:after="0"/>
        <w:rPr>
          <w:lang w:eastAsia="en-GB"/>
        </w:rPr>
      </w:pPr>
      <w:r w:rsidRPr="006628A0">
        <w:rPr>
          <w:lang w:eastAsia="en-GB"/>
        </w:rPr>
        <w:t xml:space="preserve">Any infrastructure including capital purchases to operate the National Telehealth Service are the responsibility of the </w:t>
      </w:r>
      <w:r w:rsidR="00D642E9" w:rsidRPr="006628A0">
        <w:rPr>
          <w:lang w:eastAsia="en-GB"/>
        </w:rPr>
        <w:t>Provider</w:t>
      </w:r>
      <w:r w:rsidRPr="006628A0">
        <w:rPr>
          <w:lang w:eastAsia="en-GB"/>
        </w:rPr>
        <w:t xml:space="preserve"> and will remain the property of the </w:t>
      </w:r>
      <w:r w:rsidR="00D642E9" w:rsidRPr="006628A0">
        <w:rPr>
          <w:lang w:eastAsia="en-GB"/>
        </w:rPr>
        <w:t>Provider</w:t>
      </w:r>
      <w:r w:rsidRPr="006628A0">
        <w:rPr>
          <w:lang w:eastAsia="en-GB"/>
        </w:rPr>
        <w:t xml:space="preserve"> at the end of the contract period.</w:t>
      </w:r>
    </w:p>
    <w:p w:rsidR="00851F03" w:rsidRPr="006628A0" w:rsidRDefault="00851F03" w:rsidP="00851F03">
      <w:pPr>
        <w:pStyle w:val="Heading1"/>
      </w:pPr>
      <w:bookmarkStart w:id="121" w:name="_Toc408319215"/>
      <w:r w:rsidRPr="006628A0">
        <w:t>Call volumes</w:t>
      </w:r>
      <w:bookmarkEnd w:id="120"/>
      <w:bookmarkEnd w:id="121"/>
    </w:p>
    <w:p w:rsidR="006145C9" w:rsidRPr="006628A0" w:rsidRDefault="006145C9" w:rsidP="006145C9">
      <w:pPr>
        <w:spacing w:after="0"/>
        <w:rPr>
          <w:lang w:eastAsia="en-GB"/>
        </w:rPr>
      </w:pPr>
      <w:r w:rsidRPr="006628A0">
        <w:rPr>
          <w:lang w:eastAsia="en-GB"/>
        </w:rPr>
        <w:t xml:space="preserve">The attached spreadsheet provides call volume projections based on the call volume data that the Ministry receives from regular monitoring reports received from the contracted providers. Please note these projections are based on the current service delivery models. Your own projections may differ based on your own assumptions and your proposed service delivery model for the National Telehealth Service including the various components. </w:t>
      </w:r>
      <w:r w:rsidR="00D75E45" w:rsidRPr="006628A0">
        <w:rPr>
          <w:lang w:eastAsia="en-GB"/>
        </w:rPr>
        <w:t xml:space="preserve">You are </w:t>
      </w:r>
      <w:r w:rsidRPr="006628A0">
        <w:rPr>
          <w:lang w:eastAsia="en-GB"/>
        </w:rPr>
        <w:t xml:space="preserve">encouraged to review this projection information alongside the volume information that was emailed to you on </w:t>
      </w:r>
      <w:r w:rsidR="00D75E45" w:rsidRPr="006628A0">
        <w:rPr>
          <w:lang w:eastAsia="en-GB"/>
        </w:rPr>
        <w:t>24</w:t>
      </w:r>
      <w:r w:rsidRPr="006628A0">
        <w:rPr>
          <w:lang w:eastAsia="en-GB"/>
        </w:rPr>
        <w:t xml:space="preserve"> September 2014.</w:t>
      </w:r>
    </w:p>
    <w:p w:rsidR="002C3D11" w:rsidRPr="006628A0" w:rsidRDefault="002C3D11" w:rsidP="006145C9">
      <w:pPr>
        <w:spacing w:after="0"/>
      </w:pPr>
    </w:p>
    <w:p w:rsidR="006145C9" w:rsidRPr="006628A0" w:rsidRDefault="006145C9" w:rsidP="006145C9">
      <w:pPr>
        <w:spacing w:after="0"/>
      </w:pPr>
      <w:r w:rsidRPr="006628A0">
        <w:t>The volume information provided in September 2014 includes not only call volume but also information on other channels, and call volume duration, where that information was available in the regular monitoring reports.</w:t>
      </w:r>
    </w:p>
    <w:p w:rsidR="00726DF4" w:rsidRPr="006628A0" w:rsidRDefault="00726DF4" w:rsidP="00726DF4">
      <w:pPr>
        <w:pStyle w:val="Heading1"/>
      </w:pPr>
      <w:bookmarkStart w:id="122" w:name="_Toc407005340"/>
      <w:bookmarkStart w:id="123" w:name="_Toc408319216"/>
      <w:r w:rsidRPr="006628A0">
        <w:t>Roadmap for the future</w:t>
      </w:r>
      <w:bookmarkEnd w:id="122"/>
      <w:bookmarkEnd w:id="123"/>
    </w:p>
    <w:p w:rsidR="00560A8F" w:rsidRPr="006628A0" w:rsidRDefault="00560A8F" w:rsidP="00560A8F">
      <w:r w:rsidRPr="006628A0">
        <w:t>The pathway for development must align with the National Telehealth Service vision, principles and service outcomes.</w:t>
      </w:r>
    </w:p>
    <w:p w:rsidR="007D59AF" w:rsidRPr="006628A0" w:rsidRDefault="00A06772" w:rsidP="007D59AF">
      <w:pPr>
        <w:spacing w:after="0"/>
      </w:pPr>
      <w:r w:rsidRPr="006628A0">
        <w:t>In order to continue to be effective t</w:t>
      </w:r>
      <w:r w:rsidR="00726DF4" w:rsidRPr="006628A0">
        <w:t xml:space="preserve">he National Telehealth Service will need to </w:t>
      </w:r>
      <w:r w:rsidRPr="006628A0">
        <w:t xml:space="preserve">identify its most appropriate </w:t>
      </w:r>
      <w:r w:rsidR="00AD3665" w:rsidRPr="006628A0">
        <w:t xml:space="preserve">development </w:t>
      </w:r>
      <w:r w:rsidRPr="006628A0">
        <w:t>pathway by:</w:t>
      </w:r>
    </w:p>
    <w:p w:rsidR="00A06772" w:rsidRPr="006628A0" w:rsidRDefault="007D59AF" w:rsidP="00A06772">
      <w:pPr>
        <w:pStyle w:val="ListParagraph"/>
        <w:numPr>
          <w:ilvl w:val="0"/>
          <w:numId w:val="15"/>
        </w:numPr>
        <w:spacing w:after="0"/>
        <w:ind w:left="567" w:hanging="567"/>
        <w:contextualSpacing w:val="0"/>
      </w:pPr>
      <w:r w:rsidRPr="006628A0">
        <w:t>E</w:t>
      </w:r>
      <w:r w:rsidR="00A06772" w:rsidRPr="006628A0">
        <w:t>volving</w:t>
      </w:r>
      <w:r w:rsidR="00726DF4" w:rsidRPr="006628A0">
        <w:t xml:space="preserve"> over time to meet changing population needs due to aging, long term condi</w:t>
      </w:r>
      <w:r w:rsidR="00A06772" w:rsidRPr="006628A0">
        <w:t>tions and population growth etc</w:t>
      </w:r>
      <w:r w:rsidR="00402521">
        <w:t>.</w:t>
      </w:r>
    </w:p>
    <w:p w:rsidR="00AD3665" w:rsidRPr="006628A0" w:rsidRDefault="00F66E0E" w:rsidP="00A06772">
      <w:pPr>
        <w:pStyle w:val="ListParagraph"/>
        <w:numPr>
          <w:ilvl w:val="0"/>
          <w:numId w:val="15"/>
        </w:numPr>
        <w:spacing w:after="0"/>
        <w:ind w:left="567" w:hanging="567"/>
        <w:contextualSpacing w:val="0"/>
      </w:pPr>
      <w:r w:rsidRPr="006628A0">
        <w:t>Having e</w:t>
      </w:r>
      <w:r w:rsidR="00AD3665" w:rsidRPr="006628A0">
        <w:t xml:space="preserve">ffective community engagement, </w:t>
      </w:r>
      <w:r w:rsidR="00402521" w:rsidRPr="006628A0">
        <w:t>particularly</w:t>
      </w:r>
      <w:r w:rsidR="00AD3665" w:rsidRPr="006628A0">
        <w:t xml:space="preserve"> amongst vulnerable populations but also the health sector</w:t>
      </w:r>
    </w:p>
    <w:p w:rsidR="009679D0" w:rsidRPr="006628A0" w:rsidRDefault="009679D0" w:rsidP="009679D0">
      <w:pPr>
        <w:pStyle w:val="ListParagraph"/>
        <w:numPr>
          <w:ilvl w:val="0"/>
          <w:numId w:val="15"/>
        </w:numPr>
        <w:ind w:left="567" w:hanging="567"/>
      </w:pPr>
      <w:r w:rsidRPr="006628A0">
        <w:t xml:space="preserve">Implementing additional </w:t>
      </w:r>
      <w:r w:rsidR="00043DA3" w:rsidRPr="006628A0">
        <w:t>Disposition</w:t>
      </w:r>
      <w:r w:rsidRPr="006628A0">
        <w:t xml:space="preserve">s for </w:t>
      </w:r>
      <w:r w:rsidR="002E4278" w:rsidRPr="006628A0">
        <w:t>Consumer</w:t>
      </w:r>
      <w:r w:rsidRPr="006628A0">
        <w:t>s to access to increase service effectiveness</w:t>
      </w:r>
    </w:p>
    <w:p w:rsidR="00A06772" w:rsidRPr="006628A0" w:rsidRDefault="00A06772" w:rsidP="00726DF4">
      <w:pPr>
        <w:pStyle w:val="ListParagraph"/>
        <w:numPr>
          <w:ilvl w:val="0"/>
          <w:numId w:val="15"/>
        </w:numPr>
        <w:ind w:left="567" w:hanging="567"/>
      </w:pPr>
      <w:r w:rsidRPr="006628A0">
        <w:lastRenderedPageBreak/>
        <w:t>Adapt</w:t>
      </w:r>
      <w:r w:rsidR="00AB6B16" w:rsidRPr="006628A0">
        <w:t>ing</w:t>
      </w:r>
      <w:r w:rsidRPr="006628A0">
        <w:t xml:space="preserve"> to changing trends</w:t>
      </w:r>
      <w:r w:rsidR="00AB6B16" w:rsidRPr="006628A0">
        <w:t xml:space="preserve"> both technological and societal</w:t>
      </w:r>
      <w:r w:rsidRPr="006628A0">
        <w:t>, for example</w:t>
      </w:r>
    </w:p>
    <w:p w:rsidR="00A06772" w:rsidRPr="006628A0" w:rsidRDefault="00A06772" w:rsidP="00A06772">
      <w:pPr>
        <w:pStyle w:val="ListParagraph"/>
        <w:numPr>
          <w:ilvl w:val="1"/>
          <w:numId w:val="15"/>
        </w:numPr>
        <w:ind w:left="1134" w:hanging="567"/>
      </w:pPr>
      <w:r w:rsidRPr="006628A0">
        <w:t xml:space="preserve">How </w:t>
      </w:r>
      <w:r w:rsidR="002E4278" w:rsidRPr="006628A0">
        <w:t>Consumer</w:t>
      </w:r>
      <w:r w:rsidR="00D75E45" w:rsidRPr="006628A0">
        <w:t>s</w:t>
      </w:r>
      <w:r w:rsidR="00726DF4" w:rsidRPr="006628A0">
        <w:t xml:space="preserve"> access the National Telehealth Service as technology continues to advance</w:t>
      </w:r>
      <w:r w:rsidRPr="006628A0">
        <w:t>.</w:t>
      </w:r>
    </w:p>
    <w:p w:rsidR="00A06772" w:rsidRPr="006628A0" w:rsidRDefault="00AB6B16" w:rsidP="00A06772">
      <w:pPr>
        <w:pStyle w:val="ListParagraph"/>
        <w:numPr>
          <w:ilvl w:val="1"/>
          <w:numId w:val="15"/>
        </w:numPr>
        <w:ind w:left="1134" w:hanging="567"/>
      </w:pPr>
      <w:r w:rsidRPr="006628A0">
        <w:t xml:space="preserve">Changes to the communication methods preferred by </w:t>
      </w:r>
      <w:r w:rsidR="002E4278" w:rsidRPr="006628A0">
        <w:t>Consumer</w:t>
      </w:r>
      <w:r w:rsidR="00D75E45" w:rsidRPr="006628A0">
        <w:t>s</w:t>
      </w:r>
      <w:r w:rsidR="00A06772" w:rsidRPr="006628A0">
        <w:t xml:space="preserve"> </w:t>
      </w:r>
      <w:r w:rsidRPr="006628A0">
        <w:t>with the move</w:t>
      </w:r>
      <w:r w:rsidR="00A06772" w:rsidRPr="006628A0">
        <w:t xml:space="preserve"> away from the telephone, u</w:t>
      </w:r>
      <w:r w:rsidRPr="006628A0">
        <w:t>sing</w:t>
      </w:r>
      <w:r w:rsidR="00A06772" w:rsidRPr="006628A0">
        <w:t xml:space="preserve"> text messaging and online means instead.</w:t>
      </w:r>
    </w:p>
    <w:p w:rsidR="00A06772" w:rsidRPr="006628A0" w:rsidRDefault="00A06772" w:rsidP="00A06772">
      <w:pPr>
        <w:pStyle w:val="ListParagraph"/>
        <w:numPr>
          <w:ilvl w:val="1"/>
          <w:numId w:val="15"/>
        </w:numPr>
        <w:ind w:left="1134" w:hanging="567"/>
      </w:pPr>
      <w:r w:rsidRPr="006628A0">
        <w:t>A</w:t>
      </w:r>
      <w:r w:rsidR="00726DF4" w:rsidRPr="006628A0">
        <w:t>s smoking prevalence declines within the population the likelihood is that the remaining smokers will require more intense intervention including face to face services</w:t>
      </w:r>
    </w:p>
    <w:p w:rsidR="00726DF4" w:rsidRPr="006628A0" w:rsidRDefault="00726DF4" w:rsidP="00A06772">
      <w:pPr>
        <w:pStyle w:val="ListParagraph"/>
        <w:numPr>
          <w:ilvl w:val="1"/>
          <w:numId w:val="15"/>
        </w:numPr>
        <w:ind w:left="1134" w:hanging="567"/>
      </w:pPr>
      <w:r w:rsidRPr="006628A0">
        <w:t>Virtual face to face consultations via video over the internet</w:t>
      </w:r>
    </w:p>
    <w:p w:rsidR="007D59AF" w:rsidRPr="006628A0" w:rsidRDefault="00A06772" w:rsidP="00726DF4">
      <w:pPr>
        <w:pStyle w:val="ListParagraph"/>
        <w:numPr>
          <w:ilvl w:val="0"/>
          <w:numId w:val="15"/>
        </w:numPr>
        <w:ind w:left="567" w:hanging="567"/>
      </w:pPr>
      <w:r w:rsidRPr="006628A0">
        <w:t>M</w:t>
      </w:r>
      <w:r w:rsidR="007D59AF" w:rsidRPr="006628A0">
        <w:t>onitor</w:t>
      </w:r>
      <w:r w:rsidR="00AB6B16" w:rsidRPr="006628A0">
        <w:t>ing</w:t>
      </w:r>
      <w:r w:rsidR="007D59AF" w:rsidRPr="006628A0">
        <w:t xml:space="preserve"> developments both within New Zealand and internationally</w:t>
      </w:r>
    </w:p>
    <w:p w:rsidR="00AB6B16" w:rsidRPr="006628A0" w:rsidRDefault="00A06772" w:rsidP="00F446A6">
      <w:pPr>
        <w:pStyle w:val="ListParagraph"/>
        <w:keepNext/>
        <w:numPr>
          <w:ilvl w:val="0"/>
          <w:numId w:val="15"/>
        </w:numPr>
        <w:ind w:left="567" w:hanging="567"/>
      </w:pPr>
      <w:r w:rsidRPr="006628A0">
        <w:t>Consider</w:t>
      </w:r>
      <w:r w:rsidR="00AB6B16" w:rsidRPr="006628A0">
        <w:t>ing</w:t>
      </w:r>
      <w:r w:rsidRPr="006628A0">
        <w:t xml:space="preserve"> how it can</w:t>
      </w:r>
      <w:r w:rsidR="00AB6B16" w:rsidRPr="006628A0">
        <w:t>:</w:t>
      </w:r>
    </w:p>
    <w:p w:rsidR="007D59AF" w:rsidRPr="006628A0" w:rsidRDefault="00AB6B16" w:rsidP="00AB6B16">
      <w:pPr>
        <w:pStyle w:val="ListParagraph"/>
        <w:numPr>
          <w:ilvl w:val="1"/>
          <w:numId w:val="15"/>
        </w:numPr>
        <w:ind w:left="1134" w:hanging="567"/>
      </w:pPr>
      <w:r w:rsidRPr="006628A0">
        <w:t>I</w:t>
      </w:r>
      <w:r w:rsidR="00A06772" w:rsidRPr="006628A0">
        <w:t>ntegrate with the social and cultural determinants of health</w:t>
      </w:r>
    </w:p>
    <w:p w:rsidR="00A06772" w:rsidRPr="006628A0" w:rsidRDefault="00AB6B16" w:rsidP="00AB6B16">
      <w:pPr>
        <w:pStyle w:val="ListParagraph"/>
        <w:numPr>
          <w:ilvl w:val="1"/>
          <w:numId w:val="15"/>
        </w:numPr>
        <w:ind w:left="1134" w:hanging="567"/>
      </w:pPr>
      <w:r w:rsidRPr="006628A0">
        <w:t>Move</w:t>
      </w:r>
      <w:r w:rsidR="00A06772" w:rsidRPr="006628A0">
        <w:t xml:space="preserve"> beyond in-bound calls to targeted contacts with </w:t>
      </w:r>
      <w:r w:rsidR="002E4278" w:rsidRPr="006628A0">
        <w:t>Consumer</w:t>
      </w:r>
      <w:r w:rsidR="00D75E45" w:rsidRPr="006628A0">
        <w:t>s</w:t>
      </w:r>
      <w:r w:rsidR="00A06772" w:rsidRPr="006628A0">
        <w:t xml:space="preserve"> for health coaching</w:t>
      </w:r>
    </w:p>
    <w:p w:rsidR="00484164" w:rsidRPr="006628A0" w:rsidRDefault="00484164" w:rsidP="00484164">
      <w:pPr>
        <w:pStyle w:val="ListParagraph"/>
        <w:numPr>
          <w:ilvl w:val="0"/>
          <w:numId w:val="15"/>
        </w:numPr>
        <w:ind w:left="567" w:hanging="567"/>
      </w:pPr>
      <w:r w:rsidRPr="006628A0">
        <w:t>Testing development ideas in a controlled environment prior to implementation</w:t>
      </w:r>
      <w:r w:rsidR="00F70E37" w:rsidRPr="006628A0">
        <w:t>, which includes:</w:t>
      </w:r>
    </w:p>
    <w:p w:rsidR="00F70E37" w:rsidRPr="006628A0" w:rsidRDefault="00F70E37" w:rsidP="00F70E37">
      <w:pPr>
        <w:pStyle w:val="ListParagraph"/>
        <w:numPr>
          <w:ilvl w:val="1"/>
          <w:numId w:val="15"/>
        </w:numPr>
        <w:ind w:left="1134" w:hanging="567"/>
      </w:pPr>
      <w:r w:rsidRPr="006628A0">
        <w:t>Measuring the impact of the change both quantitative and qualitative</w:t>
      </w:r>
    </w:p>
    <w:p w:rsidR="00F70E37" w:rsidRPr="006628A0" w:rsidRDefault="00F70E37" w:rsidP="00F70E37">
      <w:pPr>
        <w:pStyle w:val="ListParagraph"/>
        <w:numPr>
          <w:ilvl w:val="1"/>
          <w:numId w:val="15"/>
        </w:numPr>
        <w:ind w:left="1134" w:hanging="567"/>
      </w:pPr>
      <w:r w:rsidRPr="006628A0">
        <w:t>Undertaking a lessons learnt appraisal and incorporating the learnings into future activity</w:t>
      </w:r>
    </w:p>
    <w:p w:rsidR="00F66E0E" w:rsidRPr="006628A0" w:rsidRDefault="004B5DAF">
      <w:r w:rsidRPr="006628A0">
        <w:t>A Service Improvement Board will be established jointly by the Ministry and the Provider to consider and make recommendations on changes to the National Telehealth Service that ensures the appropriateness of the National Telehealth Service development pathway.</w:t>
      </w:r>
    </w:p>
    <w:p w:rsidR="002C3D11" w:rsidRPr="006628A0" w:rsidRDefault="002C3D11">
      <w:r w:rsidRPr="006628A0">
        <w:br w:type="page"/>
      </w:r>
    </w:p>
    <w:p w:rsidR="00851F03" w:rsidRPr="006628A0" w:rsidRDefault="00851F03" w:rsidP="00E43146">
      <w:pPr>
        <w:pStyle w:val="Title"/>
        <w:pBdr>
          <w:bottom w:val="none" w:sz="0" w:space="0" w:color="auto"/>
        </w:pBdr>
      </w:pPr>
      <w:bookmarkStart w:id="124" w:name="_Toc407005341"/>
      <w:bookmarkStart w:id="125" w:name="_Toc408319217"/>
      <w:r w:rsidRPr="006628A0">
        <w:lastRenderedPageBreak/>
        <w:t>Deliverables</w:t>
      </w:r>
      <w:bookmarkEnd w:id="124"/>
      <w:bookmarkEnd w:id="125"/>
    </w:p>
    <w:p w:rsidR="00851F03" w:rsidRPr="006628A0" w:rsidRDefault="002C3D11" w:rsidP="00851F03">
      <w:r w:rsidRPr="006628A0">
        <w:fldChar w:fldCharType="begin"/>
      </w:r>
      <w:r w:rsidRPr="006628A0">
        <w:instrText xml:space="preserve"> REF _Ref406107163 \h </w:instrText>
      </w:r>
      <w:r w:rsidRPr="006628A0">
        <w:fldChar w:fldCharType="separate"/>
      </w:r>
      <w:r w:rsidR="00E10F38" w:rsidRPr="006628A0">
        <w:t xml:space="preserve">Table </w:t>
      </w:r>
      <w:r w:rsidR="00E10F38">
        <w:rPr>
          <w:noProof/>
        </w:rPr>
        <w:t>1</w:t>
      </w:r>
      <w:r w:rsidRPr="006628A0">
        <w:fldChar w:fldCharType="end"/>
      </w:r>
      <w:r w:rsidRPr="006628A0">
        <w:t xml:space="preserve"> below outlines the National Telehealth Service deliverables during: (1) the implementation / transition period (from </w:t>
      </w:r>
      <w:r w:rsidR="00D75E45" w:rsidRPr="006628A0">
        <w:t>the Start Date</w:t>
      </w:r>
      <w:r w:rsidRPr="006628A0">
        <w:t xml:space="preserve"> to service </w:t>
      </w:r>
      <w:r w:rsidR="00CF61BC" w:rsidRPr="006628A0">
        <w:t>Go-Live</w:t>
      </w:r>
      <w:r w:rsidRPr="006628A0">
        <w:t>); and (2) on-going delivery o</w:t>
      </w:r>
      <w:r w:rsidR="00CF61BC" w:rsidRPr="006628A0">
        <w:t>f the services from service Go-L</w:t>
      </w:r>
      <w:r w:rsidRPr="006628A0">
        <w:t>ive.</w:t>
      </w:r>
    </w:p>
    <w:p w:rsidR="002C3D11" w:rsidRPr="006628A0" w:rsidRDefault="002C3D11" w:rsidP="002C3D11">
      <w:pPr>
        <w:pStyle w:val="Caption"/>
        <w:keepNext/>
        <w:spacing w:after="0"/>
      </w:pPr>
      <w:bookmarkStart w:id="126" w:name="_Ref406107163"/>
      <w:bookmarkStart w:id="127" w:name="_Ref406107157"/>
      <w:r w:rsidRPr="006628A0">
        <w:t xml:space="preserve">Table </w:t>
      </w:r>
      <w:fldSimple w:instr=" SEQ Table \* ARABIC ">
        <w:r w:rsidR="00E10F38">
          <w:rPr>
            <w:noProof/>
          </w:rPr>
          <w:t>1</w:t>
        </w:r>
      </w:fldSimple>
      <w:bookmarkEnd w:id="126"/>
      <w:r w:rsidRPr="006628A0">
        <w:t xml:space="preserve"> – Milestones and performance standards</w:t>
      </w:r>
      <w:bookmarkEnd w:id="127"/>
    </w:p>
    <w:tbl>
      <w:tblPr>
        <w:tblStyle w:val="TableGrid"/>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57" w:type="dxa"/>
          <w:left w:w="85" w:type="dxa"/>
          <w:bottom w:w="57" w:type="dxa"/>
          <w:right w:w="85" w:type="dxa"/>
        </w:tblCellMar>
        <w:tblLook w:val="04A0" w:firstRow="1" w:lastRow="0" w:firstColumn="1" w:lastColumn="0" w:noHBand="0" w:noVBand="1"/>
      </w:tblPr>
      <w:tblGrid>
        <w:gridCol w:w="2906"/>
        <w:gridCol w:w="3723"/>
        <w:gridCol w:w="2835"/>
      </w:tblGrid>
      <w:tr w:rsidR="002C3D11" w:rsidRPr="006628A0" w:rsidTr="00AC7467">
        <w:tc>
          <w:tcPr>
            <w:tcW w:w="2906" w:type="dxa"/>
            <w:shd w:val="clear" w:color="auto" w:fill="4F81BD"/>
          </w:tcPr>
          <w:p w:rsidR="002C3D11" w:rsidRPr="006628A0" w:rsidRDefault="002C3D11" w:rsidP="00BC59F8">
            <w:pPr>
              <w:rPr>
                <w:rFonts w:ascii="Arial" w:hAnsi="Arial" w:cs="Arial"/>
                <w:color w:val="FFFFFF" w:themeColor="background1"/>
                <w:sz w:val="20"/>
                <w:szCs w:val="20"/>
                <w:lang w:val="en-NZ"/>
              </w:rPr>
            </w:pPr>
            <w:r w:rsidRPr="006628A0">
              <w:rPr>
                <w:rFonts w:ascii="Arial" w:hAnsi="Arial" w:cs="Arial"/>
                <w:color w:val="FFFFFF" w:themeColor="background1"/>
                <w:sz w:val="20"/>
                <w:szCs w:val="20"/>
                <w:lang w:val="en-NZ"/>
              </w:rPr>
              <w:t>Deliverable/Milestone</w:t>
            </w:r>
          </w:p>
        </w:tc>
        <w:tc>
          <w:tcPr>
            <w:tcW w:w="3723" w:type="dxa"/>
            <w:shd w:val="clear" w:color="auto" w:fill="4F81BD"/>
          </w:tcPr>
          <w:p w:rsidR="002C3D11" w:rsidRPr="006628A0" w:rsidRDefault="002C3D11" w:rsidP="00BC59F8">
            <w:pPr>
              <w:rPr>
                <w:rFonts w:ascii="Arial" w:hAnsi="Arial" w:cs="Arial"/>
                <w:color w:val="FFFFFF" w:themeColor="background1"/>
                <w:sz w:val="20"/>
                <w:szCs w:val="20"/>
                <w:lang w:val="en-NZ"/>
              </w:rPr>
            </w:pPr>
            <w:r w:rsidRPr="006628A0">
              <w:rPr>
                <w:rFonts w:ascii="Arial" w:hAnsi="Arial" w:cs="Arial"/>
                <w:color w:val="FFFFFF" w:themeColor="background1"/>
                <w:sz w:val="20"/>
                <w:szCs w:val="20"/>
                <w:lang w:val="en-NZ"/>
              </w:rPr>
              <w:t>Performance Standards</w:t>
            </w:r>
          </w:p>
        </w:tc>
        <w:tc>
          <w:tcPr>
            <w:tcW w:w="2835" w:type="dxa"/>
            <w:shd w:val="clear" w:color="auto" w:fill="4F81BD"/>
          </w:tcPr>
          <w:p w:rsidR="002C3D11" w:rsidRPr="006628A0" w:rsidRDefault="002C3D11" w:rsidP="00BC59F8">
            <w:pPr>
              <w:rPr>
                <w:rFonts w:ascii="Arial" w:hAnsi="Arial" w:cs="Arial"/>
                <w:color w:val="FFFFFF" w:themeColor="background1"/>
                <w:sz w:val="20"/>
                <w:szCs w:val="20"/>
                <w:lang w:val="en-NZ"/>
              </w:rPr>
            </w:pPr>
            <w:r w:rsidRPr="006628A0">
              <w:rPr>
                <w:rFonts w:ascii="Arial" w:hAnsi="Arial" w:cs="Arial"/>
                <w:color w:val="FFFFFF" w:themeColor="background1"/>
                <w:sz w:val="20"/>
                <w:szCs w:val="20"/>
                <w:lang w:val="en-NZ"/>
              </w:rPr>
              <w:t>Due date</w:t>
            </w:r>
          </w:p>
        </w:tc>
      </w:tr>
      <w:tr w:rsidR="002C3D11" w:rsidRPr="006628A0" w:rsidTr="00AC7467">
        <w:tc>
          <w:tcPr>
            <w:tcW w:w="2906"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Implementation / transition plan</w:t>
            </w:r>
          </w:p>
        </w:tc>
        <w:tc>
          <w:tcPr>
            <w:tcW w:w="3723"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Provision of a detailed implementation / transition plan in line with best project and change management practice</w:t>
            </w:r>
          </w:p>
        </w:tc>
        <w:tc>
          <w:tcPr>
            <w:tcW w:w="2835" w:type="dxa"/>
          </w:tcPr>
          <w:p w:rsidR="002C3D11" w:rsidRPr="006628A0" w:rsidRDefault="002C3D11" w:rsidP="00D75E45">
            <w:pPr>
              <w:rPr>
                <w:rFonts w:ascii="Arial" w:hAnsi="Arial" w:cs="Arial"/>
                <w:sz w:val="20"/>
                <w:szCs w:val="20"/>
                <w:lang w:val="en-NZ"/>
              </w:rPr>
            </w:pPr>
            <w:r w:rsidRPr="006628A0">
              <w:rPr>
                <w:rFonts w:ascii="Arial" w:hAnsi="Arial" w:cs="Arial"/>
                <w:sz w:val="20"/>
                <w:szCs w:val="20"/>
                <w:lang w:val="en-NZ"/>
              </w:rPr>
              <w:t xml:space="preserve">No later than one month </w:t>
            </w:r>
            <w:r w:rsidR="00D75E45" w:rsidRPr="006628A0">
              <w:rPr>
                <w:rFonts w:ascii="Arial" w:hAnsi="Arial" w:cs="Arial"/>
                <w:sz w:val="20"/>
                <w:szCs w:val="20"/>
                <w:lang w:val="en-NZ"/>
              </w:rPr>
              <w:t>after the Start Date</w:t>
            </w:r>
          </w:p>
        </w:tc>
      </w:tr>
      <w:tr w:rsidR="002C3D11" w:rsidRPr="006628A0" w:rsidTr="00AC7467">
        <w:tc>
          <w:tcPr>
            <w:tcW w:w="2906"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National Telehealth Service</w:t>
            </w:r>
          </w:p>
        </w:tc>
        <w:tc>
          <w:tcPr>
            <w:tcW w:w="3723"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In accordance with the service specification</w:t>
            </w:r>
            <w:r w:rsidR="008E543E" w:rsidRPr="006628A0">
              <w:rPr>
                <w:rFonts w:ascii="Arial" w:hAnsi="Arial" w:cs="Arial"/>
                <w:sz w:val="20"/>
                <w:szCs w:val="20"/>
                <w:lang w:val="en-NZ"/>
              </w:rPr>
              <w:t xml:space="preserve"> and annual plan</w:t>
            </w:r>
            <w:r w:rsidRPr="006628A0">
              <w:rPr>
                <w:rFonts w:ascii="Arial" w:hAnsi="Arial" w:cs="Arial"/>
                <w:sz w:val="20"/>
                <w:szCs w:val="20"/>
                <w:lang w:val="en-NZ"/>
              </w:rPr>
              <w:t xml:space="preserve"> which includes specific measuring and reporting</w:t>
            </w:r>
          </w:p>
        </w:tc>
        <w:tc>
          <w:tcPr>
            <w:tcW w:w="2835"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As per the service specification</w:t>
            </w:r>
            <w:r w:rsidR="008E543E" w:rsidRPr="006628A0">
              <w:rPr>
                <w:rFonts w:ascii="Arial" w:hAnsi="Arial" w:cs="Arial"/>
                <w:sz w:val="20"/>
                <w:szCs w:val="20"/>
                <w:lang w:val="en-NZ"/>
              </w:rPr>
              <w:t xml:space="preserve"> and annual plan</w:t>
            </w:r>
          </w:p>
        </w:tc>
      </w:tr>
      <w:tr w:rsidR="002C3D11" w:rsidRPr="006628A0" w:rsidTr="00AC7467">
        <w:tc>
          <w:tcPr>
            <w:tcW w:w="2906" w:type="dxa"/>
          </w:tcPr>
          <w:p w:rsidR="002C3D11" w:rsidRPr="006628A0" w:rsidRDefault="002C3D11" w:rsidP="00D75E45">
            <w:pPr>
              <w:rPr>
                <w:rFonts w:ascii="Arial" w:hAnsi="Arial" w:cs="Arial"/>
                <w:sz w:val="20"/>
                <w:szCs w:val="20"/>
                <w:lang w:val="en-NZ"/>
              </w:rPr>
            </w:pPr>
            <w:r w:rsidRPr="006628A0">
              <w:rPr>
                <w:rFonts w:ascii="Arial" w:hAnsi="Arial" w:cs="Arial"/>
                <w:sz w:val="20"/>
                <w:szCs w:val="20"/>
                <w:lang w:val="en-NZ"/>
              </w:rPr>
              <w:t>Annual plan</w:t>
            </w:r>
          </w:p>
        </w:tc>
        <w:tc>
          <w:tcPr>
            <w:tcW w:w="3723"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 xml:space="preserve">Development of an annual </w:t>
            </w:r>
            <w:r w:rsidR="00D75E45" w:rsidRPr="006628A0">
              <w:rPr>
                <w:rFonts w:ascii="Arial" w:hAnsi="Arial" w:cs="Arial"/>
                <w:sz w:val="20"/>
                <w:szCs w:val="20"/>
                <w:lang w:val="en-NZ"/>
              </w:rPr>
              <w:t xml:space="preserve">plan </w:t>
            </w:r>
            <w:r w:rsidRPr="006628A0">
              <w:rPr>
                <w:rFonts w:ascii="Arial" w:hAnsi="Arial" w:cs="Arial"/>
                <w:sz w:val="20"/>
                <w:szCs w:val="20"/>
                <w:lang w:val="en-NZ"/>
              </w:rPr>
              <w:t>and detailed budget which outlines:</w:t>
            </w:r>
          </w:p>
          <w:p w:rsidR="002C3D11" w:rsidRPr="006628A0" w:rsidRDefault="002C3D11" w:rsidP="00BC59F8">
            <w:pPr>
              <w:pStyle w:val="ListParagraph"/>
              <w:numPr>
                <w:ilvl w:val="0"/>
                <w:numId w:val="9"/>
              </w:numPr>
              <w:ind w:left="355" w:hanging="355"/>
              <w:rPr>
                <w:rFonts w:ascii="Arial" w:hAnsi="Arial" w:cs="Arial"/>
                <w:sz w:val="20"/>
                <w:szCs w:val="20"/>
                <w:lang w:val="en-NZ"/>
              </w:rPr>
            </w:pPr>
            <w:r w:rsidRPr="006628A0">
              <w:rPr>
                <w:rFonts w:ascii="Arial" w:hAnsi="Arial" w:cs="Arial"/>
                <w:sz w:val="20"/>
                <w:szCs w:val="20"/>
                <w:lang w:val="en-NZ"/>
              </w:rPr>
              <w:t>The key focus / strategy areas including associated outcome / performance indicators</w:t>
            </w:r>
          </w:p>
          <w:p w:rsidR="002C3D11" w:rsidRPr="006628A0" w:rsidRDefault="002C3D11" w:rsidP="00BC59F8">
            <w:pPr>
              <w:pStyle w:val="ListParagraph"/>
              <w:numPr>
                <w:ilvl w:val="0"/>
                <w:numId w:val="9"/>
              </w:numPr>
              <w:ind w:left="355" w:hanging="355"/>
              <w:rPr>
                <w:rFonts w:ascii="Arial" w:hAnsi="Arial" w:cs="Arial"/>
                <w:sz w:val="20"/>
                <w:szCs w:val="20"/>
                <w:lang w:val="en-NZ"/>
              </w:rPr>
            </w:pPr>
            <w:r w:rsidRPr="006628A0">
              <w:rPr>
                <w:rFonts w:ascii="Arial" w:hAnsi="Arial" w:cs="Arial"/>
                <w:sz w:val="20"/>
                <w:szCs w:val="20"/>
                <w:lang w:val="en-NZ"/>
              </w:rPr>
              <w:t>How the key outcome / performance indicators will be met</w:t>
            </w:r>
          </w:p>
          <w:p w:rsidR="002C3D11" w:rsidRPr="006628A0" w:rsidRDefault="002C3D11" w:rsidP="00BC59F8">
            <w:pPr>
              <w:pStyle w:val="ListParagraph"/>
              <w:numPr>
                <w:ilvl w:val="0"/>
                <w:numId w:val="9"/>
              </w:numPr>
              <w:ind w:left="355" w:hanging="355"/>
              <w:rPr>
                <w:rFonts w:ascii="Arial" w:hAnsi="Arial" w:cs="Arial"/>
                <w:sz w:val="20"/>
                <w:szCs w:val="20"/>
                <w:lang w:val="en-NZ"/>
              </w:rPr>
            </w:pPr>
            <w:r w:rsidRPr="006628A0">
              <w:rPr>
                <w:rFonts w:ascii="Arial" w:hAnsi="Arial" w:cs="Arial"/>
                <w:sz w:val="20"/>
                <w:szCs w:val="20"/>
                <w:lang w:val="en-NZ"/>
              </w:rPr>
              <w:t>How the quality of the service will be measured against agreed performance measures</w:t>
            </w:r>
          </w:p>
          <w:p w:rsidR="002C3D11" w:rsidRPr="006628A0" w:rsidRDefault="002C3D11" w:rsidP="00BC59F8">
            <w:pPr>
              <w:pStyle w:val="ListParagraph"/>
              <w:numPr>
                <w:ilvl w:val="0"/>
                <w:numId w:val="9"/>
              </w:numPr>
              <w:ind w:left="355" w:hanging="355"/>
              <w:rPr>
                <w:rFonts w:ascii="Arial" w:hAnsi="Arial" w:cs="Arial"/>
                <w:sz w:val="20"/>
                <w:szCs w:val="20"/>
                <w:lang w:val="en-NZ"/>
              </w:rPr>
            </w:pPr>
            <w:r w:rsidRPr="006628A0">
              <w:rPr>
                <w:rFonts w:ascii="Arial" w:hAnsi="Arial" w:cs="Arial"/>
                <w:sz w:val="20"/>
                <w:szCs w:val="20"/>
                <w:lang w:val="en-NZ"/>
              </w:rPr>
              <w:t>How stakeholders will be engaged</w:t>
            </w:r>
          </w:p>
          <w:p w:rsidR="002C3D11" w:rsidRPr="006628A0" w:rsidRDefault="002C3D11" w:rsidP="00BC59F8">
            <w:pPr>
              <w:pStyle w:val="ListParagraph"/>
              <w:numPr>
                <w:ilvl w:val="0"/>
                <w:numId w:val="9"/>
              </w:numPr>
              <w:ind w:left="355" w:hanging="355"/>
              <w:rPr>
                <w:rFonts w:ascii="Arial" w:hAnsi="Arial" w:cs="Arial"/>
                <w:sz w:val="20"/>
                <w:szCs w:val="20"/>
                <w:lang w:val="en-NZ"/>
              </w:rPr>
            </w:pPr>
            <w:r w:rsidRPr="006628A0">
              <w:rPr>
                <w:rFonts w:ascii="Arial" w:hAnsi="Arial" w:cs="Arial"/>
                <w:sz w:val="20"/>
                <w:szCs w:val="20"/>
                <w:lang w:val="en-NZ"/>
              </w:rPr>
              <w:t>How risks will be managed</w:t>
            </w:r>
          </w:p>
        </w:tc>
        <w:tc>
          <w:tcPr>
            <w:tcW w:w="2835" w:type="dxa"/>
          </w:tcPr>
          <w:p w:rsidR="002C3D11" w:rsidRPr="006628A0" w:rsidRDefault="00EA6F8D" w:rsidP="00BC59F8">
            <w:pPr>
              <w:rPr>
                <w:rFonts w:ascii="Arial" w:hAnsi="Arial" w:cs="Arial"/>
                <w:sz w:val="20"/>
                <w:szCs w:val="20"/>
                <w:lang w:val="en-NZ"/>
              </w:rPr>
            </w:pPr>
            <w:r>
              <w:rPr>
                <w:rFonts w:ascii="Arial" w:hAnsi="Arial" w:cs="Arial"/>
                <w:sz w:val="20"/>
                <w:szCs w:val="20"/>
                <w:lang w:val="en-NZ"/>
              </w:rPr>
              <w:t>As per the Agreement</w:t>
            </w:r>
          </w:p>
          <w:p w:rsidR="002C3D11" w:rsidRPr="006628A0" w:rsidRDefault="002C3D11" w:rsidP="00BC59F8">
            <w:pPr>
              <w:rPr>
                <w:rFonts w:ascii="Arial" w:hAnsi="Arial" w:cs="Arial"/>
                <w:sz w:val="20"/>
                <w:szCs w:val="20"/>
                <w:lang w:val="en-NZ"/>
              </w:rPr>
            </w:pPr>
          </w:p>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The due date may be altered by agreement with the Ministry to link in with the local District Health Board planning cycle.</w:t>
            </w:r>
          </w:p>
        </w:tc>
      </w:tr>
      <w:tr w:rsidR="002C3D11" w:rsidRPr="006628A0" w:rsidTr="00AC7467">
        <w:tc>
          <w:tcPr>
            <w:tcW w:w="2906"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 xml:space="preserve">Specific deliverables agreed between the </w:t>
            </w:r>
            <w:r w:rsidR="006614EE" w:rsidRPr="006628A0">
              <w:rPr>
                <w:rFonts w:ascii="Arial" w:hAnsi="Arial" w:cs="Arial"/>
                <w:sz w:val="20"/>
                <w:szCs w:val="20"/>
                <w:lang w:val="en-NZ"/>
              </w:rPr>
              <w:t>P</w:t>
            </w:r>
            <w:r w:rsidR="00D75E45" w:rsidRPr="006628A0">
              <w:rPr>
                <w:rFonts w:ascii="Arial" w:hAnsi="Arial" w:cs="Arial"/>
                <w:sz w:val="20"/>
                <w:szCs w:val="20"/>
                <w:lang w:val="en-NZ"/>
              </w:rPr>
              <w:t>rovider</w:t>
            </w:r>
            <w:r w:rsidRPr="006628A0">
              <w:rPr>
                <w:rFonts w:ascii="Arial" w:hAnsi="Arial" w:cs="Arial"/>
                <w:sz w:val="20"/>
                <w:szCs w:val="20"/>
                <w:lang w:val="en-NZ"/>
              </w:rPr>
              <w:t xml:space="preserve"> and the Ministry</w:t>
            </w:r>
          </w:p>
        </w:tc>
        <w:tc>
          <w:tcPr>
            <w:tcW w:w="3723"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TBC</w:t>
            </w:r>
          </w:p>
        </w:tc>
        <w:tc>
          <w:tcPr>
            <w:tcW w:w="2835" w:type="dxa"/>
          </w:tcPr>
          <w:p w:rsidR="002C3D11" w:rsidRPr="006628A0" w:rsidRDefault="002C3D11" w:rsidP="00BC59F8">
            <w:pPr>
              <w:rPr>
                <w:rFonts w:ascii="Arial" w:hAnsi="Arial" w:cs="Arial"/>
                <w:sz w:val="20"/>
                <w:szCs w:val="20"/>
                <w:lang w:val="en-NZ"/>
              </w:rPr>
            </w:pPr>
            <w:r w:rsidRPr="006628A0">
              <w:rPr>
                <w:rFonts w:ascii="Arial" w:hAnsi="Arial" w:cs="Arial"/>
                <w:sz w:val="20"/>
                <w:szCs w:val="20"/>
                <w:lang w:val="en-NZ"/>
              </w:rPr>
              <w:t>TBC</w:t>
            </w:r>
          </w:p>
        </w:tc>
      </w:tr>
    </w:tbl>
    <w:p w:rsidR="002C3D11" w:rsidRPr="006628A0" w:rsidRDefault="002C3D11" w:rsidP="00851F03"/>
    <w:p w:rsidR="002C3D11" w:rsidRPr="006628A0" w:rsidRDefault="002C3D11" w:rsidP="00851F03"/>
    <w:p w:rsidR="00851F03" w:rsidRPr="006628A0" w:rsidRDefault="00851F03" w:rsidP="00851F03">
      <w:pPr>
        <w:pStyle w:val="Heading2"/>
        <w:sectPr w:rsidR="00851F03" w:rsidRPr="006628A0" w:rsidSect="00851F03">
          <w:pgSz w:w="12240" w:h="15840"/>
          <w:pgMar w:top="1440" w:right="1440" w:bottom="1440" w:left="1440" w:header="708" w:footer="708" w:gutter="0"/>
          <w:cols w:space="708"/>
          <w:docGrid w:linePitch="360"/>
        </w:sectPr>
      </w:pPr>
    </w:p>
    <w:p w:rsidR="00851F03" w:rsidRPr="006628A0" w:rsidRDefault="00234E20" w:rsidP="00E43146">
      <w:pPr>
        <w:pStyle w:val="Title"/>
        <w:pBdr>
          <w:bottom w:val="none" w:sz="0" w:space="0" w:color="auto"/>
        </w:pBdr>
      </w:pPr>
      <w:bookmarkStart w:id="128" w:name="_Toc407005342"/>
      <w:bookmarkStart w:id="129" w:name="_Toc408319218"/>
      <w:r w:rsidRPr="006628A0">
        <w:lastRenderedPageBreak/>
        <w:t>Monitoring and</w:t>
      </w:r>
      <w:r w:rsidR="00E43146">
        <w:t xml:space="preserve"> R</w:t>
      </w:r>
      <w:r w:rsidR="00851F03" w:rsidRPr="006628A0">
        <w:t>eporting</w:t>
      </w:r>
      <w:bookmarkEnd w:id="128"/>
      <w:bookmarkEnd w:id="129"/>
    </w:p>
    <w:p w:rsidR="00AF36E4" w:rsidRPr="006628A0" w:rsidRDefault="00AF36E4" w:rsidP="00AF36E4">
      <w:pPr>
        <w:pStyle w:val="Heading1"/>
      </w:pPr>
      <w:bookmarkStart w:id="130" w:name="_Toc407005343"/>
      <w:bookmarkStart w:id="131" w:name="_Toc408319219"/>
      <w:r w:rsidRPr="006628A0">
        <w:t xml:space="preserve">Annual </w:t>
      </w:r>
      <w:r w:rsidR="00DD1867" w:rsidRPr="006628A0">
        <w:t>p</w:t>
      </w:r>
      <w:r w:rsidRPr="006628A0">
        <w:t>lanning</w:t>
      </w:r>
      <w:r w:rsidR="00DD1867" w:rsidRPr="006628A0">
        <w:t xml:space="preserve"> and changes to service specifications</w:t>
      </w:r>
      <w:bookmarkEnd w:id="130"/>
      <w:bookmarkEnd w:id="131"/>
    </w:p>
    <w:p w:rsidR="003B7E95" w:rsidRPr="006628A0" w:rsidRDefault="003B7E95" w:rsidP="003B7E95">
      <w:pPr>
        <w:pStyle w:val="ListParagraph"/>
        <w:numPr>
          <w:ilvl w:val="0"/>
          <w:numId w:val="15"/>
        </w:numPr>
        <w:ind w:left="567" w:hanging="567"/>
      </w:pPr>
      <w:r w:rsidRPr="006628A0">
        <w:t>The Ministry</w:t>
      </w:r>
      <w:r w:rsidR="006614EE" w:rsidRPr="006628A0">
        <w:t xml:space="preserve"> and the P</w:t>
      </w:r>
      <w:r w:rsidRPr="006628A0">
        <w:t xml:space="preserve">rovider will agree an annual plan for each financial year, which could result in changes to the service specifications. </w:t>
      </w:r>
    </w:p>
    <w:p w:rsidR="003B7E95" w:rsidRPr="006628A0" w:rsidRDefault="003B7E95" w:rsidP="003B7E95">
      <w:pPr>
        <w:pStyle w:val="ListParagraph"/>
        <w:numPr>
          <w:ilvl w:val="0"/>
          <w:numId w:val="39"/>
        </w:numPr>
        <w:ind w:left="567" w:hanging="567"/>
      </w:pPr>
      <w:r w:rsidRPr="006628A0">
        <w:t xml:space="preserve">The </w:t>
      </w:r>
      <w:r w:rsidR="006614EE" w:rsidRPr="006628A0">
        <w:t>P</w:t>
      </w:r>
      <w:r w:rsidRPr="006628A0">
        <w:t xml:space="preserve">rovider will be required, </w:t>
      </w:r>
      <w:r w:rsidR="00EA6F8D">
        <w:t>as per the Agreement</w:t>
      </w:r>
      <w:r w:rsidRPr="006628A0">
        <w:t>, to provide an annual plan that relates to the following financial year.  The annual plan must not be inconsistent with the agreement and must include (without limitation):</w:t>
      </w:r>
    </w:p>
    <w:p w:rsidR="003B7E95" w:rsidRPr="006628A0" w:rsidRDefault="003B7E95" w:rsidP="003B7E95">
      <w:pPr>
        <w:pStyle w:val="ListParagraph"/>
        <w:numPr>
          <w:ilvl w:val="2"/>
          <w:numId w:val="40"/>
        </w:numPr>
        <w:ind w:left="1134" w:hanging="567"/>
      </w:pPr>
      <w:r w:rsidRPr="006628A0">
        <w:t xml:space="preserve">How </w:t>
      </w:r>
      <w:r w:rsidR="006614EE" w:rsidRPr="006628A0">
        <w:t>you</w:t>
      </w:r>
      <w:r w:rsidRPr="006628A0">
        <w:t xml:space="preserve"> propose to provide the services in accordance with the service specifications </w:t>
      </w:r>
    </w:p>
    <w:p w:rsidR="003B7E95" w:rsidRPr="006628A0" w:rsidRDefault="003B7E95" w:rsidP="003B7E95">
      <w:pPr>
        <w:pStyle w:val="ListParagraph"/>
        <w:numPr>
          <w:ilvl w:val="2"/>
          <w:numId w:val="40"/>
        </w:numPr>
        <w:ind w:left="1134" w:hanging="567"/>
      </w:pPr>
      <w:r w:rsidRPr="006628A0">
        <w:t xml:space="preserve">Any changes to how the quality of the service should be measured and what the performance measures should be </w:t>
      </w:r>
    </w:p>
    <w:p w:rsidR="003B7E95" w:rsidRPr="006628A0" w:rsidRDefault="003B7E95" w:rsidP="003B7E95">
      <w:pPr>
        <w:pStyle w:val="ListParagraph"/>
        <w:numPr>
          <w:ilvl w:val="2"/>
          <w:numId w:val="40"/>
        </w:numPr>
        <w:ind w:left="1134" w:hanging="567"/>
      </w:pPr>
      <w:r w:rsidRPr="006628A0">
        <w:t>A stakeholder engagement plan</w:t>
      </w:r>
    </w:p>
    <w:p w:rsidR="003B7E95" w:rsidRPr="006628A0" w:rsidRDefault="003B7E95" w:rsidP="003B7E95">
      <w:pPr>
        <w:pStyle w:val="ListParagraph"/>
        <w:numPr>
          <w:ilvl w:val="2"/>
          <w:numId w:val="40"/>
        </w:numPr>
        <w:ind w:left="1134" w:hanging="567"/>
      </w:pPr>
      <w:r w:rsidRPr="006628A0">
        <w:t>A risk management plan</w:t>
      </w:r>
    </w:p>
    <w:p w:rsidR="003B7E95" w:rsidRPr="006628A0" w:rsidRDefault="003B7E95" w:rsidP="003B7E95">
      <w:pPr>
        <w:pStyle w:val="ListParagraph"/>
        <w:numPr>
          <w:ilvl w:val="2"/>
          <w:numId w:val="40"/>
        </w:numPr>
        <w:ind w:left="1134" w:hanging="567"/>
      </w:pPr>
      <w:r w:rsidRPr="006628A0">
        <w:t>A public relations (media) plan</w:t>
      </w:r>
    </w:p>
    <w:p w:rsidR="003B7E95" w:rsidRPr="006628A0" w:rsidRDefault="003B7E95" w:rsidP="003B7E95">
      <w:pPr>
        <w:pStyle w:val="ListParagraph"/>
        <w:numPr>
          <w:ilvl w:val="2"/>
          <w:numId w:val="40"/>
        </w:numPr>
        <w:ind w:left="1134" w:hanging="567"/>
      </w:pPr>
      <w:r w:rsidRPr="006628A0">
        <w:t>Any other matters that the Ministry reasonably requires be included</w:t>
      </w:r>
    </w:p>
    <w:p w:rsidR="003B7E95" w:rsidRPr="006628A0" w:rsidRDefault="003B7E95" w:rsidP="003B7E95">
      <w:pPr>
        <w:pStyle w:val="ListParagraph"/>
        <w:numPr>
          <w:ilvl w:val="2"/>
          <w:numId w:val="40"/>
        </w:numPr>
        <w:ind w:left="1134" w:hanging="567"/>
      </w:pPr>
      <w:r w:rsidRPr="006628A0">
        <w:t xml:space="preserve">Any changes that </w:t>
      </w:r>
      <w:r w:rsidR="006614EE" w:rsidRPr="006628A0">
        <w:t>you</w:t>
      </w:r>
      <w:r w:rsidRPr="006628A0">
        <w:t xml:space="preserve"> consider should be made to the services or the service specifications.</w:t>
      </w:r>
    </w:p>
    <w:p w:rsidR="003B7E95" w:rsidRPr="006628A0" w:rsidRDefault="003B7E95" w:rsidP="003B7E95">
      <w:pPr>
        <w:pStyle w:val="ListParagraph"/>
        <w:numPr>
          <w:ilvl w:val="0"/>
          <w:numId w:val="39"/>
        </w:numPr>
        <w:ind w:left="567" w:hanging="567"/>
      </w:pPr>
      <w:r w:rsidRPr="006628A0">
        <w:t>The Ministry will review the annual plan, and will seek feedback from other interested parties like Health Promotion Agency and Accident Compensation Corporation on the annual plan, as appropriate.  If, after having reviewed the annual plan, the Ministry is of the view that changes to the service specification should be made:</w:t>
      </w:r>
    </w:p>
    <w:p w:rsidR="003B7E95" w:rsidRPr="006628A0" w:rsidRDefault="003B7E95" w:rsidP="003B7E95">
      <w:pPr>
        <w:pStyle w:val="ListParagraph"/>
        <w:numPr>
          <w:ilvl w:val="2"/>
          <w:numId w:val="40"/>
        </w:numPr>
        <w:ind w:left="1134" w:hanging="567"/>
      </w:pPr>
      <w:r w:rsidRPr="006628A0">
        <w:t xml:space="preserve">the Ministry will discuss the changes with </w:t>
      </w:r>
      <w:r w:rsidR="006614EE" w:rsidRPr="006628A0">
        <w:t>you</w:t>
      </w:r>
      <w:r w:rsidRPr="006628A0">
        <w:t>; and</w:t>
      </w:r>
    </w:p>
    <w:p w:rsidR="003B7E95" w:rsidRPr="006628A0" w:rsidRDefault="003B7E95" w:rsidP="003B7E95">
      <w:pPr>
        <w:pStyle w:val="ListParagraph"/>
        <w:numPr>
          <w:ilvl w:val="2"/>
          <w:numId w:val="40"/>
        </w:numPr>
        <w:ind w:left="1134" w:hanging="567"/>
      </w:pPr>
      <w:proofErr w:type="gramStart"/>
      <w:r w:rsidRPr="006628A0">
        <w:t>the</w:t>
      </w:r>
      <w:proofErr w:type="gramEnd"/>
      <w:r w:rsidRPr="006628A0">
        <w:t xml:space="preserve"> Ministry and the </w:t>
      </w:r>
      <w:r w:rsidR="006614EE" w:rsidRPr="006628A0">
        <w:t>P</w:t>
      </w:r>
      <w:r w:rsidRPr="006628A0">
        <w:t>rovider may agree to amend the service specification in accordance with clause 22.2 of Schedule 3 of this Agreement.</w:t>
      </w:r>
    </w:p>
    <w:p w:rsidR="003B7E95" w:rsidRPr="006628A0" w:rsidRDefault="003B7E95" w:rsidP="003B7E95">
      <w:pPr>
        <w:pStyle w:val="ListParagraph"/>
        <w:numPr>
          <w:ilvl w:val="0"/>
          <w:numId w:val="39"/>
        </w:numPr>
        <w:spacing w:before="200"/>
        <w:ind w:left="567" w:hanging="567"/>
      </w:pPr>
      <w:r w:rsidRPr="006628A0">
        <w:t>The annual plan will not form part of the agreement.</w:t>
      </w:r>
    </w:p>
    <w:p w:rsidR="00DA3264" w:rsidRPr="006628A0" w:rsidRDefault="00DA3264" w:rsidP="00DA3264">
      <w:pPr>
        <w:pStyle w:val="Heading1"/>
      </w:pPr>
      <w:bookmarkStart w:id="132" w:name="_Toc407005344"/>
      <w:bookmarkStart w:id="133" w:name="_Toc408319220"/>
      <w:r w:rsidRPr="006628A0">
        <w:t>Relationship meetings</w:t>
      </w:r>
      <w:bookmarkEnd w:id="132"/>
      <w:bookmarkEnd w:id="133"/>
    </w:p>
    <w:p w:rsidR="00DA3264" w:rsidRPr="006628A0" w:rsidRDefault="00DA3264" w:rsidP="00DA3264">
      <w:r w:rsidRPr="006628A0">
        <w:t xml:space="preserve">Representatives from the Ministry, together with </w:t>
      </w:r>
      <w:r w:rsidR="00336FB2" w:rsidRPr="006628A0">
        <w:t>ACC</w:t>
      </w:r>
      <w:r w:rsidRPr="006628A0">
        <w:t xml:space="preserve"> and Health Promotion Agency as appropriate, will meet with you on a quarterly basis to review and discuss service delivery including monitoring reports received by the Ministry together with quality improvement and service enhancement opportunities. You may invite sub-contracted services providers to these meetings, if appropriate.</w:t>
      </w:r>
      <w:r w:rsidR="00643380" w:rsidRPr="006628A0">
        <w:t xml:space="preserve">  Key personnel from all parties will be identified in discussion with the </w:t>
      </w:r>
      <w:r w:rsidR="00D75E45" w:rsidRPr="006628A0">
        <w:t>provider</w:t>
      </w:r>
      <w:r w:rsidR="00643380" w:rsidRPr="006628A0">
        <w:t xml:space="preserve"> prior to </w:t>
      </w:r>
      <w:r w:rsidR="008E3682" w:rsidRPr="006628A0">
        <w:t>Go-Live</w:t>
      </w:r>
      <w:r w:rsidR="00643380" w:rsidRPr="006628A0">
        <w:t>.</w:t>
      </w:r>
    </w:p>
    <w:p w:rsidR="00DA3264" w:rsidRPr="006628A0" w:rsidRDefault="00DA3264" w:rsidP="00EA6F8D">
      <w:pPr>
        <w:pStyle w:val="ListParagraph"/>
        <w:numPr>
          <w:ilvl w:val="0"/>
          <w:numId w:val="23"/>
        </w:numPr>
        <w:ind w:left="567" w:hanging="567"/>
      </w:pPr>
      <w:r w:rsidRPr="006628A0">
        <w:t xml:space="preserve">The reports (as per clause </w:t>
      </w:r>
      <w:r w:rsidRPr="006628A0">
        <w:fldChar w:fldCharType="begin"/>
      </w:r>
      <w:r w:rsidRPr="006628A0">
        <w:instrText xml:space="preserve"> REF _Ref404593373 \r \h </w:instrText>
      </w:r>
      <w:r w:rsidRPr="006628A0">
        <w:fldChar w:fldCharType="separate"/>
      </w:r>
      <w:r w:rsidR="00E10F38">
        <w:t>22</w:t>
      </w:r>
      <w:r w:rsidRPr="006628A0">
        <w:fldChar w:fldCharType="end"/>
      </w:r>
      <w:r w:rsidRPr="006628A0">
        <w:t>) will form the basis of these relationship meetings</w:t>
      </w:r>
    </w:p>
    <w:p w:rsidR="00DA3264" w:rsidRPr="006628A0" w:rsidRDefault="00DA3264" w:rsidP="00EA6F8D">
      <w:pPr>
        <w:pStyle w:val="ListParagraph"/>
        <w:numPr>
          <w:ilvl w:val="0"/>
          <w:numId w:val="23"/>
        </w:numPr>
        <w:ind w:left="567" w:hanging="567"/>
      </w:pPr>
      <w:r w:rsidRPr="006628A0">
        <w:t xml:space="preserve">Prior to regular relationship meetings, </w:t>
      </w:r>
      <w:r w:rsidR="006614EE" w:rsidRPr="006628A0">
        <w:t>you</w:t>
      </w:r>
      <w:r w:rsidRPr="006628A0">
        <w:t xml:space="preserve"> will provide the Ministry with written commentary/explanations regarding:</w:t>
      </w:r>
    </w:p>
    <w:p w:rsidR="00DA3264" w:rsidRPr="006628A0" w:rsidRDefault="00DA3264" w:rsidP="00DA3264">
      <w:pPr>
        <w:pStyle w:val="ListParagraph"/>
        <w:numPr>
          <w:ilvl w:val="1"/>
          <w:numId w:val="7"/>
        </w:numPr>
        <w:spacing w:after="0"/>
        <w:ind w:left="1134" w:hanging="567"/>
        <w:contextualSpacing w:val="0"/>
      </w:pPr>
      <w:r w:rsidRPr="006628A0">
        <w:t>Changing trends and exceptions identified in the reports</w:t>
      </w:r>
    </w:p>
    <w:p w:rsidR="00DA3264" w:rsidRPr="006628A0" w:rsidRDefault="00DA3264" w:rsidP="00DA3264">
      <w:pPr>
        <w:pStyle w:val="ListParagraph"/>
        <w:numPr>
          <w:ilvl w:val="1"/>
          <w:numId w:val="7"/>
        </w:numPr>
        <w:spacing w:after="0"/>
        <w:ind w:left="1134" w:hanging="567"/>
        <w:contextualSpacing w:val="0"/>
      </w:pPr>
      <w:r w:rsidRPr="006628A0">
        <w:t>Regional performance issues or variances</w:t>
      </w:r>
    </w:p>
    <w:p w:rsidR="00DA3264" w:rsidRPr="006628A0" w:rsidRDefault="00DA3264" w:rsidP="00DA3264">
      <w:pPr>
        <w:pStyle w:val="ListParagraph"/>
        <w:numPr>
          <w:ilvl w:val="1"/>
          <w:numId w:val="7"/>
        </w:numPr>
        <w:ind w:left="1134" w:hanging="567"/>
        <w:contextualSpacing w:val="0"/>
      </w:pPr>
      <w:r w:rsidRPr="006628A0">
        <w:t>Activities planned and being undertaken to improve performance.</w:t>
      </w:r>
    </w:p>
    <w:p w:rsidR="00AF36E4" w:rsidRPr="006628A0" w:rsidRDefault="00AF36E4" w:rsidP="00AF36E4">
      <w:pPr>
        <w:pStyle w:val="Heading1"/>
      </w:pPr>
      <w:bookmarkStart w:id="134" w:name="_Ref404593373"/>
      <w:bookmarkStart w:id="135" w:name="_Toc407005345"/>
      <w:bookmarkStart w:id="136" w:name="_Toc408319221"/>
      <w:r w:rsidRPr="006628A0">
        <w:lastRenderedPageBreak/>
        <w:t>Reporting</w:t>
      </w:r>
      <w:bookmarkEnd w:id="134"/>
      <w:bookmarkEnd w:id="135"/>
      <w:bookmarkEnd w:id="136"/>
    </w:p>
    <w:p w:rsidR="00F722C3" w:rsidRPr="006628A0" w:rsidRDefault="00F722C3" w:rsidP="00F722C3">
      <w:pPr>
        <w:pStyle w:val="Heading2"/>
        <w:spacing w:after="120"/>
      </w:pPr>
      <w:bookmarkStart w:id="137" w:name="_Toc407005346"/>
      <w:bookmarkStart w:id="138" w:name="_Toc408319222"/>
      <w:r w:rsidRPr="006628A0">
        <w:t>Service monitoring</w:t>
      </w:r>
      <w:bookmarkEnd w:id="137"/>
      <w:bookmarkEnd w:id="138"/>
    </w:p>
    <w:p w:rsidR="00F722C3" w:rsidRPr="006628A0" w:rsidRDefault="00F722C3" w:rsidP="006A222C">
      <w:pPr>
        <w:pStyle w:val="ListParagraph"/>
        <w:numPr>
          <w:ilvl w:val="0"/>
          <w:numId w:val="23"/>
        </w:numPr>
        <w:ind w:left="567" w:hanging="567"/>
      </w:pPr>
      <w:r w:rsidRPr="006628A0">
        <w:t xml:space="preserve">Prior to </w:t>
      </w:r>
      <w:r w:rsidR="008E3682" w:rsidRPr="006628A0">
        <w:t>Go-Live</w:t>
      </w:r>
      <w:r w:rsidRPr="006628A0">
        <w:t xml:space="preserve"> the </w:t>
      </w:r>
      <w:r w:rsidR="006614EE" w:rsidRPr="006628A0">
        <w:t>P</w:t>
      </w:r>
      <w:r w:rsidR="00D75E45" w:rsidRPr="006628A0">
        <w:t>rovider</w:t>
      </w:r>
      <w:r w:rsidRPr="006628A0">
        <w:t xml:space="preserve"> and the Ministry, together with ACC and Health Promotion Agency as appropriate, will finalise the service </w:t>
      </w:r>
      <w:r w:rsidR="00D161D0" w:rsidRPr="006628A0">
        <w:t>monitoring</w:t>
      </w:r>
      <w:r w:rsidRPr="006628A0">
        <w:t xml:space="preserve"> requirements</w:t>
      </w:r>
      <w:r w:rsidR="00977B67" w:rsidRPr="006628A0">
        <w:t xml:space="preserve">.  Baseline measures and reporting frequency are detailed in </w:t>
      </w:r>
      <w:r w:rsidR="007A58B0" w:rsidRPr="006628A0">
        <w:fldChar w:fldCharType="begin"/>
      </w:r>
      <w:r w:rsidR="007A58B0" w:rsidRPr="006628A0">
        <w:instrText xml:space="preserve"> REF _Ref405448722 \h </w:instrText>
      </w:r>
      <w:r w:rsidR="007A58B0" w:rsidRPr="006628A0">
        <w:fldChar w:fldCharType="separate"/>
      </w:r>
      <w:r w:rsidR="00E10F38" w:rsidRPr="006628A0">
        <w:t xml:space="preserve">Table </w:t>
      </w:r>
      <w:r w:rsidR="00E10F38">
        <w:rPr>
          <w:noProof/>
        </w:rPr>
        <w:t>3</w:t>
      </w:r>
      <w:r w:rsidR="007A58B0" w:rsidRPr="006628A0">
        <w:fldChar w:fldCharType="end"/>
      </w:r>
      <w:r w:rsidR="007A58B0" w:rsidRPr="006628A0">
        <w:t xml:space="preserve"> below</w:t>
      </w:r>
    </w:p>
    <w:p w:rsidR="003B5BCF" w:rsidRPr="006628A0" w:rsidRDefault="003B5BCF" w:rsidP="006A222C">
      <w:pPr>
        <w:pStyle w:val="ListParagraph"/>
        <w:numPr>
          <w:ilvl w:val="0"/>
          <w:numId w:val="23"/>
        </w:numPr>
        <w:ind w:left="567" w:hanging="567"/>
      </w:pPr>
      <w:r w:rsidRPr="006628A0">
        <w:t>There will be a mix of input, output and outcome measures. It is expected that as the National Telehealth Service matures, and its ability to join-up data across the health sector improves, that there will be greater focus on service outcomes and the National Telehealth Service’s contribution to achieving health outcomes.</w:t>
      </w:r>
    </w:p>
    <w:p w:rsidR="00D161D0" w:rsidRPr="006628A0" w:rsidRDefault="00D161D0" w:rsidP="006A222C">
      <w:pPr>
        <w:pStyle w:val="ListParagraph"/>
        <w:numPr>
          <w:ilvl w:val="0"/>
          <w:numId w:val="23"/>
        </w:numPr>
        <w:ind w:left="567" w:hanging="567"/>
      </w:pPr>
      <w:r w:rsidRPr="006628A0">
        <w:t xml:space="preserve">The </w:t>
      </w:r>
      <w:r w:rsidR="006614EE" w:rsidRPr="006628A0">
        <w:t>P</w:t>
      </w:r>
      <w:r w:rsidR="00D75E45" w:rsidRPr="006628A0">
        <w:t>rovider</w:t>
      </w:r>
      <w:r w:rsidRPr="006628A0">
        <w:t xml:space="preserve"> will provide reports electronically in a Microsoft Excel spreadsheet format, as appropriate</w:t>
      </w:r>
    </w:p>
    <w:p w:rsidR="00D161D0" w:rsidRPr="006628A0" w:rsidRDefault="00D161D0" w:rsidP="006A222C">
      <w:pPr>
        <w:pStyle w:val="ListParagraph"/>
        <w:numPr>
          <w:ilvl w:val="0"/>
          <w:numId w:val="23"/>
        </w:numPr>
        <w:ind w:left="567" w:hanging="567"/>
      </w:pPr>
      <w:r w:rsidRPr="006628A0">
        <w:t xml:space="preserve">Reports will be provided monthly, quarterly and annually for different purposes and audiences as detailed in </w:t>
      </w:r>
      <w:r w:rsidR="00B97EEE" w:rsidRPr="006628A0">
        <w:fldChar w:fldCharType="begin"/>
      </w:r>
      <w:r w:rsidR="00B97EEE" w:rsidRPr="006628A0">
        <w:instrText xml:space="preserve"> REF _Ref406170569 \h </w:instrText>
      </w:r>
      <w:r w:rsidR="00B97EEE" w:rsidRPr="006628A0">
        <w:fldChar w:fldCharType="separate"/>
      </w:r>
      <w:r w:rsidR="00E10F38" w:rsidRPr="006628A0">
        <w:t xml:space="preserve">Table </w:t>
      </w:r>
      <w:r w:rsidR="00E10F38">
        <w:rPr>
          <w:noProof/>
        </w:rPr>
        <w:t>2</w:t>
      </w:r>
      <w:r w:rsidR="00B97EEE" w:rsidRPr="006628A0">
        <w:fldChar w:fldCharType="end"/>
      </w:r>
      <w:r w:rsidR="00B97EEE" w:rsidRPr="006628A0">
        <w:t xml:space="preserve"> </w:t>
      </w:r>
      <w:r w:rsidRPr="006628A0">
        <w:t>below</w:t>
      </w:r>
      <w:r w:rsidR="007A58B0" w:rsidRPr="006628A0">
        <w:t>.</w:t>
      </w:r>
    </w:p>
    <w:p w:rsidR="00977B67" w:rsidRPr="006628A0" w:rsidRDefault="00977B67" w:rsidP="006A222C">
      <w:pPr>
        <w:pStyle w:val="Caption"/>
        <w:keepNext/>
        <w:spacing w:after="60"/>
        <w:ind w:left="567" w:hanging="567"/>
      </w:pPr>
      <w:bookmarkStart w:id="139" w:name="_Ref406170569"/>
      <w:r w:rsidRPr="006628A0">
        <w:t xml:space="preserve">Table </w:t>
      </w:r>
      <w:fldSimple w:instr=" SEQ Table \* ARABIC ">
        <w:r w:rsidR="00E10F38">
          <w:rPr>
            <w:noProof/>
          </w:rPr>
          <w:t>2</w:t>
        </w:r>
      </w:fldSimple>
      <w:bookmarkEnd w:id="139"/>
      <w:r w:rsidRPr="006628A0">
        <w:t xml:space="preserve"> - Reporting frequency and audience</w:t>
      </w:r>
    </w:p>
    <w:tbl>
      <w:tblPr>
        <w:tblStyle w:val="TableGrid1"/>
        <w:tblW w:w="0" w:type="auto"/>
        <w:tblInd w:w="-1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57" w:type="dxa"/>
          <w:left w:w="85" w:type="dxa"/>
          <w:bottom w:w="57" w:type="dxa"/>
          <w:right w:w="85" w:type="dxa"/>
        </w:tblCellMar>
        <w:tblLook w:val="04A0" w:firstRow="1" w:lastRow="0" w:firstColumn="1" w:lastColumn="0" w:noHBand="0" w:noVBand="1"/>
      </w:tblPr>
      <w:tblGrid>
        <w:gridCol w:w="2933"/>
        <w:gridCol w:w="6521"/>
      </w:tblGrid>
      <w:tr w:rsidR="00F722C3" w:rsidRPr="006628A0" w:rsidTr="002B4986">
        <w:tc>
          <w:tcPr>
            <w:tcW w:w="2933" w:type="dxa"/>
            <w:shd w:val="clear" w:color="auto" w:fill="4F81BD"/>
          </w:tcPr>
          <w:p w:rsidR="00F722C3" w:rsidRPr="006628A0" w:rsidRDefault="00F722C3" w:rsidP="00F722C3">
            <w:pPr>
              <w:rPr>
                <w:rFonts w:cs="Arial"/>
                <w:color w:val="FFFFFF" w:themeColor="background1"/>
                <w:sz w:val="20"/>
                <w:szCs w:val="20"/>
              </w:rPr>
            </w:pPr>
            <w:r w:rsidRPr="006628A0">
              <w:rPr>
                <w:rFonts w:cs="Arial"/>
                <w:color w:val="FFFFFF" w:themeColor="background1"/>
                <w:sz w:val="20"/>
                <w:szCs w:val="20"/>
              </w:rPr>
              <w:t>Reporting Requirement</w:t>
            </w:r>
          </w:p>
        </w:tc>
        <w:tc>
          <w:tcPr>
            <w:tcW w:w="6521" w:type="dxa"/>
            <w:shd w:val="clear" w:color="auto" w:fill="4F81BD"/>
          </w:tcPr>
          <w:p w:rsidR="00F722C3" w:rsidRPr="006628A0" w:rsidRDefault="00F722C3" w:rsidP="00F722C3">
            <w:pPr>
              <w:rPr>
                <w:rFonts w:cs="Arial"/>
                <w:color w:val="FFFFFF" w:themeColor="background1"/>
                <w:sz w:val="20"/>
                <w:szCs w:val="20"/>
              </w:rPr>
            </w:pPr>
            <w:r w:rsidRPr="006628A0">
              <w:rPr>
                <w:rFonts w:cs="Arial"/>
                <w:color w:val="FFFFFF" w:themeColor="background1"/>
                <w:sz w:val="20"/>
                <w:szCs w:val="20"/>
              </w:rPr>
              <w:t>Audience and purpose</w:t>
            </w:r>
          </w:p>
        </w:tc>
      </w:tr>
      <w:tr w:rsidR="00F722C3" w:rsidRPr="006628A0" w:rsidTr="002B4986">
        <w:tc>
          <w:tcPr>
            <w:tcW w:w="2933" w:type="dxa"/>
          </w:tcPr>
          <w:p w:rsidR="00F722C3" w:rsidRPr="006628A0" w:rsidRDefault="00F722C3" w:rsidP="00F722C3">
            <w:pPr>
              <w:pStyle w:val="ListParagraph"/>
              <w:ind w:left="0"/>
              <w:rPr>
                <w:sz w:val="20"/>
                <w:szCs w:val="20"/>
              </w:rPr>
            </w:pPr>
            <w:r w:rsidRPr="006628A0">
              <w:rPr>
                <w:sz w:val="20"/>
                <w:szCs w:val="20"/>
              </w:rPr>
              <w:t>Monthly dashboard</w:t>
            </w:r>
          </w:p>
        </w:tc>
        <w:tc>
          <w:tcPr>
            <w:tcW w:w="6521" w:type="dxa"/>
          </w:tcPr>
          <w:p w:rsidR="00F722C3" w:rsidRPr="006628A0" w:rsidRDefault="00F722C3" w:rsidP="00F722C3">
            <w:pPr>
              <w:pStyle w:val="ListParagraph"/>
              <w:numPr>
                <w:ilvl w:val="0"/>
                <w:numId w:val="30"/>
              </w:numPr>
              <w:ind w:left="425" w:hanging="425"/>
              <w:rPr>
                <w:sz w:val="20"/>
                <w:szCs w:val="20"/>
              </w:rPr>
            </w:pPr>
            <w:r w:rsidRPr="006628A0">
              <w:rPr>
                <w:sz w:val="20"/>
                <w:szCs w:val="20"/>
              </w:rPr>
              <w:t>Provided to the designated Ministry representative in an easy to read dashboard format</w:t>
            </w:r>
          </w:p>
          <w:p w:rsidR="00F722C3" w:rsidRPr="006628A0" w:rsidRDefault="00F722C3" w:rsidP="00F722C3">
            <w:pPr>
              <w:pStyle w:val="ListParagraph"/>
              <w:numPr>
                <w:ilvl w:val="0"/>
                <w:numId w:val="30"/>
              </w:numPr>
              <w:ind w:left="425" w:hanging="425"/>
              <w:rPr>
                <w:sz w:val="20"/>
                <w:szCs w:val="20"/>
              </w:rPr>
            </w:pPr>
            <w:r w:rsidRPr="006628A0">
              <w:rPr>
                <w:sz w:val="20"/>
                <w:szCs w:val="20"/>
              </w:rPr>
              <w:t>Monthly review by the Ministry</w:t>
            </w:r>
          </w:p>
        </w:tc>
      </w:tr>
      <w:tr w:rsidR="00F722C3" w:rsidRPr="006628A0" w:rsidTr="002B4986">
        <w:tc>
          <w:tcPr>
            <w:tcW w:w="2933" w:type="dxa"/>
          </w:tcPr>
          <w:p w:rsidR="00F722C3" w:rsidRPr="006628A0" w:rsidRDefault="00F722C3" w:rsidP="00F722C3">
            <w:pPr>
              <w:pStyle w:val="ListParagraph"/>
              <w:ind w:left="0"/>
              <w:rPr>
                <w:sz w:val="20"/>
                <w:szCs w:val="20"/>
              </w:rPr>
            </w:pPr>
            <w:r w:rsidRPr="006628A0">
              <w:rPr>
                <w:sz w:val="20"/>
                <w:szCs w:val="20"/>
              </w:rPr>
              <w:t>Quarterly reports</w:t>
            </w:r>
          </w:p>
        </w:tc>
        <w:tc>
          <w:tcPr>
            <w:tcW w:w="6521" w:type="dxa"/>
          </w:tcPr>
          <w:p w:rsidR="00F722C3" w:rsidRPr="006628A0" w:rsidRDefault="00F722C3" w:rsidP="00F722C3">
            <w:pPr>
              <w:pStyle w:val="ListParagraph"/>
              <w:numPr>
                <w:ilvl w:val="0"/>
                <w:numId w:val="31"/>
              </w:numPr>
              <w:ind w:left="425" w:hanging="425"/>
              <w:rPr>
                <w:sz w:val="20"/>
                <w:szCs w:val="20"/>
              </w:rPr>
            </w:pPr>
            <w:r w:rsidRPr="006628A0">
              <w:rPr>
                <w:sz w:val="20"/>
                <w:szCs w:val="20"/>
              </w:rPr>
              <w:t>Provided to the designated Ministry representative</w:t>
            </w:r>
          </w:p>
          <w:p w:rsidR="00F722C3" w:rsidRPr="006628A0" w:rsidRDefault="00F722C3" w:rsidP="00B97EEE">
            <w:pPr>
              <w:pStyle w:val="ListParagraph"/>
              <w:numPr>
                <w:ilvl w:val="0"/>
                <w:numId w:val="31"/>
              </w:numPr>
              <w:ind w:left="425" w:hanging="425"/>
              <w:rPr>
                <w:sz w:val="20"/>
                <w:szCs w:val="20"/>
              </w:rPr>
            </w:pPr>
            <w:r w:rsidRPr="006628A0">
              <w:rPr>
                <w:sz w:val="20"/>
                <w:szCs w:val="20"/>
              </w:rPr>
              <w:t xml:space="preserve">Used for quarterly performance discussions between </w:t>
            </w:r>
            <w:r w:rsidR="00B97EEE" w:rsidRPr="006628A0">
              <w:rPr>
                <w:sz w:val="20"/>
                <w:szCs w:val="20"/>
              </w:rPr>
              <w:t>the contracted parties</w:t>
            </w:r>
          </w:p>
        </w:tc>
      </w:tr>
      <w:tr w:rsidR="00F722C3" w:rsidRPr="006628A0" w:rsidTr="002B4986">
        <w:tc>
          <w:tcPr>
            <w:tcW w:w="2933" w:type="dxa"/>
          </w:tcPr>
          <w:p w:rsidR="00F722C3" w:rsidRPr="006628A0" w:rsidRDefault="00F722C3" w:rsidP="00F722C3">
            <w:pPr>
              <w:pStyle w:val="ListParagraph"/>
              <w:ind w:left="0"/>
              <w:rPr>
                <w:sz w:val="20"/>
                <w:szCs w:val="20"/>
              </w:rPr>
            </w:pPr>
            <w:r w:rsidRPr="006628A0">
              <w:rPr>
                <w:sz w:val="20"/>
                <w:szCs w:val="20"/>
              </w:rPr>
              <w:t>Annual  Executive report</w:t>
            </w:r>
          </w:p>
        </w:tc>
        <w:tc>
          <w:tcPr>
            <w:tcW w:w="6521" w:type="dxa"/>
          </w:tcPr>
          <w:p w:rsidR="00F722C3" w:rsidRPr="006628A0" w:rsidRDefault="00F722C3" w:rsidP="00F722C3">
            <w:pPr>
              <w:pStyle w:val="ListParagraph"/>
              <w:numPr>
                <w:ilvl w:val="0"/>
                <w:numId w:val="31"/>
              </w:numPr>
              <w:ind w:left="425" w:hanging="425"/>
              <w:rPr>
                <w:sz w:val="20"/>
                <w:szCs w:val="20"/>
              </w:rPr>
            </w:pPr>
            <w:r w:rsidRPr="006628A0">
              <w:rPr>
                <w:sz w:val="20"/>
                <w:szCs w:val="20"/>
              </w:rPr>
              <w:t>Provided to the designated Ministry representative for the Ministry executive leader(s)</w:t>
            </w:r>
          </w:p>
          <w:p w:rsidR="00F722C3" w:rsidRPr="006628A0" w:rsidRDefault="00F722C3" w:rsidP="00D161D0">
            <w:pPr>
              <w:pStyle w:val="ListParagraph"/>
              <w:keepNext/>
              <w:numPr>
                <w:ilvl w:val="0"/>
                <w:numId w:val="31"/>
              </w:numPr>
              <w:ind w:left="425" w:hanging="425"/>
              <w:rPr>
                <w:sz w:val="20"/>
                <w:szCs w:val="20"/>
              </w:rPr>
            </w:pPr>
            <w:r w:rsidRPr="006628A0">
              <w:rPr>
                <w:sz w:val="20"/>
                <w:szCs w:val="20"/>
              </w:rPr>
              <w:t>Used for discussion and to contribute to the co- development of the National Telehealth Service annual plan.</w:t>
            </w:r>
          </w:p>
        </w:tc>
      </w:tr>
    </w:tbl>
    <w:p w:rsidR="00D161D0" w:rsidRPr="006628A0" w:rsidRDefault="00D161D0" w:rsidP="007A58B0"/>
    <w:p w:rsidR="00977B67" w:rsidRPr="006628A0" w:rsidRDefault="00977B67" w:rsidP="007A58B0">
      <w:pPr>
        <w:pStyle w:val="Caption"/>
        <w:keepNext/>
        <w:spacing w:after="60"/>
      </w:pPr>
      <w:bookmarkStart w:id="140" w:name="_Ref405448722"/>
      <w:r w:rsidRPr="006628A0">
        <w:t xml:space="preserve">Table </w:t>
      </w:r>
      <w:fldSimple w:instr=" SEQ Table \* ARABIC ">
        <w:r w:rsidR="00E10F38">
          <w:rPr>
            <w:noProof/>
          </w:rPr>
          <w:t>3</w:t>
        </w:r>
      </w:fldSimple>
      <w:bookmarkEnd w:id="140"/>
      <w:r w:rsidRPr="006628A0">
        <w:t xml:space="preserve"> - Baseline measures and reporting frequency</w:t>
      </w:r>
    </w:p>
    <w:tbl>
      <w:tblPr>
        <w:tblStyle w:val="TableGrid"/>
        <w:tblW w:w="9441"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57" w:type="dxa"/>
          <w:left w:w="85" w:type="dxa"/>
          <w:bottom w:w="57" w:type="dxa"/>
          <w:right w:w="85" w:type="dxa"/>
        </w:tblCellMar>
        <w:tblLook w:val="04A0" w:firstRow="1" w:lastRow="0" w:firstColumn="1" w:lastColumn="0" w:noHBand="0" w:noVBand="1"/>
      </w:tblPr>
      <w:tblGrid>
        <w:gridCol w:w="2920"/>
        <w:gridCol w:w="3685"/>
        <w:gridCol w:w="993"/>
        <w:gridCol w:w="1843"/>
      </w:tblGrid>
      <w:tr w:rsidR="00D161D0" w:rsidRPr="006628A0" w:rsidTr="002B4986">
        <w:trPr>
          <w:tblHeader/>
        </w:trPr>
        <w:tc>
          <w:tcPr>
            <w:tcW w:w="2920" w:type="dxa"/>
            <w:shd w:val="clear" w:color="auto" w:fill="4F81BD"/>
          </w:tcPr>
          <w:p w:rsidR="00D161D0" w:rsidRPr="006628A0" w:rsidRDefault="00D161D0" w:rsidP="00D62D85">
            <w:pPr>
              <w:rPr>
                <w:rFonts w:ascii="Arial" w:hAnsi="Arial" w:cs="Arial"/>
                <w:color w:val="FFFFFF" w:themeColor="background1"/>
                <w:sz w:val="20"/>
                <w:szCs w:val="20"/>
                <w:lang w:val="en-NZ"/>
              </w:rPr>
            </w:pPr>
            <w:r w:rsidRPr="006628A0">
              <w:rPr>
                <w:rFonts w:ascii="Arial" w:hAnsi="Arial" w:cs="Arial"/>
                <w:color w:val="FFFFFF" w:themeColor="background1"/>
                <w:sz w:val="20"/>
                <w:szCs w:val="20"/>
                <w:lang w:val="en-NZ"/>
              </w:rPr>
              <w:t>Performance area</w:t>
            </w:r>
          </w:p>
        </w:tc>
        <w:tc>
          <w:tcPr>
            <w:tcW w:w="3685" w:type="dxa"/>
            <w:shd w:val="clear" w:color="auto" w:fill="4F81BD"/>
          </w:tcPr>
          <w:p w:rsidR="00D161D0" w:rsidRPr="006628A0" w:rsidRDefault="00D161D0" w:rsidP="00D62D85">
            <w:pPr>
              <w:rPr>
                <w:rFonts w:ascii="Arial" w:hAnsi="Arial" w:cs="Arial"/>
                <w:color w:val="FFFFFF" w:themeColor="background1"/>
                <w:sz w:val="20"/>
                <w:szCs w:val="20"/>
                <w:lang w:val="en-NZ"/>
              </w:rPr>
            </w:pPr>
            <w:r w:rsidRPr="006628A0">
              <w:rPr>
                <w:rFonts w:ascii="Arial" w:hAnsi="Arial" w:cs="Arial"/>
                <w:color w:val="FFFFFF" w:themeColor="background1"/>
                <w:sz w:val="20"/>
                <w:szCs w:val="20"/>
                <w:lang w:val="en-NZ"/>
              </w:rPr>
              <w:t>Target and / or description</w:t>
            </w:r>
          </w:p>
        </w:tc>
        <w:tc>
          <w:tcPr>
            <w:tcW w:w="993" w:type="dxa"/>
            <w:shd w:val="clear" w:color="auto" w:fill="4F81BD"/>
          </w:tcPr>
          <w:p w:rsidR="00D161D0" w:rsidRPr="006628A0" w:rsidRDefault="00D161D0" w:rsidP="00D62D85">
            <w:pPr>
              <w:rPr>
                <w:rFonts w:ascii="Arial" w:hAnsi="Arial" w:cs="Arial"/>
                <w:color w:val="FFFFFF" w:themeColor="background1"/>
                <w:sz w:val="20"/>
                <w:szCs w:val="20"/>
                <w:lang w:val="en-NZ"/>
              </w:rPr>
            </w:pPr>
            <w:r w:rsidRPr="006628A0">
              <w:rPr>
                <w:rFonts w:ascii="Arial" w:hAnsi="Arial" w:cs="Arial"/>
                <w:color w:val="FFFFFF" w:themeColor="background1"/>
                <w:sz w:val="20"/>
                <w:szCs w:val="20"/>
                <w:lang w:val="en-NZ"/>
              </w:rPr>
              <w:t>Measure type</w:t>
            </w:r>
          </w:p>
        </w:tc>
        <w:tc>
          <w:tcPr>
            <w:tcW w:w="1843" w:type="dxa"/>
            <w:shd w:val="clear" w:color="auto" w:fill="4F81BD"/>
          </w:tcPr>
          <w:p w:rsidR="00D161D0" w:rsidRPr="006628A0" w:rsidRDefault="00D161D0" w:rsidP="00D62D85">
            <w:pPr>
              <w:rPr>
                <w:rFonts w:ascii="Arial" w:hAnsi="Arial" w:cs="Arial"/>
                <w:color w:val="FFFFFF" w:themeColor="background1"/>
                <w:sz w:val="20"/>
                <w:szCs w:val="20"/>
                <w:lang w:val="en-NZ"/>
              </w:rPr>
            </w:pPr>
            <w:r w:rsidRPr="006628A0">
              <w:rPr>
                <w:rFonts w:ascii="Arial" w:hAnsi="Arial" w:cs="Arial"/>
                <w:color w:val="FFFFFF" w:themeColor="background1"/>
                <w:sz w:val="20"/>
                <w:szCs w:val="20"/>
                <w:lang w:val="en-NZ"/>
              </w:rPr>
              <w:t>Frequency / period</w:t>
            </w:r>
          </w:p>
        </w:tc>
      </w:tr>
      <w:tr w:rsidR="00D161D0" w:rsidRPr="006628A0" w:rsidTr="002B4986">
        <w:tc>
          <w:tcPr>
            <w:tcW w:w="2920" w:type="dxa"/>
          </w:tcPr>
          <w:p w:rsidR="00D161D0" w:rsidRPr="006628A0" w:rsidRDefault="00045E0D" w:rsidP="00D62D85">
            <w:pPr>
              <w:rPr>
                <w:rFonts w:ascii="Arial" w:hAnsi="Arial" w:cs="Arial"/>
                <w:sz w:val="20"/>
                <w:szCs w:val="20"/>
                <w:lang w:val="en-NZ"/>
              </w:rPr>
            </w:pPr>
            <w:r w:rsidRPr="006628A0">
              <w:rPr>
                <w:rFonts w:ascii="Arial" w:hAnsi="Arial" w:cs="Arial"/>
                <w:sz w:val="20"/>
                <w:szCs w:val="20"/>
                <w:lang w:val="en-NZ"/>
              </w:rPr>
              <w:t>National Telehealth Service a</w:t>
            </w:r>
            <w:r w:rsidR="00B96DA0" w:rsidRPr="006628A0">
              <w:rPr>
                <w:rFonts w:ascii="Arial" w:hAnsi="Arial" w:cs="Arial"/>
                <w:sz w:val="20"/>
                <w:szCs w:val="20"/>
                <w:lang w:val="en-NZ"/>
              </w:rPr>
              <w:t>ccess routes</w:t>
            </w:r>
          </w:p>
        </w:tc>
        <w:tc>
          <w:tcPr>
            <w:tcW w:w="3685" w:type="dxa"/>
          </w:tcPr>
          <w:p w:rsidR="00D161D0" w:rsidRPr="006628A0" w:rsidRDefault="00045E0D" w:rsidP="00D62D85">
            <w:pPr>
              <w:rPr>
                <w:rFonts w:ascii="Arial" w:hAnsi="Arial" w:cs="Arial"/>
                <w:sz w:val="20"/>
                <w:szCs w:val="20"/>
                <w:lang w:val="en-NZ"/>
              </w:rPr>
            </w:pPr>
            <w:r w:rsidRPr="006628A0">
              <w:rPr>
                <w:rFonts w:ascii="Arial" w:hAnsi="Arial" w:cs="Arial"/>
                <w:sz w:val="20"/>
                <w:szCs w:val="20"/>
                <w:lang w:val="en-NZ"/>
              </w:rPr>
              <w:t>How the service was accessed:</w:t>
            </w:r>
          </w:p>
          <w:p w:rsidR="00045E0D" w:rsidRPr="006628A0" w:rsidRDefault="00045E0D" w:rsidP="00D62D85">
            <w:pPr>
              <w:pStyle w:val="ListParagraph"/>
              <w:numPr>
                <w:ilvl w:val="0"/>
                <w:numId w:val="23"/>
              </w:numPr>
              <w:ind w:left="340" w:hanging="340"/>
              <w:contextualSpacing w:val="0"/>
              <w:rPr>
                <w:rFonts w:ascii="Arial" w:hAnsi="Arial" w:cs="Arial"/>
                <w:sz w:val="20"/>
                <w:szCs w:val="20"/>
                <w:lang w:val="en-NZ"/>
              </w:rPr>
            </w:pPr>
            <w:r w:rsidRPr="006628A0">
              <w:rPr>
                <w:rFonts w:ascii="Arial" w:hAnsi="Arial" w:cs="Arial"/>
                <w:sz w:val="20"/>
                <w:szCs w:val="20"/>
                <w:lang w:val="en-NZ"/>
              </w:rPr>
              <w:t>Through which channel</w:t>
            </w:r>
          </w:p>
          <w:p w:rsidR="00045E0D" w:rsidRPr="006628A0" w:rsidRDefault="00045E0D" w:rsidP="00D62D85">
            <w:pPr>
              <w:pStyle w:val="ListParagraph"/>
              <w:numPr>
                <w:ilvl w:val="0"/>
                <w:numId w:val="23"/>
              </w:numPr>
              <w:ind w:left="340" w:hanging="340"/>
              <w:contextualSpacing w:val="0"/>
              <w:rPr>
                <w:rFonts w:ascii="Arial" w:hAnsi="Arial" w:cs="Arial"/>
                <w:sz w:val="20"/>
                <w:szCs w:val="20"/>
                <w:lang w:val="en-NZ"/>
              </w:rPr>
            </w:pPr>
            <w:r w:rsidRPr="006628A0">
              <w:rPr>
                <w:rFonts w:ascii="Arial" w:hAnsi="Arial" w:cs="Arial"/>
                <w:sz w:val="20"/>
                <w:szCs w:val="20"/>
                <w:lang w:val="en-NZ"/>
              </w:rPr>
              <w:t>Via 111</w:t>
            </w:r>
          </w:p>
          <w:p w:rsidR="00045E0D" w:rsidRPr="006628A0" w:rsidRDefault="00045E0D" w:rsidP="00D62D85">
            <w:pPr>
              <w:pStyle w:val="ListParagraph"/>
              <w:numPr>
                <w:ilvl w:val="0"/>
                <w:numId w:val="23"/>
              </w:numPr>
              <w:ind w:left="340" w:hanging="340"/>
              <w:contextualSpacing w:val="0"/>
              <w:rPr>
                <w:rFonts w:ascii="Arial" w:hAnsi="Arial" w:cs="Arial"/>
                <w:sz w:val="20"/>
                <w:szCs w:val="20"/>
                <w:lang w:val="en-NZ"/>
              </w:rPr>
            </w:pPr>
            <w:r w:rsidRPr="006628A0">
              <w:rPr>
                <w:rFonts w:ascii="Arial" w:hAnsi="Arial" w:cs="Arial"/>
                <w:sz w:val="20"/>
                <w:szCs w:val="20"/>
                <w:lang w:val="en-NZ"/>
              </w:rPr>
              <w:t>Diverted from general practice</w:t>
            </w:r>
          </w:p>
          <w:p w:rsidR="00045E0D" w:rsidRPr="006628A0" w:rsidRDefault="00D62D85" w:rsidP="00D62D85">
            <w:pPr>
              <w:pStyle w:val="ListParagraph"/>
              <w:numPr>
                <w:ilvl w:val="0"/>
                <w:numId w:val="23"/>
              </w:numPr>
              <w:ind w:left="340" w:hanging="340"/>
              <w:contextualSpacing w:val="0"/>
              <w:rPr>
                <w:rFonts w:ascii="Arial" w:hAnsi="Arial" w:cs="Arial"/>
                <w:sz w:val="20"/>
                <w:szCs w:val="20"/>
                <w:lang w:val="en-NZ"/>
              </w:rPr>
            </w:pPr>
            <w:r w:rsidRPr="006628A0">
              <w:rPr>
                <w:rFonts w:ascii="Arial" w:hAnsi="Arial" w:cs="Arial"/>
                <w:sz w:val="20"/>
                <w:szCs w:val="20"/>
                <w:lang w:val="en-NZ"/>
              </w:rPr>
              <w:t>Geographic l</w:t>
            </w:r>
            <w:r w:rsidR="00045E0D" w:rsidRPr="006628A0">
              <w:rPr>
                <w:rFonts w:ascii="Arial" w:hAnsi="Arial" w:cs="Arial"/>
                <w:sz w:val="20"/>
                <w:szCs w:val="20"/>
                <w:lang w:val="en-NZ"/>
              </w:rPr>
              <w:t>ocation of caller</w:t>
            </w:r>
          </w:p>
        </w:tc>
        <w:tc>
          <w:tcPr>
            <w:tcW w:w="993" w:type="dxa"/>
          </w:tcPr>
          <w:p w:rsidR="00D161D0" w:rsidRPr="006628A0" w:rsidRDefault="00D161D0" w:rsidP="00D62D85">
            <w:pPr>
              <w:rPr>
                <w:rFonts w:ascii="Arial" w:hAnsi="Arial" w:cs="Arial"/>
                <w:sz w:val="20"/>
                <w:szCs w:val="20"/>
                <w:lang w:val="en-NZ"/>
              </w:rPr>
            </w:pPr>
            <w:r w:rsidRPr="006628A0">
              <w:rPr>
                <w:rFonts w:ascii="Arial" w:hAnsi="Arial" w:cs="Arial"/>
                <w:sz w:val="20"/>
                <w:szCs w:val="20"/>
                <w:lang w:val="en-NZ"/>
              </w:rPr>
              <w:t>Input</w:t>
            </w:r>
          </w:p>
        </w:tc>
        <w:tc>
          <w:tcPr>
            <w:tcW w:w="1843" w:type="dxa"/>
          </w:tcPr>
          <w:p w:rsidR="00D161D0" w:rsidRPr="006628A0" w:rsidRDefault="00045E0D" w:rsidP="00D62D85">
            <w:pPr>
              <w:rPr>
                <w:rFonts w:ascii="Arial" w:hAnsi="Arial" w:cs="Arial"/>
                <w:sz w:val="20"/>
                <w:szCs w:val="20"/>
                <w:lang w:val="en-NZ"/>
              </w:rPr>
            </w:pPr>
            <w:r w:rsidRPr="006628A0">
              <w:rPr>
                <w:rFonts w:ascii="Arial" w:hAnsi="Arial" w:cs="Arial"/>
                <w:sz w:val="20"/>
                <w:szCs w:val="20"/>
                <w:lang w:val="en-NZ"/>
              </w:rPr>
              <w:t>Monthly</w:t>
            </w:r>
          </w:p>
        </w:tc>
      </w:tr>
      <w:tr w:rsidR="00D161D0" w:rsidRPr="006628A0" w:rsidTr="002B4986">
        <w:tc>
          <w:tcPr>
            <w:tcW w:w="2920" w:type="dxa"/>
          </w:tcPr>
          <w:p w:rsidR="00D161D0" w:rsidRPr="006628A0" w:rsidRDefault="00045E0D" w:rsidP="00D62D85">
            <w:pPr>
              <w:rPr>
                <w:rFonts w:ascii="Arial" w:hAnsi="Arial" w:cs="Arial"/>
                <w:sz w:val="20"/>
                <w:szCs w:val="20"/>
                <w:lang w:val="en-NZ"/>
              </w:rPr>
            </w:pPr>
            <w:r w:rsidRPr="006628A0">
              <w:rPr>
                <w:rFonts w:ascii="Arial" w:hAnsi="Arial" w:cs="Arial"/>
                <w:sz w:val="20"/>
                <w:szCs w:val="20"/>
                <w:lang w:val="en-NZ"/>
              </w:rPr>
              <w:t>National Telehealth Service r</w:t>
            </w:r>
            <w:r w:rsidR="00B96DA0" w:rsidRPr="006628A0">
              <w:rPr>
                <w:rFonts w:ascii="Arial" w:hAnsi="Arial" w:cs="Arial"/>
                <w:sz w:val="20"/>
                <w:szCs w:val="20"/>
                <w:lang w:val="en-NZ"/>
              </w:rPr>
              <w:t>esponse times</w:t>
            </w:r>
          </w:p>
          <w:p w:rsidR="00B96DA0" w:rsidRPr="006628A0" w:rsidRDefault="00B96DA0"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Phone</w:t>
            </w:r>
          </w:p>
          <w:p w:rsidR="00B96DA0" w:rsidRPr="006628A0" w:rsidRDefault="00B96DA0"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Text</w:t>
            </w:r>
          </w:p>
          <w:p w:rsidR="00B96DA0" w:rsidRPr="006628A0" w:rsidRDefault="00B96DA0"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Social media</w:t>
            </w:r>
          </w:p>
          <w:p w:rsidR="00B96DA0" w:rsidRPr="006628A0" w:rsidRDefault="00B96DA0"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Letters</w:t>
            </w:r>
          </w:p>
        </w:tc>
        <w:tc>
          <w:tcPr>
            <w:tcW w:w="3685" w:type="dxa"/>
          </w:tcPr>
          <w:p w:rsidR="00D161D0" w:rsidRPr="006628A0" w:rsidRDefault="00B96DA0"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80% of calls answered</w:t>
            </w:r>
            <w:r w:rsidR="00045E0D" w:rsidRPr="006628A0">
              <w:rPr>
                <w:rFonts w:ascii="Arial" w:hAnsi="Arial" w:cs="Arial"/>
                <w:sz w:val="20"/>
                <w:szCs w:val="20"/>
                <w:lang w:val="en-NZ"/>
              </w:rPr>
              <w:t xml:space="preserve"> within 20 seconds </w:t>
            </w:r>
            <w:r w:rsidRPr="006628A0">
              <w:rPr>
                <w:rFonts w:ascii="Arial" w:hAnsi="Arial" w:cs="Arial"/>
                <w:sz w:val="20"/>
                <w:szCs w:val="20"/>
                <w:lang w:val="en-NZ"/>
              </w:rPr>
              <w:t>f</w:t>
            </w:r>
            <w:r w:rsidR="00045E0D" w:rsidRPr="006628A0">
              <w:rPr>
                <w:rFonts w:ascii="Arial" w:hAnsi="Arial" w:cs="Arial"/>
                <w:sz w:val="20"/>
                <w:szCs w:val="20"/>
                <w:lang w:val="en-NZ"/>
              </w:rPr>
              <w:t>rom</w:t>
            </w:r>
            <w:r w:rsidRPr="006628A0">
              <w:rPr>
                <w:rFonts w:ascii="Arial" w:hAnsi="Arial" w:cs="Arial"/>
                <w:sz w:val="20"/>
                <w:szCs w:val="20"/>
                <w:lang w:val="en-NZ"/>
              </w:rPr>
              <w:t xml:space="preserve"> </w:t>
            </w:r>
            <w:r w:rsidR="00045E0D" w:rsidRPr="006628A0">
              <w:rPr>
                <w:rFonts w:ascii="Arial" w:hAnsi="Arial" w:cs="Arial"/>
                <w:sz w:val="20"/>
                <w:szCs w:val="20"/>
                <w:lang w:val="en-NZ"/>
              </w:rPr>
              <w:t>first ring</w:t>
            </w:r>
          </w:p>
          <w:p w:rsidR="00B96DA0" w:rsidRPr="006628A0" w:rsidRDefault="00B96DA0"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80% of text messages answered within 10 minutes</w:t>
            </w:r>
          </w:p>
          <w:p w:rsidR="00B96DA0" w:rsidRPr="006628A0" w:rsidRDefault="00B96DA0"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80% of emails answered within 60 minutes</w:t>
            </w:r>
          </w:p>
          <w:p w:rsidR="00B96DA0" w:rsidRPr="006628A0" w:rsidRDefault="00045E0D"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80% of message board posts answered within 12 hours</w:t>
            </w:r>
          </w:p>
          <w:p w:rsidR="00045E0D" w:rsidRPr="006628A0" w:rsidRDefault="00045E0D"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Call abandonment (</w:t>
            </w:r>
            <w:proofErr w:type="spellStart"/>
            <w:r w:rsidRPr="006628A0">
              <w:rPr>
                <w:rFonts w:ascii="Arial" w:hAnsi="Arial" w:cs="Arial"/>
                <w:sz w:val="20"/>
                <w:szCs w:val="20"/>
                <w:lang w:val="en-NZ"/>
              </w:rPr>
              <w:t>ie</w:t>
            </w:r>
            <w:proofErr w:type="spellEnd"/>
            <w:r w:rsidRPr="006628A0">
              <w:rPr>
                <w:rFonts w:ascii="Arial" w:hAnsi="Arial" w:cs="Arial"/>
                <w:sz w:val="20"/>
                <w:szCs w:val="20"/>
                <w:lang w:val="en-NZ"/>
              </w:rPr>
              <w:t xml:space="preserve">, caller ends </w:t>
            </w:r>
            <w:r w:rsidRPr="006628A0">
              <w:rPr>
                <w:rFonts w:ascii="Arial" w:hAnsi="Arial" w:cs="Arial"/>
                <w:sz w:val="20"/>
                <w:szCs w:val="20"/>
                <w:lang w:val="en-NZ"/>
              </w:rPr>
              <w:lastRenderedPageBreak/>
              <w:t>call prior to being answered) rate does not exceed 5% of calls offered</w:t>
            </w:r>
          </w:p>
          <w:p w:rsidR="00045E0D" w:rsidRPr="006628A0" w:rsidRDefault="00B97EEE" w:rsidP="00B97EEE">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Written postal enquiries </w:t>
            </w:r>
            <w:r w:rsidR="00045E0D" w:rsidRPr="006628A0">
              <w:rPr>
                <w:rFonts w:ascii="Arial" w:hAnsi="Arial" w:cs="Arial"/>
                <w:sz w:val="20"/>
                <w:szCs w:val="20"/>
                <w:lang w:val="en-NZ"/>
              </w:rPr>
              <w:t xml:space="preserve">are responded to within 10 </w:t>
            </w:r>
            <w:r w:rsidRPr="006628A0">
              <w:rPr>
                <w:rFonts w:ascii="Arial" w:hAnsi="Arial" w:cs="Arial"/>
                <w:sz w:val="20"/>
                <w:szCs w:val="20"/>
                <w:lang w:val="en-NZ"/>
              </w:rPr>
              <w:t xml:space="preserve">business </w:t>
            </w:r>
            <w:r w:rsidR="00045E0D" w:rsidRPr="006628A0">
              <w:rPr>
                <w:rFonts w:ascii="Arial" w:hAnsi="Arial" w:cs="Arial"/>
                <w:sz w:val="20"/>
                <w:szCs w:val="20"/>
                <w:lang w:val="en-NZ"/>
              </w:rPr>
              <w:t>days</w:t>
            </w:r>
          </w:p>
        </w:tc>
        <w:tc>
          <w:tcPr>
            <w:tcW w:w="993" w:type="dxa"/>
          </w:tcPr>
          <w:p w:rsidR="00D161D0" w:rsidRPr="006628A0" w:rsidRDefault="00045E0D" w:rsidP="00D62D85">
            <w:pPr>
              <w:rPr>
                <w:rFonts w:ascii="Arial" w:hAnsi="Arial" w:cs="Arial"/>
                <w:sz w:val="20"/>
                <w:szCs w:val="20"/>
                <w:lang w:val="en-NZ"/>
              </w:rPr>
            </w:pPr>
            <w:r w:rsidRPr="006628A0">
              <w:rPr>
                <w:rFonts w:ascii="Arial" w:hAnsi="Arial" w:cs="Arial"/>
                <w:sz w:val="20"/>
                <w:szCs w:val="20"/>
                <w:lang w:val="en-NZ"/>
              </w:rPr>
              <w:lastRenderedPageBreak/>
              <w:t>Output</w:t>
            </w:r>
          </w:p>
        </w:tc>
        <w:tc>
          <w:tcPr>
            <w:tcW w:w="1843" w:type="dxa"/>
          </w:tcPr>
          <w:p w:rsidR="00D161D0" w:rsidRPr="006628A0" w:rsidRDefault="00045E0D" w:rsidP="00D62D85">
            <w:pPr>
              <w:rPr>
                <w:rFonts w:ascii="Arial" w:hAnsi="Arial" w:cs="Arial"/>
                <w:sz w:val="20"/>
                <w:szCs w:val="20"/>
                <w:lang w:val="en-NZ"/>
              </w:rPr>
            </w:pPr>
            <w:r w:rsidRPr="006628A0">
              <w:rPr>
                <w:rFonts w:ascii="Arial" w:hAnsi="Arial" w:cs="Arial"/>
                <w:sz w:val="20"/>
                <w:szCs w:val="20"/>
                <w:lang w:val="en-NZ"/>
              </w:rPr>
              <w:t>Monthly</w:t>
            </w:r>
          </w:p>
        </w:tc>
      </w:tr>
      <w:tr w:rsidR="00045E0D" w:rsidRPr="006628A0" w:rsidTr="002B4986">
        <w:tc>
          <w:tcPr>
            <w:tcW w:w="2920" w:type="dxa"/>
          </w:tcPr>
          <w:p w:rsidR="00045E0D" w:rsidRPr="006628A0" w:rsidRDefault="00B97EEE" w:rsidP="00D62D85">
            <w:pPr>
              <w:rPr>
                <w:rFonts w:ascii="Arial" w:hAnsi="Arial" w:cs="Arial"/>
                <w:sz w:val="20"/>
                <w:szCs w:val="20"/>
                <w:lang w:val="en-NZ"/>
              </w:rPr>
            </w:pPr>
            <w:r w:rsidRPr="006628A0">
              <w:rPr>
                <w:rFonts w:ascii="Arial" w:hAnsi="Arial" w:cs="Arial"/>
                <w:sz w:val="20"/>
                <w:szCs w:val="20"/>
                <w:lang w:val="en-NZ"/>
              </w:rPr>
              <w:lastRenderedPageBreak/>
              <w:t>ACC</w:t>
            </w:r>
          </w:p>
        </w:tc>
        <w:tc>
          <w:tcPr>
            <w:tcW w:w="3685" w:type="dxa"/>
          </w:tcPr>
          <w:p w:rsidR="00045E0D" w:rsidRPr="006628A0" w:rsidRDefault="00120AF5" w:rsidP="00D62D85">
            <w:pPr>
              <w:rPr>
                <w:rFonts w:ascii="Arial" w:hAnsi="Arial" w:cs="Arial"/>
                <w:sz w:val="20"/>
                <w:szCs w:val="20"/>
                <w:lang w:val="en-NZ"/>
              </w:rPr>
            </w:pPr>
            <w:r w:rsidRPr="006628A0">
              <w:rPr>
                <w:rFonts w:ascii="Arial" w:hAnsi="Arial" w:cs="Arial"/>
                <w:sz w:val="20"/>
                <w:szCs w:val="20"/>
                <w:lang w:val="en-NZ"/>
              </w:rPr>
              <w:t>Injury related calls, including:</w:t>
            </w:r>
          </w:p>
          <w:p w:rsidR="00120AF5" w:rsidRPr="006628A0" w:rsidRDefault="00120AF5"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Demographic information</w:t>
            </w:r>
          </w:p>
          <w:p w:rsidR="00120AF5" w:rsidRPr="006628A0" w:rsidRDefault="00120AF5"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Type of advice provided (</w:t>
            </w:r>
            <w:proofErr w:type="spellStart"/>
            <w:r w:rsidRPr="006628A0">
              <w:rPr>
                <w:rFonts w:ascii="Arial" w:hAnsi="Arial" w:cs="Arial"/>
                <w:sz w:val="20"/>
                <w:szCs w:val="20"/>
                <w:lang w:val="en-NZ"/>
              </w:rPr>
              <w:t>eg</w:t>
            </w:r>
            <w:proofErr w:type="spellEnd"/>
            <w:r w:rsidRPr="006628A0">
              <w:rPr>
                <w:rFonts w:ascii="Arial" w:hAnsi="Arial" w:cs="Arial"/>
                <w:sz w:val="20"/>
                <w:szCs w:val="20"/>
                <w:lang w:val="en-NZ"/>
              </w:rPr>
              <w:t>, self-care or service referred to)</w:t>
            </w:r>
          </w:p>
          <w:p w:rsidR="00120AF5" w:rsidRPr="006628A0" w:rsidRDefault="00120AF5"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Injury causation (</w:t>
            </w:r>
            <w:proofErr w:type="spellStart"/>
            <w:r w:rsidRPr="006628A0">
              <w:rPr>
                <w:rFonts w:ascii="Arial" w:hAnsi="Arial" w:cs="Arial"/>
                <w:sz w:val="20"/>
                <w:szCs w:val="20"/>
                <w:lang w:val="en-NZ"/>
              </w:rPr>
              <w:t>eg</w:t>
            </w:r>
            <w:proofErr w:type="spellEnd"/>
            <w:r w:rsidRPr="006628A0">
              <w:rPr>
                <w:rFonts w:ascii="Arial" w:hAnsi="Arial" w:cs="Arial"/>
                <w:sz w:val="20"/>
                <w:szCs w:val="20"/>
                <w:lang w:val="en-NZ"/>
              </w:rPr>
              <w:t>, drugs and/or alcohol, sport)</w:t>
            </w:r>
          </w:p>
        </w:tc>
        <w:tc>
          <w:tcPr>
            <w:tcW w:w="993" w:type="dxa"/>
          </w:tcPr>
          <w:p w:rsidR="00045E0D" w:rsidRPr="006628A0" w:rsidRDefault="00120AF5" w:rsidP="00D62D85">
            <w:pPr>
              <w:rPr>
                <w:rFonts w:ascii="Arial" w:hAnsi="Arial" w:cs="Arial"/>
                <w:sz w:val="20"/>
                <w:szCs w:val="20"/>
                <w:lang w:val="en-NZ"/>
              </w:rPr>
            </w:pPr>
            <w:r w:rsidRPr="006628A0">
              <w:rPr>
                <w:rFonts w:ascii="Arial" w:hAnsi="Arial" w:cs="Arial"/>
                <w:sz w:val="20"/>
                <w:szCs w:val="20"/>
                <w:lang w:val="en-NZ"/>
              </w:rPr>
              <w:t>Output</w:t>
            </w:r>
          </w:p>
        </w:tc>
        <w:tc>
          <w:tcPr>
            <w:tcW w:w="1843" w:type="dxa"/>
          </w:tcPr>
          <w:p w:rsidR="00045E0D" w:rsidRPr="006628A0" w:rsidRDefault="002E63BF" w:rsidP="00D62D85">
            <w:pPr>
              <w:rPr>
                <w:rFonts w:ascii="Arial" w:hAnsi="Arial" w:cs="Arial"/>
                <w:sz w:val="20"/>
                <w:szCs w:val="20"/>
                <w:lang w:val="en-NZ"/>
              </w:rPr>
            </w:pPr>
            <w:r w:rsidRPr="006628A0">
              <w:rPr>
                <w:rFonts w:ascii="Arial" w:hAnsi="Arial" w:cs="Arial"/>
                <w:sz w:val="20"/>
                <w:szCs w:val="20"/>
                <w:lang w:val="en-NZ"/>
              </w:rPr>
              <w:t>Quarterly</w:t>
            </w:r>
          </w:p>
        </w:tc>
      </w:tr>
      <w:tr w:rsidR="00E523B9" w:rsidRPr="006628A0" w:rsidTr="002B4986">
        <w:tc>
          <w:tcPr>
            <w:tcW w:w="2920" w:type="dxa"/>
          </w:tcPr>
          <w:p w:rsidR="00E523B9" w:rsidRPr="006628A0" w:rsidRDefault="002E63BF" w:rsidP="00D62D85">
            <w:pPr>
              <w:rPr>
                <w:rFonts w:ascii="Arial" w:hAnsi="Arial" w:cs="Arial"/>
                <w:sz w:val="20"/>
                <w:szCs w:val="20"/>
                <w:lang w:val="en-NZ"/>
              </w:rPr>
            </w:pPr>
            <w:r w:rsidRPr="006628A0">
              <w:rPr>
                <w:rFonts w:ascii="Arial" w:hAnsi="Arial" w:cs="Arial"/>
                <w:sz w:val="20"/>
                <w:szCs w:val="20"/>
                <w:lang w:val="en-NZ"/>
              </w:rPr>
              <w:t>Telehealth</w:t>
            </w:r>
          </w:p>
          <w:p w:rsidR="002E63BF" w:rsidRPr="006628A0" w:rsidRDefault="002E63BF"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r w:rsidRPr="006628A0">
              <w:rPr>
                <w:rFonts w:ascii="Arial" w:hAnsi="Arial" w:cs="Arial"/>
                <w:sz w:val="20"/>
                <w:szCs w:val="20"/>
                <w:lang w:val="en-NZ"/>
              </w:rPr>
              <w:t xml:space="preserve">Nurse </w:t>
            </w:r>
            <w:r w:rsidR="00977B67" w:rsidRPr="006628A0">
              <w:rPr>
                <w:rFonts w:ascii="Arial" w:hAnsi="Arial" w:cs="Arial"/>
                <w:sz w:val="20"/>
                <w:szCs w:val="20"/>
                <w:lang w:val="en-NZ"/>
              </w:rPr>
              <w:t>triage / poison advice / immunis</w:t>
            </w:r>
            <w:r w:rsidRPr="006628A0">
              <w:rPr>
                <w:rFonts w:ascii="Arial" w:hAnsi="Arial" w:cs="Arial"/>
                <w:sz w:val="20"/>
                <w:szCs w:val="20"/>
                <w:lang w:val="en-NZ"/>
              </w:rPr>
              <w:t>ation advice</w:t>
            </w:r>
          </w:p>
        </w:tc>
        <w:tc>
          <w:tcPr>
            <w:tcW w:w="3685" w:type="dxa"/>
          </w:tcPr>
          <w:p w:rsidR="00E523B9" w:rsidRPr="006628A0" w:rsidRDefault="002E63BF" w:rsidP="00D62D85">
            <w:pPr>
              <w:rPr>
                <w:rFonts w:ascii="Arial" w:hAnsi="Arial" w:cs="Arial"/>
                <w:sz w:val="20"/>
                <w:szCs w:val="20"/>
                <w:lang w:val="en-NZ"/>
              </w:rPr>
            </w:pPr>
            <w:r w:rsidRPr="006628A0">
              <w:rPr>
                <w:rFonts w:ascii="Arial" w:hAnsi="Arial" w:cs="Arial"/>
                <w:sz w:val="20"/>
                <w:szCs w:val="20"/>
                <w:lang w:val="en-NZ"/>
              </w:rPr>
              <w:t>Triage outcome delivers right care, right time, right place</w:t>
            </w:r>
            <w:r w:rsidR="007A58B0" w:rsidRPr="006628A0">
              <w:rPr>
                <w:rFonts w:ascii="Arial" w:hAnsi="Arial" w:cs="Arial"/>
                <w:sz w:val="20"/>
                <w:szCs w:val="20"/>
                <w:lang w:val="en-NZ"/>
              </w:rPr>
              <w:t xml:space="preserve"> (</w:t>
            </w:r>
            <w:proofErr w:type="spellStart"/>
            <w:r w:rsidR="007A58B0" w:rsidRPr="006628A0">
              <w:rPr>
                <w:rFonts w:ascii="Arial" w:hAnsi="Arial" w:cs="Arial"/>
                <w:sz w:val="20"/>
                <w:szCs w:val="20"/>
                <w:lang w:val="en-NZ"/>
              </w:rPr>
              <w:t>ie</w:t>
            </w:r>
            <w:proofErr w:type="spellEnd"/>
            <w:r w:rsidR="007A58B0" w:rsidRPr="006628A0">
              <w:rPr>
                <w:rFonts w:ascii="Arial" w:hAnsi="Arial" w:cs="Arial"/>
                <w:sz w:val="20"/>
                <w:szCs w:val="20"/>
                <w:lang w:val="en-NZ"/>
              </w:rPr>
              <w:t>, advice is appropriate)</w:t>
            </w:r>
          </w:p>
          <w:p w:rsidR="002E63BF" w:rsidRPr="006628A0" w:rsidRDefault="002E63B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Self-care</w:t>
            </w:r>
          </w:p>
          <w:p w:rsidR="002E63BF" w:rsidRPr="006628A0" w:rsidRDefault="002E63B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Service referred to</w:t>
            </w:r>
            <w:r w:rsidR="003B5BCF" w:rsidRPr="006628A0">
              <w:rPr>
                <w:rFonts w:ascii="Arial" w:hAnsi="Arial" w:cs="Arial"/>
                <w:sz w:val="20"/>
                <w:szCs w:val="20"/>
                <w:lang w:val="en-NZ"/>
              </w:rPr>
              <w:t>, for example 111, Emergency department, general practice, falls prevention</w:t>
            </w:r>
          </w:p>
          <w:p w:rsidR="002E63BF" w:rsidRPr="006628A0" w:rsidRDefault="002E63BF"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r w:rsidRPr="006628A0">
              <w:rPr>
                <w:rFonts w:ascii="Arial" w:hAnsi="Arial" w:cs="Arial"/>
                <w:sz w:val="20"/>
                <w:szCs w:val="20"/>
                <w:lang w:val="en-NZ"/>
              </w:rPr>
              <w:t>Call bre</w:t>
            </w:r>
            <w:r w:rsidR="006A222C">
              <w:rPr>
                <w:rFonts w:ascii="Arial" w:hAnsi="Arial" w:cs="Arial"/>
                <w:sz w:val="20"/>
                <w:szCs w:val="20"/>
                <w:lang w:val="en-NZ"/>
              </w:rPr>
              <w:t xml:space="preserve">akdown and service utilisation </w:t>
            </w:r>
            <w:r w:rsidR="003B5BCF" w:rsidRPr="006628A0">
              <w:rPr>
                <w:rFonts w:ascii="Arial" w:hAnsi="Arial" w:cs="Arial"/>
                <w:sz w:val="20"/>
                <w:szCs w:val="20"/>
                <w:lang w:val="en-NZ"/>
              </w:rPr>
              <w:t>(e</w:t>
            </w:r>
            <w:r w:rsidR="006A222C">
              <w:rPr>
                <w:rFonts w:ascii="Arial" w:hAnsi="Arial" w:cs="Arial"/>
                <w:sz w:val="20"/>
                <w:szCs w:val="20"/>
                <w:lang w:val="en-NZ"/>
              </w:rPr>
              <w:t>.</w:t>
            </w:r>
            <w:r w:rsidR="003B5BCF" w:rsidRPr="006628A0">
              <w:rPr>
                <w:rFonts w:ascii="Arial" w:hAnsi="Arial" w:cs="Arial"/>
                <w:sz w:val="20"/>
                <w:szCs w:val="20"/>
                <w:lang w:val="en-NZ"/>
              </w:rPr>
              <w:t>g</w:t>
            </w:r>
            <w:r w:rsidR="006A222C">
              <w:rPr>
                <w:rFonts w:ascii="Arial" w:hAnsi="Arial" w:cs="Arial"/>
                <w:sz w:val="20"/>
                <w:szCs w:val="20"/>
                <w:lang w:val="en-NZ"/>
              </w:rPr>
              <w:t>.</w:t>
            </w:r>
            <w:r w:rsidR="003B5BCF" w:rsidRPr="006628A0">
              <w:rPr>
                <w:rFonts w:ascii="Arial" w:hAnsi="Arial" w:cs="Arial"/>
                <w:sz w:val="20"/>
                <w:szCs w:val="20"/>
                <w:lang w:val="en-NZ"/>
              </w:rPr>
              <w:t xml:space="preserve"> symptomatic, injury related, poison advice, immunisation advice, general health information</w:t>
            </w:r>
            <w:r w:rsidRPr="006628A0">
              <w:rPr>
                <w:rFonts w:ascii="Arial" w:hAnsi="Arial" w:cs="Arial"/>
                <w:sz w:val="20"/>
                <w:szCs w:val="20"/>
                <w:lang w:val="en-NZ"/>
              </w:rPr>
              <w:t>)</w:t>
            </w:r>
          </w:p>
          <w:p w:rsidR="002E63BF" w:rsidRPr="006628A0" w:rsidRDefault="002E63BF" w:rsidP="00D62D85">
            <w:pPr>
              <w:rPr>
                <w:rFonts w:ascii="Arial" w:hAnsi="Arial" w:cs="Arial"/>
                <w:sz w:val="20"/>
                <w:szCs w:val="20"/>
                <w:lang w:val="en-NZ"/>
              </w:rPr>
            </w:pPr>
          </w:p>
          <w:p w:rsidR="002E63BF" w:rsidRPr="006628A0" w:rsidRDefault="002E4278" w:rsidP="00D62D85">
            <w:pPr>
              <w:rPr>
                <w:rFonts w:ascii="Arial" w:hAnsi="Arial" w:cs="Arial"/>
                <w:sz w:val="20"/>
                <w:szCs w:val="20"/>
                <w:lang w:val="en-NZ"/>
              </w:rPr>
            </w:pPr>
            <w:r w:rsidRPr="006628A0">
              <w:rPr>
                <w:rFonts w:ascii="Arial" w:hAnsi="Arial" w:cs="Arial"/>
                <w:sz w:val="20"/>
                <w:szCs w:val="20"/>
                <w:lang w:val="en-NZ"/>
              </w:rPr>
              <w:t>Consumer</w:t>
            </w:r>
            <w:r w:rsidR="002E63BF" w:rsidRPr="006628A0">
              <w:rPr>
                <w:rFonts w:ascii="Arial" w:hAnsi="Arial" w:cs="Arial"/>
                <w:sz w:val="20"/>
                <w:szCs w:val="20"/>
                <w:lang w:val="en-NZ"/>
              </w:rPr>
              <w:t xml:space="preserve">’s original intention versus the agreed referral advice and the </w:t>
            </w:r>
            <w:r w:rsidRPr="006628A0">
              <w:rPr>
                <w:rFonts w:ascii="Arial" w:hAnsi="Arial" w:cs="Arial"/>
                <w:sz w:val="20"/>
                <w:szCs w:val="20"/>
                <w:lang w:val="en-NZ"/>
              </w:rPr>
              <w:t>Consumer</w:t>
            </w:r>
            <w:r w:rsidR="002E63BF" w:rsidRPr="006628A0">
              <w:rPr>
                <w:rFonts w:ascii="Arial" w:hAnsi="Arial" w:cs="Arial"/>
                <w:sz w:val="20"/>
                <w:szCs w:val="20"/>
                <w:lang w:val="en-NZ"/>
              </w:rPr>
              <w:t xml:space="preserve">’s end </w:t>
            </w:r>
            <w:r w:rsidR="00043DA3" w:rsidRPr="006628A0">
              <w:rPr>
                <w:rFonts w:ascii="Arial" w:hAnsi="Arial" w:cs="Arial"/>
                <w:sz w:val="20"/>
                <w:szCs w:val="20"/>
                <w:lang w:val="en-NZ"/>
              </w:rPr>
              <w:t>Disposition</w:t>
            </w:r>
          </w:p>
          <w:p w:rsidR="00977B67" w:rsidRPr="006628A0" w:rsidRDefault="00977B67" w:rsidP="00D62D85">
            <w:pPr>
              <w:rPr>
                <w:rFonts w:ascii="Arial" w:hAnsi="Arial" w:cs="Arial"/>
                <w:sz w:val="20"/>
                <w:szCs w:val="20"/>
                <w:lang w:val="en-NZ"/>
              </w:rPr>
            </w:pPr>
          </w:p>
          <w:p w:rsidR="00977B67" w:rsidRPr="006628A0" w:rsidRDefault="00977B67" w:rsidP="00D62D85">
            <w:pPr>
              <w:rPr>
                <w:rFonts w:ascii="Arial" w:hAnsi="Arial" w:cs="Arial"/>
                <w:sz w:val="20"/>
                <w:szCs w:val="20"/>
                <w:lang w:val="en-NZ"/>
              </w:rPr>
            </w:pPr>
            <w:r w:rsidRPr="006628A0">
              <w:rPr>
                <w:rFonts w:ascii="Arial" w:hAnsi="Arial" w:cs="Arial"/>
                <w:sz w:val="20"/>
                <w:szCs w:val="20"/>
                <w:lang w:val="en-NZ"/>
              </w:rPr>
              <w:t>Rapid reporting for high risk issues or emerging trends</w:t>
            </w:r>
          </w:p>
          <w:p w:rsidR="00977B67" w:rsidRPr="006628A0" w:rsidRDefault="00977B67" w:rsidP="00D62D85">
            <w:pPr>
              <w:rPr>
                <w:rFonts w:ascii="Arial" w:hAnsi="Arial" w:cs="Arial"/>
                <w:sz w:val="20"/>
                <w:szCs w:val="20"/>
                <w:lang w:val="en-NZ"/>
              </w:rPr>
            </w:pPr>
          </w:p>
          <w:p w:rsidR="00977B67" w:rsidRPr="006628A0" w:rsidRDefault="00977B67" w:rsidP="00D62D85">
            <w:pPr>
              <w:rPr>
                <w:rFonts w:ascii="Arial" w:hAnsi="Arial" w:cs="Arial"/>
                <w:sz w:val="20"/>
                <w:szCs w:val="20"/>
                <w:lang w:val="en-NZ"/>
              </w:rPr>
            </w:pPr>
            <w:r w:rsidRPr="006628A0">
              <w:rPr>
                <w:rFonts w:ascii="Arial" w:hAnsi="Arial" w:cs="Arial"/>
                <w:sz w:val="20"/>
                <w:szCs w:val="20"/>
                <w:lang w:val="en-NZ"/>
              </w:rPr>
              <w:t>Specific to poison advice:</w:t>
            </w:r>
          </w:p>
          <w:p w:rsidR="00977B67" w:rsidRPr="006628A0" w:rsidRDefault="00977B67"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Human exposures by intent, age, gender and ethnicity</w:t>
            </w:r>
          </w:p>
          <w:p w:rsidR="00977B67" w:rsidRPr="006628A0" w:rsidRDefault="00977B67"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Treatment outcomes by age, gender and ethnicity by month</w:t>
            </w:r>
          </w:p>
          <w:p w:rsidR="00977B67" w:rsidRPr="006628A0" w:rsidRDefault="00977B67"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Calls received from the education sector and District Health Board public health units</w:t>
            </w:r>
          </w:p>
          <w:p w:rsidR="00977B67" w:rsidRPr="006628A0" w:rsidRDefault="00977B67"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Reporting of statistics for the chemical injury surveillance system to the Centre for Public Health Research</w:t>
            </w:r>
          </w:p>
        </w:tc>
        <w:tc>
          <w:tcPr>
            <w:tcW w:w="993" w:type="dxa"/>
          </w:tcPr>
          <w:p w:rsidR="00E523B9" w:rsidRPr="006628A0" w:rsidRDefault="002E63BF" w:rsidP="00D62D85">
            <w:pPr>
              <w:rPr>
                <w:rFonts w:ascii="Arial" w:hAnsi="Arial" w:cs="Arial"/>
                <w:sz w:val="20"/>
                <w:szCs w:val="20"/>
                <w:lang w:val="en-NZ"/>
              </w:rPr>
            </w:pPr>
            <w:r w:rsidRPr="006628A0">
              <w:rPr>
                <w:rFonts w:ascii="Arial" w:hAnsi="Arial" w:cs="Arial"/>
                <w:sz w:val="20"/>
                <w:szCs w:val="20"/>
                <w:lang w:val="en-NZ"/>
              </w:rPr>
              <w:t>Outcome</w:t>
            </w:r>
          </w:p>
          <w:p w:rsidR="002E63BF" w:rsidRPr="006628A0" w:rsidRDefault="002E63BF"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p>
          <w:p w:rsidR="003B5BCF" w:rsidRPr="006628A0" w:rsidRDefault="003B5BCF" w:rsidP="00D62D85">
            <w:pPr>
              <w:rPr>
                <w:rFonts w:ascii="Arial" w:hAnsi="Arial" w:cs="Arial"/>
                <w:sz w:val="20"/>
                <w:szCs w:val="20"/>
                <w:lang w:val="en-NZ"/>
              </w:rPr>
            </w:pPr>
          </w:p>
          <w:p w:rsidR="003B5BCF" w:rsidRPr="006628A0" w:rsidRDefault="003B5BCF"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p>
          <w:p w:rsidR="007A58B0" w:rsidRPr="006628A0" w:rsidRDefault="007A58B0"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r w:rsidRPr="006628A0">
              <w:rPr>
                <w:rFonts w:ascii="Arial" w:hAnsi="Arial" w:cs="Arial"/>
                <w:sz w:val="20"/>
                <w:szCs w:val="20"/>
                <w:lang w:val="en-NZ"/>
              </w:rPr>
              <w:t>Output</w:t>
            </w:r>
          </w:p>
          <w:p w:rsidR="002E63BF" w:rsidRPr="006628A0" w:rsidRDefault="002E63BF"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p>
          <w:p w:rsidR="003B5BCF" w:rsidRPr="006628A0" w:rsidRDefault="003B5BCF"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p>
          <w:p w:rsidR="002E63BF" w:rsidRPr="006628A0" w:rsidRDefault="002E63BF" w:rsidP="00D62D85">
            <w:pPr>
              <w:rPr>
                <w:rFonts w:ascii="Arial" w:hAnsi="Arial" w:cs="Arial"/>
                <w:sz w:val="20"/>
                <w:szCs w:val="20"/>
                <w:lang w:val="en-NZ"/>
              </w:rPr>
            </w:pPr>
            <w:r w:rsidRPr="006628A0">
              <w:rPr>
                <w:rFonts w:ascii="Arial" w:hAnsi="Arial" w:cs="Arial"/>
                <w:sz w:val="20"/>
                <w:szCs w:val="20"/>
                <w:lang w:val="en-NZ"/>
              </w:rPr>
              <w:t>Output</w:t>
            </w:r>
          </w:p>
          <w:p w:rsidR="00977B67" w:rsidRPr="006628A0" w:rsidRDefault="00977B67" w:rsidP="00D62D85">
            <w:pPr>
              <w:rPr>
                <w:rFonts w:ascii="Arial" w:hAnsi="Arial" w:cs="Arial"/>
                <w:sz w:val="20"/>
                <w:szCs w:val="20"/>
                <w:lang w:val="en-NZ"/>
              </w:rPr>
            </w:pPr>
          </w:p>
          <w:p w:rsidR="00977B67" w:rsidRPr="006628A0" w:rsidRDefault="00977B67" w:rsidP="00D62D85">
            <w:pPr>
              <w:rPr>
                <w:rFonts w:ascii="Arial" w:hAnsi="Arial" w:cs="Arial"/>
                <w:sz w:val="20"/>
                <w:szCs w:val="20"/>
                <w:lang w:val="en-NZ"/>
              </w:rPr>
            </w:pPr>
          </w:p>
          <w:p w:rsidR="00977B67" w:rsidRPr="006628A0" w:rsidRDefault="00977B67" w:rsidP="00D62D85">
            <w:pPr>
              <w:rPr>
                <w:rFonts w:ascii="Arial" w:hAnsi="Arial" w:cs="Arial"/>
                <w:sz w:val="20"/>
                <w:szCs w:val="20"/>
                <w:lang w:val="en-NZ"/>
              </w:rPr>
            </w:pPr>
          </w:p>
          <w:p w:rsidR="00977B67" w:rsidRPr="006628A0" w:rsidRDefault="00977B67" w:rsidP="00D62D85">
            <w:pPr>
              <w:rPr>
                <w:rFonts w:ascii="Arial" w:hAnsi="Arial" w:cs="Arial"/>
                <w:sz w:val="20"/>
                <w:szCs w:val="20"/>
                <w:lang w:val="en-NZ"/>
              </w:rPr>
            </w:pPr>
            <w:r w:rsidRPr="006628A0">
              <w:rPr>
                <w:rFonts w:ascii="Arial" w:hAnsi="Arial" w:cs="Arial"/>
                <w:sz w:val="20"/>
                <w:szCs w:val="20"/>
                <w:lang w:val="en-NZ"/>
              </w:rPr>
              <w:t>Output</w:t>
            </w:r>
          </w:p>
          <w:p w:rsidR="00977B67" w:rsidRPr="006628A0" w:rsidRDefault="00977B67" w:rsidP="00D62D85">
            <w:pPr>
              <w:rPr>
                <w:rFonts w:ascii="Arial" w:hAnsi="Arial" w:cs="Arial"/>
                <w:sz w:val="20"/>
                <w:szCs w:val="20"/>
                <w:lang w:val="en-NZ"/>
              </w:rPr>
            </w:pPr>
          </w:p>
          <w:p w:rsidR="00977B67" w:rsidRPr="006628A0" w:rsidRDefault="00977B67" w:rsidP="00D62D85">
            <w:pPr>
              <w:rPr>
                <w:rFonts w:ascii="Arial" w:hAnsi="Arial" w:cs="Arial"/>
                <w:sz w:val="20"/>
                <w:szCs w:val="20"/>
                <w:lang w:val="en-NZ"/>
              </w:rPr>
            </w:pPr>
          </w:p>
          <w:p w:rsidR="00977B67" w:rsidRPr="006628A0" w:rsidRDefault="00977B67" w:rsidP="00D62D85">
            <w:pPr>
              <w:rPr>
                <w:rFonts w:ascii="Arial" w:hAnsi="Arial" w:cs="Arial"/>
                <w:sz w:val="20"/>
                <w:szCs w:val="20"/>
                <w:lang w:val="en-NZ"/>
              </w:rPr>
            </w:pPr>
            <w:r w:rsidRPr="006628A0">
              <w:rPr>
                <w:rFonts w:ascii="Arial" w:hAnsi="Arial" w:cs="Arial"/>
                <w:sz w:val="20"/>
                <w:szCs w:val="20"/>
                <w:lang w:val="en-NZ"/>
              </w:rPr>
              <w:t>Output</w:t>
            </w:r>
          </w:p>
        </w:tc>
        <w:tc>
          <w:tcPr>
            <w:tcW w:w="1843" w:type="dxa"/>
          </w:tcPr>
          <w:p w:rsidR="00977B67" w:rsidRPr="006628A0" w:rsidRDefault="00977B67" w:rsidP="00D62D85">
            <w:pPr>
              <w:rPr>
                <w:rFonts w:ascii="Arial" w:hAnsi="Arial" w:cs="Arial"/>
                <w:sz w:val="20"/>
                <w:szCs w:val="20"/>
                <w:lang w:val="en-NZ"/>
              </w:rPr>
            </w:pPr>
            <w:r w:rsidRPr="006628A0">
              <w:rPr>
                <w:rFonts w:ascii="Arial" w:hAnsi="Arial" w:cs="Arial"/>
                <w:sz w:val="20"/>
                <w:szCs w:val="20"/>
                <w:lang w:val="en-NZ"/>
              </w:rPr>
              <w:t>Monthly</w:t>
            </w: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r w:rsidRPr="006628A0">
              <w:rPr>
                <w:rFonts w:ascii="Arial" w:hAnsi="Arial" w:cs="Arial"/>
                <w:sz w:val="20"/>
                <w:szCs w:val="20"/>
                <w:lang w:val="en-NZ"/>
              </w:rPr>
              <w:t>Monthly</w:t>
            </w: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r w:rsidRPr="006628A0">
              <w:rPr>
                <w:rFonts w:ascii="Arial" w:hAnsi="Arial" w:cs="Arial"/>
                <w:sz w:val="20"/>
                <w:szCs w:val="20"/>
                <w:lang w:val="en-NZ"/>
              </w:rPr>
              <w:t>Monthly</w:t>
            </w: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r w:rsidRPr="006628A0">
              <w:rPr>
                <w:rFonts w:ascii="Arial" w:hAnsi="Arial" w:cs="Arial"/>
                <w:sz w:val="20"/>
                <w:szCs w:val="20"/>
                <w:lang w:val="en-NZ"/>
              </w:rPr>
              <w:t>As required</w:t>
            </w: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p>
          <w:p w:rsidR="00B97EEE" w:rsidRPr="006628A0" w:rsidRDefault="00B97EEE" w:rsidP="00D62D85">
            <w:pPr>
              <w:rPr>
                <w:rFonts w:ascii="Arial" w:hAnsi="Arial" w:cs="Arial"/>
                <w:sz w:val="20"/>
                <w:szCs w:val="20"/>
                <w:lang w:val="en-NZ"/>
              </w:rPr>
            </w:pPr>
            <w:r w:rsidRPr="006628A0">
              <w:rPr>
                <w:rFonts w:ascii="Arial" w:hAnsi="Arial" w:cs="Arial"/>
                <w:sz w:val="20"/>
                <w:szCs w:val="20"/>
                <w:lang w:val="en-NZ"/>
              </w:rPr>
              <w:t>Monthly</w:t>
            </w:r>
          </w:p>
        </w:tc>
      </w:tr>
      <w:tr w:rsidR="000E49AF" w:rsidRPr="006628A0" w:rsidTr="002B4986">
        <w:tc>
          <w:tcPr>
            <w:tcW w:w="2920" w:type="dxa"/>
          </w:tcPr>
          <w:p w:rsidR="000E49AF" w:rsidRPr="006628A0" w:rsidRDefault="000E49AF" w:rsidP="00D62D85">
            <w:pPr>
              <w:rPr>
                <w:rFonts w:ascii="Arial" w:hAnsi="Arial" w:cs="Arial"/>
                <w:sz w:val="20"/>
                <w:szCs w:val="20"/>
                <w:lang w:val="en-NZ"/>
              </w:rPr>
            </w:pPr>
            <w:proofErr w:type="spellStart"/>
            <w:r w:rsidRPr="006628A0">
              <w:rPr>
                <w:rFonts w:ascii="Arial" w:hAnsi="Arial" w:cs="Arial"/>
                <w:sz w:val="20"/>
                <w:szCs w:val="20"/>
                <w:lang w:val="en-NZ"/>
              </w:rPr>
              <w:t>Telecare</w:t>
            </w:r>
            <w:proofErr w:type="spellEnd"/>
          </w:p>
          <w:p w:rsidR="000E49AF" w:rsidRPr="006628A0" w:rsidRDefault="000E49AF" w:rsidP="00D62D85">
            <w:pPr>
              <w:pStyle w:val="ListParagraph"/>
              <w:numPr>
                <w:ilvl w:val="0"/>
                <w:numId w:val="34"/>
              </w:numPr>
              <w:ind w:left="426" w:hanging="426"/>
              <w:rPr>
                <w:rFonts w:ascii="Arial" w:hAnsi="Arial" w:cs="Arial"/>
                <w:sz w:val="20"/>
                <w:szCs w:val="20"/>
                <w:lang w:val="en-NZ"/>
              </w:rPr>
            </w:pPr>
            <w:r w:rsidRPr="006628A0">
              <w:rPr>
                <w:rFonts w:ascii="Arial" w:hAnsi="Arial" w:cs="Arial"/>
                <w:sz w:val="20"/>
                <w:szCs w:val="20"/>
                <w:lang w:val="en-NZ"/>
              </w:rPr>
              <w:t>Stop smoking</w:t>
            </w:r>
          </w:p>
          <w:p w:rsidR="000E49AF" w:rsidRPr="006628A0" w:rsidRDefault="000E49AF" w:rsidP="00D62D85">
            <w:pPr>
              <w:pStyle w:val="ListParagraph"/>
              <w:numPr>
                <w:ilvl w:val="0"/>
                <w:numId w:val="34"/>
              </w:numPr>
              <w:ind w:left="426" w:hanging="426"/>
              <w:rPr>
                <w:rFonts w:ascii="Arial" w:hAnsi="Arial" w:cs="Arial"/>
                <w:sz w:val="20"/>
                <w:szCs w:val="20"/>
                <w:lang w:val="en-NZ"/>
              </w:rPr>
            </w:pPr>
            <w:r w:rsidRPr="006628A0">
              <w:rPr>
                <w:rFonts w:ascii="Arial" w:hAnsi="Arial" w:cs="Arial"/>
                <w:sz w:val="20"/>
                <w:szCs w:val="20"/>
                <w:lang w:val="en-NZ"/>
              </w:rPr>
              <w:t>Gambling</w:t>
            </w:r>
          </w:p>
          <w:p w:rsidR="000E49AF" w:rsidRPr="006628A0" w:rsidRDefault="000E49AF" w:rsidP="00D62D85">
            <w:pPr>
              <w:pStyle w:val="ListParagraph"/>
              <w:numPr>
                <w:ilvl w:val="0"/>
                <w:numId w:val="34"/>
              </w:numPr>
              <w:ind w:left="426" w:hanging="426"/>
              <w:rPr>
                <w:rFonts w:ascii="Arial" w:hAnsi="Arial" w:cs="Arial"/>
                <w:sz w:val="20"/>
                <w:szCs w:val="20"/>
                <w:lang w:val="en-NZ"/>
              </w:rPr>
            </w:pPr>
            <w:r w:rsidRPr="006628A0">
              <w:rPr>
                <w:rFonts w:ascii="Arial" w:hAnsi="Arial" w:cs="Arial"/>
                <w:sz w:val="20"/>
                <w:szCs w:val="20"/>
                <w:lang w:val="en-NZ"/>
              </w:rPr>
              <w:t>Alcohol and other drug</w:t>
            </w:r>
          </w:p>
          <w:p w:rsidR="000E49AF" w:rsidRPr="006628A0" w:rsidRDefault="000E49AF" w:rsidP="00D62D85">
            <w:pPr>
              <w:pStyle w:val="ListParagraph"/>
              <w:numPr>
                <w:ilvl w:val="0"/>
                <w:numId w:val="34"/>
              </w:numPr>
              <w:ind w:left="426" w:hanging="426"/>
              <w:rPr>
                <w:rFonts w:ascii="Arial" w:hAnsi="Arial" w:cs="Arial"/>
                <w:sz w:val="20"/>
                <w:szCs w:val="20"/>
                <w:lang w:val="en-NZ"/>
              </w:rPr>
            </w:pPr>
            <w:r w:rsidRPr="006628A0">
              <w:rPr>
                <w:rFonts w:ascii="Arial" w:hAnsi="Arial" w:cs="Arial"/>
                <w:sz w:val="20"/>
                <w:szCs w:val="20"/>
                <w:lang w:val="en-NZ"/>
              </w:rPr>
              <w:t>Depression</w:t>
            </w:r>
          </w:p>
        </w:tc>
        <w:tc>
          <w:tcPr>
            <w:tcW w:w="3685" w:type="dxa"/>
          </w:tcPr>
          <w:p w:rsidR="000E49AF" w:rsidRPr="006628A0" w:rsidRDefault="000E49AF" w:rsidP="00D62D85">
            <w:pPr>
              <w:rPr>
                <w:rFonts w:ascii="Arial" w:hAnsi="Arial" w:cs="Arial"/>
                <w:sz w:val="20"/>
                <w:szCs w:val="20"/>
                <w:lang w:val="en-NZ"/>
              </w:rPr>
            </w:pPr>
            <w:r w:rsidRPr="006628A0">
              <w:rPr>
                <w:rFonts w:ascii="Arial" w:hAnsi="Arial" w:cs="Arial"/>
                <w:sz w:val="20"/>
                <w:szCs w:val="20"/>
                <w:lang w:val="en-NZ"/>
              </w:rPr>
              <w:t xml:space="preserve">Trends and patterns of </w:t>
            </w:r>
            <w:r w:rsidR="002E4278" w:rsidRPr="006628A0">
              <w:rPr>
                <w:rFonts w:ascii="Arial" w:hAnsi="Arial" w:cs="Arial"/>
                <w:sz w:val="20"/>
                <w:szCs w:val="20"/>
                <w:lang w:val="en-NZ"/>
              </w:rPr>
              <w:t>Consumer</w:t>
            </w:r>
            <w:r w:rsidR="007A58B0" w:rsidRPr="006628A0">
              <w:rPr>
                <w:rFonts w:ascii="Arial" w:hAnsi="Arial" w:cs="Arial"/>
                <w:sz w:val="20"/>
                <w:szCs w:val="20"/>
                <w:lang w:val="en-NZ"/>
              </w:rPr>
              <w:t xml:space="preserve"> </w:t>
            </w:r>
            <w:r w:rsidRPr="006628A0">
              <w:rPr>
                <w:rFonts w:ascii="Arial" w:hAnsi="Arial" w:cs="Arial"/>
                <w:sz w:val="20"/>
                <w:szCs w:val="20"/>
                <w:lang w:val="en-NZ"/>
              </w:rPr>
              <w:t>presentations</w:t>
            </w:r>
          </w:p>
          <w:p w:rsidR="00D62D85" w:rsidRPr="006628A0" w:rsidRDefault="00D62D85"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Type of </w:t>
            </w:r>
            <w:r w:rsidR="002E4278" w:rsidRPr="006628A0">
              <w:rPr>
                <w:rFonts w:ascii="Arial" w:hAnsi="Arial" w:cs="Arial"/>
                <w:sz w:val="20"/>
                <w:szCs w:val="20"/>
                <w:lang w:val="en-NZ"/>
              </w:rPr>
              <w:t>Consumer</w:t>
            </w:r>
            <w:r w:rsidRPr="006628A0">
              <w:rPr>
                <w:rFonts w:ascii="Arial" w:hAnsi="Arial" w:cs="Arial"/>
                <w:sz w:val="20"/>
                <w:szCs w:val="20"/>
                <w:lang w:val="en-NZ"/>
              </w:rPr>
              <w:t xml:space="preserve"> for example individual, concerned other, health professional</w:t>
            </w:r>
          </w:p>
          <w:p w:rsidR="00D62D85" w:rsidRPr="006628A0" w:rsidRDefault="002A1A0B"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Triage outcome delivers right care, </w:t>
            </w:r>
            <w:r w:rsidRPr="006628A0">
              <w:rPr>
                <w:rFonts w:ascii="Arial" w:hAnsi="Arial" w:cs="Arial"/>
                <w:sz w:val="20"/>
                <w:szCs w:val="20"/>
                <w:lang w:val="en-NZ"/>
              </w:rPr>
              <w:lastRenderedPageBreak/>
              <w:t>right time, right place (for example a</w:t>
            </w:r>
            <w:r w:rsidR="00D62D85" w:rsidRPr="006628A0">
              <w:rPr>
                <w:rFonts w:ascii="Arial" w:hAnsi="Arial" w:cs="Arial"/>
                <w:sz w:val="20"/>
                <w:szCs w:val="20"/>
                <w:lang w:val="en-NZ"/>
              </w:rPr>
              <w:t>dvice</w:t>
            </w:r>
            <w:r w:rsidRPr="006628A0">
              <w:rPr>
                <w:rFonts w:ascii="Arial" w:hAnsi="Arial" w:cs="Arial"/>
                <w:sz w:val="20"/>
                <w:szCs w:val="20"/>
                <w:lang w:val="en-NZ"/>
              </w:rPr>
              <w:t>, s</w:t>
            </w:r>
            <w:r w:rsidR="00D62D85" w:rsidRPr="006628A0">
              <w:rPr>
                <w:rFonts w:ascii="Arial" w:hAnsi="Arial" w:cs="Arial"/>
                <w:sz w:val="20"/>
                <w:szCs w:val="20"/>
                <w:lang w:val="en-NZ"/>
              </w:rPr>
              <w:t>elf-care</w:t>
            </w:r>
            <w:r w:rsidRPr="006628A0">
              <w:rPr>
                <w:rFonts w:ascii="Arial" w:hAnsi="Arial" w:cs="Arial"/>
                <w:sz w:val="20"/>
                <w:szCs w:val="20"/>
                <w:lang w:val="en-NZ"/>
              </w:rPr>
              <w:t>, c</w:t>
            </w:r>
            <w:r w:rsidR="00D62D85" w:rsidRPr="006628A0">
              <w:rPr>
                <w:rFonts w:ascii="Arial" w:hAnsi="Arial" w:cs="Arial"/>
                <w:sz w:val="20"/>
                <w:szCs w:val="20"/>
                <w:lang w:val="en-NZ"/>
              </w:rPr>
              <w:t xml:space="preserve">ounselling </w:t>
            </w:r>
            <w:r w:rsidRPr="006628A0">
              <w:rPr>
                <w:rFonts w:ascii="Arial" w:hAnsi="Arial" w:cs="Arial"/>
                <w:sz w:val="20"/>
                <w:szCs w:val="20"/>
                <w:lang w:val="en-NZ"/>
              </w:rPr>
              <w:t>support, referral)</w:t>
            </w:r>
          </w:p>
          <w:p w:rsidR="007A58B0" w:rsidRPr="006628A0" w:rsidRDefault="007A58B0" w:rsidP="00D62D85">
            <w:pPr>
              <w:ind w:left="60"/>
              <w:rPr>
                <w:rFonts w:ascii="Arial" w:hAnsi="Arial" w:cs="Arial"/>
                <w:sz w:val="20"/>
                <w:szCs w:val="20"/>
                <w:lang w:val="en-NZ"/>
              </w:rPr>
            </w:pPr>
          </w:p>
          <w:p w:rsidR="007A58B0" w:rsidRPr="006628A0" w:rsidRDefault="000E49AF" w:rsidP="00D62D85">
            <w:pPr>
              <w:ind w:left="60"/>
              <w:rPr>
                <w:rFonts w:ascii="Arial" w:hAnsi="Arial" w:cs="Arial"/>
                <w:sz w:val="20"/>
                <w:szCs w:val="20"/>
                <w:lang w:val="en-NZ"/>
              </w:rPr>
            </w:pPr>
            <w:r w:rsidRPr="006628A0">
              <w:rPr>
                <w:rFonts w:ascii="Arial" w:hAnsi="Arial" w:cs="Arial"/>
                <w:sz w:val="20"/>
                <w:szCs w:val="20"/>
                <w:lang w:val="en-NZ"/>
              </w:rPr>
              <w:t>Stop smoking</w:t>
            </w:r>
          </w:p>
          <w:p w:rsidR="000E49AF" w:rsidRPr="006628A0" w:rsidRDefault="007A58B0" w:rsidP="00D62D85">
            <w:pPr>
              <w:pStyle w:val="ListParagraph"/>
              <w:numPr>
                <w:ilvl w:val="0"/>
                <w:numId w:val="35"/>
              </w:numPr>
              <w:rPr>
                <w:rFonts w:ascii="Arial" w:hAnsi="Arial" w:cs="Arial"/>
                <w:sz w:val="20"/>
                <w:szCs w:val="20"/>
                <w:lang w:val="en-NZ"/>
              </w:rPr>
            </w:pPr>
            <w:r w:rsidRPr="006628A0">
              <w:rPr>
                <w:rFonts w:ascii="Arial" w:hAnsi="Arial" w:cs="Arial"/>
                <w:sz w:val="20"/>
                <w:szCs w:val="20"/>
                <w:lang w:val="en-NZ"/>
              </w:rPr>
              <w:t>S</w:t>
            </w:r>
            <w:r w:rsidR="000E49AF" w:rsidRPr="006628A0">
              <w:rPr>
                <w:rFonts w:ascii="Arial" w:hAnsi="Arial" w:cs="Arial"/>
                <w:sz w:val="20"/>
                <w:szCs w:val="20"/>
                <w:lang w:val="en-NZ"/>
              </w:rPr>
              <w:t>uccessful quit attempts</w:t>
            </w:r>
            <w:r w:rsidRPr="006628A0">
              <w:rPr>
                <w:rFonts w:ascii="Arial" w:hAnsi="Arial" w:cs="Arial"/>
                <w:sz w:val="20"/>
                <w:szCs w:val="20"/>
                <w:lang w:val="en-NZ"/>
              </w:rPr>
              <w:t xml:space="preserve"> at four weeks</w:t>
            </w:r>
          </w:p>
          <w:p w:rsidR="007A58B0" w:rsidRPr="006628A0" w:rsidRDefault="004A0148" w:rsidP="00D62D85">
            <w:pPr>
              <w:pStyle w:val="ListParagraph"/>
              <w:numPr>
                <w:ilvl w:val="0"/>
                <w:numId w:val="35"/>
              </w:numPr>
              <w:rPr>
                <w:rFonts w:ascii="Arial" w:hAnsi="Arial" w:cs="Arial"/>
                <w:sz w:val="20"/>
                <w:szCs w:val="20"/>
                <w:lang w:val="en-NZ"/>
              </w:rPr>
            </w:pPr>
            <w:r>
              <w:rPr>
                <w:rFonts w:ascii="Arial" w:hAnsi="Arial" w:cs="Arial"/>
                <w:sz w:val="20"/>
                <w:szCs w:val="20"/>
                <w:lang w:val="en-NZ"/>
              </w:rPr>
              <w:t>A</w:t>
            </w:r>
            <w:r w:rsidR="007A58B0" w:rsidRPr="006628A0">
              <w:rPr>
                <w:rFonts w:ascii="Arial" w:hAnsi="Arial" w:cs="Arial"/>
                <w:sz w:val="20"/>
                <w:szCs w:val="20"/>
                <w:lang w:val="en-NZ"/>
              </w:rPr>
              <w:t>t least 10% of smoking population</w:t>
            </w:r>
            <w:r>
              <w:rPr>
                <w:rFonts w:ascii="Arial" w:hAnsi="Arial" w:cs="Arial"/>
                <w:sz w:val="20"/>
                <w:szCs w:val="20"/>
                <w:lang w:val="en-NZ"/>
              </w:rPr>
              <w:t xml:space="preserve"> on a stop smoking programme</w:t>
            </w:r>
          </w:p>
          <w:p w:rsidR="007A58B0" w:rsidRPr="006628A0" w:rsidRDefault="007A58B0" w:rsidP="00D62D85">
            <w:pPr>
              <w:ind w:left="60"/>
              <w:rPr>
                <w:rFonts w:ascii="Arial" w:hAnsi="Arial" w:cs="Arial"/>
                <w:sz w:val="20"/>
                <w:szCs w:val="20"/>
                <w:lang w:val="en-NZ"/>
              </w:rPr>
            </w:pPr>
          </w:p>
          <w:p w:rsidR="000E49AF" w:rsidRPr="006628A0" w:rsidRDefault="000E49AF" w:rsidP="00D62D85">
            <w:pPr>
              <w:ind w:left="60"/>
              <w:rPr>
                <w:rFonts w:ascii="Arial" w:hAnsi="Arial" w:cs="Arial"/>
                <w:sz w:val="20"/>
                <w:szCs w:val="20"/>
                <w:lang w:val="en-NZ"/>
              </w:rPr>
            </w:pPr>
            <w:r w:rsidRPr="006628A0">
              <w:rPr>
                <w:rFonts w:ascii="Arial" w:hAnsi="Arial" w:cs="Arial"/>
                <w:sz w:val="20"/>
                <w:szCs w:val="20"/>
                <w:lang w:val="en-NZ"/>
              </w:rPr>
              <w:t>Gambling</w:t>
            </w:r>
          </w:p>
          <w:p w:rsidR="007A58B0" w:rsidRPr="006628A0" w:rsidRDefault="00D62D85" w:rsidP="00D62D85">
            <w:pPr>
              <w:pStyle w:val="ListParagraph"/>
              <w:numPr>
                <w:ilvl w:val="0"/>
                <w:numId w:val="35"/>
              </w:numPr>
              <w:rPr>
                <w:rFonts w:ascii="Arial" w:hAnsi="Arial" w:cs="Arial"/>
                <w:sz w:val="20"/>
                <w:szCs w:val="20"/>
                <w:lang w:val="en-NZ"/>
              </w:rPr>
            </w:pPr>
            <w:r w:rsidRPr="006628A0">
              <w:rPr>
                <w:rFonts w:ascii="Arial" w:hAnsi="Arial" w:cs="Arial"/>
                <w:sz w:val="20"/>
                <w:szCs w:val="20"/>
                <w:lang w:val="en-NZ"/>
              </w:rPr>
              <w:t>Reporting of data to the CLIC database that satisfies data submission requirements are met</w:t>
            </w:r>
          </w:p>
          <w:p w:rsidR="007A58B0" w:rsidRPr="006628A0" w:rsidRDefault="007A58B0" w:rsidP="00D62D85">
            <w:pPr>
              <w:ind w:left="60"/>
              <w:rPr>
                <w:rFonts w:ascii="Arial" w:hAnsi="Arial" w:cs="Arial"/>
                <w:sz w:val="20"/>
                <w:szCs w:val="20"/>
                <w:lang w:val="en-NZ"/>
              </w:rPr>
            </w:pPr>
          </w:p>
          <w:p w:rsidR="007A58B0" w:rsidRPr="006628A0" w:rsidRDefault="000E49AF" w:rsidP="00D62D85">
            <w:pPr>
              <w:ind w:left="60"/>
              <w:rPr>
                <w:rFonts w:ascii="Arial" w:hAnsi="Arial" w:cs="Arial"/>
                <w:sz w:val="20"/>
                <w:szCs w:val="20"/>
                <w:lang w:val="en-NZ"/>
              </w:rPr>
            </w:pPr>
            <w:r w:rsidRPr="006628A0">
              <w:rPr>
                <w:rFonts w:ascii="Arial" w:hAnsi="Arial" w:cs="Arial"/>
                <w:sz w:val="20"/>
                <w:szCs w:val="20"/>
                <w:lang w:val="en-NZ"/>
              </w:rPr>
              <w:t>Alcohol and other drug</w:t>
            </w:r>
          </w:p>
          <w:p w:rsidR="000E49AF" w:rsidRPr="006628A0" w:rsidRDefault="007A58B0" w:rsidP="00D62D85">
            <w:pPr>
              <w:pStyle w:val="ListParagraph"/>
              <w:numPr>
                <w:ilvl w:val="0"/>
                <w:numId w:val="35"/>
              </w:numPr>
              <w:rPr>
                <w:rFonts w:ascii="Arial" w:hAnsi="Arial" w:cs="Arial"/>
                <w:sz w:val="20"/>
                <w:szCs w:val="20"/>
                <w:lang w:val="en-NZ"/>
              </w:rPr>
            </w:pPr>
            <w:r w:rsidRPr="006628A0">
              <w:rPr>
                <w:rFonts w:ascii="Arial" w:hAnsi="Arial" w:cs="Arial"/>
                <w:sz w:val="20"/>
                <w:szCs w:val="20"/>
                <w:lang w:val="en-NZ"/>
              </w:rPr>
              <w:t>A</w:t>
            </w:r>
            <w:r w:rsidR="000E49AF" w:rsidRPr="006628A0">
              <w:rPr>
                <w:rFonts w:ascii="Arial" w:hAnsi="Arial" w:cs="Arial"/>
                <w:sz w:val="20"/>
                <w:szCs w:val="20"/>
                <w:lang w:val="en-NZ"/>
              </w:rPr>
              <w:t>t least 40% of alcohol and other drug contacts receive either an individual or family brief intervention</w:t>
            </w:r>
          </w:p>
          <w:p w:rsidR="007A58B0" w:rsidRPr="006628A0" w:rsidRDefault="007A58B0" w:rsidP="00D62D85">
            <w:pPr>
              <w:ind w:left="60"/>
              <w:rPr>
                <w:rFonts w:ascii="Arial" w:hAnsi="Arial" w:cs="Arial"/>
                <w:sz w:val="20"/>
                <w:szCs w:val="20"/>
                <w:lang w:val="en-NZ"/>
              </w:rPr>
            </w:pPr>
          </w:p>
          <w:p w:rsidR="000E49AF" w:rsidRPr="006628A0" w:rsidRDefault="000E49AF" w:rsidP="00D62D85">
            <w:pPr>
              <w:ind w:left="60"/>
              <w:rPr>
                <w:rFonts w:ascii="Arial" w:hAnsi="Arial" w:cs="Arial"/>
                <w:sz w:val="20"/>
                <w:szCs w:val="20"/>
                <w:lang w:val="en-NZ"/>
              </w:rPr>
            </w:pPr>
            <w:r w:rsidRPr="006628A0">
              <w:rPr>
                <w:rFonts w:ascii="Arial" w:hAnsi="Arial" w:cs="Arial"/>
                <w:sz w:val="20"/>
                <w:szCs w:val="20"/>
                <w:lang w:val="en-NZ"/>
              </w:rPr>
              <w:t xml:space="preserve">Depression </w:t>
            </w:r>
          </w:p>
          <w:p w:rsidR="000E49AF" w:rsidRDefault="004A0148" w:rsidP="00D62D85">
            <w:pPr>
              <w:pStyle w:val="ListParagraph"/>
              <w:numPr>
                <w:ilvl w:val="0"/>
                <w:numId w:val="35"/>
              </w:numPr>
              <w:rPr>
                <w:rFonts w:ascii="Arial" w:hAnsi="Arial" w:cs="Arial"/>
                <w:sz w:val="20"/>
                <w:szCs w:val="20"/>
                <w:lang w:val="en-NZ"/>
              </w:rPr>
            </w:pPr>
            <w:r>
              <w:rPr>
                <w:rFonts w:ascii="Arial" w:hAnsi="Arial" w:cs="Arial"/>
                <w:sz w:val="20"/>
                <w:szCs w:val="20"/>
                <w:lang w:val="en-NZ"/>
              </w:rPr>
              <w:t>Number of people provided advice / support for mild to moderate depression</w:t>
            </w:r>
          </w:p>
          <w:p w:rsidR="004A0148" w:rsidRDefault="004A0148" w:rsidP="00D62D85">
            <w:pPr>
              <w:pStyle w:val="ListParagraph"/>
              <w:numPr>
                <w:ilvl w:val="0"/>
                <w:numId w:val="35"/>
              </w:numPr>
              <w:rPr>
                <w:rFonts w:ascii="Arial" w:hAnsi="Arial" w:cs="Arial"/>
                <w:sz w:val="20"/>
                <w:szCs w:val="20"/>
                <w:lang w:val="en-NZ"/>
              </w:rPr>
            </w:pPr>
            <w:r>
              <w:rPr>
                <w:rFonts w:ascii="Arial" w:hAnsi="Arial" w:cs="Arial"/>
                <w:sz w:val="20"/>
                <w:szCs w:val="20"/>
                <w:lang w:val="en-NZ"/>
              </w:rPr>
              <w:t>Number of people receiving on-going support</w:t>
            </w:r>
          </w:p>
          <w:p w:rsidR="004A0148" w:rsidRPr="006628A0" w:rsidRDefault="004A0148" w:rsidP="00D62D85">
            <w:pPr>
              <w:pStyle w:val="ListParagraph"/>
              <w:numPr>
                <w:ilvl w:val="0"/>
                <w:numId w:val="35"/>
              </w:numPr>
              <w:rPr>
                <w:rFonts w:ascii="Arial" w:hAnsi="Arial" w:cs="Arial"/>
                <w:sz w:val="20"/>
                <w:szCs w:val="20"/>
                <w:lang w:val="en-NZ"/>
              </w:rPr>
            </w:pPr>
            <w:r>
              <w:rPr>
                <w:rFonts w:ascii="Arial" w:hAnsi="Arial" w:cs="Arial"/>
                <w:sz w:val="20"/>
                <w:szCs w:val="20"/>
                <w:lang w:val="en-NZ"/>
              </w:rPr>
              <w:t>Numbers utilising the Lowdown or Journal</w:t>
            </w:r>
          </w:p>
        </w:tc>
        <w:tc>
          <w:tcPr>
            <w:tcW w:w="993" w:type="dxa"/>
          </w:tcPr>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0E49AF" w:rsidRPr="006628A0" w:rsidRDefault="002A1A0B" w:rsidP="00D62D85">
            <w:pPr>
              <w:rPr>
                <w:rFonts w:ascii="Arial" w:hAnsi="Arial" w:cs="Arial"/>
                <w:sz w:val="20"/>
                <w:szCs w:val="20"/>
                <w:lang w:val="en-NZ"/>
              </w:rPr>
            </w:pPr>
            <w:r w:rsidRPr="006628A0">
              <w:rPr>
                <w:rFonts w:ascii="Arial" w:hAnsi="Arial" w:cs="Arial"/>
                <w:sz w:val="20"/>
                <w:szCs w:val="20"/>
                <w:lang w:val="en-NZ"/>
              </w:rPr>
              <w:t>Input</w:t>
            </w: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Outcome</w:t>
            </w: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BC7C6A" w:rsidRDefault="00BC7C6A"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Outcome</w:t>
            </w: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Output</w:t>
            </w: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Output</w:t>
            </w: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Pr="006628A0" w:rsidRDefault="002A1A0B" w:rsidP="00D62D85">
            <w:pPr>
              <w:rPr>
                <w:rFonts w:ascii="Arial" w:hAnsi="Arial" w:cs="Arial"/>
                <w:sz w:val="20"/>
                <w:szCs w:val="20"/>
                <w:lang w:val="en-NZ"/>
              </w:rPr>
            </w:pPr>
          </w:p>
          <w:p w:rsidR="002A1A0B" w:rsidRDefault="002A1A0B" w:rsidP="00D62D85">
            <w:pPr>
              <w:rPr>
                <w:rFonts w:ascii="Arial" w:hAnsi="Arial" w:cs="Arial"/>
                <w:sz w:val="20"/>
                <w:szCs w:val="20"/>
                <w:lang w:val="en-NZ"/>
              </w:rPr>
            </w:pPr>
            <w:r w:rsidRPr="006628A0">
              <w:rPr>
                <w:rFonts w:ascii="Arial" w:hAnsi="Arial" w:cs="Arial"/>
                <w:sz w:val="20"/>
                <w:szCs w:val="20"/>
                <w:lang w:val="en-NZ"/>
              </w:rPr>
              <w:t>Output</w:t>
            </w:r>
          </w:p>
          <w:p w:rsidR="004A0148" w:rsidRDefault="004A0148" w:rsidP="00D62D85">
            <w:pPr>
              <w:rPr>
                <w:rFonts w:ascii="Arial" w:hAnsi="Arial" w:cs="Arial"/>
                <w:sz w:val="20"/>
                <w:szCs w:val="20"/>
                <w:lang w:val="en-NZ"/>
              </w:rPr>
            </w:pPr>
          </w:p>
          <w:p w:rsidR="004A0148" w:rsidRDefault="004A0148" w:rsidP="00D62D85">
            <w:pPr>
              <w:rPr>
                <w:rFonts w:ascii="Arial" w:hAnsi="Arial" w:cs="Arial"/>
                <w:sz w:val="20"/>
                <w:szCs w:val="20"/>
                <w:lang w:val="en-NZ"/>
              </w:rPr>
            </w:pPr>
          </w:p>
          <w:p w:rsidR="004A0148" w:rsidRDefault="004A0148" w:rsidP="00D62D85">
            <w:pPr>
              <w:rPr>
                <w:rFonts w:ascii="Arial" w:hAnsi="Arial" w:cs="Arial"/>
                <w:sz w:val="20"/>
                <w:szCs w:val="20"/>
                <w:lang w:val="en-NZ"/>
              </w:rPr>
            </w:pPr>
          </w:p>
          <w:p w:rsidR="004A0148" w:rsidRDefault="004A0148" w:rsidP="00D62D85">
            <w:pPr>
              <w:rPr>
                <w:rFonts w:ascii="Arial" w:hAnsi="Arial" w:cs="Arial"/>
                <w:sz w:val="20"/>
                <w:szCs w:val="20"/>
                <w:lang w:val="en-NZ"/>
              </w:rPr>
            </w:pPr>
          </w:p>
          <w:p w:rsidR="004A0148" w:rsidRDefault="004A0148" w:rsidP="00D62D85">
            <w:pPr>
              <w:rPr>
                <w:rFonts w:ascii="Arial" w:hAnsi="Arial" w:cs="Arial"/>
                <w:sz w:val="20"/>
                <w:szCs w:val="20"/>
                <w:lang w:val="en-NZ"/>
              </w:rPr>
            </w:pPr>
          </w:p>
          <w:p w:rsidR="004A0148" w:rsidRPr="006628A0" w:rsidRDefault="004A0148" w:rsidP="00D62D85">
            <w:pPr>
              <w:rPr>
                <w:rFonts w:ascii="Arial" w:hAnsi="Arial" w:cs="Arial"/>
                <w:sz w:val="20"/>
                <w:szCs w:val="20"/>
                <w:lang w:val="en-NZ"/>
              </w:rPr>
            </w:pPr>
            <w:r>
              <w:rPr>
                <w:rFonts w:ascii="Arial" w:hAnsi="Arial" w:cs="Arial"/>
                <w:sz w:val="20"/>
                <w:szCs w:val="20"/>
                <w:lang w:val="en-NZ"/>
              </w:rPr>
              <w:t>Output</w:t>
            </w:r>
          </w:p>
        </w:tc>
        <w:tc>
          <w:tcPr>
            <w:tcW w:w="1843" w:type="dxa"/>
          </w:tcPr>
          <w:p w:rsidR="000E49AF" w:rsidRPr="006628A0" w:rsidRDefault="00B97EEE" w:rsidP="00D62D85">
            <w:pPr>
              <w:rPr>
                <w:rFonts w:ascii="Arial" w:hAnsi="Arial" w:cs="Arial"/>
                <w:sz w:val="20"/>
                <w:szCs w:val="20"/>
                <w:lang w:val="en-NZ"/>
              </w:rPr>
            </w:pPr>
            <w:r w:rsidRPr="006628A0">
              <w:rPr>
                <w:rFonts w:ascii="Arial" w:hAnsi="Arial" w:cs="Arial"/>
                <w:sz w:val="20"/>
                <w:szCs w:val="20"/>
                <w:lang w:val="en-NZ"/>
              </w:rPr>
              <w:lastRenderedPageBreak/>
              <w:t>Monthly</w:t>
            </w:r>
          </w:p>
        </w:tc>
      </w:tr>
      <w:tr w:rsidR="003B5BCF" w:rsidRPr="006628A0" w:rsidTr="002B4986">
        <w:tc>
          <w:tcPr>
            <w:tcW w:w="2920" w:type="dxa"/>
          </w:tcPr>
          <w:p w:rsidR="003B5BCF" w:rsidRPr="006628A0" w:rsidRDefault="003B5BCF" w:rsidP="00D62D85">
            <w:pPr>
              <w:rPr>
                <w:rFonts w:ascii="Arial" w:hAnsi="Arial" w:cs="Arial"/>
                <w:sz w:val="20"/>
                <w:szCs w:val="20"/>
                <w:lang w:val="en-NZ"/>
              </w:rPr>
            </w:pPr>
            <w:r w:rsidRPr="006628A0">
              <w:rPr>
                <w:rFonts w:ascii="Arial" w:hAnsi="Arial" w:cs="Arial"/>
                <w:sz w:val="20"/>
                <w:szCs w:val="20"/>
                <w:lang w:val="en-NZ"/>
              </w:rPr>
              <w:lastRenderedPageBreak/>
              <w:t xml:space="preserve">Call centre volume data </w:t>
            </w:r>
          </w:p>
        </w:tc>
        <w:tc>
          <w:tcPr>
            <w:tcW w:w="3685" w:type="dxa"/>
          </w:tcPr>
          <w:p w:rsidR="003B5BCF" w:rsidRPr="006628A0" w:rsidRDefault="003B5BCF" w:rsidP="00D62D85">
            <w:pPr>
              <w:rPr>
                <w:rFonts w:ascii="Arial" w:hAnsi="Arial" w:cs="Arial"/>
                <w:sz w:val="20"/>
                <w:szCs w:val="20"/>
                <w:lang w:val="en-NZ"/>
              </w:rPr>
            </w:pPr>
            <w:r w:rsidRPr="006628A0">
              <w:rPr>
                <w:rFonts w:ascii="Arial" w:hAnsi="Arial" w:cs="Arial"/>
                <w:sz w:val="20"/>
                <w:szCs w:val="20"/>
                <w:lang w:val="en-NZ"/>
              </w:rPr>
              <w:t xml:space="preserve">By each service component, per week, month and quarter: </w:t>
            </w:r>
          </w:p>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Total calls offered </w:t>
            </w:r>
          </w:p>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Total calls answered </w:t>
            </w:r>
          </w:p>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Abandonment rate </w:t>
            </w:r>
          </w:p>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Percentage of calls answered within 20 seconds </w:t>
            </w:r>
          </w:p>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Average speed of total calls answered by phone number</w:t>
            </w:r>
          </w:p>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Number and percentage of calls by landline or cell phone</w:t>
            </w:r>
          </w:p>
        </w:tc>
        <w:tc>
          <w:tcPr>
            <w:tcW w:w="993" w:type="dxa"/>
          </w:tcPr>
          <w:p w:rsidR="003B5BCF" w:rsidRPr="006628A0" w:rsidRDefault="003B5BCF" w:rsidP="00D62D85">
            <w:pPr>
              <w:rPr>
                <w:rFonts w:ascii="Arial" w:hAnsi="Arial" w:cs="Arial"/>
                <w:sz w:val="20"/>
                <w:szCs w:val="20"/>
                <w:lang w:val="en-NZ"/>
              </w:rPr>
            </w:pPr>
            <w:r w:rsidRPr="006628A0">
              <w:rPr>
                <w:rFonts w:ascii="Arial" w:hAnsi="Arial" w:cs="Arial"/>
                <w:sz w:val="20"/>
                <w:szCs w:val="20"/>
                <w:lang w:val="en-NZ"/>
              </w:rPr>
              <w:t>Output</w:t>
            </w:r>
          </w:p>
        </w:tc>
        <w:tc>
          <w:tcPr>
            <w:tcW w:w="1843" w:type="dxa"/>
          </w:tcPr>
          <w:p w:rsidR="003B5BCF" w:rsidRPr="006628A0" w:rsidRDefault="003B5BCF" w:rsidP="00D62D85">
            <w:pPr>
              <w:rPr>
                <w:rFonts w:ascii="Arial" w:hAnsi="Arial" w:cs="Arial"/>
                <w:sz w:val="20"/>
                <w:szCs w:val="20"/>
                <w:lang w:val="en-NZ"/>
              </w:rPr>
            </w:pPr>
            <w:r w:rsidRPr="006628A0">
              <w:rPr>
                <w:rFonts w:ascii="Arial" w:hAnsi="Arial" w:cs="Arial"/>
                <w:sz w:val="20"/>
                <w:szCs w:val="20"/>
                <w:lang w:val="en-NZ"/>
              </w:rPr>
              <w:t>Monthly</w:t>
            </w:r>
          </w:p>
        </w:tc>
      </w:tr>
      <w:tr w:rsidR="003B5BCF" w:rsidRPr="006628A0" w:rsidTr="002B4986">
        <w:tc>
          <w:tcPr>
            <w:tcW w:w="2920" w:type="dxa"/>
          </w:tcPr>
          <w:p w:rsidR="003B5BCF" w:rsidRPr="006628A0" w:rsidRDefault="003B5BCF" w:rsidP="00D62D85">
            <w:pPr>
              <w:rPr>
                <w:rFonts w:ascii="Arial" w:hAnsi="Arial" w:cs="Arial"/>
                <w:sz w:val="20"/>
                <w:szCs w:val="20"/>
                <w:lang w:val="en-NZ"/>
              </w:rPr>
            </w:pPr>
            <w:r w:rsidRPr="006628A0">
              <w:rPr>
                <w:rFonts w:ascii="Arial" w:hAnsi="Arial" w:cs="Arial"/>
                <w:sz w:val="20"/>
                <w:szCs w:val="20"/>
                <w:lang w:val="en-NZ"/>
              </w:rPr>
              <w:t>Web</w:t>
            </w:r>
          </w:p>
          <w:p w:rsidR="003B5BCF" w:rsidRPr="006628A0" w:rsidRDefault="003B5BCF" w:rsidP="00D62D85">
            <w:pPr>
              <w:rPr>
                <w:rFonts w:ascii="Arial" w:hAnsi="Arial" w:cs="Arial"/>
                <w:color w:val="000000"/>
                <w:sz w:val="20"/>
                <w:szCs w:val="20"/>
                <w:lang w:val="en-NZ"/>
              </w:rPr>
            </w:pPr>
          </w:p>
          <w:p w:rsidR="003B5BCF" w:rsidRPr="006628A0" w:rsidRDefault="003B5BCF" w:rsidP="00D62D85">
            <w:pPr>
              <w:rPr>
                <w:rFonts w:ascii="Arial" w:hAnsi="Arial" w:cs="Arial"/>
                <w:sz w:val="20"/>
                <w:szCs w:val="20"/>
                <w:lang w:val="en-NZ"/>
              </w:rPr>
            </w:pPr>
            <w:r w:rsidRPr="006628A0">
              <w:rPr>
                <w:rFonts w:ascii="Arial" w:hAnsi="Arial" w:cs="Arial"/>
                <w:color w:val="000000"/>
                <w:sz w:val="20"/>
                <w:szCs w:val="20"/>
                <w:lang w:val="en-NZ"/>
              </w:rPr>
              <w:t>NOTE: This information could be provided by way of Google analytics or similar. Reader access for all analytics should be granted to the Ministry and the Health Promotion Agency</w:t>
            </w:r>
          </w:p>
        </w:tc>
        <w:tc>
          <w:tcPr>
            <w:tcW w:w="3685" w:type="dxa"/>
          </w:tcPr>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Traffic statistics (visits, unique visitors, percentage of new visits, </w:t>
            </w:r>
            <w:proofErr w:type="spellStart"/>
            <w:r w:rsidRPr="006628A0">
              <w:rPr>
                <w:rFonts w:ascii="Arial" w:hAnsi="Arial" w:cs="Arial"/>
                <w:sz w:val="20"/>
                <w:szCs w:val="20"/>
                <w:lang w:val="en-NZ"/>
              </w:rPr>
              <w:t>pageviews</w:t>
            </w:r>
            <w:proofErr w:type="spellEnd"/>
            <w:r w:rsidRPr="006628A0">
              <w:rPr>
                <w:rFonts w:ascii="Arial" w:hAnsi="Arial" w:cs="Arial"/>
                <w:sz w:val="20"/>
                <w:szCs w:val="20"/>
                <w:lang w:val="en-NZ"/>
              </w:rPr>
              <w:t xml:space="preserve">, bounce rates, average visit duration </w:t>
            </w:r>
            <w:proofErr w:type="spellStart"/>
            <w:r w:rsidRPr="006628A0">
              <w:rPr>
                <w:rFonts w:ascii="Arial" w:hAnsi="Arial" w:cs="Arial"/>
                <w:sz w:val="20"/>
                <w:szCs w:val="20"/>
                <w:lang w:val="en-NZ"/>
              </w:rPr>
              <w:t>etc</w:t>
            </w:r>
            <w:proofErr w:type="spellEnd"/>
            <w:r w:rsidRPr="006628A0">
              <w:rPr>
                <w:rFonts w:ascii="Arial" w:hAnsi="Arial" w:cs="Arial"/>
                <w:sz w:val="20"/>
                <w:szCs w:val="20"/>
                <w:lang w:val="en-NZ"/>
              </w:rPr>
              <w:t>) by service component per month</w:t>
            </w:r>
          </w:p>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Range of other useful information, such as top pages, visits by source (including national, international, and district health board referrals), searches on the site, entry via </w:t>
            </w:r>
            <w:r w:rsidRPr="006628A0">
              <w:rPr>
                <w:rFonts w:ascii="Arial" w:hAnsi="Arial" w:cs="Arial"/>
                <w:sz w:val="20"/>
                <w:szCs w:val="20"/>
                <w:lang w:val="en-NZ"/>
              </w:rPr>
              <w:lastRenderedPageBreak/>
              <w:t xml:space="preserve">search versus homepage, use of main sections, top downloads (if applicable), google search data, social media traffic, visits by device, </w:t>
            </w:r>
            <w:proofErr w:type="spellStart"/>
            <w:r w:rsidRPr="006628A0">
              <w:rPr>
                <w:rFonts w:ascii="Arial" w:hAnsi="Arial" w:cs="Arial"/>
                <w:sz w:val="20"/>
                <w:szCs w:val="20"/>
                <w:lang w:val="en-NZ"/>
              </w:rPr>
              <w:t>etc</w:t>
            </w:r>
            <w:proofErr w:type="spellEnd"/>
          </w:p>
          <w:p w:rsidR="003B5BCF" w:rsidRPr="006628A0" w:rsidRDefault="003B5BCF" w:rsidP="00D62D85">
            <w:pPr>
              <w:pStyle w:val="ListParagraph"/>
              <w:numPr>
                <w:ilvl w:val="0"/>
                <w:numId w:val="23"/>
              </w:numPr>
              <w:rPr>
                <w:rFonts w:ascii="Arial" w:hAnsi="Arial" w:cs="Arial"/>
                <w:sz w:val="20"/>
                <w:szCs w:val="20"/>
                <w:lang w:val="en-NZ"/>
              </w:rPr>
            </w:pPr>
            <w:r w:rsidRPr="006628A0">
              <w:rPr>
                <w:rFonts w:ascii="Arial" w:hAnsi="Arial" w:cs="Arial"/>
                <w:sz w:val="20"/>
                <w:szCs w:val="20"/>
                <w:lang w:val="en-NZ"/>
              </w:rPr>
              <w:t>A monthly social media dashboard showing traffic being referred to the online NTS by social media networks, pages being shared etc.</w:t>
            </w:r>
          </w:p>
        </w:tc>
        <w:tc>
          <w:tcPr>
            <w:tcW w:w="993" w:type="dxa"/>
          </w:tcPr>
          <w:p w:rsidR="003B5BCF" w:rsidRPr="006628A0" w:rsidRDefault="003B5BCF" w:rsidP="00D62D85">
            <w:pPr>
              <w:rPr>
                <w:rFonts w:ascii="Arial" w:hAnsi="Arial" w:cs="Arial"/>
                <w:sz w:val="20"/>
                <w:szCs w:val="20"/>
                <w:lang w:val="en-NZ"/>
              </w:rPr>
            </w:pPr>
            <w:r w:rsidRPr="006628A0">
              <w:rPr>
                <w:rFonts w:ascii="Arial" w:hAnsi="Arial" w:cs="Arial"/>
                <w:sz w:val="20"/>
                <w:szCs w:val="20"/>
                <w:lang w:val="en-NZ"/>
              </w:rPr>
              <w:lastRenderedPageBreak/>
              <w:t>Output</w:t>
            </w:r>
          </w:p>
        </w:tc>
        <w:tc>
          <w:tcPr>
            <w:tcW w:w="1843" w:type="dxa"/>
          </w:tcPr>
          <w:p w:rsidR="003B5BCF" w:rsidRPr="006628A0" w:rsidRDefault="003B5BCF" w:rsidP="00D62D85">
            <w:pPr>
              <w:rPr>
                <w:rFonts w:ascii="Arial" w:hAnsi="Arial" w:cs="Arial"/>
                <w:sz w:val="20"/>
                <w:szCs w:val="20"/>
                <w:lang w:val="en-NZ"/>
              </w:rPr>
            </w:pPr>
            <w:r w:rsidRPr="006628A0">
              <w:rPr>
                <w:rFonts w:ascii="Arial" w:hAnsi="Arial" w:cs="Arial"/>
                <w:sz w:val="20"/>
                <w:szCs w:val="20"/>
                <w:lang w:val="en-NZ"/>
              </w:rPr>
              <w:t>Monthly</w:t>
            </w:r>
          </w:p>
        </w:tc>
      </w:tr>
      <w:tr w:rsidR="002A1A0B" w:rsidRPr="006628A0" w:rsidTr="002B4986">
        <w:tc>
          <w:tcPr>
            <w:tcW w:w="2920"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lastRenderedPageBreak/>
              <w:t>Trust and confidence</w:t>
            </w:r>
          </w:p>
        </w:tc>
        <w:tc>
          <w:tcPr>
            <w:tcW w:w="3685" w:type="dxa"/>
          </w:tcPr>
          <w:p w:rsidR="002A1A0B" w:rsidRPr="006628A0" w:rsidRDefault="002A1A0B" w:rsidP="002A1A0B">
            <w:pPr>
              <w:pStyle w:val="ListParagraph"/>
              <w:ind w:left="0"/>
              <w:rPr>
                <w:rFonts w:ascii="Arial" w:hAnsi="Arial" w:cs="Arial"/>
                <w:sz w:val="20"/>
                <w:szCs w:val="20"/>
                <w:lang w:val="en-NZ"/>
              </w:rPr>
            </w:pPr>
            <w:r w:rsidRPr="006628A0">
              <w:rPr>
                <w:rFonts w:ascii="Arial" w:hAnsi="Arial" w:cs="Arial"/>
                <w:sz w:val="20"/>
                <w:szCs w:val="20"/>
                <w:lang w:val="en-NZ"/>
              </w:rPr>
              <w:t>Improving customer experience</w:t>
            </w:r>
          </w:p>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t>Surveyed patients reporting as satisfied with the service they received through Patient satisfaction surveys</w:t>
            </w:r>
          </w:p>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t>Provider satisfaction surveys including health professionals, non-government organisations</w:t>
            </w:r>
          </w:p>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t>New measures to be introduced in 2016/17 as part of the Annual Planning process</w:t>
            </w:r>
          </w:p>
        </w:tc>
        <w:tc>
          <w:tcPr>
            <w:tcW w:w="993"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Outcome</w:t>
            </w:r>
          </w:p>
        </w:tc>
        <w:tc>
          <w:tcPr>
            <w:tcW w:w="1843"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Six-monthly</w:t>
            </w:r>
          </w:p>
        </w:tc>
      </w:tr>
      <w:tr w:rsidR="002A1A0B" w:rsidRPr="006628A0" w:rsidTr="002B4986">
        <w:tc>
          <w:tcPr>
            <w:tcW w:w="2920"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Serious and sentinel events</w:t>
            </w:r>
          </w:p>
        </w:tc>
        <w:tc>
          <w:tcPr>
            <w:tcW w:w="3685" w:type="dxa"/>
          </w:tcPr>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t>Notification and updates of SAC 1 and SAC 2 events as per clause 21.2.</w:t>
            </w:r>
          </w:p>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t>Summaries of SAC 1 and SAC 2 events</w:t>
            </w:r>
          </w:p>
        </w:tc>
        <w:tc>
          <w:tcPr>
            <w:tcW w:w="993" w:type="dxa"/>
          </w:tcPr>
          <w:p w:rsidR="002A1A0B" w:rsidRPr="006628A0" w:rsidRDefault="00387E10" w:rsidP="00D62D85">
            <w:pPr>
              <w:rPr>
                <w:rFonts w:ascii="Arial" w:hAnsi="Arial" w:cs="Arial"/>
                <w:sz w:val="20"/>
                <w:szCs w:val="20"/>
                <w:lang w:val="en-NZ"/>
              </w:rPr>
            </w:pPr>
            <w:r w:rsidRPr="006628A0">
              <w:rPr>
                <w:rFonts w:ascii="Arial" w:hAnsi="Arial" w:cs="Arial"/>
                <w:sz w:val="20"/>
                <w:szCs w:val="20"/>
                <w:lang w:val="en-NZ"/>
              </w:rPr>
              <w:t>Outcome</w:t>
            </w:r>
          </w:p>
        </w:tc>
        <w:tc>
          <w:tcPr>
            <w:tcW w:w="1843" w:type="dxa"/>
          </w:tcPr>
          <w:p w:rsidR="002A1A0B" w:rsidRPr="006628A0" w:rsidRDefault="002A1A0B" w:rsidP="00387E10">
            <w:pPr>
              <w:rPr>
                <w:rFonts w:ascii="Arial" w:hAnsi="Arial" w:cs="Arial"/>
                <w:sz w:val="20"/>
                <w:szCs w:val="20"/>
                <w:lang w:val="en-NZ"/>
              </w:rPr>
            </w:pPr>
            <w:r w:rsidRPr="006628A0">
              <w:rPr>
                <w:rFonts w:ascii="Arial" w:hAnsi="Arial" w:cs="Arial"/>
                <w:sz w:val="20"/>
                <w:szCs w:val="20"/>
                <w:lang w:val="en-NZ"/>
              </w:rPr>
              <w:t xml:space="preserve">As per clause </w:t>
            </w:r>
            <w:r w:rsidRPr="006628A0">
              <w:rPr>
                <w:rFonts w:cs="Arial"/>
                <w:sz w:val="20"/>
                <w:szCs w:val="20"/>
              </w:rPr>
              <w:fldChar w:fldCharType="begin"/>
            </w:r>
            <w:r w:rsidRPr="006628A0">
              <w:rPr>
                <w:rFonts w:ascii="Arial" w:hAnsi="Arial" w:cs="Arial"/>
                <w:sz w:val="20"/>
                <w:szCs w:val="20"/>
                <w:lang w:val="en-NZ"/>
              </w:rPr>
              <w:instrText xml:space="preserve"> REF _Ref405450425 \r \h </w:instrText>
            </w:r>
            <w:r w:rsidR="00387E10" w:rsidRPr="006628A0">
              <w:rPr>
                <w:rFonts w:ascii="Arial" w:hAnsi="Arial" w:cs="Arial"/>
                <w:sz w:val="20"/>
                <w:szCs w:val="20"/>
                <w:lang w:val="en-NZ"/>
              </w:rPr>
              <w:instrText xml:space="preserve"> \* MERGEFORMAT </w:instrText>
            </w:r>
            <w:r w:rsidRPr="006628A0">
              <w:rPr>
                <w:rFonts w:cs="Arial"/>
                <w:sz w:val="20"/>
                <w:szCs w:val="20"/>
              </w:rPr>
            </w:r>
            <w:r w:rsidRPr="006628A0">
              <w:rPr>
                <w:rFonts w:cs="Arial"/>
                <w:sz w:val="20"/>
                <w:szCs w:val="20"/>
              </w:rPr>
              <w:fldChar w:fldCharType="separate"/>
            </w:r>
            <w:r w:rsidR="00E10F38">
              <w:rPr>
                <w:rFonts w:ascii="Arial" w:hAnsi="Arial" w:cs="Arial"/>
                <w:sz w:val="20"/>
                <w:szCs w:val="20"/>
                <w:lang w:val="en-NZ"/>
              </w:rPr>
              <w:t>22.2</w:t>
            </w:r>
            <w:r w:rsidRPr="006628A0">
              <w:rPr>
                <w:rFonts w:cs="Arial"/>
                <w:sz w:val="20"/>
                <w:szCs w:val="20"/>
              </w:rPr>
              <w:fldChar w:fldCharType="end"/>
            </w:r>
          </w:p>
          <w:p w:rsidR="002A1A0B" w:rsidRPr="006628A0" w:rsidRDefault="002A1A0B" w:rsidP="006F433A">
            <w:pPr>
              <w:rPr>
                <w:rFonts w:ascii="Arial" w:hAnsi="Arial" w:cs="Arial"/>
                <w:sz w:val="20"/>
                <w:szCs w:val="20"/>
                <w:lang w:val="en-NZ"/>
              </w:rPr>
            </w:pPr>
          </w:p>
          <w:p w:rsidR="002A1A0B" w:rsidRPr="006628A0" w:rsidRDefault="002A1A0B" w:rsidP="006F433A">
            <w:pPr>
              <w:rPr>
                <w:rFonts w:ascii="Arial" w:hAnsi="Arial" w:cs="Arial"/>
                <w:sz w:val="20"/>
                <w:szCs w:val="20"/>
                <w:lang w:val="en-NZ"/>
              </w:rPr>
            </w:pPr>
            <w:r w:rsidRPr="006628A0">
              <w:rPr>
                <w:rFonts w:ascii="Arial" w:hAnsi="Arial" w:cs="Arial"/>
                <w:sz w:val="20"/>
                <w:szCs w:val="20"/>
                <w:lang w:val="en-NZ"/>
              </w:rPr>
              <w:t>Quarterly</w:t>
            </w:r>
          </w:p>
        </w:tc>
      </w:tr>
      <w:tr w:rsidR="002A1A0B" w:rsidRPr="006628A0" w:rsidTr="002B4986">
        <w:tc>
          <w:tcPr>
            <w:tcW w:w="2920"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Improving clinical outcomes</w:t>
            </w:r>
          </w:p>
        </w:tc>
        <w:tc>
          <w:tcPr>
            <w:tcW w:w="3685" w:type="dxa"/>
          </w:tcPr>
          <w:p w:rsidR="002A1A0B" w:rsidRPr="006628A0" w:rsidRDefault="002A1A0B" w:rsidP="00387E10">
            <w:pPr>
              <w:pStyle w:val="ListParagraph"/>
              <w:numPr>
                <w:ilvl w:val="0"/>
                <w:numId w:val="23"/>
              </w:numPr>
              <w:rPr>
                <w:rFonts w:ascii="Arial" w:hAnsi="Arial" w:cs="Arial"/>
                <w:sz w:val="20"/>
                <w:szCs w:val="20"/>
                <w:lang w:val="en-NZ"/>
              </w:rPr>
            </w:pPr>
            <w:r w:rsidRPr="006628A0">
              <w:rPr>
                <w:rFonts w:ascii="Arial" w:hAnsi="Arial" w:cs="Arial"/>
                <w:sz w:val="20"/>
                <w:szCs w:val="20"/>
                <w:lang w:val="en-NZ"/>
              </w:rPr>
              <w:t>Baselines to be esta</w:t>
            </w:r>
            <w:r w:rsidR="00387E10" w:rsidRPr="006628A0">
              <w:rPr>
                <w:rFonts w:ascii="Arial" w:hAnsi="Arial" w:cs="Arial"/>
                <w:sz w:val="20"/>
                <w:szCs w:val="20"/>
                <w:lang w:val="en-NZ"/>
              </w:rPr>
              <w:t>blished as part of the 2016/17 a</w:t>
            </w:r>
            <w:r w:rsidRPr="006628A0">
              <w:rPr>
                <w:rFonts w:ascii="Arial" w:hAnsi="Arial" w:cs="Arial"/>
                <w:sz w:val="20"/>
                <w:szCs w:val="20"/>
                <w:lang w:val="en-NZ"/>
              </w:rPr>
              <w:t xml:space="preserve">nnual </w:t>
            </w:r>
            <w:r w:rsidR="00387E10" w:rsidRPr="006628A0">
              <w:rPr>
                <w:rFonts w:ascii="Arial" w:hAnsi="Arial" w:cs="Arial"/>
                <w:sz w:val="20"/>
                <w:szCs w:val="20"/>
                <w:lang w:val="en-NZ"/>
              </w:rPr>
              <w:t>p</w:t>
            </w:r>
            <w:r w:rsidRPr="006628A0">
              <w:rPr>
                <w:rFonts w:ascii="Arial" w:hAnsi="Arial" w:cs="Arial"/>
                <w:sz w:val="20"/>
                <w:szCs w:val="20"/>
                <w:lang w:val="en-NZ"/>
              </w:rPr>
              <w:t>lanning process</w:t>
            </w:r>
          </w:p>
        </w:tc>
        <w:tc>
          <w:tcPr>
            <w:tcW w:w="993"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Outcome</w:t>
            </w:r>
          </w:p>
        </w:tc>
        <w:tc>
          <w:tcPr>
            <w:tcW w:w="1843" w:type="dxa"/>
          </w:tcPr>
          <w:p w:rsidR="002A1A0B" w:rsidRPr="006628A0" w:rsidRDefault="00387E10" w:rsidP="00D62D85">
            <w:pPr>
              <w:rPr>
                <w:rFonts w:ascii="Arial" w:hAnsi="Arial" w:cs="Arial"/>
                <w:sz w:val="20"/>
                <w:szCs w:val="20"/>
                <w:lang w:val="en-NZ"/>
              </w:rPr>
            </w:pPr>
            <w:r w:rsidRPr="006628A0">
              <w:rPr>
                <w:rFonts w:ascii="Arial" w:hAnsi="Arial" w:cs="Arial"/>
                <w:sz w:val="20"/>
                <w:szCs w:val="20"/>
                <w:lang w:val="en-NZ"/>
              </w:rPr>
              <w:t>TBC</w:t>
            </w:r>
          </w:p>
        </w:tc>
      </w:tr>
      <w:tr w:rsidR="002A1A0B" w:rsidRPr="006628A0" w:rsidTr="002B4986">
        <w:tc>
          <w:tcPr>
            <w:tcW w:w="2920"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Closer health system integration</w:t>
            </w:r>
          </w:p>
        </w:tc>
        <w:tc>
          <w:tcPr>
            <w:tcW w:w="3685" w:type="dxa"/>
          </w:tcPr>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t>Measures will be jointly d</w:t>
            </w:r>
            <w:r w:rsidR="00B97EEE" w:rsidRPr="006628A0">
              <w:rPr>
                <w:rFonts w:ascii="Arial" w:hAnsi="Arial" w:cs="Arial"/>
                <w:sz w:val="20"/>
                <w:szCs w:val="20"/>
                <w:lang w:val="en-NZ"/>
              </w:rPr>
              <w:t>eveloped, agreed and included 20</w:t>
            </w:r>
            <w:r w:rsidRPr="006628A0">
              <w:rPr>
                <w:rFonts w:ascii="Arial" w:hAnsi="Arial" w:cs="Arial"/>
                <w:sz w:val="20"/>
                <w:szCs w:val="20"/>
                <w:lang w:val="en-NZ"/>
              </w:rPr>
              <w:t xml:space="preserve">16/17 </w:t>
            </w:r>
            <w:r w:rsidR="00387E10" w:rsidRPr="006628A0">
              <w:rPr>
                <w:rFonts w:ascii="Arial" w:hAnsi="Arial" w:cs="Arial"/>
                <w:sz w:val="20"/>
                <w:szCs w:val="20"/>
                <w:lang w:val="en-NZ"/>
              </w:rPr>
              <w:t>a</w:t>
            </w:r>
            <w:r w:rsidRPr="006628A0">
              <w:rPr>
                <w:rFonts w:ascii="Arial" w:hAnsi="Arial" w:cs="Arial"/>
                <w:sz w:val="20"/>
                <w:szCs w:val="20"/>
                <w:lang w:val="en-NZ"/>
              </w:rPr>
              <w:t xml:space="preserve">nnual </w:t>
            </w:r>
            <w:r w:rsidR="00387E10" w:rsidRPr="006628A0">
              <w:rPr>
                <w:rFonts w:ascii="Arial" w:hAnsi="Arial" w:cs="Arial"/>
                <w:sz w:val="20"/>
                <w:szCs w:val="20"/>
                <w:lang w:val="en-NZ"/>
              </w:rPr>
              <w:t>p</w:t>
            </w:r>
            <w:r w:rsidRPr="006628A0">
              <w:rPr>
                <w:rFonts w:ascii="Arial" w:hAnsi="Arial" w:cs="Arial"/>
                <w:sz w:val="20"/>
                <w:szCs w:val="20"/>
                <w:lang w:val="en-NZ"/>
              </w:rPr>
              <w:t>lan and then reviewed annually</w:t>
            </w:r>
          </w:p>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Measures considered may include: working with the health sector on shared local pathways and development of meaningful </w:t>
            </w:r>
            <w:r w:rsidR="00043DA3" w:rsidRPr="006628A0">
              <w:rPr>
                <w:rFonts w:ascii="Arial" w:hAnsi="Arial" w:cs="Arial"/>
                <w:sz w:val="20"/>
                <w:szCs w:val="20"/>
                <w:lang w:val="en-NZ"/>
              </w:rPr>
              <w:t>Disposition</w:t>
            </w:r>
            <w:r w:rsidRPr="006628A0">
              <w:rPr>
                <w:rFonts w:ascii="Arial" w:hAnsi="Arial" w:cs="Arial"/>
                <w:sz w:val="20"/>
                <w:szCs w:val="20"/>
                <w:lang w:val="en-NZ"/>
              </w:rPr>
              <w:t>s.</w:t>
            </w:r>
          </w:p>
        </w:tc>
        <w:tc>
          <w:tcPr>
            <w:tcW w:w="993" w:type="dxa"/>
          </w:tcPr>
          <w:p w:rsidR="002A1A0B" w:rsidRPr="006628A0" w:rsidRDefault="00387E10" w:rsidP="00D62D85">
            <w:pPr>
              <w:rPr>
                <w:rFonts w:ascii="Arial" w:hAnsi="Arial" w:cs="Arial"/>
                <w:sz w:val="20"/>
                <w:szCs w:val="20"/>
                <w:lang w:val="en-NZ"/>
              </w:rPr>
            </w:pPr>
            <w:r w:rsidRPr="006628A0">
              <w:rPr>
                <w:rFonts w:ascii="Arial" w:hAnsi="Arial" w:cs="Arial"/>
                <w:sz w:val="20"/>
                <w:szCs w:val="20"/>
                <w:lang w:val="en-NZ"/>
              </w:rPr>
              <w:t>Outcome</w:t>
            </w:r>
          </w:p>
        </w:tc>
        <w:tc>
          <w:tcPr>
            <w:tcW w:w="1843"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TBC</w:t>
            </w:r>
          </w:p>
        </w:tc>
      </w:tr>
      <w:tr w:rsidR="002A1A0B" w:rsidRPr="006628A0" w:rsidTr="002B4986">
        <w:tc>
          <w:tcPr>
            <w:tcW w:w="2920" w:type="dxa"/>
          </w:tcPr>
          <w:p w:rsidR="002A1A0B" w:rsidRPr="006628A0" w:rsidRDefault="00387E10" w:rsidP="00D62D85">
            <w:pPr>
              <w:rPr>
                <w:rFonts w:ascii="Arial" w:hAnsi="Arial" w:cs="Arial"/>
                <w:sz w:val="20"/>
                <w:szCs w:val="20"/>
                <w:lang w:val="en-NZ"/>
              </w:rPr>
            </w:pPr>
            <w:r w:rsidRPr="006628A0">
              <w:rPr>
                <w:rFonts w:ascii="Arial" w:hAnsi="Arial" w:cs="Arial"/>
                <w:sz w:val="20"/>
                <w:szCs w:val="20"/>
                <w:lang w:val="en-NZ"/>
              </w:rPr>
              <w:t>Integration with ambulance services</w:t>
            </w:r>
          </w:p>
        </w:tc>
        <w:tc>
          <w:tcPr>
            <w:tcW w:w="3685" w:type="dxa"/>
          </w:tcPr>
          <w:p w:rsidR="00387E10" w:rsidRPr="006628A0" w:rsidRDefault="00387E10" w:rsidP="00387E10">
            <w:pPr>
              <w:pStyle w:val="ListParagraph"/>
              <w:numPr>
                <w:ilvl w:val="0"/>
                <w:numId w:val="23"/>
              </w:numPr>
              <w:rPr>
                <w:rFonts w:ascii="Arial" w:hAnsi="Arial" w:cs="Arial"/>
                <w:sz w:val="20"/>
                <w:szCs w:val="20"/>
                <w:lang w:val="en-NZ"/>
              </w:rPr>
            </w:pPr>
            <w:r w:rsidRPr="006628A0">
              <w:rPr>
                <w:rFonts w:ascii="Arial" w:hAnsi="Arial" w:cs="Arial"/>
                <w:sz w:val="20"/>
                <w:szCs w:val="20"/>
                <w:lang w:val="en-NZ"/>
              </w:rPr>
              <w:t>Patterns of referrals to and from ambulance services</w:t>
            </w:r>
          </w:p>
          <w:p w:rsidR="00387E10" w:rsidRPr="006628A0" w:rsidRDefault="00387E10" w:rsidP="00387E10">
            <w:pPr>
              <w:pStyle w:val="ListParagraph"/>
              <w:numPr>
                <w:ilvl w:val="0"/>
                <w:numId w:val="23"/>
              </w:numPr>
              <w:rPr>
                <w:rFonts w:ascii="Arial" w:hAnsi="Arial" w:cs="Arial"/>
                <w:sz w:val="20"/>
                <w:szCs w:val="20"/>
                <w:lang w:val="en-NZ"/>
              </w:rPr>
            </w:pPr>
            <w:r w:rsidRPr="006628A0">
              <w:rPr>
                <w:rFonts w:ascii="Arial" w:hAnsi="Arial" w:cs="Arial"/>
                <w:sz w:val="20"/>
                <w:szCs w:val="20"/>
                <w:lang w:val="en-NZ"/>
              </w:rPr>
              <w:t>Break down of calls requiring transfer to emergency services</w:t>
            </w:r>
          </w:p>
          <w:p w:rsidR="00387E10" w:rsidRPr="006628A0" w:rsidRDefault="00387E10" w:rsidP="00387E10">
            <w:pPr>
              <w:pStyle w:val="ListParagraph"/>
              <w:numPr>
                <w:ilvl w:val="0"/>
                <w:numId w:val="23"/>
              </w:numPr>
              <w:rPr>
                <w:rFonts w:ascii="Arial" w:hAnsi="Arial" w:cs="Arial"/>
                <w:sz w:val="20"/>
                <w:szCs w:val="20"/>
                <w:lang w:val="en-NZ"/>
              </w:rPr>
            </w:pPr>
            <w:r w:rsidRPr="006628A0">
              <w:rPr>
                <w:rFonts w:ascii="Arial" w:hAnsi="Arial" w:cs="Arial"/>
                <w:sz w:val="20"/>
                <w:szCs w:val="20"/>
                <w:lang w:val="en-NZ"/>
              </w:rPr>
              <w:t>Case mix</w:t>
            </w:r>
          </w:p>
          <w:p w:rsidR="002A1A0B" w:rsidRPr="006628A0" w:rsidRDefault="00387E10" w:rsidP="006614EE">
            <w:pPr>
              <w:pStyle w:val="ListParagraph"/>
              <w:numPr>
                <w:ilvl w:val="0"/>
                <w:numId w:val="23"/>
              </w:numPr>
              <w:rPr>
                <w:rFonts w:ascii="Arial" w:hAnsi="Arial" w:cs="Arial"/>
                <w:sz w:val="20"/>
                <w:szCs w:val="20"/>
                <w:lang w:val="en-NZ"/>
              </w:rPr>
            </w:pPr>
            <w:r w:rsidRPr="006628A0">
              <w:rPr>
                <w:rFonts w:ascii="Arial" w:hAnsi="Arial" w:cs="Arial"/>
                <w:sz w:val="20"/>
                <w:szCs w:val="20"/>
                <w:lang w:val="en-NZ"/>
              </w:rPr>
              <w:t xml:space="preserve">Other measures will be jointly developed with </w:t>
            </w:r>
            <w:r w:rsidR="006614EE" w:rsidRPr="006628A0">
              <w:rPr>
                <w:rFonts w:ascii="Arial" w:hAnsi="Arial" w:cs="Arial"/>
                <w:sz w:val="20"/>
                <w:szCs w:val="20"/>
                <w:lang w:val="en-NZ"/>
              </w:rPr>
              <w:t>you</w:t>
            </w:r>
            <w:r w:rsidRPr="006628A0">
              <w:rPr>
                <w:rFonts w:ascii="Arial" w:hAnsi="Arial" w:cs="Arial"/>
                <w:sz w:val="20"/>
                <w:szCs w:val="20"/>
                <w:lang w:val="en-NZ"/>
              </w:rPr>
              <w:t>, Ministry and road ambulance providers. The measures will be included in the 2016/17 annual plan</w:t>
            </w:r>
          </w:p>
        </w:tc>
        <w:tc>
          <w:tcPr>
            <w:tcW w:w="993" w:type="dxa"/>
          </w:tcPr>
          <w:p w:rsidR="002A1A0B" w:rsidRPr="006628A0" w:rsidRDefault="00387E10" w:rsidP="00D62D85">
            <w:pPr>
              <w:rPr>
                <w:rFonts w:ascii="Arial" w:hAnsi="Arial" w:cs="Arial"/>
                <w:sz w:val="20"/>
                <w:szCs w:val="20"/>
                <w:lang w:val="en-NZ"/>
              </w:rPr>
            </w:pPr>
            <w:r w:rsidRPr="006628A0">
              <w:rPr>
                <w:rFonts w:ascii="Arial" w:hAnsi="Arial" w:cs="Arial"/>
                <w:sz w:val="20"/>
                <w:szCs w:val="20"/>
                <w:lang w:val="en-NZ"/>
              </w:rPr>
              <w:t>Output</w:t>
            </w:r>
          </w:p>
          <w:p w:rsidR="00387E10" w:rsidRPr="006628A0" w:rsidRDefault="00387E10" w:rsidP="00D62D85">
            <w:pPr>
              <w:rPr>
                <w:rFonts w:ascii="Arial" w:hAnsi="Arial" w:cs="Arial"/>
                <w:sz w:val="20"/>
                <w:szCs w:val="20"/>
                <w:lang w:val="en-NZ"/>
              </w:rPr>
            </w:pPr>
          </w:p>
          <w:p w:rsidR="00387E10" w:rsidRPr="006628A0" w:rsidRDefault="00387E10" w:rsidP="00D62D85">
            <w:pPr>
              <w:rPr>
                <w:rFonts w:ascii="Arial" w:hAnsi="Arial" w:cs="Arial"/>
                <w:sz w:val="20"/>
                <w:szCs w:val="20"/>
                <w:lang w:val="en-NZ"/>
              </w:rPr>
            </w:pPr>
            <w:r w:rsidRPr="006628A0">
              <w:rPr>
                <w:rFonts w:ascii="Arial" w:hAnsi="Arial" w:cs="Arial"/>
                <w:sz w:val="20"/>
                <w:szCs w:val="20"/>
                <w:lang w:val="en-NZ"/>
              </w:rPr>
              <w:t>Output</w:t>
            </w:r>
          </w:p>
          <w:p w:rsidR="00387E10" w:rsidRPr="006628A0" w:rsidRDefault="00387E10" w:rsidP="00D62D85">
            <w:pPr>
              <w:rPr>
                <w:rFonts w:ascii="Arial" w:hAnsi="Arial" w:cs="Arial"/>
                <w:sz w:val="20"/>
                <w:szCs w:val="20"/>
                <w:lang w:val="en-NZ"/>
              </w:rPr>
            </w:pPr>
          </w:p>
          <w:p w:rsidR="00387E10" w:rsidRPr="006628A0" w:rsidRDefault="00387E10" w:rsidP="00D62D85">
            <w:pPr>
              <w:rPr>
                <w:rFonts w:ascii="Arial" w:hAnsi="Arial" w:cs="Arial"/>
                <w:sz w:val="20"/>
                <w:szCs w:val="20"/>
                <w:lang w:val="en-NZ"/>
              </w:rPr>
            </w:pPr>
            <w:r w:rsidRPr="006628A0">
              <w:rPr>
                <w:rFonts w:ascii="Arial" w:hAnsi="Arial" w:cs="Arial"/>
                <w:sz w:val="20"/>
                <w:szCs w:val="20"/>
                <w:lang w:val="en-NZ"/>
              </w:rPr>
              <w:t>Output</w:t>
            </w:r>
          </w:p>
          <w:p w:rsidR="00387E10" w:rsidRPr="006628A0" w:rsidRDefault="00387E10" w:rsidP="00D62D85">
            <w:pPr>
              <w:rPr>
                <w:rFonts w:ascii="Arial" w:hAnsi="Arial" w:cs="Arial"/>
                <w:sz w:val="20"/>
                <w:szCs w:val="20"/>
                <w:lang w:val="en-NZ"/>
              </w:rPr>
            </w:pPr>
            <w:r w:rsidRPr="006628A0">
              <w:rPr>
                <w:rFonts w:ascii="Arial" w:hAnsi="Arial" w:cs="Arial"/>
                <w:sz w:val="20"/>
                <w:szCs w:val="20"/>
                <w:lang w:val="en-NZ"/>
              </w:rPr>
              <w:t>Outcome</w:t>
            </w:r>
          </w:p>
        </w:tc>
        <w:tc>
          <w:tcPr>
            <w:tcW w:w="1843" w:type="dxa"/>
          </w:tcPr>
          <w:p w:rsidR="002A1A0B" w:rsidRPr="006628A0" w:rsidRDefault="00387E10" w:rsidP="00D62D85">
            <w:pPr>
              <w:rPr>
                <w:rFonts w:ascii="Arial" w:hAnsi="Arial" w:cs="Arial"/>
                <w:sz w:val="20"/>
                <w:szCs w:val="20"/>
                <w:lang w:val="en-NZ"/>
              </w:rPr>
            </w:pPr>
            <w:r w:rsidRPr="006628A0">
              <w:rPr>
                <w:rFonts w:ascii="Arial" w:hAnsi="Arial" w:cs="Arial"/>
                <w:sz w:val="20"/>
                <w:szCs w:val="20"/>
                <w:lang w:val="en-NZ"/>
              </w:rPr>
              <w:t>Quarterly</w:t>
            </w:r>
          </w:p>
        </w:tc>
      </w:tr>
      <w:tr w:rsidR="002A1A0B" w:rsidRPr="006628A0" w:rsidTr="002B4986">
        <w:tc>
          <w:tcPr>
            <w:tcW w:w="2920"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Staffing</w:t>
            </w:r>
          </w:p>
        </w:tc>
        <w:tc>
          <w:tcPr>
            <w:tcW w:w="3685" w:type="dxa"/>
          </w:tcPr>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t>Actual versus planned staffing (full time equivalent) levels</w:t>
            </w:r>
          </w:p>
          <w:p w:rsidR="002A1A0B" w:rsidRPr="006628A0" w:rsidRDefault="002A1A0B" w:rsidP="002A1A0B">
            <w:pPr>
              <w:pStyle w:val="ListParagraph"/>
              <w:numPr>
                <w:ilvl w:val="0"/>
                <w:numId w:val="23"/>
              </w:numPr>
              <w:rPr>
                <w:rFonts w:ascii="Arial" w:hAnsi="Arial" w:cs="Arial"/>
                <w:sz w:val="20"/>
                <w:szCs w:val="20"/>
                <w:lang w:val="en-NZ"/>
              </w:rPr>
            </w:pPr>
            <w:r w:rsidRPr="006628A0">
              <w:rPr>
                <w:rFonts w:ascii="Arial" w:hAnsi="Arial" w:cs="Arial"/>
                <w:sz w:val="20"/>
                <w:szCs w:val="20"/>
                <w:lang w:val="en-NZ"/>
              </w:rPr>
              <w:lastRenderedPageBreak/>
              <w:t>Staff retention rates</w:t>
            </w:r>
          </w:p>
        </w:tc>
        <w:tc>
          <w:tcPr>
            <w:tcW w:w="993"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lastRenderedPageBreak/>
              <w:t>Input</w:t>
            </w:r>
          </w:p>
        </w:tc>
        <w:tc>
          <w:tcPr>
            <w:tcW w:w="1843"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Monthly</w:t>
            </w:r>
          </w:p>
        </w:tc>
      </w:tr>
      <w:tr w:rsidR="002A1A0B" w:rsidRPr="006628A0" w:rsidTr="002B4986">
        <w:tc>
          <w:tcPr>
            <w:tcW w:w="2920"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lastRenderedPageBreak/>
              <w:t>Other reporting</w:t>
            </w:r>
          </w:p>
        </w:tc>
        <w:tc>
          <w:tcPr>
            <w:tcW w:w="3685" w:type="dxa"/>
          </w:tcPr>
          <w:p w:rsidR="002A1A0B" w:rsidRPr="006628A0" w:rsidRDefault="002A1A0B" w:rsidP="00B97EEE">
            <w:pPr>
              <w:rPr>
                <w:rFonts w:ascii="Arial" w:hAnsi="Arial" w:cs="Arial"/>
                <w:sz w:val="20"/>
                <w:szCs w:val="20"/>
                <w:lang w:val="en-NZ"/>
              </w:rPr>
            </w:pPr>
            <w:r w:rsidRPr="006628A0">
              <w:rPr>
                <w:rFonts w:ascii="Arial" w:hAnsi="Arial" w:cs="Arial"/>
                <w:sz w:val="20"/>
                <w:szCs w:val="20"/>
                <w:lang w:val="en-NZ"/>
              </w:rPr>
              <w:t>Provision of ad hoc information relating to the provision of National Telehealth Service as reasonably requested</w:t>
            </w:r>
            <w:r w:rsidR="00B97EEE" w:rsidRPr="006628A0">
              <w:rPr>
                <w:rFonts w:ascii="Arial" w:hAnsi="Arial" w:cs="Arial"/>
                <w:sz w:val="20"/>
                <w:szCs w:val="20"/>
                <w:lang w:val="en-NZ"/>
              </w:rPr>
              <w:t>. For example: results of call reviews, vulnerable populations</w:t>
            </w:r>
          </w:p>
        </w:tc>
        <w:tc>
          <w:tcPr>
            <w:tcW w:w="993" w:type="dxa"/>
          </w:tcPr>
          <w:p w:rsidR="002A1A0B" w:rsidRPr="006628A0" w:rsidRDefault="002A1A0B" w:rsidP="00D62D85">
            <w:pPr>
              <w:rPr>
                <w:rFonts w:ascii="Arial" w:hAnsi="Arial" w:cs="Arial"/>
                <w:sz w:val="20"/>
                <w:szCs w:val="20"/>
                <w:lang w:val="en-NZ"/>
              </w:rPr>
            </w:pPr>
          </w:p>
        </w:tc>
        <w:tc>
          <w:tcPr>
            <w:tcW w:w="1843" w:type="dxa"/>
          </w:tcPr>
          <w:p w:rsidR="002A1A0B" w:rsidRPr="006628A0" w:rsidRDefault="002A1A0B" w:rsidP="00D62D85">
            <w:pPr>
              <w:rPr>
                <w:rFonts w:ascii="Arial" w:hAnsi="Arial" w:cs="Arial"/>
                <w:sz w:val="20"/>
                <w:szCs w:val="20"/>
                <w:lang w:val="en-NZ"/>
              </w:rPr>
            </w:pPr>
            <w:r w:rsidRPr="006628A0">
              <w:rPr>
                <w:rFonts w:ascii="Arial" w:hAnsi="Arial" w:cs="Arial"/>
                <w:sz w:val="20"/>
                <w:szCs w:val="20"/>
                <w:lang w:val="en-NZ"/>
              </w:rPr>
              <w:t>W</w:t>
            </w:r>
            <w:r w:rsidR="009B2FC4" w:rsidRPr="006628A0">
              <w:rPr>
                <w:rFonts w:ascii="Arial" w:hAnsi="Arial" w:cs="Arial"/>
                <w:sz w:val="20"/>
                <w:szCs w:val="20"/>
                <w:lang w:val="en-NZ"/>
              </w:rPr>
              <w:t xml:space="preserve">ithin </w:t>
            </w:r>
            <w:r w:rsidRPr="006628A0">
              <w:rPr>
                <w:rFonts w:ascii="Arial" w:hAnsi="Arial" w:cs="Arial"/>
                <w:sz w:val="20"/>
                <w:szCs w:val="20"/>
                <w:lang w:val="en-NZ"/>
              </w:rPr>
              <w:t xml:space="preserve">reasonable timeframe </w:t>
            </w:r>
            <w:r w:rsidR="009B2FC4" w:rsidRPr="006628A0">
              <w:rPr>
                <w:rFonts w:ascii="Arial" w:hAnsi="Arial" w:cs="Arial"/>
                <w:sz w:val="20"/>
                <w:szCs w:val="20"/>
                <w:lang w:val="en-NZ"/>
              </w:rPr>
              <w:t xml:space="preserve">for </w:t>
            </w:r>
            <w:r w:rsidRPr="006628A0">
              <w:rPr>
                <w:rFonts w:ascii="Arial" w:hAnsi="Arial" w:cs="Arial"/>
                <w:sz w:val="20"/>
                <w:szCs w:val="20"/>
                <w:lang w:val="en-NZ"/>
              </w:rPr>
              <w:t>information requested</w:t>
            </w:r>
          </w:p>
        </w:tc>
      </w:tr>
    </w:tbl>
    <w:p w:rsidR="00E002FE" w:rsidRPr="006628A0" w:rsidRDefault="00F92E2D" w:rsidP="00E002FE">
      <w:pPr>
        <w:pStyle w:val="Heading2"/>
      </w:pPr>
      <w:bookmarkStart w:id="141" w:name="_Ref405450408"/>
      <w:bookmarkStart w:id="142" w:name="_Ref405450425"/>
      <w:bookmarkStart w:id="143" w:name="_Toc407005347"/>
      <w:bookmarkStart w:id="144" w:name="_Toc408319223"/>
      <w:r w:rsidRPr="006628A0">
        <w:t xml:space="preserve">Reportable event </w:t>
      </w:r>
      <w:r w:rsidR="00E002FE" w:rsidRPr="006628A0">
        <w:t>reporting</w:t>
      </w:r>
      <w:bookmarkEnd w:id="141"/>
      <w:bookmarkEnd w:id="142"/>
      <w:bookmarkEnd w:id="143"/>
      <w:bookmarkEnd w:id="144"/>
    </w:p>
    <w:p w:rsidR="00E002FE" w:rsidRPr="006628A0" w:rsidRDefault="00E002FE" w:rsidP="006A222C">
      <w:pPr>
        <w:pStyle w:val="ListParagraph"/>
        <w:numPr>
          <w:ilvl w:val="0"/>
          <w:numId w:val="22"/>
        </w:numPr>
        <w:tabs>
          <w:tab w:val="left" w:pos="1276"/>
        </w:tabs>
        <w:ind w:left="567" w:hanging="709"/>
        <w:contextualSpacing w:val="0"/>
      </w:pPr>
      <w:r w:rsidRPr="006628A0">
        <w:t xml:space="preserve">All </w:t>
      </w:r>
      <w:r w:rsidR="00F92E2D" w:rsidRPr="006628A0">
        <w:t xml:space="preserve">reportable events </w:t>
      </w:r>
      <w:r w:rsidRPr="006628A0">
        <w:t>will be assigned a Severity Assessment Code (SAC) for either the actual or potential outcome of the incident.  The SAC will be identified using the Health Safety Quality Commission matrix.</w:t>
      </w:r>
    </w:p>
    <w:p w:rsidR="00F92E2D" w:rsidRPr="006628A0" w:rsidRDefault="00F92E2D" w:rsidP="006A222C">
      <w:pPr>
        <w:pStyle w:val="ListParagraph"/>
        <w:numPr>
          <w:ilvl w:val="0"/>
          <w:numId w:val="22"/>
        </w:numPr>
        <w:tabs>
          <w:tab w:val="left" w:pos="1276"/>
        </w:tabs>
        <w:ind w:left="567" w:hanging="709"/>
        <w:contextualSpacing w:val="0"/>
      </w:pPr>
      <w:r w:rsidRPr="006628A0">
        <w:t>Serious and Sentinel events with a SAC 1 or SAC 2 outcome rating for the reportable event must be reported as per the requirements of the National Reportable Events Policy.</w:t>
      </w:r>
      <w:r w:rsidRPr="006628A0">
        <w:rPr>
          <w:rStyle w:val="FootnoteReference"/>
        </w:rPr>
        <w:footnoteReference w:id="7"/>
      </w:r>
    </w:p>
    <w:p w:rsidR="00F92E2D" w:rsidRPr="006628A0" w:rsidRDefault="00F92E2D" w:rsidP="006A222C">
      <w:pPr>
        <w:pStyle w:val="ListParagraph"/>
        <w:numPr>
          <w:ilvl w:val="0"/>
          <w:numId w:val="22"/>
        </w:numPr>
        <w:tabs>
          <w:tab w:val="left" w:pos="1276"/>
        </w:tabs>
        <w:ind w:left="567" w:hanging="709"/>
        <w:contextualSpacing w:val="0"/>
      </w:pPr>
      <w:r w:rsidRPr="006628A0">
        <w:t xml:space="preserve">The Ministry must be notified of SAC 1 or SAC 2 events no later than five working days from identification of the event. The </w:t>
      </w:r>
      <w:r w:rsidR="006614EE" w:rsidRPr="006628A0">
        <w:t>P</w:t>
      </w:r>
      <w:r w:rsidR="00D75E45" w:rsidRPr="006628A0">
        <w:t>rovider</w:t>
      </w:r>
      <w:r w:rsidRPr="006628A0">
        <w:t xml:space="preserve"> will provide the Ministry a copy of the reports required by the National Reportable Events Policy.</w:t>
      </w:r>
    </w:p>
    <w:p w:rsidR="00F92E2D" w:rsidRPr="006628A0" w:rsidRDefault="00F92E2D" w:rsidP="006A222C">
      <w:pPr>
        <w:pStyle w:val="ListParagraph"/>
        <w:numPr>
          <w:ilvl w:val="0"/>
          <w:numId w:val="22"/>
        </w:numPr>
        <w:tabs>
          <w:tab w:val="left" w:pos="1276"/>
        </w:tabs>
        <w:ind w:left="567" w:hanging="709"/>
      </w:pPr>
      <w:r w:rsidRPr="006628A0">
        <w:t xml:space="preserve">The </w:t>
      </w:r>
      <w:r w:rsidR="006614EE" w:rsidRPr="006628A0">
        <w:t>P</w:t>
      </w:r>
      <w:r w:rsidR="00D75E45" w:rsidRPr="006628A0">
        <w:t>rovider</w:t>
      </w:r>
      <w:r w:rsidRPr="006628A0">
        <w:t xml:space="preserve"> will provide the Ministry with updates of any developments regarding the investigation of Serious and Sentinel events including:</w:t>
      </w:r>
    </w:p>
    <w:p w:rsidR="00F92E2D" w:rsidRPr="006628A0" w:rsidRDefault="00F92E2D" w:rsidP="00AF36E4">
      <w:pPr>
        <w:pStyle w:val="ListParagraph"/>
        <w:numPr>
          <w:ilvl w:val="1"/>
          <w:numId w:val="7"/>
        </w:numPr>
        <w:spacing w:after="60"/>
        <w:ind w:left="1559" w:hanging="425"/>
        <w:contextualSpacing w:val="0"/>
      </w:pPr>
      <w:r w:rsidRPr="006628A0">
        <w:t>Progress of investigation</w:t>
      </w:r>
    </w:p>
    <w:p w:rsidR="00F92E2D" w:rsidRPr="006628A0" w:rsidRDefault="00F92E2D" w:rsidP="00AF36E4">
      <w:pPr>
        <w:pStyle w:val="ListParagraph"/>
        <w:numPr>
          <w:ilvl w:val="1"/>
          <w:numId w:val="7"/>
        </w:numPr>
        <w:spacing w:after="60"/>
        <w:ind w:left="1559" w:hanging="425"/>
        <w:contextualSpacing w:val="0"/>
      </w:pPr>
      <w:r w:rsidRPr="006628A0">
        <w:t>Findings of the investigation - a copy of the full Incident Review Report will be provided to the Ministry within 70 working days of the incident being notified to the Ministry.</w:t>
      </w:r>
    </w:p>
    <w:p w:rsidR="00F92E2D" w:rsidRPr="006628A0" w:rsidRDefault="00F92E2D" w:rsidP="00AF36E4">
      <w:pPr>
        <w:pStyle w:val="ListParagraph"/>
        <w:numPr>
          <w:ilvl w:val="1"/>
          <w:numId w:val="7"/>
        </w:numPr>
        <w:spacing w:after="60"/>
        <w:ind w:left="1559" w:hanging="425"/>
        <w:contextualSpacing w:val="0"/>
      </w:pPr>
      <w:r w:rsidRPr="006628A0">
        <w:t>Media releases/responses</w:t>
      </w:r>
    </w:p>
    <w:p w:rsidR="00F92E2D" w:rsidRPr="006628A0" w:rsidRDefault="00F92E2D" w:rsidP="00AF36E4">
      <w:pPr>
        <w:pStyle w:val="ListParagraph"/>
        <w:numPr>
          <w:ilvl w:val="1"/>
          <w:numId w:val="7"/>
        </w:numPr>
        <w:spacing w:after="60"/>
        <w:ind w:left="1559" w:hanging="425"/>
        <w:contextualSpacing w:val="0"/>
      </w:pPr>
      <w:r w:rsidRPr="006628A0">
        <w:t>Mitigation strategies</w:t>
      </w:r>
    </w:p>
    <w:p w:rsidR="00F92E2D" w:rsidRPr="006628A0" w:rsidRDefault="00F92E2D" w:rsidP="00AF36E4">
      <w:pPr>
        <w:pStyle w:val="Heading2"/>
      </w:pPr>
      <w:bookmarkStart w:id="145" w:name="_Toc407005348"/>
      <w:bookmarkStart w:id="146" w:name="_Toc408319224"/>
      <w:r w:rsidRPr="006628A0">
        <w:t>Other reporting</w:t>
      </w:r>
      <w:bookmarkEnd w:id="145"/>
      <w:bookmarkEnd w:id="146"/>
    </w:p>
    <w:p w:rsidR="00F92E2D" w:rsidRPr="006628A0" w:rsidRDefault="00DD1867" w:rsidP="006A222C">
      <w:pPr>
        <w:pStyle w:val="ListParagraph"/>
        <w:numPr>
          <w:ilvl w:val="0"/>
          <w:numId w:val="22"/>
        </w:numPr>
        <w:ind w:left="567" w:hanging="709"/>
        <w:contextualSpacing w:val="0"/>
      </w:pPr>
      <w:r w:rsidRPr="006628A0">
        <w:t>If</w:t>
      </w:r>
      <w:r w:rsidR="00AF36E4" w:rsidRPr="006628A0">
        <w:t xml:space="preserve"> the National Telehealth Service becomes certified against an accredited standard t</w:t>
      </w:r>
      <w:r w:rsidR="00F92E2D" w:rsidRPr="006628A0">
        <w:t xml:space="preserve">he </w:t>
      </w:r>
      <w:r w:rsidR="006614EE" w:rsidRPr="006628A0">
        <w:t>P</w:t>
      </w:r>
      <w:r w:rsidR="00D75E45" w:rsidRPr="006628A0">
        <w:t>rovider</w:t>
      </w:r>
      <w:r w:rsidR="00F92E2D" w:rsidRPr="006628A0">
        <w:t xml:space="preserve"> will provide a copy of its audit summary with any corrective actions to the Ministry.</w:t>
      </w:r>
    </w:p>
    <w:p w:rsidR="00F92E2D" w:rsidRPr="006628A0" w:rsidRDefault="00F92E2D" w:rsidP="006A222C">
      <w:pPr>
        <w:pStyle w:val="ListParagraph"/>
        <w:numPr>
          <w:ilvl w:val="0"/>
          <w:numId w:val="22"/>
        </w:numPr>
        <w:ind w:left="567" w:hanging="709"/>
        <w:contextualSpacing w:val="0"/>
      </w:pPr>
      <w:r w:rsidRPr="006628A0">
        <w:t xml:space="preserve">The Ministry may make reasonable requests for ad-hoc information relating to the provision of Services and the </w:t>
      </w:r>
      <w:r w:rsidR="006614EE" w:rsidRPr="006628A0">
        <w:t>P</w:t>
      </w:r>
      <w:r w:rsidR="00D75E45" w:rsidRPr="006628A0">
        <w:t>rovider</w:t>
      </w:r>
      <w:r w:rsidRPr="006628A0">
        <w:t xml:space="preserve"> must provide such requested information within an agreed timeframe that is reasonable for the information requested.</w:t>
      </w:r>
    </w:p>
    <w:p w:rsidR="00AF36E4" w:rsidRPr="006628A0" w:rsidRDefault="00AF36E4" w:rsidP="00AF36E4">
      <w:pPr>
        <w:pStyle w:val="Heading2"/>
      </w:pPr>
      <w:bookmarkStart w:id="147" w:name="_Toc407005349"/>
      <w:bookmarkStart w:id="148" w:name="_Toc408319225"/>
      <w:r w:rsidRPr="006628A0">
        <w:lastRenderedPageBreak/>
        <w:t>Media</w:t>
      </w:r>
      <w:bookmarkEnd w:id="147"/>
      <w:bookmarkEnd w:id="148"/>
    </w:p>
    <w:p w:rsidR="00851F03" w:rsidRPr="006628A0" w:rsidRDefault="00AF36E4" w:rsidP="006A222C">
      <w:pPr>
        <w:pStyle w:val="ListParagraph"/>
        <w:ind w:left="-142"/>
      </w:pPr>
      <w:r w:rsidRPr="006628A0">
        <w:t xml:space="preserve">The </w:t>
      </w:r>
      <w:r w:rsidR="006614EE" w:rsidRPr="006628A0">
        <w:t>P</w:t>
      </w:r>
      <w:r w:rsidR="00D75E45" w:rsidRPr="006628A0">
        <w:t>rovider</w:t>
      </w:r>
      <w:r w:rsidRPr="006628A0">
        <w:t xml:space="preserve"> will immediately notify the Ministry if it becomes aware of any serious, sentinel or adverse event, or a complaint which in the </w:t>
      </w:r>
      <w:r w:rsidR="006614EE" w:rsidRPr="006628A0">
        <w:t>P</w:t>
      </w:r>
      <w:r w:rsidR="00D75E45" w:rsidRPr="006628A0">
        <w:t>rovider</w:t>
      </w:r>
      <w:r w:rsidRPr="006628A0">
        <w:t>’s opinion has or may have media or public interest. This may be provided orally in the first instance, and followed up in writing.</w:t>
      </w:r>
    </w:p>
    <w:p w:rsidR="00851F03" w:rsidRPr="006628A0" w:rsidRDefault="00851F03" w:rsidP="00851F03">
      <w:pPr>
        <w:sectPr w:rsidR="00851F03" w:rsidRPr="006628A0" w:rsidSect="00851F03">
          <w:pgSz w:w="12240" w:h="15840"/>
          <w:pgMar w:top="1440" w:right="1440" w:bottom="1440" w:left="1440" w:header="708" w:footer="708" w:gutter="0"/>
          <w:cols w:space="708"/>
          <w:docGrid w:linePitch="360"/>
        </w:sectPr>
      </w:pPr>
    </w:p>
    <w:p w:rsidR="00BB2C19" w:rsidRPr="006628A0" w:rsidRDefault="00E43146" w:rsidP="00E43146">
      <w:pPr>
        <w:pStyle w:val="Title"/>
        <w:pBdr>
          <w:bottom w:val="none" w:sz="0" w:space="0" w:color="auto"/>
        </w:pBdr>
      </w:pPr>
      <w:bookmarkStart w:id="149" w:name="_Toc407005350"/>
      <w:bookmarkStart w:id="150" w:name="_Toc408319226"/>
      <w:r>
        <w:lastRenderedPageBreak/>
        <w:t>Service T</w:t>
      </w:r>
      <w:r w:rsidR="00BB2C19" w:rsidRPr="006628A0">
        <w:t>ransition</w:t>
      </w:r>
      <w:bookmarkEnd w:id="149"/>
      <w:bookmarkEnd w:id="150"/>
    </w:p>
    <w:p w:rsidR="004D3204" w:rsidRPr="006628A0" w:rsidRDefault="004D3204" w:rsidP="007D59AF">
      <w:pPr>
        <w:spacing w:after="0"/>
        <w:jc w:val="both"/>
      </w:pPr>
      <w:r w:rsidRPr="006628A0">
        <w:t>Transition and implementation needs to be supported with a strong governance structure, excellent relationships together with proactive and consistent communications.  A sound programme / project management methodology will ensure the approach to transition and implementation is well considered, planned and executed, with risks and issues identified including mitigation strategies, to ensure a seamless transition to the National Telehealth Service.</w:t>
      </w:r>
    </w:p>
    <w:p w:rsidR="00BB2C19" w:rsidRPr="006628A0" w:rsidRDefault="00BB2C19" w:rsidP="004D3204">
      <w:pPr>
        <w:pStyle w:val="Heading1"/>
      </w:pPr>
      <w:bookmarkStart w:id="151" w:name="_Toc407005351"/>
      <w:bookmarkStart w:id="152" w:name="_Toc408319227"/>
      <w:r w:rsidRPr="006628A0">
        <w:t>Governance</w:t>
      </w:r>
      <w:bookmarkEnd w:id="151"/>
      <w:bookmarkEnd w:id="152"/>
    </w:p>
    <w:p w:rsidR="00BB2C19" w:rsidRPr="006628A0" w:rsidRDefault="00BB2C19" w:rsidP="004D3204">
      <w:pPr>
        <w:pStyle w:val="ListParagraph"/>
        <w:numPr>
          <w:ilvl w:val="0"/>
          <w:numId w:val="25"/>
        </w:numPr>
        <w:spacing w:after="120"/>
        <w:ind w:left="567" w:hanging="567"/>
        <w:contextualSpacing w:val="0"/>
        <w:jc w:val="both"/>
      </w:pPr>
      <w:r w:rsidRPr="006628A0">
        <w:t xml:space="preserve">The </w:t>
      </w:r>
      <w:r w:rsidR="006614EE" w:rsidRPr="006628A0">
        <w:t>P</w:t>
      </w:r>
      <w:r w:rsidR="00DD1867" w:rsidRPr="006628A0">
        <w:t>rovider</w:t>
      </w:r>
      <w:r w:rsidRPr="006628A0">
        <w:t xml:space="preserve"> </w:t>
      </w:r>
      <w:r w:rsidR="002B2792" w:rsidRPr="006628A0">
        <w:t xml:space="preserve">will have a robust </w:t>
      </w:r>
      <w:r w:rsidRPr="006628A0">
        <w:t xml:space="preserve">governance structure </w:t>
      </w:r>
      <w:r w:rsidR="002B2792" w:rsidRPr="006628A0">
        <w:t>in place that will ensure the National Telehealth Service transition and implementation will have senior leadership support, advice and expertise</w:t>
      </w:r>
    </w:p>
    <w:p w:rsidR="002B2792" w:rsidRPr="006628A0" w:rsidRDefault="00DD1867" w:rsidP="004D3204">
      <w:pPr>
        <w:pStyle w:val="ListParagraph"/>
        <w:numPr>
          <w:ilvl w:val="0"/>
          <w:numId w:val="25"/>
        </w:numPr>
        <w:spacing w:after="120"/>
        <w:ind w:left="567" w:hanging="567"/>
        <w:contextualSpacing w:val="0"/>
        <w:jc w:val="both"/>
      </w:pPr>
      <w:r w:rsidRPr="006628A0">
        <w:t>The g</w:t>
      </w:r>
      <w:r w:rsidR="002B2792" w:rsidRPr="006628A0">
        <w:t xml:space="preserve">overnance </w:t>
      </w:r>
      <w:r w:rsidRPr="006628A0">
        <w:t xml:space="preserve">structure </w:t>
      </w:r>
      <w:r w:rsidR="002B2792" w:rsidRPr="006628A0">
        <w:t xml:space="preserve">will include representation from clinical, therapeutic, information technology </w:t>
      </w:r>
      <w:r w:rsidRPr="006628A0">
        <w:t xml:space="preserve">experts </w:t>
      </w:r>
      <w:r w:rsidR="002B2792" w:rsidRPr="006628A0">
        <w:t xml:space="preserve">and </w:t>
      </w:r>
      <w:r w:rsidRPr="006628A0">
        <w:t xml:space="preserve">from </w:t>
      </w:r>
      <w:r w:rsidR="002E4278" w:rsidRPr="006628A0">
        <w:t>Consumer</w:t>
      </w:r>
      <w:r w:rsidRPr="006628A0">
        <w:t>s</w:t>
      </w:r>
    </w:p>
    <w:p w:rsidR="00BB2C19" w:rsidRPr="006628A0" w:rsidRDefault="002B2792" w:rsidP="004D3204">
      <w:pPr>
        <w:pStyle w:val="ListParagraph"/>
        <w:numPr>
          <w:ilvl w:val="0"/>
          <w:numId w:val="25"/>
        </w:numPr>
        <w:spacing w:after="120"/>
        <w:ind w:left="567" w:hanging="567"/>
        <w:contextualSpacing w:val="0"/>
        <w:jc w:val="both"/>
      </w:pPr>
      <w:r w:rsidRPr="006628A0">
        <w:t xml:space="preserve">There will be a strong relationship between the National Telehealth Service governance group and the Ministry.  There may be </w:t>
      </w:r>
      <w:r w:rsidR="00BB2C19" w:rsidRPr="006628A0">
        <w:t xml:space="preserve">Ministry </w:t>
      </w:r>
      <w:r w:rsidRPr="006628A0">
        <w:t xml:space="preserve">representation on the National Telehealth Service </w:t>
      </w:r>
      <w:r w:rsidR="00BB2C19" w:rsidRPr="006628A0">
        <w:t>governance group</w:t>
      </w:r>
    </w:p>
    <w:p w:rsidR="00BB2C19" w:rsidRPr="006628A0" w:rsidRDefault="00BB2C19" w:rsidP="004D3204">
      <w:pPr>
        <w:pStyle w:val="ListParagraph"/>
        <w:numPr>
          <w:ilvl w:val="0"/>
          <w:numId w:val="25"/>
        </w:numPr>
        <w:spacing w:after="120"/>
        <w:ind w:left="567" w:hanging="567"/>
        <w:contextualSpacing w:val="0"/>
        <w:jc w:val="both"/>
      </w:pPr>
      <w:r w:rsidRPr="006628A0">
        <w:t xml:space="preserve">The roles and responsibilities of the governance </w:t>
      </w:r>
      <w:r w:rsidR="002B2792" w:rsidRPr="006628A0">
        <w:t xml:space="preserve">group will </w:t>
      </w:r>
      <w:r w:rsidRPr="006628A0">
        <w:t xml:space="preserve">be clearly articulated </w:t>
      </w:r>
      <w:r w:rsidR="002B2792" w:rsidRPr="006628A0">
        <w:t>in their terms of reference</w:t>
      </w:r>
    </w:p>
    <w:p w:rsidR="002B2792" w:rsidRPr="006628A0" w:rsidRDefault="002B2792" w:rsidP="004D3204">
      <w:pPr>
        <w:pStyle w:val="ListParagraph"/>
        <w:numPr>
          <w:ilvl w:val="0"/>
          <w:numId w:val="25"/>
        </w:numPr>
        <w:spacing w:after="120"/>
        <w:ind w:left="567" w:hanging="567"/>
        <w:contextualSpacing w:val="0"/>
        <w:jc w:val="both"/>
      </w:pPr>
      <w:r w:rsidRPr="006628A0">
        <w:t>A designated Ministry representative will be the conduit to other Ministry expertise</w:t>
      </w:r>
    </w:p>
    <w:p w:rsidR="00BB2C19" w:rsidRPr="006628A0" w:rsidRDefault="002B2792" w:rsidP="004D3204">
      <w:pPr>
        <w:pStyle w:val="ListParagraph"/>
        <w:numPr>
          <w:ilvl w:val="0"/>
          <w:numId w:val="25"/>
        </w:numPr>
        <w:ind w:left="567" w:hanging="567"/>
        <w:contextualSpacing w:val="0"/>
        <w:jc w:val="both"/>
      </w:pPr>
      <w:r w:rsidRPr="006628A0">
        <w:t>There will be clear accountability lines between governance and management.</w:t>
      </w:r>
    </w:p>
    <w:p w:rsidR="00DD1867" w:rsidRPr="006628A0" w:rsidRDefault="00DD1867" w:rsidP="00DD1867">
      <w:pPr>
        <w:pStyle w:val="Heading1"/>
      </w:pPr>
      <w:bookmarkStart w:id="153" w:name="_Toc407005352"/>
      <w:bookmarkStart w:id="154" w:name="_Toc408319228"/>
      <w:r w:rsidRPr="006628A0">
        <w:t>Clinical readiness</w:t>
      </w:r>
      <w:bookmarkEnd w:id="153"/>
      <w:bookmarkEnd w:id="154"/>
    </w:p>
    <w:p w:rsidR="00DD1867" w:rsidRPr="006628A0" w:rsidRDefault="006614EE" w:rsidP="004D3204">
      <w:pPr>
        <w:pStyle w:val="ListParagraph"/>
        <w:numPr>
          <w:ilvl w:val="0"/>
          <w:numId w:val="25"/>
        </w:numPr>
        <w:ind w:left="567" w:hanging="567"/>
        <w:contextualSpacing w:val="0"/>
        <w:jc w:val="both"/>
      </w:pPr>
      <w:r w:rsidRPr="006628A0">
        <w:t>The P</w:t>
      </w:r>
      <w:r w:rsidR="00DD1867" w:rsidRPr="006628A0">
        <w:t xml:space="preserve">rovider will have robust </w:t>
      </w:r>
      <w:proofErr w:type="spellStart"/>
      <w:r w:rsidR="00DD1867" w:rsidRPr="006628A0">
        <w:t>sytems</w:t>
      </w:r>
      <w:proofErr w:type="spellEnd"/>
      <w:r w:rsidR="00DD1867" w:rsidRPr="006628A0">
        <w:t xml:space="preserve"> and processes to ensure the clinical readiness of the National Telehealth Service from </w:t>
      </w:r>
      <w:r w:rsidR="003B7E95" w:rsidRPr="006628A0">
        <w:t>Go-Live</w:t>
      </w:r>
      <w:r w:rsidR="00D11D8B" w:rsidRPr="006628A0">
        <w:t>.</w:t>
      </w:r>
    </w:p>
    <w:p w:rsidR="00BB2C19" w:rsidRPr="006628A0" w:rsidRDefault="00BB2C19" w:rsidP="004D3204">
      <w:pPr>
        <w:pStyle w:val="Heading1"/>
      </w:pPr>
      <w:bookmarkStart w:id="155" w:name="_Toc407005353"/>
      <w:bookmarkStart w:id="156" w:name="_Toc408319229"/>
      <w:r w:rsidRPr="006628A0">
        <w:t>Independent Quality Assurance</w:t>
      </w:r>
      <w:bookmarkEnd w:id="155"/>
      <w:bookmarkEnd w:id="156"/>
    </w:p>
    <w:p w:rsidR="00BB2C19" w:rsidRPr="006628A0" w:rsidRDefault="00BB2C19" w:rsidP="004D3204">
      <w:pPr>
        <w:pStyle w:val="ListParagraph"/>
        <w:numPr>
          <w:ilvl w:val="0"/>
          <w:numId w:val="25"/>
        </w:numPr>
        <w:spacing w:after="120"/>
        <w:ind w:left="567" w:hanging="567"/>
        <w:contextualSpacing w:val="0"/>
        <w:jc w:val="both"/>
      </w:pPr>
      <w:r w:rsidRPr="006628A0">
        <w:t xml:space="preserve">The Ministry will procure the services of an independent quality assurance reviewer to undertake independent quality assurance of </w:t>
      </w:r>
      <w:r w:rsidR="006614EE" w:rsidRPr="006628A0">
        <w:t>your</w:t>
      </w:r>
      <w:r w:rsidRPr="006628A0">
        <w:t xml:space="preserve"> readiness to </w:t>
      </w:r>
      <w:r w:rsidR="003B7E95" w:rsidRPr="006628A0">
        <w:t>Go-Live</w:t>
      </w:r>
      <w:r w:rsidR="00DD1867" w:rsidRPr="006628A0">
        <w:t>, including clinical readiness</w:t>
      </w:r>
      <w:r w:rsidRPr="006628A0">
        <w:t xml:space="preserve">. The purpose of this independent quality assurance will be to provide independent advice to the Ministry regarding </w:t>
      </w:r>
      <w:r w:rsidR="006614EE" w:rsidRPr="006628A0">
        <w:t>your</w:t>
      </w:r>
      <w:r w:rsidRPr="006628A0">
        <w:t xml:space="preserve"> readiness to </w:t>
      </w:r>
      <w:r w:rsidR="003B7E95" w:rsidRPr="006628A0">
        <w:t>Go-Live</w:t>
      </w:r>
      <w:r w:rsidRPr="006628A0">
        <w:t xml:space="preserve"> with </w:t>
      </w:r>
      <w:r w:rsidR="00D11D8B" w:rsidRPr="006628A0">
        <w:t>the National Telehealth Service</w:t>
      </w:r>
      <w:r w:rsidR="00BC7C6A">
        <w:t>.</w:t>
      </w:r>
    </w:p>
    <w:p w:rsidR="00BB2C19" w:rsidRPr="006628A0" w:rsidRDefault="00BB2C19" w:rsidP="004D3204">
      <w:pPr>
        <w:pStyle w:val="ListParagraph"/>
        <w:numPr>
          <w:ilvl w:val="0"/>
          <w:numId w:val="25"/>
        </w:numPr>
        <w:spacing w:after="120"/>
        <w:ind w:left="567" w:hanging="567"/>
        <w:contextualSpacing w:val="0"/>
        <w:jc w:val="both"/>
      </w:pPr>
      <w:r w:rsidRPr="006628A0">
        <w:t xml:space="preserve">The </w:t>
      </w:r>
      <w:r w:rsidR="006614EE" w:rsidRPr="006628A0">
        <w:t>P</w:t>
      </w:r>
      <w:r w:rsidR="00D75E45" w:rsidRPr="006628A0">
        <w:t>rovider</w:t>
      </w:r>
      <w:r w:rsidRPr="006628A0">
        <w:t xml:space="preserve"> should indicate suitable state-gates or review points that provide logical checkpoints for the independent quality assurance reviewer to assess </w:t>
      </w:r>
      <w:r w:rsidR="006614EE" w:rsidRPr="006628A0">
        <w:t xml:space="preserve">your </w:t>
      </w:r>
      <w:r w:rsidRPr="006628A0">
        <w:t xml:space="preserve">readiness to </w:t>
      </w:r>
      <w:r w:rsidR="003B7E95" w:rsidRPr="006628A0">
        <w:t>Go-Live</w:t>
      </w:r>
      <w:r w:rsidR="00D11D8B" w:rsidRPr="006628A0">
        <w:t>.</w:t>
      </w:r>
    </w:p>
    <w:p w:rsidR="002B2792" w:rsidRPr="006628A0" w:rsidRDefault="002B2792" w:rsidP="004D3204">
      <w:pPr>
        <w:pStyle w:val="Heading1"/>
      </w:pPr>
      <w:bookmarkStart w:id="157" w:name="_Toc407005354"/>
      <w:bookmarkStart w:id="158" w:name="_Toc408319230"/>
      <w:r w:rsidRPr="006628A0">
        <w:lastRenderedPageBreak/>
        <w:t>Communications strategy and plan</w:t>
      </w:r>
      <w:bookmarkEnd w:id="157"/>
      <w:bookmarkEnd w:id="158"/>
    </w:p>
    <w:p w:rsidR="002B2792" w:rsidRPr="006628A0" w:rsidRDefault="00DD1867" w:rsidP="002B2792">
      <w:pPr>
        <w:spacing w:after="120"/>
        <w:jc w:val="both"/>
      </w:pPr>
      <w:r w:rsidRPr="006628A0">
        <w:t xml:space="preserve">The </w:t>
      </w:r>
      <w:r w:rsidR="006614EE" w:rsidRPr="006628A0">
        <w:t>P</w:t>
      </w:r>
      <w:r w:rsidRPr="006628A0">
        <w:t>rovider must develop a</w:t>
      </w:r>
      <w:r w:rsidR="002B2792" w:rsidRPr="006628A0">
        <w:t xml:space="preserve"> communications strategy and plan </w:t>
      </w:r>
      <w:r w:rsidRPr="006628A0">
        <w:t>and share that plan</w:t>
      </w:r>
      <w:r w:rsidR="002B2792" w:rsidRPr="006628A0">
        <w:t xml:space="preserve"> with the Ministry for </w:t>
      </w:r>
      <w:r w:rsidRPr="006628A0">
        <w:t xml:space="preserve">the Ministry’s </w:t>
      </w:r>
      <w:r w:rsidR="002B2792" w:rsidRPr="006628A0">
        <w:t xml:space="preserve">comment and approval.  The </w:t>
      </w:r>
      <w:r w:rsidR="00760CBC" w:rsidRPr="006628A0">
        <w:t>plan</w:t>
      </w:r>
      <w:r w:rsidR="002B2792" w:rsidRPr="006628A0">
        <w:t xml:space="preserve"> will be updated at appropriate times to reflect common key messages at critical points during transition and implementation.</w:t>
      </w:r>
    </w:p>
    <w:p w:rsidR="00BB2C19" w:rsidRPr="006628A0" w:rsidRDefault="00BB2C19" w:rsidP="004D3204">
      <w:pPr>
        <w:pStyle w:val="Heading1"/>
      </w:pPr>
      <w:bookmarkStart w:id="159" w:name="_Toc407005355"/>
      <w:bookmarkStart w:id="160" w:name="_Toc408319231"/>
      <w:r w:rsidRPr="006628A0">
        <w:t>Piloting and testing</w:t>
      </w:r>
      <w:bookmarkEnd w:id="159"/>
      <w:bookmarkEnd w:id="160"/>
    </w:p>
    <w:p w:rsidR="00BB2C19" w:rsidRPr="006628A0" w:rsidRDefault="00BB2C19" w:rsidP="004D3204">
      <w:pPr>
        <w:pStyle w:val="ListParagraph"/>
        <w:numPr>
          <w:ilvl w:val="0"/>
          <w:numId w:val="25"/>
        </w:numPr>
        <w:spacing w:after="120"/>
        <w:ind w:left="567" w:hanging="567"/>
        <w:contextualSpacing w:val="0"/>
        <w:jc w:val="both"/>
      </w:pPr>
      <w:r w:rsidRPr="006628A0">
        <w:t xml:space="preserve">The </w:t>
      </w:r>
      <w:r w:rsidR="006614EE" w:rsidRPr="006628A0">
        <w:t>P</w:t>
      </w:r>
      <w:r w:rsidR="00DD1867" w:rsidRPr="006628A0">
        <w:t>rovider must</w:t>
      </w:r>
      <w:r w:rsidRPr="006628A0">
        <w:t xml:space="preserve"> outline how and when the National Telehealth Service </w:t>
      </w:r>
      <w:r w:rsidR="002B2792" w:rsidRPr="006628A0">
        <w:t xml:space="preserve">including the various service components </w:t>
      </w:r>
      <w:r w:rsidRPr="006628A0">
        <w:t xml:space="preserve">will be tested and then piloted in a real-world environment prior to </w:t>
      </w:r>
      <w:r w:rsidR="003B7E95" w:rsidRPr="006628A0">
        <w:t>Go-Live</w:t>
      </w:r>
    </w:p>
    <w:p w:rsidR="00BB2C19" w:rsidRPr="006628A0" w:rsidRDefault="00BB2C19" w:rsidP="004D3204">
      <w:pPr>
        <w:pStyle w:val="ListParagraph"/>
        <w:numPr>
          <w:ilvl w:val="0"/>
          <w:numId w:val="25"/>
        </w:numPr>
        <w:spacing w:after="120"/>
        <w:ind w:left="567" w:hanging="567"/>
        <w:contextualSpacing w:val="0"/>
        <w:jc w:val="both"/>
      </w:pPr>
      <w:r w:rsidRPr="006628A0">
        <w:t xml:space="preserve">The </w:t>
      </w:r>
      <w:r w:rsidR="006614EE" w:rsidRPr="006628A0">
        <w:t>P</w:t>
      </w:r>
      <w:r w:rsidR="00DD1867" w:rsidRPr="006628A0">
        <w:t>rovider must</w:t>
      </w:r>
      <w:r w:rsidRPr="006628A0">
        <w:t xml:space="preserve"> indicate how </w:t>
      </w:r>
      <w:r w:rsidR="003B7E95" w:rsidRPr="006628A0">
        <w:t>C</w:t>
      </w:r>
      <w:r w:rsidRPr="006628A0">
        <w:t>onsumers will be consulted during development and testing of the National Telehealth Service.</w:t>
      </w:r>
    </w:p>
    <w:p w:rsidR="00BB2C19" w:rsidRPr="006628A0" w:rsidRDefault="00BB2C19" w:rsidP="004D3204">
      <w:pPr>
        <w:pStyle w:val="Heading1"/>
      </w:pPr>
      <w:bookmarkStart w:id="161" w:name="_Toc407005356"/>
      <w:bookmarkStart w:id="162" w:name="_Toc408319232"/>
      <w:r w:rsidRPr="006628A0">
        <w:t>Programme / project office and project management support</w:t>
      </w:r>
      <w:bookmarkEnd w:id="161"/>
      <w:bookmarkEnd w:id="162"/>
    </w:p>
    <w:p w:rsidR="00103BE4" w:rsidRPr="006628A0" w:rsidRDefault="00BB2C19" w:rsidP="004D3204">
      <w:pPr>
        <w:pStyle w:val="ListParagraph"/>
        <w:numPr>
          <w:ilvl w:val="0"/>
          <w:numId w:val="25"/>
        </w:numPr>
        <w:spacing w:after="120"/>
        <w:ind w:left="567" w:hanging="567"/>
        <w:contextualSpacing w:val="0"/>
        <w:jc w:val="both"/>
      </w:pPr>
      <w:r w:rsidRPr="006628A0">
        <w:t xml:space="preserve">The </w:t>
      </w:r>
      <w:r w:rsidR="006614EE" w:rsidRPr="006628A0">
        <w:t>P</w:t>
      </w:r>
      <w:r w:rsidR="00DD1867" w:rsidRPr="006628A0">
        <w:t>rovider</w:t>
      </w:r>
      <w:r w:rsidRPr="006628A0">
        <w:t xml:space="preserve"> </w:t>
      </w:r>
      <w:r w:rsidR="00103BE4" w:rsidRPr="006628A0">
        <w:t xml:space="preserve">will have </w:t>
      </w:r>
      <w:r w:rsidRPr="006628A0">
        <w:t xml:space="preserve">the roles and functions of programme </w:t>
      </w:r>
      <w:r w:rsidR="00103BE4" w:rsidRPr="006628A0">
        <w:t xml:space="preserve">/ </w:t>
      </w:r>
      <w:r w:rsidRPr="006628A0">
        <w:t>project management office</w:t>
      </w:r>
      <w:r w:rsidR="00103BE4" w:rsidRPr="006628A0">
        <w:t xml:space="preserve"> clearly documented and available to the Ministry as requested</w:t>
      </w:r>
    </w:p>
    <w:p w:rsidR="00BB2C19" w:rsidRPr="006628A0" w:rsidRDefault="00103BE4" w:rsidP="004D3204">
      <w:pPr>
        <w:pStyle w:val="ListParagraph"/>
        <w:numPr>
          <w:ilvl w:val="0"/>
          <w:numId w:val="25"/>
        </w:numPr>
        <w:spacing w:after="120"/>
        <w:ind w:left="567" w:hanging="567"/>
        <w:contextualSpacing w:val="0"/>
        <w:jc w:val="both"/>
      </w:pPr>
      <w:r w:rsidRPr="006628A0">
        <w:t>In addition to this, carefully considered and full project documentation will be required</w:t>
      </w:r>
    </w:p>
    <w:p w:rsidR="008E5036" w:rsidRPr="006628A0" w:rsidRDefault="008E5036" w:rsidP="004D3204">
      <w:pPr>
        <w:pStyle w:val="ListParagraph"/>
        <w:numPr>
          <w:ilvl w:val="0"/>
          <w:numId w:val="25"/>
        </w:numPr>
        <w:spacing w:after="120"/>
        <w:ind w:left="567" w:hanging="567"/>
        <w:contextualSpacing w:val="0"/>
        <w:jc w:val="both"/>
      </w:pPr>
      <w:r w:rsidRPr="006628A0">
        <w:t xml:space="preserve">The implementation plan </w:t>
      </w:r>
      <w:r w:rsidR="00D11D8B" w:rsidRPr="006628A0">
        <w:t xml:space="preserve">for the National Telehealth Service </w:t>
      </w:r>
      <w:r w:rsidRPr="006628A0">
        <w:t xml:space="preserve">will be provided to the Ministry within one month of </w:t>
      </w:r>
      <w:r w:rsidR="00D11D8B" w:rsidRPr="006628A0">
        <w:t>contract commencement.  The implementation plan will be developed iteratively during the first month of the Agreement between the Provider and the Ministry (plus the Health Promotion Agency and ACC as appropriate).</w:t>
      </w:r>
    </w:p>
    <w:p w:rsidR="00BB2C19" w:rsidRPr="006628A0" w:rsidRDefault="00BB2C19" w:rsidP="004D3204">
      <w:pPr>
        <w:pStyle w:val="Heading1"/>
      </w:pPr>
      <w:bookmarkStart w:id="163" w:name="_Toc407005357"/>
      <w:bookmarkStart w:id="164" w:name="_Toc408319233"/>
      <w:r w:rsidRPr="006628A0">
        <w:t>Service continuity</w:t>
      </w:r>
      <w:bookmarkEnd w:id="163"/>
      <w:bookmarkEnd w:id="164"/>
    </w:p>
    <w:p w:rsidR="00593BB7" w:rsidRPr="006628A0" w:rsidRDefault="00593BB7" w:rsidP="00593BB7">
      <w:pPr>
        <w:rPr>
          <w:lang w:eastAsia="en-GB"/>
        </w:rPr>
      </w:pPr>
      <w:r w:rsidRPr="006628A0">
        <w:rPr>
          <w:lang w:eastAsia="en-GB"/>
        </w:rPr>
        <w:t xml:space="preserve">To ensure current services are seamlessly transitioned to the National Telehealth Service and the transfer is invisible to the </w:t>
      </w:r>
      <w:r w:rsidR="002E4278" w:rsidRPr="006628A0">
        <w:rPr>
          <w:lang w:eastAsia="en-GB"/>
        </w:rPr>
        <w:t>Consumer</w:t>
      </w:r>
      <w:r w:rsidRPr="006628A0">
        <w:rPr>
          <w:lang w:eastAsia="en-GB"/>
        </w:rPr>
        <w:t xml:space="preserve"> on day one:</w:t>
      </w:r>
    </w:p>
    <w:p w:rsidR="00495F9F" w:rsidRDefault="00495F9F" w:rsidP="00495F9F">
      <w:pPr>
        <w:pStyle w:val="ListParagraph"/>
        <w:numPr>
          <w:ilvl w:val="0"/>
          <w:numId w:val="25"/>
        </w:numPr>
        <w:spacing w:after="120"/>
        <w:ind w:left="567" w:hanging="567"/>
        <w:contextualSpacing w:val="0"/>
        <w:jc w:val="both"/>
      </w:pPr>
      <w:r w:rsidRPr="006628A0">
        <w:rPr>
          <w:lang w:eastAsia="en-GB"/>
        </w:rPr>
        <w:t>The Ministry will w</w:t>
      </w:r>
      <w:r w:rsidRPr="006628A0">
        <w:t xml:space="preserve">ork with </w:t>
      </w:r>
      <w:r w:rsidR="006614EE" w:rsidRPr="006628A0">
        <w:t>you</w:t>
      </w:r>
      <w:r w:rsidRPr="006628A0">
        <w:t xml:space="preserve"> to identify the most appropriate and achievable approach to achieve a smooth transition from current service providers</w:t>
      </w:r>
    </w:p>
    <w:p w:rsidR="004A0148" w:rsidRPr="006628A0" w:rsidRDefault="003E36D4" w:rsidP="00495F9F">
      <w:pPr>
        <w:pStyle w:val="ListParagraph"/>
        <w:numPr>
          <w:ilvl w:val="0"/>
          <w:numId w:val="25"/>
        </w:numPr>
        <w:spacing w:after="120"/>
        <w:ind w:left="567" w:hanging="567"/>
        <w:contextualSpacing w:val="0"/>
        <w:jc w:val="both"/>
      </w:pPr>
      <w:r>
        <w:t>It is the Ministry’s</w:t>
      </w:r>
      <w:r w:rsidR="004A0148">
        <w:t xml:space="preserve"> intention that current service telephone numbers will be available for use by the Provider</w:t>
      </w:r>
    </w:p>
    <w:p w:rsidR="00495F9F" w:rsidRDefault="00495F9F" w:rsidP="00495F9F">
      <w:pPr>
        <w:pStyle w:val="ListParagraph"/>
        <w:numPr>
          <w:ilvl w:val="0"/>
          <w:numId w:val="25"/>
        </w:numPr>
        <w:ind w:left="567" w:hanging="567"/>
        <w:contextualSpacing w:val="0"/>
        <w:jc w:val="both"/>
      </w:pPr>
      <w:r w:rsidRPr="006628A0">
        <w:t xml:space="preserve">The </w:t>
      </w:r>
      <w:r w:rsidR="006614EE" w:rsidRPr="006628A0">
        <w:t>P</w:t>
      </w:r>
      <w:r w:rsidRPr="006628A0">
        <w:t>rovider must have a contingency plan available should incumbent providers be unable to maintain service continuity to the end of their contract period and the Ministry requires assistance to delive</w:t>
      </w:r>
      <w:r w:rsidR="00D11D8B" w:rsidRPr="006628A0">
        <w:t>r alternative service provision</w:t>
      </w:r>
    </w:p>
    <w:p w:rsidR="00495F9F" w:rsidRPr="006628A0" w:rsidRDefault="00495F9F" w:rsidP="00495F9F">
      <w:pPr>
        <w:pStyle w:val="ListParagraph"/>
        <w:numPr>
          <w:ilvl w:val="0"/>
          <w:numId w:val="25"/>
        </w:numPr>
        <w:spacing w:after="120"/>
        <w:ind w:left="567" w:hanging="567"/>
        <w:contextualSpacing w:val="0"/>
        <w:jc w:val="both"/>
      </w:pPr>
      <w:r w:rsidRPr="006628A0">
        <w:t>The proposal that you develop in response to the Telehealth RFP must include:</w:t>
      </w:r>
    </w:p>
    <w:p w:rsidR="00495F9F" w:rsidRPr="006628A0" w:rsidRDefault="00495F9F" w:rsidP="00495F9F">
      <w:pPr>
        <w:pStyle w:val="ListParagraph"/>
        <w:numPr>
          <w:ilvl w:val="2"/>
          <w:numId w:val="25"/>
        </w:numPr>
        <w:spacing w:after="120"/>
        <w:contextualSpacing w:val="0"/>
        <w:jc w:val="both"/>
      </w:pPr>
      <w:r w:rsidRPr="006628A0">
        <w:t>details of the information, records and intellectual property that you either own or will have access to from Service commencement, and that you need in order to be a</w:t>
      </w:r>
      <w:r w:rsidR="001C597A">
        <w:t>ble to provide the Services</w:t>
      </w:r>
    </w:p>
    <w:p w:rsidR="00495F9F" w:rsidRDefault="00495F9F" w:rsidP="00495F9F">
      <w:pPr>
        <w:pStyle w:val="ListParagraph"/>
        <w:numPr>
          <w:ilvl w:val="2"/>
          <w:numId w:val="25"/>
        </w:numPr>
        <w:spacing w:after="120"/>
        <w:contextualSpacing w:val="0"/>
        <w:jc w:val="both"/>
      </w:pPr>
      <w:r w:rsidRPr="006628A0">
        <w:lastRenderedPageBreak/>
        <w:t xml:space="preserve">details of the information, records and intellectual property that you do not own or will not have access to from Service commencement, and that you need in order to </w:t>
      </w:r>
      <w:r w:rsidR="001C597A">
        <w:t>be able to provide the Services</w:t>
      </w:r>
    </w:p>
    <w:p w:rsidR="001C597A" w:rsidRPr="006628A0" w:rsidRDefault="00BC7C6A" w:rsidP="00495F9F">
      <w:pPr>
        <w:pStyle w:val="ListParagraph"/>
        <w:numPr>
          <w:ilvl w:val="2"/>
          <w:numId w:val="25"/>
        </w:numPr>
        <w:spacing w:after="120"/>
        <w:contextualSpacing w:val="0"/>
        <w:jc w:val="both"/>
      </w:pPr>
      <w:proofErr w:type="gramStart"/>
      <w:r>
        <w:t>details</w:t>
      </w:r>
      <w:proofErr w:type="gramEnd"/>
      <w:r>
        <w:t xml:space="preserve"> of your Intellectual P</w:t>
      </w:r>
      <w:r w:rsidR="001C597A">
        <w:t>roperty that you are not prepared to transfer to the Successor Provider (if any) and the associated reduction in the Price.</w:t>
      </w:r>
    </w:p>
    <w:p w:rsidR="00BB2C19" w:rsidRPr="006628A0" w:rsidRDefault="00BB2C19" w:rsidP="004D3204">
      <w:pPr>
        <w:pStyle w:val="Heading1"/>
      </w:pPr>
      <w:bookmarkStart w:id="165" w:name="_Toc407005358"/>
      <w:bookmarkStart w:id="166" w:name="_Toc408319234"/>
      <w:r w:rsidRPr="006628A0">
        <w:t>Work streams</w:t>
      </w:r>
      <w:bookmarkEnd w:id="165"/>
      <w:bookmarkEnd w:id="166"/>
      <w:r w:rsidRPr="006628A0">
        <w:t xml:space="preserve"> </w:t>
      </w:r>
    </w:p>
    <w:p w:rsidR="00BB2C19" w:rsidRPr="006628A0" w:rsidRDefault="00BB2C19" w:rsidP="00103BE4">
      <w:pPr>
        <w:pStyle w:val="ListParagraph"/>
        <w:numPr>
          <w:ilvl w:val="0"/>
          <w:numId w:val="25"/>
        </w:numPr>
        <w:spacing w:after="120"/>
        <w:ind w:left="567" w:hanging="567"/>
        <w:contextualSpacing w:val="0"/>
        <w:jc w:val="both"/>
      </w:pPr>
      <w:r w:rsidRPr="006628A0">
        <w:t xml:space="preserve">The </w:t>
      </w:r>
      <w:r w:rsidR="006614EE" w:rsidRPr="006628A0">
        <w:t>P</w:t>
      </w:r>
      <w:r w:rsidR="00495F9F" w:rsidRPr="006628A0">
        <w:t>rovider must</w:t>
      </w:r>
      <w:r w:rsidRPr="006628A0">
        <w:t xml:space="preserve"> clearly list and provide details of each work stream during implementation. This will include details such as the timing of specific outputs from each work stream, who will be involved and details of the work-st</w:t>
      </w:r>
      <w:r w:rsidR="00D11D8B" w:rsidRPr="006628A0">
        <w:t>ream leaders / project managers</w:t>
      </w:r>
    </w:p>
    <w:p w:rsidR="00BB2C19" w:rsidRPr="006628A0" w:rsidRDefault="00BB2C19" w:rsidP="00103BE4">
      <w:pPr>
        <w:pStyle w:val="ListParagraph"/>
        <w:numPr>
          <w:ilvl w:val="0"/>
          <w:numId w:val="25"/>
        </w:numPr>
        <w:ind w:left="567" w:hanging="567"/>
        <w:contextualSpacing w:val="0"/>
        <w:jc w:val="both"/>
      </w:pPr>
      <w:r w:rsidRPr="006628A0">
        <w:t xml:space="preserve">The </w:t>
      </w:r>
      <w:r w:rsidR="006614EE" w:rsidRPr="006628A0">
        <w:t>P</w:t>
      </w:r>
      <w:r w:rsidR="00495F9F" w:rsidRPr="006628A0">
        <w:t xml:space="preserve">rovider must </w:t>
      </w:r>
      <w:r w:rsidRPr="006628A0">
        <w:t xml:space="preserve">have a work stream specifically dedicated to assessing the clinical readiness of the National Telehealth Service to </w:t>
      </w:r>
      <w:r w:rsidR="003B7E95" w:rsidRPr="006628A0">
        <w:t>Go-Live</w:t>
      </w:r>
      <w:r w:rsidRPr="006628A0">
        <w:t>.</w:t>
      </w:r>
    </w:p>
    <w:p w:rsidR="00BB2C19" w:rsidRPr="006628A0" w:rsidRDefault="00BB2C19" w:rsidP="00BB2C19">
      <w:pPr>
        <w:pStyle w:val="Heading1"/>
      </w:pPr>
      <w:bookmarkStart w:id="167" w:name="_Toc407005359"/>
      <w:bookmarkStart w:id="168" w:name="_Toc408319235"/>
      <w:r w:rsidRPr="006628A0">
        <w:t>Risks and issue identification and management</w:t>
      </w:r>
      <w:bookmarkEnd w:id="167"/>
      <w:bookmarkEnd w:id="168"/>
      <w:r w:rsidRPr="006628A0">
        <w:t xml:space="preserve"> </w:t>
      </w:r>
    </w:p>
    <w:p w:rsidR="00BB2C19" w:rsidRPr="006628A0" w:rsidRDefault="00593BB7" w:rsidP="00B74869">
      <w:pPr>
        <w:jc w:val="both"/>
      </w:pPr>
      <w:r w:rsidRPr="006628A0">
        <w:rPr>
          <w:rFonts w:cs="Arial"/>
          <w:color w:val="000000"/>
        </w:rPr>
        <w:t xml:space="preserve">A risk register and issues register will be </w:t>
      </w:r>
      <w:r w:rsidR="00BB2C19" w:rsidRPr="006628A0">
        <w:rPr>
          <w:rFonts w:cs="Arial"/>
          <w:color w:val="000000"/>
        </w:rPr>
        <w:t>update</w:t>
      </w:r>
      <w:r w:rsidRPr="006628A0">
        <w:rPr>
          <w:rFonts w:cs="Arial"/>
          <w:color w:val="000000"/>
        </w:rPr>
        <w:t>d</w:t>
      </w:r>
      <w:r w:rsidR="00BB2C19" w:rsidRPr="006628A0">
        <w:rPr>
          <w:rFonts w:cs="Arial"/>
          <w:color w:val="000000"/>
        </w:rPr>
        <w:t xml:space="preserve"> </w:t>
      </w:r>
      <w:r w:rsidR="003B4DED" w:rsidRPr="006628A0">
        <w:rPr>
          <w:rFonts w:cs="Arial"/>
          <w:color w:val="000000"/>
        </w:rPr>
        <w:t>on a regular basi</w:t>
      </w:r>
      <w:r w:rsidRPr="006628A0">
        <w:rPr>
          <w:rFonts w:cs="Arial"/>
          <w:color w:val="000000"/>
        </w:rPr>
        <w:t>s.  A</w:t>
      </w:r>
      <w:r w:rsidR="00BB2C19" w:rsidRPr="006628A0">
        <w:rPr>
          <w:rFonts w:cs="Arial"/>
          <w:color w:val="000000"/>
        </w:rPr>
        <w:t xml:space="preserve">ll material risks and issues associated with </w:t>
      </w:r>
      <w:r w:rsidRPr="006628A0">
        <w:rPr>
          <w:rFonts w:cs="Arial"/>
          <w:color w:val="000000"/>
        </w:rPr>
        <w:t xml:space="preserve">the transition and </w:t>
      </w:r>
      <w:r w:rsidR="00BB2C19" w:rsidRPr="006628A0">
        <w:rPr>
          <w:rFonts w:cs="Arial"/>
          <w:color w:val="000000"/>
        </w:rPr>
        <w:t xml:space="preserve">implementation </w:t>
      </w:r>
      <w:r w:rsidRPr="006628A0">
        <w:rPr>
          <w:rFonts w:cs="Arial"/>
          <w:color w:val="000000"/>
        </w:rPr>
        <w:t>will be documented including how they will be managed and responded to</w:t>
      </w:r>
      <w:r w:rsidR="00BB2C19" w:rsidRPr="006628A0">
        <w:rPr>
          <w:rFonts w:cs="Arial"/>
          <w:color w:val="000000"/>
        </w:rPr>
        <w:t>.</w:t>
      </w:r>
    </w:p>
    <w:p w:rsidR="004D3204" w:rsidRPr="006628A0" w:rsidRDefault="004D3204">
      <w:pPr>
        <w:rPr>
          <w:lang w:eastAsia="en-GB"/>
        </w:rPr>
      </w:pPr>
      <w:r w:rsidRPr="006628A0">
        <w:rPr>
          <w:lang w:eastAsia="en-GB"/>
        </w:rPr>
        <w:br w:type="page"/>
      </w:r>
    </w:p>
    <w:p w:rsidR="00851F03" w:rsidRDefault="00851F03" w:rsidP="00E43146">
      <w:pPr>
        <w:pStyle w:val="Title"/>
        <w:pBdr>
          <w:bottom w:val="none" w:sz="0" w:space="0" w:color="auto"/>
        </w:pBdr>
      </w:pPr>
      <w:bookmarkStart w:id="169" w:name="_Toc407005360"/>
      <w:bookmarkStart w:id="170" w:name="_Toc408319236"/>
      <w:r w:rsidRPr="006628A0">
        <w:lastRenderedPageBreak/>
        <w:t>Glossary</w:t>
      </w:r>
      <w:bookmarkEnd w:id="169"/>
      <w:bookmarkEnd w:id="170"/>
    </w:p>
    <w:tbl>
      <w:tblPr>
        <w:tblStyle w:val="TableGrid"/>
        <w:tblW w:w="0" w:type="auto"/>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tblBorders>
        <w:tblLook w:val="04A0" w:firstRow="1" w:lastRow="0" w:firstColumn="1" w:lastColumn="0" w:noHBand="0" w:noVBand="1"/>
      </w:tblPr>
      <w:tblGrid>
        <w:gridCol w:w="9576"/>
      </w:tblGrid>
      <w:tr w:rsidR="00110C9B" w:rsidTr="00110C9B">
        <w:tc>
          <w:tcPr>
            <w:tcW w:w="9576" w:type="dxa"/>
          </w:tcPr>
          <w:p w:rsidR="00110C9B" w:rsidRDefault="00110C9B" w:rsidP="00110C9B">
            <w:r w:rsidRPr="006628A0">
              <w:t>“Abandonment rate” means the number of calls not answered as a percentage of the number of calls offered</w:t>
            </w:r>
          </w:p>
          <w:p w:rsidR="00267D3E" w:rsidRDefault="00267D3E" w:rsidP="00110C9B"/>
        </w:tc>
      </w:tr>
      <w:tr w:rsidR="00110C9B" w:rsidTr="00110C9B">
        <w:tc>
          <w:tcPr>
            <w:tcW w:w="9576" w:type="dxa"/>
          </w:tcPr>
          <w:p w:rsidR="00110C9B" w:rsidRPr="006628A0" w:rsidRDefault="00110C9B" w:rsidP="00110C9B">
            <w:r w:rsidRPr="006628A0">
              <w:t>“ACC Helpline” means the helpline operated by the Accident Compensation Corporation</w:t>
            </w:r>
          </w:p>
          <w:p w:rsidR="00110C9B" w:rsidRDefault="00110C9B" w:rsidP="00110C9B"/>
        </w:tc>
      </w:tr>
      <w:tr w:rsidR="00110C9B" w:rsidTr="00110C9B">
        <w:tc>
          <w:tcPr>
            <w:tcW w:w="9576" w:type="dxa"/>
          </w:tcPr>
          <w:p w:rsidR="00110C9B" w:rsidRPr="006628A0" w:rsidRDefault="00110C9B" w:rsidP="00110C9B">
            <w:r w:rsidRPr="006628A0">
              <w:t>“Answered” in relation to calls means answered by an appropriately qualified and experienced person for the service component</w:t>
            </w:r>
          </w:p>
          <w:p w:rsidR="00110C9B" w:rsidRDefault="00110C9B" w:rsidP="00110C9B"/>
        </w:tc>
      </w:tr>
      <w:tr w:rsidR="00110C9B" w:rsidTr="00110C9B">
        <w:tc>
          <w:tcPr>
            <w:tcW w:w="9576" w:type="dxa"/>
          </w:tcPr>
          <w:p w:rsidR="00110C9B" w:rsidRPr="006628A0" w:rsidRDefault="00110C9B" w:rsidP="00110C9B">
            <w:r w:rsidRPr="006628A0">
              <w:t>“Call-back” means the caller is disconnected from the original call-taker and is contacted by the person best able to provide appropriate advice and/or care.</w:t>
            </w:r>
          </w:p>
          <w:p w:rsidR="00110C9B" w:rsidRDefault="00110C9B" w:rsidP="00110C9B"/>
        </w:tc>
      </w:tr>
      <w:tr w:rsidR="00110C9B" w:rsidTr="00110C9B">
        <w:tc>
          <w:tcPr>
            <w:tcW w:w="9576" w:type="dxa"/>
          </w:tcPr>
          <w:p w:rsidR="00110C9B" w:rsidRPr="006628A0" w:rsidRDefault="00110C9B" w:rsidP="00110C9B">
            <w:r w:rsidRPr="006628A0">
              <w:t xml:space="preserve"> “Clinical Decision Support Tool” means the internationally </w:t>
            </w:r>
            <w:proofErr w:type="spellStart"/>
            <w:r w:rsidRPr="006628A0">
              <w:t>recognised</w:t>
            </w:r>
            <w:proofErr w:type="spellEnd"/>
            <w:r w:rsidRPr="006628A0">
              <w:t xml:space="preserve"> computer software tool used by the Provider to assist appropriate trained staff in clinical decision making</w:t>
            </w:r>
          </w:p>
          <w:p w:rsidR="00110C9B" w:rsidRDefault="00110C9B" w:rsidP="00110C9B"/>
        </w:tc>
      </w:tr>
      <w:tr w:rsidR="00110C9B" w:rsidTr="00110C9B">
        <w:tc>
          <w:tcPr>
            <w:tcW w:w="9576" w:type="dxa"/>
          </w:tcPr>
          <w:p w:rsidR="00110C9B" w:rsidRPr="006628A0" w:rsidRDefault="00110C9B" w:rsidP="00110C9B">
            <w:r w:rsidRPr="006628A0">
              <w:t>“Consumer”, “Client”, “Caller”, “Patient” means the person who has made contact with the National Telehealth Service.  This may be the patient or a concerned other. Consumer, client, caller and patient are used i</w:t>
            </w:r>
            <w:r w:rsidR="00267D3E">
              <w:t>nterchangeably in this document</w:t>
            </w:r>
          </w:p>
          <w:p w:rsidR="00110C9B" w:rsidRDefault="00110C9B" w:rsidP="00110C9B"/>
        </w:tc>
      </w:tr>
      <w:tr w:rsidR="00110C9B" w:rsidTr="00110C9B">
        <w:tc>
          <w:tcPr>
            <w:tcW w:w="9576" w:type="dxa"/>
          </w:tcPr>
          <w:p w:rsidR="00110C9B" w:rsidRPr="006628A0" w:rsidRDefault="00110C9B" w:rsidP="00110C9B">
            <w:pPr>
              <w:rPr>
                <w:rFonts w:cs="Arial"/>
                <w:color w:val="222222"/>
              </w:rPr>
            </w:pPr>
            <w:r w:rsidRPr="006628A0">
              <w:t xml:space="preserve">“Contact Centre” means </w:t>
            </w:r>
            <w:r w:rsidRPr="006628A0">
              <w:rPr>
                <w:rFonts w:cs="Arial"/>
                <w:color w:val="222222"/>
              </w:rPr>
              <w:t>the physical facility used by the National Telehealth Service to manage all user contact through a variety of media such as telephone, text, e-mail, apps, social media and online live chat</w:t>
            </w:r>
          </w:p>
          <w:p w:rsidR="00110C9B" w:rsidRDefault="00110C9B" w:rsidP="00110C9B"/>
        </w:tc>
      </w:tr>
      <w:tr w:rsidR="00110C9B" w:rsidTr="00110C9B">
        <w:tc>
          <w:tcPr>
            <w:tcW w:w="9576" w:type="dxa"/>
          </w:tcPr>
          <w:p w:rsidR="00110C9B" w:rsidRDefault="00CF5014" w:rsidP="00110C9B">
            <w:pPr>
              <w:rPr>
                <w:rFonts w:cs="Arial"/>
                <w:color w:val="222222"/>
              </w:rPr>
            </w:pPr>
            <w:r>
              <w:rPr>
                <w:color w:val="222222"/>
              </w:rPr>
              <w:t>“</w:t>
            </w:r>
            <w:r w:rsidR="00110C9B" w:rsidRPr="006628A0">
              <w:rPr>
                <w:color w:val="222222"/>
              </w:rPr>
              <w:t>Disposition”</w:t>
            </w:r>
            <w:r w:rsidR="00110C9B" w:rsidRPr="006628A0">
              <w:rPr>
                <w:rFonts w:cs="Arial"/>
                <w:color w:val="222222"/>
              </w:rPr>
              <w:t xml:space="preserve"> means the destination to another point of care for a Consumer after use of the National Telehealth Service</w:t>
            </w:r>
          </w:p>
          <w:p w:rsidR="00267D3E" w:rsidRDefault="00267D3E" w:rsidP="00110C9B"/>
        </w:tc>
      </w:tr>
      <w:tr w:rsidR="00110C9B" w:rsidTr="00110C9B">
        <w:tc>
          <w:tcPr>
            <w:tcW w:w="9576" w:type="dxa"/>
          </w:tcPr>
          <w:p w:rsidR="00110C9B" w:rsidRPr="006628A0" w:rsidRDefault="00110C9B" w:rsidP="00110C9B">
            <w:r w:rsidRPr="006628A0">
              <w:t>“Eligible Persons” means those persons who qualify for the National Telehealth Service under the New Zealand Public Health and Disability Act 2000 and any directions issued pursuant to sections 32 and 33</w:t>
            </w:r>
          </w:p>
          <w:p w:rsidR="00110C9B" w:rsidRPr="006628A0" w:rsidRDefault="00110C9B" w:rsidP="00110C9B">
            <w:pPr>
              <w:rPr>
                <w:color w:val="222222"/>
              </w:rPr>
            </w:pPr>
          </w:p>
        </w:tc>
      </w:tr>
      <w:tr w:rsidR="00110C9B" w:rsidTr="00110C9B">
        <w:tc>
          <w:tcPr>
            <w:tcW w:w="9576" w:type="dxa"/>
          </w:tcPr>
          <w:p w:rsidR="00110C9B" w:rsidRPr="006628A0" w:rsidRDefault="00110C9B" w:rsidP="00110C9B">
            <w:r w:rsidRPr="006628A0">
              <w:t>“Go-Live” means the day on which you will begin providing the National Telehealth Service to Consumers which will be six months from contract commencement</w:t>
            </w:r>
          </w:p>
          <w:p w:rsidR="00110C9B" w:rsidRPr="006628A0" w:rsidRDefault="00110C9B" w:rsidP="00110C9B"/>
        </w:tc>
      </w:tr>
      <w:tr w:rsidR="00110C9B" w:rsidTr="00110C9B">
        <w:tc>
          <w:tcPr>
            <w:tcW w:w="9576" w:type="dxa"/>
          </w:tcPr>
          <w:p w:rsidR="00110C9B" w:rsidRPr="006628A0" w:rsidRDefault="00110C9B" w:rsidP="00110C9B">
            <w:r w:rsidRPr="006628A0">
              <w:t xml:space="preserve">“HISO” means the Health Information Standards </w:t>
            </w:r>
            <w:proofErr w:type="spellStart"/>
            <w:r w:rsidRPr="006628A0">
              <w:t>Organisation</w:t>
            </w:r>
            <w:proofErr w:type="spellEnd"/>
          </w:p>
          <w:p w:rsidR="00110C9B" w:rsidRPr="006628A0" w:rsidRDefault="00110C9B" w:rsidP="00110C9B"/>
        </w:tc>
      </w:tr>
      <w:tr w:rsidR="00110C9B" w:rsidTr="00110C9B">
        <w:tc>
          <w:tcPr>
            <w:tcW w:w="9576" w:type="dxa"/>
          </w:tcPr>
          <w:p w:rsidR="00110C9B" w:rsidRPr="006628A0" w:rsidRDefault="00110C9B" w:rsidP="00110C9B">
            <w:r w:rsidRPr="006628A0">
              <w:t>“IT Plan” means the National Health Information Technology strategy published by the Ministry of Health, National Health IT Board</w:t>
            </w:r>
          </w:p>
          <w:p w:rsidR="00110C9B" w:rsidRPr="006628A0" w:rsidRDefault="00110C9B" w:rsidP="00110C9B"/>
        </w:tc>
      </w:tr>
      <w:tr w:rsidR="00110C9B" w:rsidTr="00110C9B">
        <w:tc>
          <w:tcPr>
            <w:tcW w:w="9576" w:type="dxa"/>
          </w:tcPr>
          <w:p w:rsidR="00110C9B" w:rsidRPr="006628A0" w:rsidRDefault="00CF5014" w:rsidP="00110C9B">
            <w:r>
              <w:t>“</w:t>
            </w:r>
            <w:r w:rsidR="00110C9B" w:rsidRPr="006628A0">
              <w:t xml:space="preserve">Provider”, “you” and “your” means the </w:t>
            </w:r>
            <w:proofErr w:type="spellStart"/>
            <w:r w:rsidR="00110C9B" w:rsidRPr="006628A0">
              <w:t>organisation</w:t>
            </w:r>
            <w:proofErr w:type="spellEnd"/>
            <w:r w:rsidR="00110C9B" w:rsidRPr="006628A0">
              <w:t xml:space="preserve"> contracted to deliver the National Telehealth Service by the Ministry of Health and any other funder</w:t>
            </w:r>
          </w:p>
          <w:p w:rsidR="00110C9B" w:rsidRPr="006628A0" w:rsidRDefault="00110C9B" w:rsidP="00110C9B"/>
        </w:tc>
      </w:tr>
      <w:tr w:rsidR="00110C9B" w:rsidTr="00110C9B">
        <w:tc>
          <w:tcPr>
            <w:tcW w:w="9576" w:type="dxa"/>
          </w:tcPr>
          <w:p w:rsidR="00110C9B" w:rsidRPr="006628A0" w:rsidRDefault="00110C9B" w:rsidP="00110C9B">
            <w:r w:rsidRPr="006628A0">
              <w:t xml:space="preserve">“Quit Card Programme” means the administration of the programme to allow health providers or other interested parties who have undertaken the appropriate stop smoking training to distribute exchange cards (quit cards) for </w:t>
            </w:r>
            <w:proofErr w:type="spellStart"/>
            <w:r w:rsidRPr="006628A0">
              <w:t>subsidised</w:t>
            </w:r>
            <w:proofErr w:type="spellEnd"/>
            <w:r w:rsidRPr="006628A0">
              <w:t xml:space="preserve"> patches or gum to smokers wanting to quit</w:t>
            </w:r>
          </w:p>
          <w:p w:rsidR="00110C9B" w:rsidRDefault="00110C9B" w:rsidP="00110C9B"/>
          <w:p w:rsidR="00267D3E" w:rsidRPr="006628A0" w:rsidRDefault="00267D3E" w:rsidP="00110C9B"/>
        </w:tc>
      </w:tr>
      <w:tr w:rsidR="00110C9B" w:rsidTr="00110C9B">
        <w:tc>
          <w:tcPr>
            <w:tcW w:w="9576" w:type="dxa"/>
          </w:tcPr>
          <w:p w:rsidR="00110C9B" w:rsidRPr="006628A0" w:rsidRDefault="00110C9B" w:rsidP="00110C9B">
            <w:r w:rsidRPr="006628A0">
              <w:lastRenderedPageBreak/>
              <w:t>“Secondary Triage” means clinical triage by an experienced clinician using an approved accredited and validated triage tool, following an initial assessment of response urgency by the ambulance services</w:t>
            </w:r>
          </w:p>
          <w:p w:rsidR="00110C9B" w:rsidRDefault="00110C9B" w:rsidP="00110C9B">
            <w:r w:rsidRPr="006628A0">
              <w:t xml:space="preserve"> </w:t>
            </w:r>
          </w:p>
          <w:p w:rsidR="00110C9B" w:rsidRPr="006628A0" w:rsidRDefault="00110C9B" w:rsidP="00110C9B"/>
        </w:tc>
      </w:tr>
      <w:tr w:rsidR="00BC7C6A" w:rsidTr="00110C9B">
        <w:tc>
          <w:tcPr>
            <w:tcW w:w="9576" w:type="dxa"/>
          </w:tcPr>
          <w:p w:rsidR="00BC7C6A" w:rsidRDefault="00BC7C6A" w:rsidP="00110C9B">
            <w:r w:rsidRPr="006628A0">
              <w:t>“Service” means the National Telehealth Service</w:t>
            </w:r>
          </w:p>
          <w:p w:rsidR="00BC7C6A" w:rsidRPr="006628A0" w:rsidRDefault="00BC7C6A" w:rsidP="00110C9B">
            <w:bookmarkStart w:id="171" w:name="_GoBack"/>
            <w:bookmarkEnd w:id="171"/>
          </w:p>
        </w:tc>
      </w:tr>
      <w:tr w:rsidR="00110C9B" w:rsidTr="00110C9B">
        <w:tc>
          <w:tcPr>
            <w:tcW w:w="9576" w:type="dxa"/>
          </w:tcPr>
          <w:p w:rsidR="00110C9B" w:rsidRPr="006628A0" w:rsidRDefault="00110C9B" w:rsidP="00110C9B">
            <w:r>
              <w:t>“Successor Provider” means a Provider nominated by the Ministry to provide all or some of the Services on the expiry or termination of this Agreement</w:t>
            </w:r>
          </w:p>
          <w:p w:rsidR="00110C9B" w:rsidRPr="006628A0" w:rsidRDefault="00110C9B" w:rsidP="00110C9B"/>
        </w:tc>
      </w:tr>
      <w:tr w:rsidR="00110C9B" w:rsidTr="00110C9B">
        <w:tc>
          <w:tcPr>
            <w:tcW w:w="9576" w:type="dxa"/>
          </w:tcPr>
          <w:p w:rsidR="00110C9B" w:rsidRPr="006628A0" w:rsidRDefault="00110C9B" w:rsidP="00110C9B">
            <w:pPr>
              <w:rPr>
                <w:lang w:eastAsia="en-GB"/>
              </w:rPr>
            </w:pPr>
            <w:r w:rsidRPr="006628A0">
              <w:t xml:space="preserve">“Telehealth” means </w:t>
            </w:r>
            <w:r w:rsidRPr="006628A0">
              <w:rPr>
                <w:lang w:eastAsia="en-GB"/>
              </w:rPr>
              <w:t>the use of information and communications technologies along with appropriately trained health professionals and other health workers to deliver health services and transmit health information over distance. It is about transmitting voice, data, images and information rather than Consumers and health professionals or educators travelling to physically meet. It can encompass advice, support, assessment of symptoms, triage, treatment, preventive (educational) and curative aspects of healthcare services.</w:t>
            </w:r>
          </w:p>
          <w:p w:rsidR="00110C9B" w:rsidRDefault="00110C9B" w:rsidP="00110C9B"/>
        </w:tc>
      </w:tr>
      <w:tr w:rsidR="00110C9B" w:rsidTr="00110C9B">
        <w:tc>
          <w:tcPr>
            <w:tcW w:w="9576" w:type="dxa"/>
          </w:tcPr>
          <w:p w:rsidR="00110C9B" w:rsidRPr="006628A0" w:rsidRDefault="00110C9B" w:rsidP="00110C9B">
            <w:r w:rsidRPr="006628A0">
              <w:rPr>
                <w:lang w:eastAsia="en-GB"/>
              </w:rPr>
              <w:t>“Virtual Agent” means a person who provides National Telehealth Service outside of the Contact Centre, in another approved location e</w:t>
            </w:r>
            <w:r>
              <w:rPr>
                <w:lang w:eastAsia="en-GB"/>
              </w:rPr>
              <w:t>.</w:t>
            </w:r>
            <w:r w:rsidRPr="006628A0">
              <w:rPr>
                <w:lang w:eastAsia="en-GB"/>
              </w:rPr>
              <w:t>g</w:t>
            </w:r>
            <w:r>
              <w:rPr>
                <w:lang w:eastAsia="en-GB"/>
              </w:rPr>
              <w:t>.</w:t>
            </w:r>
            <w:r w:rsidRPr="006628A0">
              <w:rPr>
                <w:lang w:eastAsia="en-GB"/>
              </w:rPr>
              <w:t xml:space="preserve"> co-located in the ambulance clinical control </w:t>
            </w:r>
            <w:proofErr w:type="spellStart"/>
            <w:r w:rsidRPr="006628A0">
              <w:rPr>
                <w:lang w:eastAsia="en-GB"/>
              </w:rPr>
              <w:t>centre</w:t>
            </w:r>
            <w:proofErr w:type="spellEnd"/>
            <w:r w:rsidRPr="006628A0">
              <w:rPr>
                <w:lang w:eastAsia="en-GB"/>
              </w:rPr>
              <w:t xml:space="preserve"> or at home</w:t>
            </w:r>
          </w:p>
          <w:p w:rsidR="00110C9B" w:rsidRDefault="00110C9B" w:rsidP="00110C9B"/>
        </w:tc>
      </w:tr>
      <w:tr w:rsidR="00110C9B" w:rsidTr="00110C9B">
        <w:tc>
          <w:tcPr>
            <w:tcW w:w="9576" w:type="dxa"/>
          </w:tcPr>
          <w:p w:rsidR="00110C9B" w:rsidRPr="006628A0" w:rsidRDefault="00110C9B" w:rsidP="00110C9B">
            <w:r w:rsidRPr="006628A0">
              <w:t>“Warm Transfer” means the original call-taker remains on the line until the Consumer is connected to the next call-taker in the process</w:t>
            </w:r>
          </w:p>
          <w:p w:rsidR="00110C9B" w:rsidRDefault="00110C9B" w:rsidP="00110C9B"/>
        </w:tc>
      </w:tr>
    </w:tbl>
    <w:p w:rsidR="00AF36E4" w:rsidRPr="006628A0" w:rsidRDefault="00AF36E4"/>
    <w:sectPr w:rsidR="00AF36E4" w:rsidRPr="006628A0" w:rsidSect="00851F0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1A4" w:rsidRDefault="001A01A4" w:rsidP="00851F03">
      <w:pPr>
        <w:spacing w:after="0" w:line="240" w:lineRule="auto"/>
      </w:pPr>
      <w:r>
        <w:separator/>
      </w:r>
    </w:p>
  </w:endnote>
  <w:endnote w:type="continuationSeparator" w:id="0">
    <w:p w:rsidR="001A01A4" w:rsidRDefault="001A01A4" w:rsidP="00851F03">
      <w:pPr>
        <w:spacing w:after="0" w:line="240" w:lineRule="auto"/>
      </w:pPr>
      <w:r>
        <w:continuationSeparator/>
      </w:r>
    </w:p>
  </w:endnote>
  <w:endnote w:type="continuationNotice" w:id="1">
    <w:p w:rsidR="001A01A4" w:rsidRDefault="001A01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C65" w:rsidRPr="00F9361A" w:rsidRDefault="00752C65" w:rsidP="00F9361A">
    <w:pPr>
      <w:pStyle w:val="Footer"/>
      <w:shd w:val="clear" w:color="auto" w:fill="548DD4" w:themeFill="text2" w:themeFillTint="99"/>
      <w:tabs>
        <w:tab w:val="clear" w:pos="4513"/>
        <w:tab w:val="clear" w:pos="9026"/>
        <w:tab w:val="right" w:pos="9356"/>
      </w:tabs>
      <w:rPr>
        <w:sz w:val="6"/>
        <w:szCs w:val="6"/>
        <w:shd w:val="clear" w:color="auto" w:fill="548DD4" w:themeFill="text2" w:themeFillTint="99"/>
      </w:rPr>
    </w:pPr>
  </w:p>
  <w:p w:rsidR="00752C65" w:rsidRDefault="00752C65" w:rsidP="00E43146">
    <w:pPr>
      <w:pStyle w:val="Footer"/>
      <w:shd w:val="clear" w:color="auto" w:fill="548DD4" w:themeFill="text2" w:themeFillTint="99"/>
      <w:tabs>
        <w:tab w:val="clear" w:pos="4513"/>
        <w:tab w:val="clear" w:pos="9026"/>
        <w:tab w:val="right" w:pos="9356"/>
        <w:tab w:val="right" w:pos="9972"/>
      </w:tabs>
      <w:rPr>
        <w:noProof/>
        <w:sz w:val="18"/>
        <w:szCs w:val="18"/>
        <w:shd w:val="clear" w:color="auto" w:fill="548DD4" w:themeFill="text2" w:themeFillTint="99"/>
      </w:rPr>
    </w:pPr>
    <w:r w:rsidRPr="00E43146">
      <w:rPr>
        <w:szCs w:val="18"/>
        <w:shd w:val="clear" w:color="auto" w:fill="548DD4" w:themeFill="text2" w:themeFillTint="99"/>
      </w:rPr>
      <w:t>National Telehealth Service Request for Proposal January 2015</w:t>
    </w:r>
    <w:r w:rsidRPr="00E43146">
      <w:rPr>
        <w:szCs w:val="18"/>
        <w:shd w:val="clear" w:color="auto" w:fill="548DD4" w:themeFill="text2" w:themeFillTint="99"/>
      </w:rPr>
      <w:tab/>
      <w:t xml:space="preserve">Page </w:t>
    </w:r>
    <w:r w:rsidRPr="00E43146">
      <w:rPr>
        <w:szCs w:val="18"/>
        <w:shd w:val="clear" w:color="auto" w:fill="548DD4" w:themeFill="text2" w:themeFillTint="99"/>
      </w:rPr>
      <w:fldChar w:fldCharType="begin"/>
    </w:r>
    <w:r w:rsidRPr="00E43146">
      <w:rPr>
        <w:szCs w:val="18"/>
        <w:shd w:val="clear" w:color="auto" w:fill="548DD4" w:themeFill="text2" w:themeFillTint="99"/>
      </w:rPr>
      <w:instrText xml:space="preserve"> PAGE  \* Arabic  \* MERGEFORMAT </w:instrText>
    </w:r>
    <w:r w:rsidRPr="00E43146">
      <w:rPr>
        <w:szCs w:val="18"/>
        <w:shd w:val="clear" w:color="auto" w:fill="548DD4" w:themeFill="text2" w:themeFillTint="99"/>
      </w:rPr>
      <w:fldChar w:fldCharType="separate"/>
    </w:r>
    <w:r w:rsidR="00BC7C6A">
      <w:rPr>
        <w:noProof/>
        <w:szCs w:val="18"/>
        <w:shd w:val="clear" w:color="auto" w:fill="548DD4" w:themeFill="text2" w:themeFillTint="99"/>
      </w:rPr>
      <w:t>50</w:t>
    </w:r>
    <w:r w:rsidRPr="00E43146">
      <w:rPr>
        <w:szCs w:val="18"/>
        <w:shd w:val="clear" w:color="auto" w:fill="548DD4" w:themeFill="text2" w:themeFillTint="99"/>
      </w:rPr>
      <w:fldChar w:fldCharType="end"/>
    </w:r>
    <w:r w:rsidRPr="00E43146">
      <w:rPr>
        <w:szCs w:val="18"/>
        <w:shd w:val="clear" w:color="auto" w:fill="548DD4" w:themeFill="text2" w:themeFillTint="99"/>
      </w:rPr>
      <w:t xml:space="preserve"> of </w:t>
    </w:r>
    <w:r w:rsidRPr="00E43146">
      <w:rPr>
        <w:szCs w:val="18"/>
        <w:shd w:val="clear" w:color="auto" w:fill="548DD4" w:themeFill="text2" w:themeFillTint="99"/>
      </w:rPr>
      <w:fldChar w:fldCharType="begin"/>
    </w:r>
    <w:r w:rsidRPr="00E43146">
      <w:rPr>
        <w:szCs w:val="18"/>
        <w:shd w:val="clear" w:color="auto" w:fill="548DD4" w:themeFill="text2" w:themeFillTint="99"/>
      </w:rPr>
      <w:instrText xml:space="preserve"> NUMPAGES  \* Arabic  \* MERGEFORMAT </w:instrText>
    </w:r>
    <w:r w:rsidRPr="00E43146">
      <w:rPr>
        <w:szCs w:val="18"/>
        <w:shd w:val="clear" w:color="auto" w:fill="548DD4" w:themeFill="text2" w:themeFillTint="99"/>
      </w:rPr>
      <w:fldChar w:fldCharType="separate"/>
    </w:r>
    <w:r w:rsidR="00BC7C6A">
      <w:rPr>
        <w:noProof/>
        <w:szCs w:val="18"/>
        <w:shd w:val="clear" w:color="auto" w:fill="548DD4" w:themeFill="text2" w:themeFillTint="99"/>
      </w:rPr>
      <w:t>50</w:t>
    </w:r>
    <w:r w:rsidRPr="00E43146">
      <w:rPr>
        <w:noProof/>
        <w:szCs w:val="18"/>
        <w:shd w:val="clear" w:color="auto" w:fill="548DD4" w:themeFill="text2" w:themeFillTint="99"/>
      </w:rPr>
      <w:fldChar w:fldCharType="end"/>
    </w:r>
  </w:p>
  <w:p w:rsidR="00752C65" w:rsidRPr="00F9361A" w:rsidRDefault="00752C65" w:rsidP="00F9361A">
    <w:pPr>
      <w:pStyle w:val="Footer"/>
      <w:shd w:val="clear" w:color="auto" w:fill="548DD4" w:themeFill="text2" w:themeFillTint="99"/>
      <w:tabs>
        <w:tab w:val="clear" w:pos="4513"/>
        <w:tab w:val="clear" w:pos="9026"/>
        <w:tab w:val="right" w:pos="9356"/>
      </w:tabs>
      <w:rPr>
        <w:sz w:val="6"/>
        <w:szCs w:val="6"/>
        <w:shd w:val="clear" w:color="auto" w:fill="548DD4" w:themeFill="text2" w:themeFillTint="9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1A4" w:rsidRDefault="001A01A4" w:rsidP="00851F03">
      <w:pPr>
        <w:spacing w:after="0" w:line="240" w:lineRule="auto"/>
      </w:pPr>
      <w:r>
        <w:separator/>
      </w:r>
    </w:p>
  </w:footnote>
  <w:footnote w:type="continuationSeparator" w:id="0">
    <w:p w:rsidR="001A01A4" w:rsidRDefault="001A01A4" w:rsidP="00851F03">
      <w:pPr>
        <w:spacing w:after="0" w:line="240" w:lineRule="auto"/>
      </w:pPr>
      <w:r>
        <w:continuationSeparator/>
      </w:r>
    </w:p>
  </w:footnote>
  <w:footnote w:type="continuationNotice" w:id="1">
    <w:p w:rsidR="001A01A4" w:rsidRDefault="001A01A4">
      <w:pPr>
        <w:spacing w:after="0" w:line="240" w:lineRule="auto"/>
      </w:pPr>
    </w:p>
  </w:footnote>
  <w:footnote w:id="2">
    <w:p w:rsidR="00752C65" w:rsidRDefault="00752C65">
      <w:pPr>
        <w:pStyle w:val="FootnoteText"/>
      </w:pPr>
      <w:r>
        <w:rPr>
          <w:rStyle w:val="FootnoteReference"/>
        </w:rPr>
        <w:footnoteRef/>
      </w:r>
      <w:r>
        <w:t xml:space="preserve"> Accessible both within the National Telehealth Service and potentially in the future wider health and social services</w:t>
      </w:r>
    </w:p>
  </w:footnote>
  <w:footnote w:id="3">
    <w:p w:rsidR="00752C65" w:rsidRDefault="00752C65">
      <w:pPr>
        <w:pStyle w:val="FootnoteText"/>
      </w:pPr>
      <w:r>
        <w:rPr>
          <w:rStyle w:val="FootnoteReference"/>
        </w:rPr>
        <w:footnoteRef/>
      </w:r>
      <w:r>
        <w:t xml:space="preserve"> Direct electronic access for the public without a need to contact the National Telehealth Service first</w:t>
      </w:r>
    </w:p>
  </w:footnote>
  <w:footnote w:id="4">
    <w:p w:rsidR="00752C65" w:rsidRPr="00903A37" w:rsidRDefault="00752C65">
      <w:pPr>
        <w:pStyle w:val="FootnoteText"/>
      </w:pPr>
      <w:r>
        <w:rPr>
          <w:rStyle w:val="FootnoteReference"/>
        </w:rPr>
        <w:footnoteRef/>
      </w:r>
      <w:r>
        <w:t xml:space="preserve"> </w:t>
      </w:r>
      <w:r w:rsidRPr="00CA5EA8">
        <w:rPr>
          <w:sz w:val="16"/>
          <w:szCs w:val="16"/>
          <w:lang w:eastAsia="en-GB"/>
        </w:rPr>
        <w:t>Health System Outcomes refer to the Ministry of Health Statement of Intent 2013-2016;</w:t>
      </w:r>
    </w:p>
  </w:footnote>
  <w:footnote w:id="5">
    <w:p w:rsidR="00752C65" w:rsidRPr="00312F63" w:rsidRDefault="00752C65">
      <w:pPr>
        <w:pStyle w:val="FootnoteText"/>
      </w:pPr>
      <w:r>
        <w:rPr>
          <w:rStyle w:val="FootnoteReference"/>
        </w:rPr>
        <w:footnoteRef/>
      </w:r>
      <w:r>
        <w:t xml:space="preserve"> </w:t>
      </w:r>
      <w:r>
        <w:rPr>
          <w:sz w:val="16"/>
          <w:szCs w:val="16"/>
          <w:lang w:eastAsia="en-GB"/>
        </w:rPr>
        <w:t>New Zealand</w:t>
      </w:r>
      <w:r w:rsidRPr="00312F63">
        <w:rPr>
          <w:sz w:val="16"/>
          <w:szCs w:val="16"/>
          <w:lang w:eastAsia="en-GB"/>
        </w:rPr>
        <w:t xml:space="preserve"> Triple Aim</w:t>
      </w:r>
      <w:r w:rsidRPr="00CA5EA8">
        <w:rPr>
          <w:sz w:val="16"/>
          <w:szCs w:val="16"/>
          <w:lang w:eastAsia="en-GB"/>
        </w:rPr>
        <w:t xml:space="preserve"> </w:t>
      </w:r>
      <w:r>
        <w:rPr>
          <w:sz w:val="16"/>
          <w:szCs w:val="16"/>
          <w:lang w:eastAsia="en-GB"/>
        </w:rPr>
        <w:t>for quality improvement developed by the Health Quality Safety Commission (</w:t>
      </w:r>
      <w:r w:rsidRPr="00CA5EA8">
        <w:rPr>
          <w:sz w:val="16"/>
          <w:szCs w:val="16"/>
          <w:lang w:eastAsia="en-GB"/>
        </w:rPr>
        <w:t xml:space="preserve">refer to </w:t>
      </w:r>
      <w:hyperlink r:id="rId1" w:history="1">
        <w:r w:rsidRPr="00CA5EA8">
          <w:rPr>
            <w:rStyle w:val="Hyperlink"/>
            <w:sz w:val="16"/>
            <w:szCs w:val="16"/>
            <w:lang w:eastAsia="en-GB"/>
          </w:rPr>
          <w:t>https://www.hqsc.govt.nz/</w:t>
        </w:r>
      </w:hyperlink>
      <w:r>
        <w:rPr>
          <w:rStyle w:val="Hyperlink"/>
          <w:sz w:val="16"/>
          <w:szCs w:val="16"/>
          <w:lang w:eastAsia="en-GB"/>
        </w:rPr>
        <w:t>)</w:t>
      </w:r>
    </w:p>
  </w:footnote>
  <w:footnote w:id="6">
    <w:p w:rsidR="00752C65" w:rsidRDefault="00752C65" w:rsidP="001B3170">
      <w:pPr>
        <w:pStyle w:val="FootnoteText"/>
      </w:pPr>
      <w:r>
        <w:rPr>
          <w:rStyle w:val="FootnoteReference"/>
        </w:rPr>
        <w:footnoteRef/>
      </w:r>
      <w:r>
        <w:t xml:space="preserve"> ISO 22301 Societal Security – Business Continuity Management Systems – requirements 2013</w:t>
      </w:r>
    </w:p>
  </w:footnote>
  <w:footnote w:id="7">
    <w:p w:rsidR="00752C65" w:rsidRDefault="00752C65" w:rsidP="00F92E2D">
      <w:pPr>
        <w:pStyle w:val="FootnoteText"/>
      </w:pPr>
      <w:r>
        <w:rPr>
          <w:rStyle w:val="FootnoteReference"/>
        </w:rPr>
        <w:footnoteRef/>
      </w:r>
      <w:r>
        <w:t xml:space="preserve"> </w:t>
      </w:r>
      <w:r w:rsidRPr="002D1DA7">
        <w:rPr>
          <w:sz w:val="16"/>
          <w:szCs w:val="16"/>
        </w:rPr>
        <w:t>http://www.hqsc.govt.nz/our-programmes/reportable-events/publications</w:t>
      </w:r>
      <w:r>
        <w:rPr>
          <w:sz w:val="16"/>
          <w:szCs w:val="16"/>
        </w:rPr>
        <w:t>-and-resources/publication/320/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F3187"/>
    <w:multiLevelType w:val="hybridMultilevel"/>
    <w:tmpl w:val="640EC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72239"/>
    <w:multiLevelType w:val="hybridMultilevel"/>
    <w:tmpl w:val="57829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DE710F6"/>
    <w:multiLevelType w:val="hybridMultilevel"/>
    <w:tmpl w:val="9D1A635C"/>
    <w:lvl w:ilvl="0" w:tplc="C51C62C2">
      <w:start w:val="1"/>
      <w:numFmt w:val="bullet"/>
      <w:pStyle w:val="BulletText1"/>
      <w:lvlText w:val=""/>
      <w:lvlJc w:val="left"/>
      <w:pPr>
        <w:tabs>
          <w:tab w:val="num" w:pos="173"/>
        </w:tabs>
        <w:ind w:left="173" w:hanging="173"/>
      </w:pPr>
      <w:rPr>
        <w:rFonts w:ascii="Symbol" w:hAnsi="Symbol" w:hint="default"/>
        <w:color w:val="auto"/>
        <w:sz w:val="18"/>
        <w:szCs w:val="18"/>
      </w:rPr>
    </w:lvl>
    <w:lvl w:ilvl="1" w:tplc="4962BB86">
      <w:start w:val="1"/>
      <w:numFmt w:val="bullet"/>
      <w:lvlText w:val="­"/>
      <w:lvlJc w:val="left"/>
      <w:pPr>
        <w:tabs>
          <w:tab w:val="num" w:pos="1084"/>
        </w:tabs>
        <w:ind w:left="1084" w:hanging="363"/>
      </w:pPr>
      <w:rPr>
        <w:rFonts w:ascii="Courier New" w:hAnsi="Courier New" w:hint="default"/>
        <w:color w:val="auto"/>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3">
    <w:nsid w:val="0F4F7856"/>
    <w:multiLevelType w:val="hybridMultilevel"/>
    <w:tmpl w:val="7FE4D6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02D44D1"/>
    <w:multiLevelType w:val="hybridMultilevel"/>
    <w:tmpl w:val="B7804F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3AC685B"/>
    <w:multiLevelType w:val="hybridMultilevel"/>
    <w:tmpl w:val="8CBCA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4194279"/>
    <w:multiLevelType w:val="hybridMultilevel"/>
    <w:tmpl w:val="D4566A2E"/>
    <w:lvl w:ilvl="0" w:tplc="7F741078">
      <w:start w:val="1"/>
      <w:numFmt w:val="bullet"/>
      <w:lvlText w:val=""/>
      <w:lvlJc w:val="left"/>
      <w:pPr>
        <w:ind w:left="720" w:hanging="360"/>
      </w:pPr>
      <w:rPr>
        <w:rFonts w:ascii="Symbol" w:hAnsi="Symbol" w:hint="default"/>
      </w:rPr>
    </w:lvl>
    <w:lvl w:ilvl="1" w:tplc="7F741078">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4774F53"/>
    <w:multiLevelType w:val="hybridMultilevel"/>
    <w:tmpl w:val="180AAAA2"/>
    <w:lvl w:ilvl="0" w:tplc="14090001">
      <w:start w:val="1"/>
      <w:numFmt w:val="bullet"/>
      <w:lvlText w:val=""/>
      <w:lvlJc w:val="left"/>
      <w:pPr>
        <w:ind w:left="1146" w:hanging="360"/>
      </w:pPr>
      <w:rPr>
        <w:rFonts w:ascii="Symbol" w:hAnsi="Symbol" w:hint="default"/>
      </w:rPr>
    </w:lvl>
    <w:lvl w:ilvl="1" w:tplc="4962BB86">
      <w:start w:val="1"/>
      <w:numFmt w:val="bullet"/>
      <w:lvlText w:val="­"/>
      <w:lvlJc w:val="left"/>
      <w:pPr>
        <w:ind w:left="1866" w:hanging="360"/>
      </w:pPr>
      <w:rPr>
        <w:rFonts w:ascii="Courier New" w:hAnsi="Courier New" w:hint="default"/>
      </w:rPr>
    </w:lvl>
    <w:lvl w:ilvl="2" w:tplc="14090005">
      <w:start w:val="1"/>
      <w:numFmt w:val="bullet"/>
      <w:lvlText w:val=""/>
      <w:lvlJc w:val="left"/>
      <w:pPr>
        <w:ind w:left="2586" w:hanging="360"/>
      </w:pPr>
      <w:rPr>
        <w:rFonts w:ascii="Wingdings" w:hAnsi="Wingdings" w:hint="default"/>
      </w:rPr>
    </w:lvl>
    <w:lvl w:ilvl="3" w:tplc="1409000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8">
    <w:nsid w:val="1EDE706B"/>
    <w:multiLevelType w:val="hybridMultilevel"/>
    <w:tmpl w:val="2D8EFCA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
    <w:nsid w:val="298629FB"/>
    <w:multiLevelType w:val="hybridMultilevel"/>
    <w:tmpl w:val="9EBAC402"/>
    <w:lvl w:ilvl="0" w:tplc="14090001">
      <w:start w:val="1"/>
      <w:numFmt w:val="bullet"/>
      <w:lvlText w:val=""/>
      <w:lvlJc w:val="left"/>
      <w:pPr>
        <w:ind w:left="1495" w:hanging="360"/>
      </w:pPr>
      <w:rPr>
        <w:rFonts w:ascii="Symbol" w:hAnsi="Symbol" w:hint="default"/>
      </w:rPr>
    </w:lvl>
    <w:lvl w:ilvl="1" w:tplc="14090003" w:tentative="1">
      <w:start w:val="1"/>
      <w:numFmt w:val="bullet"/>
      <w:lvlText w:val="o"/>
      <w:lvlJc w:val="left"/>
      <w:pPr>
        <w:ind w:left="2215" w:hanging="360"/>
      </w:pPr>
      <w:rPr>
        <w:rFonts w:ascii="Courier New" w:hAnsi="Courier New" w:cs="Courier New" w:hint="default"/>
      </w:rPr>
    </w:lvl>
    <w:lvl w:ilvl="2" w:tplc="14090005" w:tentative="1">
      <w:start w:val="1"/>
      <w:numFmt w:val="bullet"/>
      <w:lvlText w:val=""/>
      <w:lvlJc w:val="left"/>
      <w:pPr>
        <w:ind w:left="2935" w:hanging="360"/>
      </w:pPr>
      <w:rPr>
        <w:rFonts w:ascii="Wingdings" w:hAnsi="Wingdings" w:hint="default"/>
      </w:rPr>
    </w:lvl>
    <w:lvl w:ilvl="3" w:tplc="14090001" w:tentative="1">
      <w:start w:val="1"/>
      <w:numFmt w:val="bullet"/>
      <w:lvlText w:val=""/>
      <w:lvlJc w:val="left"/>
      <w:pPr>
        <w:ind w:left="3655" w:hanging="360"/>
      </w:pPr>
      <w:rPr>
        <w:rFonts w:ascii="Symbol" w:hAnsi="Symbol" w:hint="default"/>
      </w:rPr>
    </w:lvl>
    <w:lvl w:ilvl="4" w:tplc="14090003" w:tentative="1">
      <w:start w:val="1"/>
      <w:numFmt w:val="bullet"/>
      <w:lvlText w:val="o"/>
      <w:lvlJc w:val="left"/>
      <w:pPr>
        <w:ind w:left="4375" w:hanging="360"/>
      </w:pPr>
      <w:rPr>
        <w:rFonts w:ascii="Courier New" w:hAnsi="Courier New" w:cs="Courier New" w:hint="default"/>
      </w:rPr>
    </w:lvl>
    <w:lvl w:ilvl="5" w:tplc="14090005" w:tentative="1">
      <w:start w:val="1"/>
      <w:numFmt w:val="bullet"/>
      <w:lvlText w:val=""/>
      <w:lvlJc w:val="left"/>
      <w:pPr>
        <w:ind w:left="5095" w:hanging="360"/>
      </w:pPr>
      <w:rPr>
        <w:rFonts w:ascii="Wingdings" w:hAnsi="Wingdings" w:hint="default"/>
      </w:rPr>
    </w:lvl>
    <w:lvl w:ilvl="6" w:tplc="14090001" w:tentative="1">
      <w:start w:val="1"/>
      <w:numFmt w:val="bullet"/>
      <w:lvlText w:val=""/>
      <w:lvlJc w:val="left"/>
      <w:pPr>
        <w:ind w:left="5815" w:hanging="360"/>
      </w:pPr>
      <w:rPr>
        <w:rFonts w:ascii="Symbol" w:hAnsi="Symbol" w:hint="default"/>
      </w:rPr>
    </w:lvl>
    <w:lvl w:ilvl="7" w:tplc="14090003" w:tentative="1">
      <w:start w:val="1"/>
      <w:numFmt w:val="bullet"/>
      <w:lvlText w:val="o"/>
      <w:lvlJc w:val="left"/>
      <w:pPr>
        <w:ind w:left="6535" w:hanging="360"/>
      </w:pPr>
      <w:rPr>
        <w:rFonts w:ascii="Courier New" w:hAnsi="Courier New" w:cs="Courier New" w:hint="default"/>
      </w:rPr>
    </w:lvl>
    <w:lvl w:ilvl="8" w:tplc="14090005" w:tentative="1">
      <w:start w:val="1"/>
      <w:numFmt w:val="bullet"/>
      <w:lvlText w:val=""/>
      <w:lvlJc w:val="left"/>
      <w:pPr>
        <w:ind w:left="7255" w:hanging="360"/>
      </w:pPr>
      <w:rPr>
        <w:rFonts w:ascii="Wingdings" w:hAnsi="Wingdings" w:hint="default"/>
      </w:rPr>
    </w:lvl>
  </w:abstractNum>
  <w:abstractNum w:abstractNumId="10">
    <w:nsid w:val="31734C56"/>
    <w:multiLevelType w:val="multilevel"/>
    <w:tmpl w:val="6624037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9163B71"/>
    <w:multiLevelType w:val="hybridMultilevel"/>
    <w:tmpl w:val="5A609550"/>
    <w:lvl w:ilvl="0" w:tplc="9E48D56E">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A7B4345"/>
    <w:multiLevelType w:val="hybridMultilevel"/>
    <w:tmpl w:val="C43E1180"/>
    <w:lvl w:ilvl="0" w:tplc="7F74107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EB31883"/>
    <w:multiLevelType w:val="hybridMultilevel"/>
    <w:tmpl w:val="18A0F000"/>
    <w:lvl w:ilvl="0" w:tplc="14090001">
      <w:start w:val="1"/>
      <w:numFmt w:val="bullet"/>
      <w:lvlText w:val=""/>
      <w:lvlJc w:val="left"/>
      <w:pPr>
        <w:ind w:left="1495" w:hanging="360"/>
      </w:pPr>
      <w:rPr>
        <w:rFonts w:ascii="Symbol" w:hAnsi="Symbol" w:hint="default"/>
      </w:rPr>
    </w:lvl>
    <w:lvl w:ilvl="1" w:tplc="14090003">
      <w:start w:val="1"/>
      <w:numFmt w:val="bullet"/>
      <w:lvlText w:val="o"/>
      <w:lvlJc w:val="left"/>
      <w:pPr>
        <w:ind w:left="2215" w:hanging="360"/>
      </w:pPr>
      <w:rPr>
        <w:rFonts w:ascii="Courier New" w:hAnsi="Courier New" w:cs="Courier New" w:hint="default"/>
      </w:rPr>
    </w:lvl>
    <w:lvl w:ilvl="2" w:tplc="14090005" w:tentative="1">
      <w:start w:val="1"/>
      <w:numFmt w:val="bullet"/>
      <w:lvlText w:val=""/>
      <w:lvlJc w:val="left"/>
      <w:pPr>
        <w:ind w:left="2935" w:hanging="360"/>
      </w:pPr>
      <w:rPr>
        <w:rFonts w:ascii="Wingdings" w:hAnsi="Wingdings" w:hint="default"/>
      </w:rPr>
    </w:lvl>
    <w:lvl w:ilvl="3" w:tplc="14090001" w:tentative="1">
      <w:start w:val="1"/>
      <w:numFmt w:val="bullet"/>
      <w:lvlText w:val=""/>
      <w:lvlJc w:val="left"/>
      <w:pPr>
        <w:ind w:left="3655" w:hanging="360"/>
      </w:pPr>
      <w:rPr>
        <w:rFonts w:ascii="Symbol" w:hAnsi="Symbol" w:hint="default"/>
      </w:rPr>
    </w:lvl>
    <w:lvl w:ilvl="4" w:tplc="14090003" w:tentative="1">
      <w:start w:val="1"/>
      <w:numFmt w:val="bullet"/>
      <w:lvlText w:val="o"/>
      <w:lvlJc w:val="left"/>
      <w:pPr>
        <w:ind w:left="4375" w:hanging="360"/>
      </w:pPr>
      <w:rPr>
        <w:rFonts w:ascii="Courier New" w:hAnsi="Courier New" w:cs="Courier New" w:hint="default"/>
      </w:rPr>
    </w:lvl>
    <w:lvl w:ilvl="5" w:tplc="14090005" w:tentative="1">
      <w:start w:val="1"/>
      <w:numFmt w:val="bullet"/>
      <w:lvlText w:val=""/>
      <w:lvlJc w:val="left"/>
      <w:pPr>
        <w:ind w:left="5095" w:hanging="360"/>
      </w:pPr>
      <w:rPr>
        <w:rFonts w:ascii="Wingdings" w:hAnsi="Wingdings" w:hint="default"/>
      </w:rPr>
    </w:lvl>
    <w:lvl w:ilvl="6" w:tplc="14090001" w:tentative="1">
      <w:start w:val="1"/>
      <w:numFmt w:val="bullet"/>
      <w:lvlText w:val=""/>
      <w:lvlJc w:val="left"/>
      <w:pPr>
        <w:ind w:left="5815" w:hanging="360"/>
      </w:pPr>
      <w:rPr>
        <w:rFonts w:ascii="Symbol" w:hAnsi="Symbol" w:hint="default"/>
      </w:rPr>
    </w:lvl>
    <w:lvl w:ilvl="7" w:tplc="14090003" w:tentative="1">
      <w:start w:val="1"/>
      <w:numFmt w:val="bullet"/>
      <w:lvlText w:val="o"/>
      <w:lvlJc w:val="left"/>
      <w:pPr>
        <w:ind w:left="6535" w:hanging="360"/>
      </w:pPr>
      <w:rPr>
        <w:rFonts w:ascii="Courier New" w:hAnsi="Courier New" w:cs="Courier New" w:hint="default"/>
      </w:rPr>
    </w:lvl>
    <w:lvl w:ilvl="8" w:tplc="14090005" w:tentative="1">
      <w:start w:val="1"/>
      <w:numFmt w:val="bullet"/>
      <w:lvlText w:val=""/>
      <w:lvlJc w:val="left"/>
      <w:pPr>
        <w:ind w:left="7255" w:hanging="360"/>
      </w:pPr>
      <w:rPr>
        <w:rFonts w:ascii="Wingdings" w:hAnsi="Wingdings" w:hint="default"/>
      </w:rPr>
    </w:lvl>
  </w:abstractNum>
  <w:abstractNum w:abstractNumId="14">
    <w:nsid w:val="41193033"/>
    <w:multiLevelType w:val="hybridMultilevel"/>
    <w:tmpl w:val="9E64EEB6"/>
    <w:lvl w:ilvl="0" w:tplc="9E48D56E">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4B469DF"/>
    <w:multiLevelType w:val="hybridMultilevel"/>
    <w:tmpl w:val="A74C8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82E4256"/>
    <w:multiLevelType w:val="hybridMultilevel"/>
    <w:tmpl w:val="3ADC5C7A"/>
    <w:lvl w:ilvl="0" w:tplc="14090001">
      <w:start w:val="1"/>
      <w:numFmt w:val="bullet"/>
      <w:lvlText w:val=""/>
      <w:lvlJc w:val="left"/>
      <w:pPr>
        <w:ind w:left="1287" w:hanging="360"/>
      </w:pPr>
      <w:rPr>
        <w:rFonts w:ascii="Symbol" w:hAnsi="Symbol"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7">
    <w:nsid w:val="496732F2"/>
    <w:multiLevelType w:val="hybridMultilevel"/>
    <w:tmpl w:val="68306D8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4B391F97"/>
    <w:multiLevelType w:val="hybridMultilevel"/>
    <w:tmpl w:val="41944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B873749"/>
    <w:multiLevelType w:val="hybridMultilevel"/>
    <w:tmpl w:val="900C8364"/>
    <w:lvl w:ilvl="0" w:tplc="9E48D56E">
      <w:numFmt w:val="bullet"/>
      <w:lvlText w:val="-"/>
      <w:lvlJc w:val="left"/>
      <w:pPr>
        <w:ind w:left="420" w:hanging="360"/>
      </w:pPr>
      <w:rPr>
        <w:rFonts w:ascii="Arial" w:eastAsiaTheme="minorHAnsi" w:hAnsi="Arial" w:cs="Arial"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20">
    <w:nsid w:val="4BC501E3"/>
    <w:multiLevelType w:val="hybridMultilevel"/>
    <w:tmpl w:val="3E5E17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D4D56B8"/>
    <w:multiLevelType w:val="hybridMultilevel"/>
    <w:tmpl w:val="0E3440A0"/>
    <w:lvl w:ilvl="0" w:tplc="9E48D56E">
      <w:numFmt w:val="bullet"/>
      <w:lvlText w:val="-"/>
      <w:lvlJc w:val="left"/>
      <w:pPr>
        <w:ind w:left="1287" w:hanging="360"/>
      </w:pPr>
      <w:rPr>
        <w:rFonts w:ascii="Arial" w:eastAsiaTheme="minorHAnsi" w:hAnsi="Arial" w:cs="Aria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2">
    <w:nsid w:val="4F1B0BF9"/>
    <w:multiLevelType w:val="hybridMultilevel"/>
    <w:tmpl w:val="3FCCCB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0157622"/>
    <w:multiLevelType w:val="hybridMultilevel"/>
    <w:tmpl w:val="72D85C1A"/>
    <w:lvl w:ilvl="0" w:tplc="14090001">
      <w:start w:val="1"/>
      <w:numFmt w:val="bullet"/>
      <w:lvlText w:val=""/>
      <w:lvlJc w:val="left"/>
      <w:pPr>
        <w:ind w:left="360" w:hanging="360"/>
      </w:pPr>
      <w:rPr>
        <w:rFonts w:ascii="Symbol" w:hAnsi="Symbol" w:hint="default"/>
      </w:rPr>
    </w:lvl>
    <w:lvl w:ilvl="1" w:tplc="4962BB86">
      <w:start w:val="1"/>
      <w:numFmt w:val="bullet"/>
      <w:lvlText w:val="­"/>
      <w:lvlJc w:val="left"/>
      <w:pPr>
        <w:ind w:left="1080" w:hanging="360"/>
      </w:pPr>
      <w:rPr>
        <w:rFonts w:ascii="Courier New" w:hAnsi="Courier New" w:hint="default"/>
        <w:color w:val="auto"/>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56B223D7"/>
    <w:multiLevelType w:val="hybridMultilevel"/>
    <w:tmpl w:val="5082050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5">
    <w:nsid w:val="5C5F711B"/>
    <w:multiLevelType w:val="multilevel"/>
    <w:tmpl w:val="4E9E81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D31766A"/>
    <w:multiLevelType w:val="multilevel"/>
    <w:tmpl w:val="9112E630"/>
    <w:lvl w:ilvl="0">
      <w:start w:val="1"/>
      <w:numFmt w:val="decimal"/>
      <w:pStyle w:val="Heading1"/>
      <w:lvlText w:val="%1."/>
      <w:lvlJc w:val="left"/>
      <w:pPr>
        <w:ind w:left="928"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F421EA8"/>
    <w:multiLevelType w:val="hybridMultilevel"/>
    <w:tmpl w:val="0DF4AAF2"/>
    <w:lvl w:ilvl="0" w:tplc="14090001">
      <w:start w:val="1"/>
      <w:numFmt w:val="bullet"/>
      <w:lvlText w:val=""/>
      <w:lvlJc w:val="left"/>
      <w:pPr>
        <w:ind w:left="360" w:hanging="360"/>
      </w:pPr>
      <w:rPr>
        <w:rFonts w:ascii="Symbol" w:hAnsi="Symbol" w:hint="default"/>
      </w:rPr>
    </w:lvl>
    <w:lvl w:ilvl="1" w:tplc="4962BB86">
      <w:start w:val="1"/>
      <w:numFmt w:val="bullet"/>
      <w:lvlText w:val="­"/>
      <w:lvlJc w:val="left"/>
      <w:pPr>
        <w:ind w:left="1080" w:hanging="360"/>
      </w:pPr>
      <w:rPr>
        <w:rFonts w:ascii="Courier New" w:hAnsi="Courier New" w:hint="default"/>
        <w:color w:val="auto"/>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60770980"/>
    <w:multiLevelType w:val="hybridMultilevel"/>
    <w:tmpl w:val="35F42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29D7050"/>
    <w:multiLevelType w:val="hybridMultilevel"/>
    <w:tmpl w:val="CD9C957E"/>
    <w:lvl w:ilvl="0" w:tplc="14090001">
      <w:start w:val="1"/>
      <w:numFmt w:val="bullet"/>
      <w:lvlText w:val=""/>
      <w:lvlJc w:val="left"/>
      <w:pPr>
        <w:ind w:left="720" w:hanging="360"/>
      </w:pPr>
      <w:rPr>
        <w:rFonts w:ascii="Symbol" w:hAnsi="Symbol" w:hint="default"/>
      </w:rPr>
    </w:lvl>
    <w:lvl w:ilvl="1" w:tplc="4962BB8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2C33169"/>
    <w:multiLevelType w:val="hybridMultilevel"/>
    <w:tmpl w:val="852C52D4"/>
    <w:lvl w:ilvl="0" w:tplc="14090001">
      <w:start w:val="1"/>
      <w:numFmt w:val="bullet"/>
      <w:lvlText w:val=""/>
      <w:lvlJc w:val="left"/>
      <w:pPr>
        <w:ind w:left="720" w:hanging="360"/>
      </w:pPr>
      <w:rPr>
        <w:rFonts w:ascii="Symbol" w:hAnsi="Symbol" w:hint="default"/>
      </w:rPr>
    </w:lvl>
    <w:lvl w:ilvl="1" w:tplc="4962BB8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70E63B0"/>
    <w:multiLevelType w:val="hybridMultilevel"/>
    <w:tmpl w:val="9E12994E"/>
    <w:lvl w:ilvl="0" w:tplc="F49C94E4">
      <w:start w:val="1"/>
      <w:numFmt w:val="bullet"/>
      <w:lvlText w:val=""/>
      <w:lvlJc w:val="left"/>
      <w:pPr>
        <w:ind w:left="720" w:hanging="360"/>
      </w:pPr>
      <w:rPr>
        <w:rFonts w:ascii="Symbol" w:hAnsi="Symbol" w:hint="default"/>
        <w:sz w:val="2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4786F9B"/>
    <w:multiLevelType w:val="multilevel"/>
    <w:tmpl w:val="AE7EB43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sz w:val="20"/>
        <w:szCs w:val="20"/>
      </w:rPr>
    </w:lvl>
    <w:lvl w:ilvl="2">
      <w:start w:val="1"/>
      <w:numFmt w:val="bullet"/>
      <w:lvlText w:val="­"/>
      <w:lvlJc w:val="left"/>
      <w:pPr>
        <w:ind w:left="1224" w:hanging="504"/>
      </w:pPr>
      <w:rPr>
        <w:rFonts w:ascii="Courier New" w:hAnsi="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81A57F9"/>
    <w:multiLevelType w:val="hybridMultilevel"/>
    <w:tmpl w:val="F5320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A4F6BCF"/>
    <w:multiLevelType w:val="hybridMultilevel"/>
    <w:tmpl w:val="6816A2C4"/>
    <w:lvl w:ilvl="0" w:tplc="14090001">
      <w:start w:val="1"/>
      <w:numFmt w:val="bullet"/>
      <w:lvlText w:val=""/>
      <w:lvlJc w:val="left"/>
      <w:pPr>
        <w:ind w:left="360" w:hanging="360"/>
      </w:pPr>
      <w:rPr>
        <w:rFonts w:ascii="Symbol" w:hAnsi="Symbol" w:hint="default"/>
      </w:rPr>
    </w:lvl>
    <w:lvl w:ilvl="1" w:tplc="4962BB86">
      <w:start w:val="1"/>
      <w:numFmt w:val="bullet"/>
      <w:lvlText w:val="­"/>
      <w:lvlJc w:val="left"/>
      <w:pPr>
        <w:ind w:left="1080" w:hanging="360"/>
      </w:pPr>
      <w:rPr>
        <w:rFonts w:ascii="Courier New" w:hAnsi="Courier New" w:hint="default"/>
        <w:color w:val="auto"/>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7FA64CD0"/>
    <w:multiLevelType w:val="hybridMultilevel"/>
    <w:tmpl w:val="F9E45F5A"/>
    <w:lvl w:ilvl="0" w:tplc="14090001">
      <w:start w:val="1"/>
      <w:numFmt w:val="bullet"/>
      <w:lvlText w:val=""/>
      <w:lvlJc w:val="left"/>
      <w:pPr>
        <w:ind w:left="720" w:hanging="360"/>
      </w:pPr>
      <w:rPr>
        <w:rFonts w:ascii="Symbol" w:hAnsi="Symbol" w:hint="default"/>
      </w:rPr>
    </w:lvl>
    <w:lvl w:ilvl="1" w:tplc="4962BB8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30"/>
  </w:num>
  <w:num w:numId="4">
    <w:abstractNumId w:val="2"/>
  </w:num>
  <w:num w:numId="5">
    <w:abstractNumId w:val="27"/>
  </w:num>
  <w:num w:numId="6">
    <w:abstractNumId w:val="13"/>
  </w:num>
  <w:num w:numId="7">
    <w:abstractNumId w:val="7"/>
  </w:num>
  <w:num w:numId="8">
    <w:abstractNumId w:val="35"/>
  </w:num>
  <w:num w:numId="9">
    <w:abstractNumId w:val="33"/>
  </w:num>
  <w:num w:numId="10">
    <w:abstractNumId w:val="29"/>
  </w:num>
  <w:num w:numId="11">
    <w:abstractNumId w:val="26"/>
  </w:num>
  <w:num w:numId="12">
    <w:abstractNumId w:val="31"/>
  </w:num>
  <w:num w:numId="13">
    <w:abstractNumId w:val="16"/>
  </w:num>
  <w:num w:numId="14">
    <w:abstractNumId w:val="34"/>
  </w:num>
  <w:num w:numId="15">
    <w:abstractNumId w:val="23"/>
  </w:num>
  <w:num w:numId="16">
    <w:abstractNumId w:val="6"/>
  </w:num>
  <w:num w:numId="17">
    <w:abstractNumId w:val="12"/>
  </w:num>
  <w:num w:numId="18">
    <w:abstractNumId w:val="9"/>
  </w:num>
  <w:num w:numId="19">
    <w:abstractNumId w:val="17"/>
  </w:num>
  <w:num w:numId="20">
    <w:abstractNumId w:val="1"/>
  </w:num>
  <w:num w:numId="21">
    <w:abstractNumId w:val="20"/>
  </w:num>
  <w:num w:numId="22">
    <w:abstractNumId w:val="24"/>
  </w:num>
  <w:num w:numId="23">
    <w:abstractNumId w:val="3"/>
  </w:num>
  <w:num w:numId="24">
    <w:abstractNumId w:val="28"/>
  </w:num>
  <w:num w:numId="25">
    <w:abstractNumId w:val="32"/>
  </w:num>
  <w:num w:numId="26">
    <w:abstractNumId w:val="2"/>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8"/>
  </w:num>
  <w:num w:numId="30">
    <w:abstractNumId w:val="5"/>
  </w:num>
  <w:num w:numId="31">
    <w:abstractNumId w:val="15"/>
  </w:num>
  <w:num w:numId="32">
    <w:abstractNumId w:val="21"/>
  </w:num>
  <w:num w:numId="33">
    <w:abstractNumId w:val="14"/>
  </w:num>
  <w:num w:numId="34">
    <w:abstractNumId w:val="11"/>
  </w:num>
  <w:num w:numId="35">
    <w:abstractNumId w:val="19"/>
  </w:num>
  <w:num w:numId="36">
    <w:abstractNumId w:val="22"/>
  </w:num>
  <w:num w:numId="37">
    <w:abstractNumId w:val="2"/>
  </w:num>
  <w:num w:numId="38">
    <w:abstractNumId w:val="4"/>
  </w:num>
  <w:num w:numId="39">
    <w:abstractNumId w:val="25"/>
  </w:num>
  <w:num w:numId="40">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F03"/>
    <w:rsid w:val="00026C48"/>
    <w:rsid w:val="00043DA3"/>
    <w:rsid w:val="00045E0D"/>
    <w:rsid w:val="00060745"/>
    <w:rsid w:val="00083E45"/>
    <w:rsid w:val="000868FE"/>
    <w:rsid w:val="00090F5B"/>
    <w:rsid w:val="00093268"/>
    <w:rsid w:val="000943AA"/>
    <w:rsid w:val="00097AF0"/>
    <w:rsid w:val="000A31D0"/>
    <w:rsid w:val="000A37CC"/>
    <w:rsid w:val="000A6886"/>
    <w:rsid w:val="000B220C"/>
    <w:rsid w:val="000B2494"/>
    <w:rsid w:val="000E49AF"/>
    <w:rsid w:val="00103BE4"/>
    <w:rsid w:val="00110C9B"/>
    <w:rsid w:val="00114EA2"/>
    <w:rsid w:val="00120AF5"/>
    <w:rsid w:val="00133720"/>
    <w:rsid w:val="00151BEC"/>
    <w:rsid w:val="00162E16"/>
    <w:rsid w:val="001644DB"/>
    <w:rsid w:val="00167636"/>
    <w:rsid w:val="001721A4"/>
    <w:rsid w:val="00173E30"/>
    <w:rsid w:val="00185AC5"/>
    <w:rsid w:val="00185EBD"/>
    <w:rsid w:val="001A01A4"/>
    <w:rsid w:val="001B3170"/>
    <w:rsid w:val="001C597A"/>
    <w:rsid w:val="001E3DB2"/>
    <w:rsid w:val="001F70FE"/>
    <w:rsid w:val="00206FFD"/>
    <w:rsid w:val="00207603"/>
    <w:rsid w:val="00234E20"/>
    <w:rsid w:val="00255084"/>
    <w:rsid w:val="00255E8F"/>
    <w:rsid w:val="00260668"/>
    <w:rsid w:val="002678AB"/>
    <w:rsid w:val="00267D3E"/>
    <w:rsid w:val="00291596"/>
    <w:rsid w:val="00297C1F"/>
    <w:rsid w:val="002A1A0B"/>
    <w:rsid w:val="002A7900"/>
    <w:rsid w:val="002B2792"/>
    <w:rsid w:val="002B3F19"/>
    <w:rsid w:val="002B4986"/>
    <w:rsid w:val="002B4ADA"/>
    <w:rsid w:val="002C096C"/>
    <w:rsid w:val="002C1572"/>
    <w:rsid w:val="002C333A"/>
    <w:rsid w:val="002C3D11"/>
    <w:rsid w:val="002C6890"/>
    <w:rsid w:val="002D393B"/>
    <w:rsid w:val="002E1B68"/>
    <w:rsid w:val="002E4278"/>
    <w:rsid w:val="002E63BF"/>
    <w:rsid w:val="00312F63"/>
    <w:rsid w:val="0032650E"/>
    <w:rsid w:val="00336FB2"/>
    <w:rsid w:val="003500D5"/>
    <w:rsid w:val="003603C7"/>
    <w:rsid w:val="00363726"/>
    <w:rsid w:val="00365B36"/>
    <w:rsid w:val="00372152"/>
    <w:rsid w:val="00382F84"/>
    <w:rsid w:val="00387E10"/>
    <w:rsid w:val="00395E4B"/>
    <w:rsid w:val="003A428D"/>
    <w:rsid w:val="003B2112"/>
    <w:rsid w:val="003B4DED"/>
    <w:rsid w:val="003B5BCF"/>
    <w:rsid w:val="003B7E95"/>
    <w:rsid w:val="003D5864"/>
    <w:rsid w:val="003E36D4"/>
    <w:rsid w:val="003F5570"/>
    <w:rsid w:val="003F7CEB"/>
    <w:rsid w:val="00402521"/>
    <w:rsid w:val="0040604B"/>
    <w:rsid w:val="00413188"/>
    <w:rsid w:val="00415602"/>
    <w:rsid w:val="00431AC7"/>
    <w:rsid w:val="00445138"/>
    <w:rsid w:val="00453239"/>
    <w:rsid w:val="00457C73"/>
    <w:rsid w:val="00460FDC"/>
    <w:rsid w:val="004615BA"/>
    <w:rsid w:val="004754CF"/>
    <w:rsid w:val="004826B4"/>
    <w:rsid w:val="00484164"/>
    <w:rsid w:val="004951FB"/>
    <w:rsid w:val="00495578"/>
    <w:rsid w:val="00495F9F"/>
    <w:rsid w:val="004A0148"/>
    <w:rsid w:val="004B5DAF"/>
    <w:rsid w:val="004D3204"/>
    <w:rsid w:val="004D3892"/>
    <w:rsid w:val="004D394E"/>
    <w:rsid w:val="004E0BEB"/>
    <w:rsid w:val="00503F87"/>
    <w:rsid w:val="00511788"/>
    <w:rsid w:val="0051374B"/>
    <w:rsid w:val="00553728"/>
    <w:rsid w:val="00560A8F"/>
    <w:rsid w:val="00561686"/>
    <w:rsid w:val="0057235F"/>
    <w:rsid w:val="0057356F"/>
    <w:rsid w:val="00581226"/>
    <w:rsid w:val="00593BB7"/>
    <w:rsid w:val="00594C53"/>
    <w:rsid w:val="005B14A3"/>
    <w:rsid w:val="005C65EB"/>
    <w:rsid w:val="005E04D4"/>
    <w:rsid w:val="005E7912"/>
    <w:rsid w:val="006026FA"/>
    <w:rsid w:val="0060651E"/>
    <w:rsid w:val="00613C5F"/>
    <w:rsid w:val="006145C9"/>
    <w:rsid w:val="00617A5D"/>
    <w:rsid w:val="0063278D"/>
    <w:rsid w:val="00632807"/>
    <w:rsid w:val="006404BC"/>
    <w:rsid w:val="00643380"/>
    <w:rsid w:val="00652ED3"/>
    <w:rsid w:val="006574B8"/>
    <w:rsid w:val="006614EE"/>
    <w:rsid w:val="006628A0"/>
    <w:rsid w:val="006641B3"/>
    <w:rsid w:val="00670796"/>
    <w:rsid w:val="00672F29"/>
    <w:rsid w:val="00684A4C"/>
    <w:rsid w:val="006904FA"/>
    <w:rsid w:val="00690A20"/>
    <w:rsid w:val="006A222C"/>
    <w:rsid w:val="006D1230"/>
    <w:rsid w:val="006E0EEA"/>
    <w:rsid w:val="006E3914"/>
    <w:rsid w:val="006F433A"/>
    <w:rsid w:val="007035B9"/>
    <w:rsid w:val="00714D44"/>
    <w:rsid w:val="00726DF4"/>
    <w:rsid w:val="0073088D"/>
    <w:rsid w:val="007416A0"/>
    <w:rsid w:val="00745638"/>
    <w:rsid w:val="00752C65"/>
    <w:rsid w:val="00753BFA"/>
    <w:rsid w:val="00760CBC"/>
    <w:rsid w:val="00784C7A"/>
    <w:rsid w:val="007A58B0"/>
    <w:rsid w:val="007A6996"/>
    <w:rsid w:val="007B7F34"/>
    <w:rsid w:val="007C759F"/>
    <w:rsid w:val="007D0E91"/>
    <w:rsid w:val="007D176A"/>
    <w:rsid w:val="007D59AF"/>
    <w:rsid w:val="007D6A59"/>
    <w:rsid w:val="007E153B"/>
    <w:rsid w:val="007E7084"/>
    <w:rsid w:val="008029C8"/>
    <w:rsid w:val="008153FF"/>
    <w:rsid w:val="00826B6F"/>
    <w:rsid w:val="00844D82"/>
    <w:rsid w:val="00851F03"/>
    <w:rsid w:val="00891D4D"/>
    <w:rsid w:val="00894B83"/>
    <w:rsid w:val="008A3123"/>
    <w:rsid w:val="008B4A6A"/>
    <w:rsid w:val="008B4FA0"/>
    <w:rsid w:val="008B501E"/>
    <w:rsid w:val="008D09FD"/>
    <w:rsid w:val="008D4C93"/>
    <w:rsid w:val="008D5FDA"/>
    <w:rsid w:val="008E3682"/>
    <w:rsid w:val="008E5036"/>
    <w:rsid w:val="008E543E"/>
    <w:rsid w:val="008F024B"/>
    <w:rsid w:val="008F1FA3"/>
    <w:rsid w:val="00900079"/>
    <w:rsid w:val="00903A37"/>
    <w:rsid w:val="00906AC7"/>
    <w:rsid w:val="009138C8"/>
    <w:rsid w:val="00915E01"/>
    <w:rsid w:val="00925F20"/>
    <w:rsid w:val="009274A3"/>
    <w:rsid w:val="009323B1"/>
    <w:rsid w:val="009535A1"/>
    <w:rsid w:val="009679D0"/>
    <w:rsid w:val="00977B67"/>
    <w:rsid w:val="009856DC"/>
    <w:rsid w:val="009866FE"/>
    <w:rsid w:val="00990045"/>
    <w:rsid w:val="009A233C"/>
    <w:rsid w:val="009B2FC4"/>
    <w:rsid w:val="009C3536"/>
    <w:rsid w:val="009C4FDB"/>
    <w:rsid w:val="009E1CE7"/>
    <w:rsid w:val="009E7A15"/>
    <w:rsid w:val="009F7A96"/>
    <w:rsid w:val="00A06772"/>
    <w:rsid w:val="00A15343"/>
    <w:rsid w:val="00A27F6D"/>
    <w:rsid w:val="00A3473C"/>
    <w:rsid w:val="00A40F18"/>
    <w:rsid w:val="00A76470"/>
    <w:rsid w:val="00A829C6"/>
    <w:rsid w:val="00AA7E28"/>
    <w:rsid w:val="00AB1F27"/>
    <w:rsid w:val="00AB6B16"/>
    <w:rsid w:val="00AC7467"/>
    <w:rsid w:val="00AD3665"/>
    <w:rsid w:val="00AE1F76"/>
    <w:rsid w:val="00AE35BB"/>
    <w:rsid w:val="00AF3065"/>
    <w:rsid w:val="00AF36E4"/>
    <w:rsid w:val="00AF514A"/>
    <w:rsid w:val="00B05C40"/>
    <w:rsid w:val="00B07864"/>
    <w:rsid w:val="00B17606"/>
    <w:rsid w:val="00B22E6F"/>
    <w:rsid w:val="00B40FEC"/>
    <w:rsid w:val="00B56EFD"/>
    <w:rsid w:val="00B630E5"/>
    <w:rsid w:val="00B74869"/>
    <w:rsid w:val="00B77FB9"/>
    <w:rsid w:val="00B80405"/>
    <w:rsid w:val="00B8617C"/>
    <w:rsid w:val="00B94BE8"/>
    <w:rsid w:val="00B96DA0"/>
    <w:rsid w:val="00B97EEE"/>
    <w:rsid w:val="00BB2C19"/>
    <w:rsid w:val="00BB48C5"/>
    <w:rsid w:val="00BC59F8"/>
    <w:rsid w:val="00BC652B"/>
    <w:rsid w:val="00BC7C6A"/>
    <w:rsid w:val="00BD39DC"/>
    <w:rsid w:val="00C0066D"/>
    <w:rsid w:val="00C20526"/>
    <w:rsid w:val="00C216D3"/>
    <w:rsid w:val="00C26426"/>
    <w:rsid w:val="00C37469"/>
    <w:rsid w:val="00C519D1"/>
    <w:rsid w:val="00C553C3"/>
    <w:rsid w:val="00C61145"/>
    <w:rsid w:val="00C61D13"/>
    <w:rsid w:val="00C6780E"/>
    <w:rsid w:val="00C7323A"/>
    <w:rsid w:val="00C80DC0"/>
    <w:rsid w:val="00C934BA"/>
    <w:rsid w:val="00CA0541"/>
    <w:rsid w:val="00CA0D4C"/>
    <w:rsid w:val="00CA2BC5"/>
    <w:rsid w:val="00CB1EAC"/>
    <w:rsid w:val="00CB2CFF"/>
    <w:rsid w:val="00CF2BB5"/>
    <w:rsid w:val="00CF5014"/>
    <w:rsid w:val="00CF61BC"/>
    <w:rsid w:val="00D0770C"/>
    <w:rsid w:val="00D11D8B"/>
    <w:rsid w:val="00D13397"/>
    <w:rsid w:val="00D1595D"/>
    <w:rsid w:val="00D161D0"/>
    <w:rsid w:val="00D17A41"/>
    <w:rsid w:val="00D30835"/>
    <w:rsid w:val="00D40529"/>
    <w:rsid w:val="00D56E27"/>
    <w:rsid w:val="00D6001D"/>
    <w:rsid w:val="00D60348"/>
    <w:rsid w:val="00D62D85"/>
    <w:rsid w:val="00D642E9"/>
    <w:rsid w:val="00D7274A"/>
    <w:rsid w:val="00D75E45"/>
    <w:rsid w:val="00DA3264"/>
    <w:rsid w:val="00DA5FC3"/>
    <w:rsid w:val="00DA68EB"/>
    <w:rsid w:val="00DB0AB6"/>
    <w:rsid w:val="00DB6BC0"/>
    <w:rsid w:val="00DB77C3"/>
    <w:rsid w:val="00DD04DE"/>
    <w:rsid w:val="00DD1867"/>
    <w:rsid w:val="00DD6858"/>
    <w:rsid w:val="00DD69A8"/>
    <w:rsid w:val="00DD6EC9"/>
    <w:rsid w:val="00DF4DF9"/>
    <w:rsid w:val="00E002FE"/>
    <w:rsid w:val="00E108FF"/>
    <w:rsid w:val="00E10F38"/>
    <w:rsid w:val="00E213B9"/>
    <w:rsid w:val="00E22F18"/>
    <w:rsid w:val="00E26F8E"/>
    <w:rsid w:val="00E43146"/>
    <w:rsid w:val="00E523B9"/>
    <w:rsid w:val="00E706CA"/>
    <w:rsid w:val="00E75143"/>
    <w:rsid w:val="00E92BDE"/>
    <w:rsid w:val="00E94C74"/>
    <w:rsid w:val="00E96185"/>
    <w:rsid w:val="00EA2046"/>
    <w:rsid w:val="00EA6F8D"/>
    <w:rsid w:val="00EE0070"/>
    <w:rsid w:val="00EE7CD9"/>
    <w:rsid w:val="00F25844"/>
    <w:rsid w:val="00F41A68"/>
    <w:rsid w:val="00F446A6"/>
    <w:rsid w:val="00F65512"/>
    <w:rsid w:val="00F66E0E"/>
    <w:rsid w:val="00F70E37"/>
    <w:rsid w:val="00F722C3"/>
    <w:rsid w:val="00F805B3"/>
    <w:rsid w:val="00F8221B"/>
    <w:rsid w:val="00F92E2D"/>
    <w:rsid w:val="00F9361A"/>
    <w:rsid w:val="00F946A5"/>
    <w:rsid w:val="00F95BC3"/>
    <w:rsid w:val="00FB1CBE"/>
    <w:rsid w:val="00FB44E6"/>
    <w:rsid w:val="00FC55B6"/>
    <w:rsid w:val="00FD163B"/>
    <w:rsid w:val="00FD3AED"/>
    <w:rsid w:val="00FD5400"/>
    <w:rsid w:val="00FD5EFB"/>
    <w:rsid w:val="00FE08E3"/>
    <w:rsid w:val="00FE12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E0D"/>
    <w:rPr>
      <w:sz w:val="22"/>
    </w:rPr>
  </w:style>
  <w:style w:type="paragraph" w:styleId="Heading1">
    <w:name w:val="heading 1"/>
    <w:basedOn w:val="Normal"/>
    <w:next w:val="Normal"/>
    <w:link w:val="Heading1Char"/>
    <w:uiPriority w:val="9"/>
    <w:qFormat/>
    <w:rsid w:val="00851F03"/>
    <w:pPr>
      <w:keepNext/>
      <w:keepLines/>
      <w:numPr>
        <w:numId w:val="11"/>
      </w:numPr>
      <w:tabs>
        <w:tab w:val="left" w:pos="567"/>
      </w:tabs>
      <w:spacing w:before="360" w:after="0"/>
      <w:ind w:left="567" w:hanging="567"/>
      <w:outlineLvl w:val="0"/>
    </w:pPr>
    <w:rPr>
      <w:rFonts w:eastAsiaTheme="majorEastAsia" w:cstheme="majorBidi"/>
      <w:b/>
      <w:bCs/>
      <w:color w:val="365F91" w:themeColor="accent1" w:themeShade="BF"/>
      <w:sz w:val="32"/>
      <w:szCs w:val="28"/>
      <w:lang w:eastAsia="en-GB"/>
    </w:rPr>
  </w:style>
  <w:style w:type="paragraph" w:styleId="Heading2">
    <w:name w:val="heading 2"/>
    <w:basedOn w:val="Normal"/>
    <w:next w:val="Normal"/>
    <w:link w:val="Heading2Char"/>
    <w:uiPriority w:val="9"/>
    <w:unhideWhenUsed/>
    <w:qFormat/>
    <w:rsid w:val="00851F03"/>
    <w:pPr>
      <w:keepNext/>
      <w:keepLines/>
      <w:numPr>
        <w:ilvl w:val="1"/>
        <w:numId w:val="11"/>
      </w:numPr>
      <w:tabs>
        <w:tab w:val="left" w:pos="567"/>
      </w:tabs>
      <w:spacing w:before="240" w:after="0"/>
      <w:ind w:left="1276" w:hanging="709"/>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25844"/>
    <w:pPr>
      <w:keepNext/>
      <w:keepLines/>
      <w:spacing w:before="200" w:after="0"/>
      <w:ind w:left="1134"/>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51F03"/>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F03"/>
    <w:rPr>
      <w:rFonts w:eastAsiaTheme="majorEastAsia" w:cstheme="majorBidi"/>
      <w:b/>
      <w:bCs/>
      <w:color w:val="365F91" w:themeColor="accent1" w:themeShade="BF"/>
      <w:sz w:val="32"/>
      <w:szCs w:val="28"/>
      <w:lang w:val="en-US" w:eastAsia="en-GB"/>
    </w:rPr>
  </w:style>
  <w:style w:type="character" w:customStyle="1" w:styleId="Heading2Char">
    <w:name w:val="Heading 2 Char"/>
    <w:basedOn w:val="DefaultParagraphFont"/>
    <w:link w:val="Heading2"/>
    <w:uiPriority w:val="9"/>
    <w:rsid w:val="00851F03"/>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F25844"/>
    <w:rPr>
      <w:rFonts w:eastAsiaTheme="majorEastAsia" w:cstheme="majorBidi"/>
      <w:b/>
      <w:bCs/>
      <w:color w:val="4F81BD" w:themeColor="accent1"/>
      <w:sz w:val="22"/>
      <w:lang w:val="en-US"/>
    </w:rPr>
  </w:style>
  <w:style w:type="character" w:customStyle="1" w:styleId="Heading4Char">
    <w:name w:val="Heading 4 Char"/>
    <w:basedOn w:val="DefaultParagraphFont"/>
    <w:link w:val="Heading4"/>
    <w:uiPriority w:val="9"/>
    <w:rsid w:val="00851F03"/>
    <w:rPr>
      <w:rFonts w:eastAsiaTheme="majorEastAsia" w:cstheme="majorBidi"/>
      <w:b/>
      <w:bCs/>
      <w:i/>
      <w:iCs/>
      <w:color w:val="4F81BD" w:themeColor="accent1"/>
      <w:sz w:val="22"/>
      <w:lang w:val="en-US"/>
    </w:rPr>
  </w:style>
  <w:style w:type="paragraph" w:styleId="Title">
    <w:name w:val="Title"/>
    <w:basedOn w:val="Normal"/>
    <w:next w:val="Normal"/>
    <w:link w:val="TitleChar"/>
    <w:uiPriority w:val="10"/>
    <w:qFormat/>
    <w:rsid w:val="00851F0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1F03"/>
    <w:rPr>
      <w:rFonts w:eastAsiaTheme="majorEastAsia" w:cstheme="majorBidi"/>
      <w:color w:val="17365D" w:themeColor="text2" w:themeShade="BF"/>
      <w:spacing w:val="5"/>
      <w:kern w:val="28"/>
      <w:sz w:val="52"/>
      <w:szCs w:val="52"/>
      <w:lang w:val="en-US"/>
    </w:rPr>
  </w:style>
  <w:style w:type="paragraph" w:styleId="ListParagraph">
    <w:name w:val="List Paragraph"/>
    <w:basedOn w:val="Normal"/>
    <w:link w:val="ListParagraphChar"/>
    <w:uiPriority w:val="34"/>
    <w:qFormat/>
    <w:rsid w:val="00851F03"/>
    <w:pPr>
      <w:ind w:left="720"/>
      <w:contextualSpacing/>
    </w:pPr>
  </w:style>
  <w:style w:type="character" w:customStyle="1" w:styleId="ListParagraphChar">
    <w:name w:val="List Paragraph Char"/>
    <w:basedOn w:val="DefaultParagraphFont"/>
    <w:link w:val="ListParagraph"/>
    <w:uiPriority w:val="34"/>
    <w:rsid w:val="00851F03"/>
    <w:rPr>
      <w:sz w:val="22"/>
      <w:lang w:val="en-US"/>
    </w:rPr>
  </w:style>
  <w:style w:type="table" w:styleId="TableGrid">
    <w:name w:val="Table Grid"/>
    <w:basedOn w:val="TableNormal"/>
    <w:uiPriority w:val="59"/>
    <w:rsid w:val="00851F03"/>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51F03"/>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851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F03"/>
    <w:rPr>
      <w:sz w:val="22"/>
      <w:lang w:val="en-US"/>
    </w:rPr>
  </w:style>
  <w:style w:type="paragraph" w:styleId="Footer">
    <w:name w:val="footer"/>
    <w:basedOn w:val="Normal"/>
    <w:link w:val="FooterChar"/>
    <w:uiPriority w:val="99"/>
    <w:unhideWhenUsed/>
    <w:rsid w:val="00851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F03"/>
    <w:rPr>
      <w:sz w:val="22"/>
      <w:lang w:val="en-US"/>
    </w:rPr>
  </w:style>
  <w:style w:type="paragraph" w:styleId="BalloonText">
    <w:name w:val="Balloon Text"/>
    <w:basedOn w:val="Normal"/>
    <w:link w:val="BalloonTextChar"/>
    <w:uiPriority w:val="99"/>
    <w:semiHidden/>
    <w:unhideWhenUsed/>
    <w:rsid w:val="00851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03"/>
    <w:rPr>
      <w:rFonts w:ascii="Tahoma" w:hAnsi="Tahoma" w:cs="Tahoma"/>
      <w:sz w:val="16"/>
      <w:szCs w:val="16"/>
      <w:lang w:val="en-US"/>
    </w:rPr>
  </w:style>
  <w:style w:type="character" w:styleId="Hyperlink">
    <w:name w:val="Hyperlink"/>
    <w:basedOn w:val="DefaultParagraphFont"/>
    <w:uiPriority w:val="99"/>
    <w:unhideWhenUsed/>
    <w:rsid w:val="00851F03"/>
    <w:rPr>
      <w:color w:val="0000FF" w:themeColor="hyperlink"/>
      <w:u w:val="single"/>
    </w:rPr>
  </w:style>
  <w:style w:type="paragraph" w:customStyle="1" w:styleId="BulletText1">
    <w:name w:val="Bullet Text 1"/>
    <w:basedOn w:val="Normal"/>
    <w:rsid w:val="00851F03"/>
    <w:pPr>
      <w:numPr>
        <w:numId w:val="4"/>
      </w:numPr>
      <w:spacing w:after="0" w:line="240" w:lineRule="auto"/>
    </w:pPr>
    <w:rPr>
      <w:rFonts w:eastAsia="Times New Roman" w:cs="Times New Roman"/>
      <w:color w:val="000000"/>
      <w:szCs w:val="20"/>
    </w:rPr>
  </w:style>
  <w:style w:type="paragraph" w:styleId="BlockText">
    <w:name w:val="Block Text"/>
    <w:basedOn w:val="Normal"/>
    <w:autoRedefine/>
    <w:rsid w:val="00851F03"/>
    <w:pPr>
      <w:spacing w:after="0" w:line="240" w:lineRule="auto"/>
      <w:jc w:val="both"/>
    </w:pPr>
    <w:rPr>
      <w:rFonts w:eastAsia="Times New Roman" w:cs="Arial"/>
      <w:sz w:val="20"/>
      <w:szCs w:val="20"/>
    </w:rPr>
  </w:style>
  <w:style w:type="paragraph" w:customStyle="1" w:styleId="Default">
    <w:name w:val="Default"/>
    <w:rsid w:val="00851F03"/>
    <w:pPr>
      <w:autoSpaceDE w:val="0"/>
      <w:autoSpaceDN w:val="0"/>
      <w:adjustRightInd w:val="0"/>
      <w:spacing w:after="0" w:line="240" w:lineRule="auto"/>
    </w:pPr>
    <w:rPr>
      <w:rFonts w:cs="Arial"/>
      <w:color w:val="000000"/>
      <w:szCs w:val="24"/>
    </w:rPr>
  </w:style>
  <w:style w:type="paragraph" w:styleId="Caption">
    <w:name w:val="caption"/>
    <w:basedOn w:val="Normal"/>
    <w:next w:val="Normal"/>
    <w:uiPriority w:val="35"/>
    <w:unhideWhenUsed/>
    <w:qFormat/>
    <w:rsid w:val="00851F03"/>
    <w:pPr>
      <w:spacing w:line="240" w:lineRule="auto"/>
    </w:pPr>
    <w:rPr>
      <w:b/>
      <w:bCs/>
      <w:color w:val="4F81BD" w:themeColor="accent1"/>
      <w:sz w:val="18"/>
      <w:szCs w:val="18"/>
    </w:rPr>
  </w:style>
  <w:style w:type="character" w:styleId="FootnoteReference">
    <w:name w:val="footnote reference"/>
    <w:uiPriority w:val="99"/>
    <w:rsid w:val="00851F03"/>
    <w:rPr>
      <w:vertAlign w:val="superscript"/>
    </w:rPr>
  </w:style>
  <w:style w:type="paragraph" w:styleId="TOCHeading">
    <w:name w:val="TOC Heading"/>
    <w:basedOn w:val="Heading1"/>
    <w:next w:val="Normal"/>
    <w:uiPriority w:val="39"/>
    <w:unhideWhenUsed/>
    <w:qFormat/>
    <w:rsid w:val="00851F03"/>
    <w:pPr>
      <w:outlineLvl w:val="9"/>
    </w:pPr>
    <w:rPr>
      <w:lang w:eastAsia="ja-JP"/>
    </w:rPr>
  </w:style>
  <w:style w:type="paragraph" w:styleId="TOC1">
    <w:name w:val="toc 1"/>
    <w:basedOn w:val="Normal"/>
    <w:next w:val="Normal"/>
    <w:autoRedefine/>
    <w:uiPriority w:val="39"/>
    <w:unhideWhenUsed/>
    <w:qFormat/>
    <w:rsid w:val="00851F03"/>
    <w:pPr>
      <w:tabs>
        <w:tab w:val="left" w:pos="567"/>
        <w:tab w:val="right" w:leader="dot" w:pos="9923"/>
      </w:tabs>
      <w:spacing w:after="60"/>
    </w:pPr>
    <w:rPr>
      <w:sz w:val="20"/>
    </w:rPr>
  </w:style>
  <w:style w:type="paragraph" w:styleId="TOC2">
    <w:name w:val="toc 2"/>
    <w:basedOn w:val="Normal"/>
    <w:next w:val="Normal"/>
    <w:autoRedefine/>
    <w:uiPriority w:val="39"/>
    <w:unhideWhenUsed/>
    <w:qFormat/>
    <w:rsid w:val="00851F03"/>
    <w:pPr>
      <w:tabs>
        <w:tab w:val="right" w:leader="dot" w:pos="9923"/>
      </w:tabs>
      <w:spacing w:after="60"/>
      <w:ind w:left="425"/>
    </w:pPr>
    <w:rPr>
      <w:sz w:val="20"/>
    </w:rPr>
  </w:style>
  <w:style w:type="paragraph" w:styleId="TOC3">
    <w:name w:val="toc 3"/>
    <w:basedOn w:val="Normal"/>
    <w:next w:val="Normal"/>
    <w:autoRedefine/>
    <w:uiPriority w:val="39"/>
    <w:unhideWhenUsed/>
    <w:qFormat/>
    <w:rsid w:val="00851F03"/>
    <w:pPr>
      <w:tabs>
        <w:tab w:val="right" w:leader="dot" w:pos="9923"/>
      </w:tabs>
      <w:spacing w:after="60"/>
      <w:ind w:left="851"/>
    </w:pPr>
    <w:rPr>
      <w:sz w:val="20"/>
    </w:rPr>
  </w:style>
  <w:style w:type="paragraph" w:styleId="BodyTextIndent2">
    <w:name w:val="Body Text Indent 2"/>
    <w:basedOn w:val="Default"/>
    <w:next w:val="Default"/>
    <w:link w:val="BodyTextIndent2Char"/>
    <w:uiPriority w:val="99"/>
    <w:rsid w:val="00851F03"/>
    <w:rPr>
      <w:color w:val="auto"/>
    </w:rPr>
  </w:style>
  <w:style w:type="character" w:customStyle="1" w:styleId="BodyTextIndent2Char">
    <w:name w:val="Body Text Indent 2 Char"/>
    <w:basedOn w:val="DefaultParagraphFont"/>
    <w:link w:val="BodyTextIndent2"/>
    <w:uiPriority w:val="99"/>
    <w:rsid w:val="00851F03"/>
    <w:rPr>
      <w:rFonts w:cs="Arial"/>
      <w:szCs w:val="24"/>
    </w:rPr>
  </w:style>
  <w:style w:type="character" w:customStyle="1" w:styleId="CommentTextChar">
    <w:name w:val="Comment Text Char"/>
    <w:basedOn w:val="DefaultParagraphFont"/>
    <w:link w:val="CommentText"/>
    <w:uiPriority w:val="99"/>
    <w:rsid w:val="00851F03"/>
    <w:rPr>
      <w:sz w:val="20"/>
      <w:szCs w:val="20"/>
      <w:lang w:val="en-US"/>
    </w:rPr>
  </w:style>
  <w:style w:type="paragraph" w:styleId="CommentText">
    <w:name w:val="annotation text"/>
    <w:basedOn w:val="Normal"/>
    <w:link w:val="CommentTextChar"/>
    <w:uiPriority w:val="99"/>
    <w:unhideWhenUsed/>
    <w:rsid w:val="00851F03"/>
    <w:pPr>
      <w:spacing w:line="240" w:lineRule="auto"/>
    </w:pPr>
    <w:rPr>
      <w:sz w:val="20"/>
      <w:szCs w:val="20"/>
    </w:rPr>
  </w:style>
  <w:style w:type="character" w:customStyle="1" w:styleId="CommentSubjectChar">
    <w:name w:val="Comment Subject Char"/>
    <w:basedOn w:val="CommentTextChar"/>
    <w:link w:val="CommentSubject"/>
    <w:uiPriority w:val="99"/>
    <w:semiHidden/>
    <w:rsid w:val="00851F03"/>
    <w:rPr>
      <w:b/>
      <w:bCs/>
      <w:sz w:val="20"/>
      <w:szCs w:val="20"/>
      <w:lang w:val="en-US"/>
    </w:rPr>
  </w:style>
  <w:style w:type="paragraph" w:styleId="CommentSubject">
    <w:name w:val="annotation subject"/>
    <w:basedOn w:val="CommentText"/>
    <w:next w:val="CommentText"/>
    <w:link w:val="CommentSubjectChar"/>
    <w:uiPriority w:val="99"/>
    <w:semiHidden/>
    <w:unhideWhenUsed/>
    <w:rsid w:val="00851F03"/>
    <w:rPr>
      <w:b/>
      <w:bCs/>
    </w:rPr>
  </w:style>
  <w:style w:type="character" w:customStyle="1" w:styleId="FootnoteTextChar">
    <w:name w:val="Footnote Text Char"/>
    <w:basedOn w:val="DefaultParagraphFont"/>
    <w:link w:val="FootnoteText"/>
    <w:uiPriority w:val="99"/>
    <w:semiHidden/>
    <w:rsid w:val="00851F03"/>
    <w:rPr>
      <w:sz w:val="20"/>
      <w:szCs w:val="20"/>
      <w:lang w:val="en-US"/>
    </w:rPr>
  </w:style>
  <w:style w:type="paragraph" w:styleId="FootnoteText">
    <w:name w:val="footnote text"/>
    <w:basedOn w:val="Normal"/>
    <w:link w:val="FootnoteTextChar"/>
    <w:uiPriority w:val="99"/>
    <w:semiHidden/>
    <w:unhideWhenUsed/>
    <w:rsid w:val="00851F03"/>
    <w:pPr>
      <w:spacing w:after="0" w:line="240" w:lineRule="auto"/>
    </w:pPr>
    <w:rPr>
      <w:sz w:val="20"/>
      <w:szCs w:val="20"/>
    </w:rPr>
  </w:style>
  <w:style w:type="paragraph" w:styleId="BodyText">
    <w:name w:val="Body Text"/>
    <w:basedOn w:val="Normal"/>
    <w:link w:val="BodyTextChar"/>
    <w:uiPriority w:val="99"/>
    <w:unhideWhenUsed/>
    <w:rsid w:val="00851F03"/>
    <w:pPr>
      <w:spacing w:after="120"/>
    </w:pPr>
  </w:style>
  <w:style w:type="character" w:customStyle="1" w:styleId="BodyTextChar">
    <w:name w:val="Body Text Char"/>
    <w:basedOn w:val="DefaultParagraphFont"/>
    <w:link w:val="BodyText"/>
    <w:uiPriority w:val="99"/>
    <w:rsid w:val="00851F03"/>
    <w:rPr>
      <w:sz w:val="22"/>
      <w:lang w:val="en-US"/>
    </w:rPr>
  </w:style>
  <w:style w:type="character" w:styleId="FollowedHyperlink">
    <w:name w:val="FollowedHyperlink"/>
    <w:basedOn w:val="DefaultParagraphFont"/>
    <w:uiPriority w:val="99"/>
    <w:semiHidden/>
    <w:unhideWhenUsed/>
    <w:rsid w:val="00851F03"/>
    <w:rPr>
      <w:color w:val="800080" w:themeColor="followedHyperlink"/>
      <w:u w:val="single"/>
    </w:rPr>
  </w:style>
  <w:style w:type="character" w:styleId="CommentReference">
    <w:name w:val="annotation reference"/>
    <w:basedOn w:val="DefaultParagraphFont"/>
    <w:uiPriority w:val="99"/>
    <w:semiHidden/>
    <w:unhideWhenUsed/>
    <w:rsid w:val="00F92E2D"/>
    <w:rPr>
      <w:sz w:val="16"/>
      <w:szCs w:val="16"/>
    </w:rPr>
  </w:style>
  <w:style w:type="character" w:customStyle="1" w:styleId="st">
    <w:name w:val="st"/>
    <w:basedOn w:val="DefaultParagraphFont"/>
    <w:rsid w:val="00D60348"/>
  </w:style>
  <w:style w:type="table" w:customStyle="1" w:styleId="TableGrid1">
    <w:name w:val="Table Grid1"/>
    <w:basedOn w:val="TableNormal"/>
    <w:next w:val="TableGrid"/>
    <w:uiPriority w:val="59"/>
    <w:rsid w:val="00F72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E0D"/>
    <w:rPr>
      <w:sz w:val="22"/>
    </w:rPr>
  </w:style>
  <w:style w:type="paragraph" w:styleId="Heading1">
    <w:name w:val="heading 1"/>
    <w:basedOn w:val="Normal"/>
    <w:next w:val="Normal"/>
    <w:link w:val="Heading1Char"/>
    <w:uiPriority w:val="9"/>
    <w:qFormat/>
    <w:rsid w:val="00851F03"/>
    <w:pPr>
      <w:keepNext/>
      <w:keepLines/>
      <w:numPr>
        <w:numId w:val="11"/>
      </w:numPr>
      <w:tabs>
        <w:tab w:val="left" w:pos="567"/>
      </w:tabs>
      <w:spacing w:before="360" w:after="0"/>
      <w:ind w:left="567" w:hanging="567"/>
      <w:outlineLvl w:val="0"/>
    </w:pPr>
    <w:rPr>
      <w:rFonts w:eastAsiaTheme="majorEastAsia" w:cstheme="majorBidi"/>
      <w:b/>
      <w:bCs/>
      <w:color w:val="365F91" w:themeColor="accent1" w:themeShade="BF"/>
      <w:sz w:val="32"/>
      <w:szCs w:val="28"/>
      <w:lang w:eastAsia="en-GB"/>
    </w:rPr>
  </w:style>
  <w:style w:type="paragraph" w:styleId="Heading2">
    <w:name w:val="heading 2"/>
    <w:basedOn w:val="Normal"/>
    <w:next w:val="Normal"/>
    <w:link w:val="Heading2Char"/>
    <w:uiPriority w:val="9"/>
    <w:unhideWhenUsed/>
    <w:qFormat/>
    <w:rsid w:val="00851F03"/>
    <w:pPr>
      <w:keepNext/>
      <w:keepLines/>
      <w:numPr>
        <w:ilvl w:val="1"/>
        <w:numId w:val="11"/>
      </w:numPr>
      <w:tabs>
        <w:tab w:val="left" w:pos="567"/>
      </w:tabs>
      <w:spacing w:before="240" w:after="0"/>
      <w:ind w:left="1276" w:hanging="709"/>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25844"/>
    <w:pPr>
      <w:keepNext/>
      <w:keepLines/>
      <w:spacing w:before="200" w:after="0"/>
      <w:ind w:left="1134"/>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51F03"/>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F03"/>
    <w:rPr>
      <w:rFonts w:eastAsiaTheme="majorEastAsia" w:cstheme="majorBidi"/>
      <w:b/>
      <w:bCs/>
      <w:color w:val="365F91" w:themeColor="accent1" w:themeShade="BF"/>
      <w:sz w:val="32"/>
      <w:szCs w:val="28"/>
      <w:lang w:val="en-US" w:eastAsia="en-GB"/>
    </w:rPr>
  </w:style>
  <w:style w:type="character" w:customStyle="1" w:styleId="Heading2Char">
    <w:name w:val="Heading 2 Char"/>
    <w:basedOn w:val="DefaultParagraphFont"/>
    <w:link w:val="Heading2"/>
    <w:uiPriority w:val="9"/>
    <w:rsid w:val="00851F03"/>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F25844"/>
    <w:rPr>
      <w:rFonts w:eastAsiaTheme="majorEastAsia" w:cstheme="majorBidi"/>
      <w:b/>
      <w:bCs/>
      <w:color w:val="4F81BD" w:themeColor="accent1"/>
      <w:sz w:val="22"/>
      <w:lang w:val="en-US"/>
    </w:rPr>
  </w:style>
  <w:style w:type="character" w:customStyle="1" w:styleId="Heading4Char">
    <w:name w:val="Heading 4 Char"/>
    <w:basedOn w:val="DefaultParagraphFont"/>
    <w:link w:val="Heading4"/>
    <w:uiPriority w:val="9"/>
    <w:rsid w:val="00851F03"/>
    <w:rPr>
      <w:rFonts w:eastAsiaTheme="majorEastAsia" w:cstheme="majorBidi"/>
      <w:b/>
      <w:bCs/>
      <w:i/>
      <w:iCs/>
      <w:color w:val="4F81BD" w:themeColor="accent1"/>
      <w:sz w:val="22"/>
      <w:lang w:val="en-US"/>
    </w:rPr>
  </w:style>
  <w:style w:type="paragraph" w:styleId="Title">
    <w:name w:val="Title"/>
    <w:basedOn w:val="Normal"/>
    <w:next w:val="Normal"/>
    <w:link w:val="TitleChar"/>
    <w:uiPriority w:val="10"/>
    <w:qFormat/>
    <w:rsid w:val="00851F0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1F03"/>
    <w:rPr>
      <w:rFonts w:eastAsiaTheme="majorEastAsia" w:cstheme="majorBidi"/>
      <w:color w:val="17365D" w:themeColor="text2" w:themeShade="BF"/>
      <w:spacing w:val="5"/>
      <w:kern w:val="28"/>
      <w:sz w:val="52"/>
      <w:szCs w:val="52"/>
      <w:lang w:val="en-US"/>
    </w:rPr>
  </w:style>
  <w:style w:type="paragraph" w:styleId="ListParagraph">
    <w:name w:val="List Paragraph"/>
    <w:basedOn w:val="Normal"/>
    <w:link w:val="ListParagraphChar"/>
    <w:uiPriority w:val="34"/>
    <w:qFormat/>
    <w:rsid w:val="00851F03"/>
    <w:pPr>
      <w:ind w:left="720"/>
      <w:contextualSpacing/>
    </w:pPr>
  </w:style>
  <w:style w:type="character" w:customStyle="1" w:styleId="ListParagraphChar">
    <w:name w:val="List Paragraph Char"/>
    <w:basedOn w:val="DefaultParagraphFont"/>
    <w:link w:val="ListParagraph"/>
    <w:uiPriority w:val="34"/>
    <w:rsid w:val="00851F03"/>
    <w:rPr>
      <w:sz w:val="22"/>
      <w:lang w:val="en-US"/>
    </w:rPr>
  </w:style>
  <w:style w:type="table" w:styleId="TableGrid">
    <w:name w:val="Table Grid"/>
    <w:basedOn w:val="TableNormal"/>
    <w:uiPriority w:val="59"/>
    <w:rsid w:val="00851F03"/>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51F03"/>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851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F03"/>
    <w:rPr>
      <w:sz w:val="22"/>
      <w:lang w:val="en-US"/>
    </w:rPr>
  </w:style>
  <w:style w:type="paragraph" w:styleId="Footer">
    <w:name w:val="footer"/>
    <w:basedOn w:val="Normal"/>
    <w:link w:val="FooterChar"/>
    <w:uiPriority w:val="99"/>
    <w:unhideWhenUsed/>
    <w:rsid w:val="00851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F03"/>
    <w:rPr>
      <w:sz w:val="22"/>
      <w:lang w:val="en-US"/>
    </w:rPr>
  </w:style>
  <w:style w:type="paragraph" w:styleId="BalloonText">
    <w:name w:val="Balloon Text"/>
    <w:basedOn w:val="Normal"/>
    <w:link w:val="BalloonTextChar"/>
    <w:uiPriority w:val="99"/>
    <w:semiHidden/>
    <w:unhideWhenUsed/>
    <w:rsid w:val="00851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03"/>
    <w:rPr>
      <w:rFonts w:ascii="Tahoma" w:hAnsi="Tahoma" w:cs="Tahoma"/>
      <w:sz w:val="16"/>
      <w:szCs w:val="16"/>
      <w:lang w:val="en-US"/>
    </w:rPr>
  </w:style>
  <w:style w:type="character" w:styleId="Hyperlink">
    <w:name w:val="Hyperlink"/>
    <w:basedOn w:val="DefaultParagraphFont"/>
    <w:uiPriority w:val="99"/>
    <w:unhideWhenUsed/>
    <w:rsid w:val="00851F03"/>
    <w:rPr>
      <w:color w:val="0000FF" w:themeColor="hyperlink"/>
      <w:u w:val="single"/>
    </w:rPr>
  </w:style>
  <w:style w:type="paragraph" w:customStyle="1" w:styleId="BulletText1">
    <w:name w:val="Bullet Text 1"/>
    <w:basedOn w:val="Normal"/>
    <w:rsid w:val="00851F03"/>
    <w:pPr>
      <w:numPr>
        <w:numId w:val="4"/>
      </w:numPr>
      <w:spacing w:after="0" w:line="240" w:lineRule="auto"/>
    </w:pPr>
    <w:rPr>
      <w:rFonts w:eastAsia="Times New Roman" w:cs="Times New Roman"/>
      <w:color w:val="000000"/>
      <w:szCs w:val="20"/>
    </w:rPr>
  </w:style>
  <w:style w:type="paragraph" w:styleId="BlockText">
    <w:name w:val="Block Text"/>
    <w:basedOn w:val="Normal"/>
    <w:autoRedefine/>
    <w:rsid w:val="00851F03"/>
    <w:pPr>
      <w:spacing w:after="0" w:line="240" w:lineRule="auto"/>
      <w:jc w:val="both"/>
    </w:pPr>
    <w:rPr>
      <w:rFonts w:eastAsia="Times New Roman" w:cs="Arial"/>
      <w:sz w:val="20"/>
      <w:szCs w:val="20"/>
    </w:rPr>
  </w:style>
  <w:style w:type="paragraph" w:customStyle="1" w:styleId="Default">
    <w:name w:val="Default"/>
    <w:rsid w:val="00851F03"/>
    <w:pPr>
      <w:autoSpaceDE w:val="0"/>
      <w:autoSpaceDN w:val="0"/>
      <w:adjustRightInd w:val="0"/>
      <w:spacing w:after="0" w:line="240" w:lineRule="auto"/>
    </w:pPr>
    <w:rPr>
      <w:rFonts w:cs="Arial"/>
      <w:color w:val="000000"/>
      <w:szCs w:val="24"/>
    </w:rPr>
  </w:style>
  <w:style w:type="paragraph" w:styleId="Caption">
    <w:name w:val="caption"/>
    <w:basedOn w:val="Normal"/>
    <w:next w:val="Normal"/>
    <w:uiPriority w:val="35"/>
    <w:unhideWhenUsed/>
    <w:qFormat/>
    <w:rsid w:val="00851F03"/>
    <w:pPr>
      <w:spacing w:line="240" w:lineRule="auto"/>
    </w:pPr>
    <w:rPr>
      <w:b/>
      <w:bCs/>
      <w:color w:val="4F81BD" w:themeColor="accent1"/>
      <w:sz w:val="18"/>
      <w:szCs w:val="18"/>
    </w:rPr>
  </w:style>
  <w:style w:type="character" w:styleId="FootnoteReference">
    <w:name w:val="footnote reference"/>
    <w:uiPriority w:val="99"/>
    <w:rsid w:val="00851F03"/>
    <w:rPr>
      <w:vertAlign w:val="superscript"/>
    </w:rPr>
  </w:style>
  <w:style w:type="paragraph" w:styleId="TOCHeading">
    <w:name w:val="TOC Heading"/>
    <w:basedOn w:val="Heading1"/>
    <w:next w:val="Normal"/>
    <w:uiPriority w:val="39"/>
    <w:unhideWhenUsed/>
    <w:qFormat/>
    <w:rsid w:val="00851F03"/>
    <w:pPr>
      <w:outlineLvl w:val="9"/>
    </w:pPr>
    <w:rPr>
      <w:lang w:eastAsia="ja-JP"/>
    </w:rPr>
  </w:style>
  <w:style w:type="paragraph" w:styleId="TOC1">
    <w:name w:val="toc 1"/>
    <w:basedOn w:val="Normal"/>
    <w:next w:val="Normal"/>
    <w:autoRedefine/>
    <w:uiPriority w:val="39"/>
    <w:unhideWhenUsed/>
    <w:qFormat/>
    <w:rsid w:val="00851F03"/>
    <w:pPr>
      <w:tabs>
        <w:tab w:val="left" w:pos="567"/>
        <w:tab w:val="right" w:leader="dot" w:pos="9923"/>
      </w:tabs>
      <w:spacing w:after="60"/>
    </w:pPr>
    <w:rPr>
      <w:sz w:val="20"/>
    </w:rPr>
  </w:style>
  <w:style w:type="paragraph" w:styleId="TOC2">
    <w:name w:val="toc 2"/>
    <w:basedOn w:val="Normal"/>
    <w:next w:val="Normal"/>
    <w:autoRedefine/>
    <w:uiPriority w:val="39"/>
    <w:unhideWhenUsed/>
    <w:qFormat/>
    <w:rsid w:val="00851F03"/>
    <w:pPr>
      <w:tabs>
        <w:tab w:val="right" w:leader="dot" w:pos="9923"/>
      </w:tabs>
      <w:spacing w:after="60"/>
      <w:ind w:left="425"/>
    </w:pPr>
    <w:rPr>
      <w:sz w:val="20"/>
    </w:rPr>
  </w:style>
  <w:style w:type="paragraph" w:styleId="TOC3">
    <w:name w:val="toc 3"/>
    <w:basedOn w:val="Normal"/>
    <w:next w:val="Normal"/>
    <w:autoRedefine/>
    <w:uiPriority w:val="39"/>
    <w:unhideWhenUsed/>
    <w:qFormat/>
    <w:rsid w:val="00851F03"/>
    <w:pPr>
      <w:tabs>
        <w:tab w:val="right" w:leader="dot" w:pos="9923"/>
      </w:tabs>
      <w:spacing w:after="60"/>
      <w:ind w:left="851"/>
    </w:pPr>
    <w:rPr>
      <w:sz w:val="20"/>
    </w:rPr>
  </w:style>
  <w:style w:type="paragraph" w:styleId="BodyTextIndent2">
    <w:name w:val="Body Text Indent 2"/>
    <w:basedOn w:val="Default"/>
    <w:next w:val="Default"/>
    <w:link w:val="BodyTextIndent2Char"/>
    <w:uiPriority w:val="99"/>
    <w:rsid w:val="00851F03"/>
    <w:rPr>
      <w:color w:val="auto"/>
    </w:rPr>
  </w:style>
  <w:style w:type="character" w:customStyle="1" w:styleId="BodyTextIndent2Char">
    <w:name w:val="Body Text Indent 2 Char"/>
    <w:basedOn w:val="DefaultParagraphFont"/>
    <w:link w:val="BodyTextIndent2"/>
    <w:uiPriority w:val="99"/>
    <w:rsid w:val="00851F03"/>
    <w:rPr>
      <w:rFonts w:cs="Arial"/>
      <w:szCs w:val="24"/>
    </w:rPr>
  </w:style>
  <w:style w:type="character" w:customStyle="1" w:styleId="CommentTextChar">
    <w:name w:val="Comment Text Char"/>
    <w:basedOn w:val="DefaultParagraphFont"/>
    <w:link w:val="CommentText"/>
    <w:uiPriority w:val="99"/>
    <w:rsid w:val="00851F03"/>
    <w:rPr>
      <w:sz w:val="20"/>
      <w:szCs w:val="20"/>
      <w:lang w:val="en-US"/>
    </w:rPr>
  </w:style>
  <w:style w:type="paragraph" w:styleId="CommentText">
    <w:name w:val="annotation text"/>
    <w:basedOn w:val="Normal"/>
    <w:link w:val="CommentTextChar"/>
    <w:uiPriority w:val="99"/>
    <w:unhideWhenUsed/>
    <w:rsid w:val="00851F03"/>
    <w:pPr>
      <w:spacing w:line="240" w:lineRule="auto"/>
    </w:pPr>
    <w:rPr>
      <w:sz w:val="20"/>
      <w:szCs w:val="20"/>
    </w:rPr>
  </w:style>
  <w:style w:type="character" w:customStyle="1" w:styleId="CommentSubjectChar">
    <w:name w:val="Comment Subject Char"/>
    <w:basedOn w:val="CommentTextChar"/>
    <w:link w:val="CommentSubject"/>
    <w:uiPriority w:val="99"/>
    <w:semiHidden/>
    <w:rsid w:val="00851F03"/>
    <w:rPr>
      <w:b/>
      <w:bCs/>
      <w:sz w:val="20"/>
      <w:szCs w:val="20"/>
      <w:lang w:val="en-US"/>
    </w:rPr>
  </w:style>
  <w:style w:type="paragraph" w:styleId="CommentSubject">
    <w:name w:val="annotation subject"/>
    <w:basedOn w:val="CommentText"/>
    <w:next w:val="CommentText"/>
    <w:link w:val="CommentSubjectChar"/>
    <w:uiPriority w:val="99"/>
    <w:semiHidden/>
    <w:unhideWhenUsed/>
    <w:rsid w:val="00851F03"/>
    <w:rPr>
      <w:b/>
      <w:bCs/>
    </w:rPr>
  </w:style>
  <w:style w:type="character" w:customStyle="1" w:styleId="FootnoteTextChar">
    <w:name w:val="Footnote Text Char"/>
    <w:basedOn w:val="DefaultParagraphFont"/>
    <w:link w:val="FootnoteText"/>
    <w:uiPriority w:val="99"/>
    <w:semiHidden/>
    <w:rsid w:val="00851F03"/>
    <w:rPr>
      <w:sz w:val="20"/>
      <w:szCs w:val="20"/>
      <w:lang w:val="en-US"/>
    </w:rPr>
  </w:style>
  <w:style w:type="paragraph" w:styleId="FootnoteText">
    <w:name w:val="footnote text"/>
    <w:basedOn w:val="Normal"/>
    <w:link w:val="FootnoteTextChar"/>
    <w:uiPriority w:val="99"/>
    <w:semiHidden/>
    <w:unhideWhenUsed/>
    <w:rsid w:val="00851F03"/>
    <w:pPr>
      <w:spacing w:after="0" w:line="240" w:lineRule="auto"/>
    </w:pPr>
    <w:rPr>
      <w:sz w:val="20"/>
      <w:szCs w:val="20"/>
    </w:rPr>
  </w:style>
  <w:style w:type="paragraph" w:styleId="BodyText">
    <w:name w:val="Body Text"/>
    <w:basedOn w:val="Normal"/>
    <w:link w:val="BodyTextChar"/>
    <w:uiPriority w:val="99"/>
    <w:unhideWhenUsed/>
    <w:rsid w:val="00851F03"/>
    <w:pPr>
      <w:spacing w:after="120"/>
    </w:pPr>
  </w:style>
  <w:style w:type="character" w:customStyle="1" w:styleId="BodyTextChar">
    <w:name w:val="Body Text Char"/>
    <w:basedOn w:val="DefaultParagraphFont"/>
    <w:link w:val="BodyText"/>
    <w:uiPriority w:val="99"/>
    <w:rsid w:val="00851F03"/>
    <w:rPr>
      <w:sz w:val="22"/>
      <w:lang w:val="en-US"/>
    </w:rPr>
  </w:style>
  <w:style w:type="character" w:styleId="FollowedHyperlink">
    <w:name w:val="FollowedHyperlink"/>
    <w:basedOn w:val="DefaultParagraphFont"/>
    <w:uiPriority w:val="99"/>
    <w:semiHidden/>
    <w:unhideWhenUsed/>
    <w:rsid w:val="00851F03"/>
    <w:rPr>
      <w:color w:val="800080" w:themeColor="followedHyperlink"/>
      <w:u w:val="single"/>
    </w:rPr>
  </w:style>
  <w:style w:type="character" w:styleId="CommentReference">
    <w:name w:val="annotation reference"/>
    <w:basedOn w:val="DefaultParagraphFont"/>
    <w:uiPriority w:val="99"/>
    <w:semiHidden/>
    <w:unhideWhenUsed/>
    <w:rsid w:val="00F92E2D"/>
    <w:rPr>
      <w:sz w:val="16"/>
      <w:szCs w:val="16"/>
    </w:rPr>
  </w:style>
  <w:style w:type="character" w:customStyle="1" w:styleId="st">
    <w:name w:val="st"/>
    <w:basedOn w:val="DefaultParagraphFont"/>
    <w:rsid w:val="00D60348"/>
  </w:style>
  <w:style w:type="table" w:customStyle="1" w:styleId="TableGrid1">
    <w:name w:val="Table Grid1"/>
    <w:basedOn w:val="TableNormal"/>
    <w:next w:val="TableGrid"/>
    <w:uiPriority w:val="59"/>
    <w:rsid w:val="00F72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s://www.hqsc.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58D0C-913D-489E-A8EE-CA81FA2D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50</Pages>
  <Words>16429</Words>
  <Characters>93647</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109857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Chapman</dc:creator>
  <cp:lastModifiedBy>Ministry of Health</cp:lastModifiedBy>
  <cp:revision>25</cp:revision>
  <cp:lastPrinted>2015-01-06T01:52:00Z</cp:lastPrinted>
  <dcterms:created xsi:type="dcterms:W3CDTF">2014-12-23T00:18:00Z</dcterms:created>
  <dcterms:modified xsi:type="dcterms:W3CDTF">2015-01-09T00:28:00Z</dcterms:modified>
</cp:coreProperties>
</file>