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E0" w:rsidRPr="0082135D" w:rsidRDefault="005154E0" w:rsidP="005154E0">
      <w:pPr>
        <w:pStyle w:val="MainHeadingCentre"/>
        <w:spacing w:before="360"/>
      </w:pPr>
      <w:bookmarkStart w:id="0" w:name="_Toc307921217"/>
      <w:bookmarkStart w:id="1" w:name="_Toc314046368"/>
      <w:bookmarkStart w:id="2" w:name="_GoBack"/>
      <w:bookmarkEnd w:id="2"/>
      <w:r w:rsidRPr="0082135D">
        <w:t xml:space="preserve">Appendix </w:t>
      </w:r>
      <w:r w:rsidR="008A0E2C">
        <w:t>E</w:t>
      </w:r>
      <w:r>
        <w:t>:</w:t>
      </w:r>
      <w:r w:rsidRPr="0082135D">
        <w:t xml:space="preserve"> Conflict Of Interest Declaration</w:t>
      </w:r>
      <w:bookmarkEnd w:id="0"/>
      <w:bookmarkEnd w:id="1"/>
    </w:p>
    <w:p w:rsidR="005154E0" w:rsidRPr="0082135D" w:rsidRDefault="005154E0" w:rsidP="005154E0">
      <w:pPr>
        <w:ind w:right="1133"/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2399"/>
        <w:gridCol w:w="5607"/>
      </w:tblGrid>
      <w:tr w:rsidR="005154E0" w:rsidRPr="0082135D" w:rsidTr="007D6BC4">
        <w:tc>
          <w:tcPr>
            <w:tcW w:w="938" w:type="pct"/>
            <w:shd w:val="clear" w:color="auto" w:fill="D9D9D9"/>
          </w:tcPr>
          <w:p w:rsidR="005154E0" w:rsidRPr="0082135D" w:rsidRDefault="005154E0" w:rsidP="007D6BC4">
            <w:pPr>
              <w:pStyle w:val="BodyText"/>
              <w:spacing w:before="120" w:after="120"/>
              <w:ind w:left="714" w:right="1133" w:hanging="714"/>
              <w:rPr>
                <w:rFonts w:cs="Arial"/>
                <w:b/>
                <w:bCs/>
                <w:sz w:val="20"/>
              </w:rPr>
            </w:pPr>
            <w:r w:rsidRPr="0082135D">
              <w:rPr>
                <w:rFonts w:cs="Arial"/>
                <w:b/>
                <w:bCs/>
                <w:sz w:val="20"/>
              </w:rPr>
              <w:t>To</w:t>
            </w:r>
          </w:p>
        </w:tc>
        <w:tc>
          <w:tcPr>
            <w:tcW w:w="4062" w:type="pct"/>
            <w:gridSpan w:val="2"/>
          </w:tcPr>
          <w:p w:rsidR="005154E0" w:rsidRDefault="005154E0" w:rsidP="007D6BC4">
            <w:pPr>
              <w:overflowPunct w:val="0"/>
              <w:autoSpaceDE w:val="0"/>
              <w:autoSpaceDN w:val="0"/>
              <w:adjustRightInd w:val="0"/>
              <w:spacing w:before="120"/>
              <w:ind w:right="1134"/>
              <w:textAlignment w:val="baseline"/>
            </w:pPr>
            <w:r w:rsidRPr="0082135D">
              <w:t>The Ministry of Health</w:t>
            </w:r>
          </w:p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ind w:right="1134"/>
              <w:textAlignment w:val="baseline"/>
            </w:pPr>
            <w:smartTag w:uri="urn:schemas-microsoft-com:office:smarttags" w:element="address">
              <w:smartTag w:uri="urn:schemas-microsoft-com:office:smarttags" w:element="Street">
                <w:r w:rsidRPr="0082135D">
                  <w:t>PO Box</w:t>
                </w:r>
              </w:smartTag>
              <w:r w:rsidRPr="0082135D">
                <w:t xml:space="preserve"> 5013</w:t>
              </w:r>
            </w:smartTag>
          </w:p>
          <w:p w:rsidR="005154E0" w:rsidRPr="00851A76" w:rsidRDefault="005154E0" w:rsidP="007D6BC4">
            <w:pPr>
              <w:overflowPunct w:val="0"/>
              <w:autoSpaceDE w:val="0"/>
              <w:autoSpaceDN w:val="0"/>
              <w:adjustRightInd w:val="0"/>
              <w:spacing w:after="120"/>
              <w:ind w:right="1134"/>
              <w:textAlignment w:val="baseline"/>
              <w:rPr>
                <w:rFonts w:cs="Arial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851A76">
                  <w:rPr>
                    <w:rFonts w:cs="Arial"/>
                    <w:szCs w:val="22"/>
                  </w:rPr>
                  <w:t>Wellington</w:t>
                </w:r>
              </w:smartTag>
            </w:smartTag>
          </w:p>
        </w:tc>
      </w:tr>
      <w:tr w:rsidR="005154E0" w:rsidRPr="0082135D" w:rsidTr="007D6BC4">
        <w:tc>
          <w:tcPr>
            <w:tcW w:w="938" w:type="pct"/>
            <w:vMerge w:val="restart"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120" w:after="120"/>
              <w:ind w:left="714" w:right="1133" w:hanging="714"/>
              <w:textAlignment w:val="baseline"/>
              <w:rPr>
                <w:rFonts w:cs="Arial"/>
                <w:b/>
                <w:bCs/>
                <w:sz w:val="20"/>
              </w:rPr>
            </w:pPr>
            <w:r w:rsidRPr="0082135D">
              <w:rPr>
                <w:rFonts w:cs="Arial"/>
                <w:b/>
                <w:bCs/>
                <w:sz w:val="20"/>
              </w:rPr>
              <w:t>From</w:t>
            </w:r>
          </w:p>
        </w:tc>
        <w:tc>
          <w:tcPr>
            <w:tcW w:w="1217" w:type="pct"/>
          </w:tcPr>
          <w:p w:rsidR="005154E0" w:rsidRPr="0082135D" w:rsidRDefault="005154E0" w:rsidP="007D6BC4">
            <w:pPr>
              <w:tabs>
                <w:tab w:val="left" w:pos="1931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jc w:val="left"/>
              <w:textAlignment w:val="baseline"/>
              <w:rPr>
                <w:rFonts w:cs="Arial"/>
                <w:sz w:val="20"/>
              </w:rPr>
            </w:pPr>
            <w:r w:rsidRPr="0082135D">
              <w:rPr>
                <w:rFonts w:cs="Arial"/>
                <w:sz w:val="20"/>
              </w:rPr>
              <w:t>Name of Respondent</w:t>
            </w:r>
          </w:p>
        </w:tc>
        <w:tc>
          <w:tcPr>
            <w:tcW w:w="2845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spacing w:before="120" w:after="120"/>
              <w:ind w:right="1133"/>
              <w:textAlignment w:val="baseline"/>
              <w:rPr>
                <w:rFonts w:cs="Arial"/>
                <w:sz w:val="20"/>
              </w:rPr>
            </w:pPr>
          </w:p>
        </w:tc>
      </w:tr>
      <w:tr w:rsidR="005154E0" w:rsidRPr="0082135D" w:rsidTr="007D6BC4">
        <w:tc>
          <w:tcPr>
            <w:tcW w:w="938" w:type="pct"/>
            <w:vMerge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120" w:after="120"/>
              <w:ind w:left="714" w:right="1133" w:hanging="714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17" w:type="pct"/>
          </w:tcPr>
          <w:p w:rsidR="005154E0" w:rsidRPr="0082135D" w:rsidRDefault="005154E0" w:rsidP="007D6BC4">
            <w:pPr>
              <w:tabs>
                <w:tab w:val="left" w:pos="1082"/>
                <w:tab w:val="left" w:pos="1931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textAlignment w:val="baseline"/>
              <w:rPr>
                <w:rFonts w:cs="Arial"/>
                <w:sz w:val="20"/>
              </w:rPr>
            </w:pPr>
            <w:r w:rsidRPr="0082135D">
              <w:rPr>
                <w:rFonts w:cs="Arial"/>
                <w:sz w:val="20"/>
              </w:rPr>
              <w:t>Address</w:t>
            </w:r>
          </w:p>
        </w:tc>
        <w:tc>
          <w:tcPr>
            <w:tcW w:w="2845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spacing w:before="120" w:after="120"/>
              <w:ind w:right="1133"/>
              <w:textAlignment w:val="baseline"/>
              <w:rPr>
                <w:rFonts w:cs="Arial"/>
                <w:sz w:val="20"/>
              </w:rPr>
            </w:pPr>
          </w:p>
        </w:tc>
      </w:tr>
      <w:tr w:rsidR="005154E0" w:rsidRPr="0082135D" w:rsidTr="007D6BC4">
        <w:tc>
          <w:tcPr>
            <w:tcW w:w="938" w:type="pct"/>
            <w:vMerge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120" w:after="120"/>
              <w:ind w:left="714" w:right="1133" w:hanging="714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17" w:type="pct"/>
          </w:tcPr>
          <w:p w:rsidR="005154E0" w:rsidRPr="0082135D" w:rsidRDefault="005154E0" w:rsidP="007D6BC4">
            <w:pPr>
              <w:tabs>
                <w:tab w:val="left" w:pos="1082"/>
                <w:tab w:val="left" w:pos="1931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textAlignment w:val="baseline"/>
              <w:rPr>
                <w:rFonts w:cs="Arial"/>
                <w:sz w:val="20"/>
              </w:rPr>
            </w:pPr>
            <w:r w:rsidRPr="0082135D">
              <w:rPr>
                <w:rFonts w:cs="Arial"/>
                <w:sz w:val="20"/>
              </w:rPr>
              <w:t>Telephone Number</w:t>
            </w:r>
          </w:p>
        </w:tc>
        <w:tc>
          <w:tcPr>
            <w:tcW w:w="2845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spacing w:before="120" w:after="120"/>
              <w:ind w:right="1133"/>
              <w:textAlignment w:val="baseline"/>
              <w:rPr>
                <w:rFonts w:cs="Arial"/>
                <w:sz w:val="20"/>
              </w:rPr>
            </w:pPr>
          </w:p>
        </w:tc>
      </w:tr>
      <w:tr w:rsidR="005154E0" w:rsidRPr="0082135D" w:rsidTr="007D6BC4">
        <w:tc>
          <w:tcPr>
            <w:tcW w:w="938" w:type="pct"/>
            <w:vMerge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120" w:after="120"/>
              <w:ind w:left="714" w:right="1133" w:hanging="714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17" w:type="pct"/>
          </w:tcPr>
          <w:p w:rsidR="005154E0" w:rsidRPr="0082135D" w:rsidRDefault="005154E0" w:rsidP="007D6BC4">
            <w:pPr>
              <w:tabs>
                <w:tab w:val="left" w:pos="1082"/>
                <w:tab w:val="left" w:pos="1931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textAlignment w:val="baseline"/>
              <w:rPr>
                <w:rFonts w:cs="Arial"/>
                <w:sz w:val="20"/>
              </w:rPr>
            </w:pPr>
            <w:r w:rsidRPr="0082135D">
              <w:rPr>
                <w:rFonts w:cs="Arial"/>
                <w:sz w:val="20"/>
              </w:rPr>
              <w:t>Fax Number</w:t>
            </w:r>
          </w:p>
        </w:tc>
        <w:tc>
          <w:tcPr>
            <w:tcW w:w="2845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spacing w:before="120" w:after="120"/>
              <w:ind w:right="1133"/>
              <w:textAlignment w:val="baseline"/>
              <w:rPr>
                <w:rFonts w:cs="Arial"/>
                <w:sz w:val="20"/>
              </w:rPr>
            </w:pPr>
          </w:p>
        </w:tc>
      </w:tr>
      <w:tr w:rsidR="005154E0" w:rsidRPr="0082135D" w:rsidTr="007D6BC4">
        <w:tc>
          <w:tcPr>
            <w:tcW w:w="938" w:type="pct"/>
            <w:vMerge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120" w:after="120"/>
              <w:ind w:left="714" w:right="1133" w:hanging="714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17" w:type="pct"/>
          </w:tcPr>
          <w:p w:rsidR="005154E0" w:rsidRPr="0082135D" w:rsidRDefault="005154E0" w:rsidP="007D6BC4">
            <w:pPr>
              <w:tabs>
                <w:tab w:val="left" w:pos="1082"/>
                <w:tab w:val="left" w:pos="1931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148"/>
              <w:textAlignment w:val="baselin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RFI</w:t>
            </w:r>
            <w:r w:rsidRPr="0082135D">
              <w:rPr>
                <w:rFonts w:cs="Arial"/>
                <w:sz w:val="20"/>
              </w:rPr>
              <w:t xml:space="preserve"> Number</w:t>
            </w:r>
          </w:p>
        </w:tc>
        <w:tc>
          <w:tcPr>
            <w:tcW w:w="2845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spacing w:before="120" w:after="120"/>
              <w:ind w:right="1133"/>
              <w:textAlignment w:val="baseline"/>
              <w:rPr>
                <w:rFonts w:cs="Arial"/>
                <w:sz w:val="20"/>
              </w:rPr>
            </w:pPr>
          </w:p>
        </w:tc>
      </w:tr>
    </w:tbl>
    <w:p w:rsidR="005154E0" w:rsidRPr="0082135D" w:rsidRDefault="005154E0" w:rsidP="005154E0">
      <w:pPr>
        <w:ind w:right="1133"/>
        <w:rPr>
          <w:rFonts w:cs="Arial"/>
          <w:sz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5154E0" w:rsidRPr="0082135D" w:rsidTr="007D6BC4">
        <w:trPr>
          <w:trHeight w:val="2236"/>
        </w:trPr>
        <w:tc>
          <w:tcPr>
            <w:tcW w:w="5000" w:type="pct"/>
          </w:tcPr>
          <w:p w:rsidR="005154E0" w:rsidRPr="0082135D" w:rsidRDefault="005154E0" w:rsidP="007D6BC4">
            <w:pPr>
              <w:spacing w:before="120"/>
              <w:ind w:right="1134"/>
              <w:jc w:val="center"/>
              <w:rPr>
                <w:rFonts w:cs="Arial"/>
                <w:b/>
                <w:bCs/>
                <w:sz w:val="20"/>
              </w:rPr>
            </w:pPr>
            <w:bookmarkStart w:id="3" w:name="_Toc137441896"/>
            <w:r w:rsidRPr="0082135D">
              <w:rPr>
                <w:rFonts w:cs="Arial"/>
                <w:b/>
                <w:bCs/>
                <w:sz w:val="20"/>
              </w:rPr>
              <w:t>DECLARATION</w:t>
            </w:r>
            <w:bookmarkEnd w:id="3"/>
          </w:p>
          <w:p w:rsidR="005154E0" w:rsidRPr="0082135D" w:rsidRDefault="005154E0" w:rsidP="007D6BC4">
            <w:pPr>
              <w:pStyle w:val="AddressHeaderNone"/>
              <w:spacing w:before="120"/>
              <w:ind w:right="1133"/>
              <w:rPr>
                <w:rFonts w:ascii="Arial" w:hAnsi="Arial" w:cs="Arial"/>
              </w:rPr>
            </w:pPr>
            <w:r w:rsidRPr="0082135D">
              <w:rPr>
                <w:rFonts w:ascii="Arial" w:hAnsi="Arial" w:cs="Arial"/>
              </w:rPr>
              <w:t>I hereby declare, to the best of my knowledge, having made due enquiry, that no-one significantly associated with the preparation of the response from the Respondent or the proposed provision of the Goods and/or Services:</w:t>
            </w:r>
          </w:p>
          <w:p w:rsidR="005154E0" w:rsidRPr="0082135D" w:rsidRDefault="005154E0" w:rsidP="005154E0">
            <w:pPr>
              <w:pStyle w:val="AddressHeaderNone"/>
              <w:numPr>
                <w:ilvl w:val="0"/>
                <w:numId w:val="1"/>
              </w:numPr>
              <w:spacing w:before="120"/>
              <w:ind w:right="1133"/>
              <w:rPr>
                <w:rFonts w:ascii="Arial" w:hAnsi="Arial" w:cs="Arial"/>
              </w:rPr>
            </w:pPr>
            <w:r w:rsidRPr="0082135D">
              <w:rPr>
                <w:rFonts w:ascii="Arial" w:hAnsi="Arial" w:cs="Arial"/>
              </w:rPr>
              <w:t>is, or has recently been, employed by or has a contractual or other relationship with the Ministry of Health, that could  influence, or create the potential to influence, the evaluation of responses for the Goods and/or Services;</w:t>
            </w:r>
          </w:p>
          <w:p w:rsidR="005154E0" w:rsidRPr="0082135D" w:rsidRDefault="005154E0" w:rsidP="005154E0">
            <w:pPr>
              <w:pStyle w:val="AddressHeaderNone"/>
              <w:numPr>
                <w:ilvl w:val="0"/>
                <w:numId w:val="1"/>
              </w:numPr>
              <w:spacing w:before="120"/>
              <w:ind w:right="1133"/>
              <w:rPr>
                <w:rFonts w:ascii="Arial" w:hAnsi="Arial" w:cs="Arial"/>
              </w:rPr>
            </w:pPr>
            <w:r w:rsidRPr="0082135D">
              <w:rPr>
                <w:rFonts w:ascii="Arial" w:hAnsi="Arial" w:cs="Arial"/>
              </w:rPr>
              <w:t>has any relatives or friends who are, or who have recently been, employed by or have a contractual or other relationship with the Ministry of Health, that might lead to the perception of bias or undue influence, in the evaluation of responses for the Goods and/or Services;</w:t>
            </w:r>
          </w:p>
          <w:p w:rsidR="005154E0" w:rsidRPr="0082135D" w:rsidRDefault="005154E0" w:rsidP="005154E0">
            <w:pPr>
              <w:pStyle w:val="AddressHeaderNone"/>
              <w:numPr>
                <w:ilvl w:val="0"/>
                <w:numId w:val="1"/>
              </w:numPr>
              <w:spacing w:before="120"/>
              <w:ind w:right="1133"/>
              <w:rPr>
                <w:rFonts w:ascii="Arial" w:hAnsi="Arial" w:cs="Arial"/>
              </w:rPr>
            </w:pPr>
            <w:r w:rsidRPr="0082135D">
              <w:rPr>
                <w:rFonts w:ascii="Arial" w:hAnsi="Arial" w:cs="Arial"/>
              </w:rPr>
              <w:t>will receive any personal financial gain;</w:t>
            </w:r>
          </w:p>
          <w:p w:rsidR="005154E0" w:rsidRPr="0082135D" w:rsidRDefault="005154E0" w:rsidP="005154E0">
            <w:pPr>
              <w:pStyle w:val="AddressHeaderNone"/>
              <w:numPr>
                <w:ilvl w:val="0"/>
                <w:numId w:val="1"/>
              </w:numPr>
              <w:spacing w:before="120"/>
              <w:ind w:right="1133"/>
              <w:rPr>
                <w:rFonts w:ascii="Arial" w:hAnsi="Arial" w:cs="Arial"/>
              </w:rPr>
            </w:pPr>
            <w:r w:rsidRPr="0082135D">
              <w:rPr>
                <w:rFonts w:ascii="Arial" w:hAnsi="Arial" w:cs="Arial"/>
              </w:rPr>
              <w:t>has any other real, perceived or potential conflict between any of their interests and our obligations to the Ministry of Health;</w:t>
            </w:r>
          </w:p>
          <w:p w:rsidR="005154E0" w:rsidRPr="0082135D" w:rsidRDefault="005154E0" w:rsidP="007D6BC4">
            <w:pPr>
              <w:pStyle w:val="AddressHeaderNone"/>
              <w:spacing w:before="120"/>
              <w:ind w:right="1133"/>
              <w:rPr>
                <w:rFonts w:ascii="Arial" w:hAnsi="Arial" w:cs="Arial"/>
              </w:rPr>
            </w:pPr>
            <w:r w:rsidRPr="0082135D">
              <w:rPr>
                <w:rFonts w:ascii="Arial" w:hAnsi="Arial" w:cs="Arial"/>
              </w:rPr>
              <w:t xml:space="preserve">except as set out as follows: </w:t>
            </w:r>
            <w:r w:rsidRPr="0079553C">
              <w:rPr>
                <w:rFonts w:ascii="Arial" w:hAnsi="Arial" w:cs="Arial"/>
                <w:color w:val="0000FF"/>
              </w:rPr>
              <w:t>[</w:t>
            </w:r>
            <w:r w:rsidRPr="0079553C">
              <w:rPr>
                <w:rFonts w:ascii="Arial" w:hAnsi="Arial" w:cs="Arial"/>
                <w:i/>
                <w:color w:val="0000FF"/>
              </w:rPr>
              <w:t>Delete or complete, as appropriate</w:t>
            </w:r>
            <w:r w:rsidRPr="0079553C">
              <w:rPr>
                <w:rFonts w:ascii="Arial" w:hAnsi="Arial" w:cs="Arial"/>
                <w:color w:val="0000FF"/>
              </w:rPr>
              <w:t>]</w:t>
            </w:r>
          </w:p>
          <w:p w:rsidR="005154E0" w:rsidRPr="0082135D" w:rsidRDefault="005154E0" w:rsidP="007D6BC4">
            <w:pPr>
              <w:pStyle w:val="AddressHeaderNone"/>
              <w:spacing w:before="120"/>
              <w:ind w:right="1133"/>
              <w:rPr>
                <w:rFonts w:ascii="Arial" w:hAnsi="Arial" w:cs="Arial"/>
              </w:rPr>
            </w:pPr>
            <w:r w:rsidRPr="0082135D">
              <w:rPr>
                <w:rFonts w:ascii="Arial" w:hAnsi="Arial" w:cs="Arial"/>
              </w:rPr>
              <w:t>[</w:t>
            </w:r>
            <w:r w:rsidRPr="0082135D">
              <w:rPr>
                <w:rFonts w:ascii="Arial" w:hAnsi="Arial" w:cs="Arial"/>
                <w:color w:val="0000FF"/>
              </w:rPr>
              <w:t>list interests here</w:t>
            </w:r>
            <w:r w:rsidRPr="0082135D">
              <w:rPr>
                <w:rFonts w:ascii="Arial" w:hAnsi="Arial" w:cs="Arial"/>
              </w:rPr>
              <w:t xml:space="preserve">] </w:t>
            </w:r>
          </w:p>
          <w:p w:rsidR="005154E0" w:rsidRPr="0082135D" w:rsidRDefault="005154E0" w:rsidP="007D6BC4">
            <w:pPr>
              <w:pStyle w:val="AddressHeaderNone"/>
              <w:spacing w:before="120"/>
              <w:ind w:right="1133"/>
              <w:rPr>
                <w:rFonts w:ascii="Arial" w:hAnsi="Arial" w:cs="Arial"/>
              </w:rPr>
            </w:pPr>
            <w:r w:rsidRPr="0082135D">
              <w:rPr>
                <w:rFonts w:ascii="Arial" w:hAnsi="Arial" w:cs="Arial"/>
              </w:rPr>
              <w:t xml:space="preserve">The following actions have been taken to manage any actual, perceived or potential conflicts of interest: </w:t>
            </w:r>
          </w:p>
          <w:p w:rsidR="005154E0" w:rsidRPr="0082135D" w:rsidRDefault="005154E0" w:rsidP="007D6BC4">
            <w:pPr>
              <w:pStyle w:val="AddressHeaderNone"/>
              <w:spacing w:before="120" w:after="120"/>
              <w:ind w:right="1134"/>
              <w:rPr>
                <w:rFonts w:ascii="Arial" w:hAnsi="Arial" w:cs="Arial"/>
              </w:rPr>
            </w:pPr>
            <w:r w:rsidRPr="0082135D">
              <w:rPr>
                <w:rFonts w:ascii="Arial" w:hAnsi="Arial" w:cs="Arial"/>
              </w:rPr>
              <w:t>[</w:t>
            </w:r>
            <w:r w:rsidRPr="0082135D">
              <w:rPr>
                <w:rFonts w:ascii="Arial" w:hAnsi="Arial" w:cs="Arial"/>
                <w:color w:val="0000FF"/>
              </w:rPr>
              <w:t>list actions here</w:t>
            </w:r>
            <w:r w:rsidRPr="0082135D">
              <w:rPr>
                <w:rFonts w:ascii="Arial" w:hAnsi="Arial" w:cs="Arial"/>
              </w:rPr>
              <w:t xml:space="preserve">] </w:t>
            </w:r>
          </w:p>
        </w:tc>
      </w:tr>
    </w:tbl>
    <w:p w:rsidR="005154E0" w:rsidRPr="0082135D" w:rsidRDefault="005154E0" w:rsidP="005154E0">
      <w:pPr>
        <w:pStyle w:val="AddressHeaderNone"/>
        <w:spacing w:before="120" w:after="120"/>
        <w:ind w:right="1134"/>
        <w:rPr>
          <w:rFonts w:ascii="Arial" w:hAnsi="Arial" w:cs="Arial"/>
        </w:rPr>
      </w:pPr>
      <w:r w:rsidRPr="0082135D">
        <w:rPr>
          <w:rFonts w:ascii="Arial" w:hAnsi="Arial" w:cs="Arial"/>
        </w:rPr>
        <w:t>The following is a list of persons the names and positions who have been materially involved in the preparation of our response: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7"/>
        <w:gridCol w:w="4860"/>
      </w:tblGrid>
      <w:tr w:rsidR="005154E0" w:rsidRPr="0082135D" w:rsidTr="007D6BC4">
        <w:tc>
          <w:tcPr>
            <w:tcW w:w="2527" w:type="pct"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120" w:after="120"/>
              <w:ind w:left="714" w:right="1134" w:hanging="714"/>
              <w:textAlignment w:val="baseline"/>
              <w:rPr>
                <w:rFonts w:cs="Arial"/>
                <w:b/>
                <w:bCs/>
                <w:sz w:val="20"/>
              </w:rPr>
            </w:pPr>
            <w:r w:rsidRPr="0082135D">
              <w:rPr>
                <w:rFonts w:cs="Arial"/>
                <w:b/>
                <w:bCs/>
                <w:sz w:val="20"/>
              </w:rPr>
              <w:t>Name</w:t>
            </w:r>
          </w:p>
        </w:tc>
        <w:tc>
          <w:tcPr>
            <w:tcW w:w="2473" w:type="pct"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120" w:after="120"/>
              <w:ind w:left="714" w:right="1134" w:hanging="714"/>
              <w:textAlignment w:val="baseline"/>
              <w:rPr>
                <w:rFonts w:cs="Arial"/>
                <w:sz w:val="20"/>
              </w:rPr>
            </w:pPr>
            <w:r w:rsidRPr="0082135D">
              <w:rPr>
                <w:rFonts w:cs="Arial"/>
                <w:b/>
                <w:bCs/>
                <w:sz w:val="20"/>
              </w:rPr>
              <w:t>Position</w:t>
            </w:r>
          </w:p>
        </w:tc>
      </w:tr>
      <w:tr w:rsidR="005154E0" w:rsidRPr="0082135D" w:rsidTr="007D6BC4">
        <w:tc>
          <w:tcPr>
            <w:tcW w:w="2527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spacing w:before="120" w:after="120"/>
              <w:ind w:right="1134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73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spacing w:before="120" w:after="120"/>
              <w:ind w:right="1134"/>
              <w:textAlignment w:val="baseline"/>
              <w:rPr>
                <w:rFonts w:cs="Arial"/>
                <w:sz w:val="20"/>
              </w:rPr>
            </w:pPr>
          </w:p>
        </w:tc>
      </w:tr>
      <w:tr w:rsidR="005154E0" w:rsidRPr="0082135D" w:rsidTr="007D6BC4">
        <w:tc>
          <w:tcPr>
            <w:tcW w:w="2527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spacing w:before="120" w:after="120"/>
              <w:ind w:right="1134"/>
              <w:textAlignment w:val="baseline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473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spacing w:before="120" w:after="120"/>
              <w:ind w:right="1134"/>
              <w:textAlignment w:val="baseline"/>
              <w:rPr>
                <w:rFonts w:cs="Arial"/>
                <w:sz w:val="20"/>
              </w:rPr>
            </w:pPr>
          </w:p>
        </w:tc>
      </w:tr>
    </w:tbl>
    <w:p w:rsidR="005154E0" w:rsidRPr="0082135D" w:rsidRDefault="005154E0" w:rsidP="005154E0">
      <w:pPr>
        <w:spacing w:before="120" w:after="120"/>
        <w:ind w:right="1134"/>
        <w:rPr>
          <w:rFonts w:cs="Arial"/>
          <w:sz w:val="20"/>
        </w:rPr>
      </w:pPr>
      <w:r w:rsidRPr="0082135D">
        <w:rPr>
          <w:rFonts w:cs="Arial"/>
          <w:sz w:val="20"/>
        </w:rPr>
        <w:t>I, the undersigned, confirm that I am the authorised signatory for this declaration on behalf of the Respondent.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450"/>
      </w:tblGrid>
      <w:tr w:rsidR="005154E0" w:rsidRPr="0082135D" w:rsidTr="007D6BC4">
        <w:tc>
          <w:tcPr>
            <w:tcW w:w="1220" w:type="pct"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60" w:after="60"/>
              <w:ind w:right="1133"/>
              <w:textAlignment w:val="baseline"/>
              <w:rPr>
                <w:rFonts w:cs="Arial"/>
                <w:b/>
                <w:bCs/>
                <w:sz w:val="20"/>
              </w:rPr>
            </w:pPr>
            <w:r w:rsidRPr="0082135D">
              <w:rPr>
                <w:rFonts w:cs="Arial"/>
                <w:b/>
                <w:bCs/>
                <w:sz w:val="20"/>
              </w:rPr>
              <w:t>Authorised signatory</w:t>
            </w:r>
          </w:p>
        </w:tc>
        <w:tc>
          <w:tcPr>
            <w:tcW w:w="3780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ind w:right="1133"/>
              <w:textAlignment w:val="baseline"/>
              <w:rPr>
                <w:rFonts w:cs="Arial"/>
                <w:sz w:val="20"/>
              </w:rPr>
            </w:pPr>
          </w:p>
        </w:tc>
      </w:tr>
      <w:tr w:rsidR="005154E0" w:rsidRPr="0082135D" w:rsidTr="007D6BC4">
        <w:tc>
          <w:tcPr>
            <w:tcW w:w="1220" w:type="pct"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60" w:after="60"/>
              <w:ind w:left="714" w:right="1133" w:hanging="714"/>
              <w:textAlignment w:val="baseline"/>
              <w:rPr>
                <w:rFonts w:cs="Arial"/>
                <w:b/>
                <w:bCs/>
                <w:sz w:val="20"/>
              </w:rPr>
            </w:pPr>
            <w:r w:rsidRPr="0082135D">
              <w:rPr>
                <w:rFonts w:cs="Arial"/>
                <w:b/>
                <w:bCs/>
                <w:sz w:val="20"/>
              </w:rPr>
              <w:t xml:space="preserve">Name </w:t>
            </w:r>
          </w:p>
        </w:tc>
        <w:tc>
          <w:tcPr>
            <w:tcW w:w="3780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ind w:right="1133"/>
              <w:textAlignment w:val="baseline"/>
              <w:rPr>
                <w:rFonts w:cs="Arial"/>
                <w:sz w:val="20"/>
              </w:rPr>
            </w:pPr>
          </w:p>
        </w:tc>
      </w:tr>
      <w:tr w:rsidR="005154E0" w:rsidRPr="0082135D" w:rsidTr="007D6BC4">
        <w:tc>
          <w:tcPr>
            <w:tcW w:w="1220" w:type="pct"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60" w:after="60"/>
              <w:ind w:left="714" w:right="1133" w:hanging="714"/>
              <w:textAlignment w:val="baseline"/>
              <w:rPr>
                <w:rFonts w:cs="Arial"/>
                <w:b/>
                <w:bCs/>
                <w:sz w:val="20"/>
              </w:rPr>
            </w:pPr>
            <w:r w:rsidRPr="0082135D">
              <w:rPr>
                <w:rFonts w:cs="Arial"/>
                <w:b/>
                <w:bCs/>
                <w:sz w:val="20"/>
              </w:rPr>
              <w:lastRenderedPageBreak/>
              <w:t>Job Title</w:t>
            </w:r>
          </w:p>
        </w:tc>
        <w:tc>
          <w:tcPr>
            <w:tcW w:w="3780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ind w:right="1133"/>
              <w:textAlignment w:val="baseline"/>
              <w:rPr>
                <w:rFonts w:cs="Arial"/>
                <w:sz w:val="20"/>
              </w:rPr>
            </w:pPr>
          </w:p>
        </w:tc>
      </w:tr>
      <w:tr w:rsidR="005154E0" w:rsidRPr="0082135D" w:rsidTr="007D6BC4">
        <w:tc>
          <w:tcPr>
            <w:tcW w:w="1220" w:type="pct"/>
            <w:shd w:val="clear" w:color="auto" w:fill="D9D9D9"/>
          </w:tcPr>
          <w:p w:rsidR="005154E0" w:rsidRPr="0082135D" w:rsidRDefault="005154E0" w:rsidP="007D6BC4">
            <w:pPr>
              <w:pStyle w:val="BodyText"/>
              <w:overflowPunct w:val="0"/>
              <w:autoSpaceDE w:val="0"/>
              <w:autoSpaceDN w:val="0"/>
              <w:adjustRightInd w:val="0"/>
              <w:spacing w:before="60" w:after="60"/>
              <w:ind w:left="714" w:right="1133" w:hanging="714"/>
              <w:textAlignment w:val="baseline"/>
              <w:rPr>
                <w:rFonts w:cs="Arial"/>
                <w:b/>
                <w:bCs/>
                <w:sz w:val="20"/>
              </w:rPr>
            </w:pPr>
            <w:r w:rsidRPr="0082135D">
              <w:rPr>
                <w:rFonts w:cs="Arial"/>
                <w:b/>
                <w:bCs/>
                <w:sz w:val="20"/>
              </w:rPr>
              <w:t>Date</w:t>
            </w:r>
          </w:p>
        </w:tc>
        <w:tc>
          <w:tcPr>
            <w:tcW w:w="3780" w:type="pct"/>
          </w:tcPr>
          <w:p w:rsidR="005154E0" w:rsidRPr="0082135D" w:rsidRDefault="005154E0" w:rsidP="007D6BC4">
            <w:pPr>
              <w:overflowPunct w:val="0"/>
              <w:autoSpaceDE w:val="0"/>
              <w:autoSpaceDN w:val="0"/>
              <w:adjustRightInd w:val="0"/>
              <w:ind w:right="1133"/>
              <w:textAlignment w:val="baseline"/>
              <w:rPr>
                <w:rFonts w:cs="Arial"/>
                <w:sz w:val="20"/>
              </w:rPr>
            </w:pPr>
          </w:p>
        </w:tc>
      </w:tr>
    </w:tbl>
    <w:p w:rsidR="005154E0" w:rsidRPr="003333C3" w:rsidRDefault="005154E0" w:rsidP="005154E0"/>
    <w:p w:rsidR="009866FE" w:rsidRDefault="009866FE"/>
    <w:sectPr w:rsidR="009866FE" w:rsidSect="000D1D68">
      <w:pgSz w:w="11907" w:h="16840" w:code="9"/>
      <w:pgMar w:top="1134" w:right="1134" w:bottom="1134" w:left="1134" w:header="624" w:footer="624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lusNormal-Roman">
    <w:altName w:val="Arial Narrow"/>
    <w:charset w:val="00"/>
    <w:family w:val="swiss"/>
    <w:pitch w:val="variable"/>
    <w:sig w:usb0="000000AF" w:usb1="10002048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3415"/>
    <w:multiLevelType w:val="hybridMultilevel"/>
    <w:tmpl w:val="80F24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E0"/>
    <w:rsid w:val="000A5259"/>
    <w:rsid w:val="00460FDC"/>
    <w:rsid w:val="005154E0"/>
    <w:rsid w:val="007E7084"/>
    <w:rsid w:val="008A0E2C"/>
    <w:rsid w:val="009138C8"/>
    <w:rsid w:val="009866FE"/>
    <w:rsid w:val="00AA7E28"/>
    <w:rsid w:val="00AF3065"/>
    <w:rsid w:val="00DD69A8"/>
    <w:rsid w:val="00E2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E0"/>
    <w:pPr>
      <w:spacing w:after="0" w:line="240" w:lineRule="auto"/>
      <w:jc w:val="both"/>
    </w:pPr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54E0"/>
  </w:style>
  <w:style w:type="character" w:customStyle="1" w:styleId="BodyTextChar">
    <w:name w:val="Body Text Char"/>
    <w:basedOn w:val="DefaultParagraphFont"/>
    <w:link w:val="BodyText"/>
    <w:rsid w:val="005154E0"/>
    <w:rPr>
      <w:rFonts w:eastAsia="Times New Roman" w:cs="Times New Roman"/>
      <w:sz w:val="22"/>
      <w:szCs w:val="20"/>
    </w:rPr>
  </w:style>
  <w:style w:type="paragraph" w:customStyle="1" w:styleId="MainHeadingCentre">
    <w:name w:val="Main Heading Centre"/>
    <w:basedOn w:val="Normal"/>
    <w:next w:val="Normal"/>
    <w:rsid w:val="005154E0"/>
    <w:pPr>
      <w:keepNext/>
      <w:spacing w:before="480"/>
      <w:jc w:val="center"/>
    </w:pPr>
    <w:rPr>
      <w:b/>
      <w:caps/>
      <w:sz w:val="24"/>
    </w:rPr>
  </w:style>
  <w:style w:type="paragraph" w:customStyle="1" w:styleId="AddressHeaderNone">
    <w:name w:val="Address Header None"/>
    <w:basedOn w:val="Normal"/>
    <w:rsid w:val="005154E0"/>
    <w:pPr>
      <w:spacing w:line="240" w:lineRule="atLeast"/>
      <w:jc w:val="left"/>
    </w:pPr>
    <w:rPr>
      <w:rFonts w:ascii="MetaPlusNormal-Roman" w:hAnsi="MetaPlusNormal-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E0"/>
    <w:pPr>
      <w:spacing w:after="0" w:line="240" w:lineRule="auto"/>
      <w:jc w:val="both"/>
    </w:pPr>
    <w:rPr>
      <w:rFonts w:eastAsia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54E0"/>
  </w:style>
  <w:style w:type="character" w:customStyle="1" w:styleId="BodyTextChar">
    <w:name w:val="Body Text Char"/>
    <w:basedOn w:val="DefaultParagraphFont"/>
    <w:link w:val="BodyText"/>
    <w:rsid w:val="005154E0"/>
    <w:rPr>
      <w:rFonts w:eastAsia="Times New Roman" w:cs="Times New Roman"/>
      <w:sz w:val="22"/>
      <w:szCs w:val="20"/>
    </w:rPr>
  </w:style>
  <w:style w:type="paragraph" w:customStyle="1" w:styleId="MainHeadingCentre">
    <w:name w:val="Main Heading Centre"/>
    <w:basedOn w:val="Normal"/>
    <w:next w:val="Normal"/>
    <w:rsid w:val="005154E0"/>
    <w:pPr>
      <w:keepNext/>
      <w:spacing w:before="480"/>
      <w:jc w:val="center"/>
    </w:pPr>
    <w:rPr>
      <w:b/>
      <w:caps/>
      <w:sz w:val="24"/>
    </w:rPr>
  </w:style>
  <w:style w:type="paragraph" w:customStyle="1" w:styleId="AddressHeaderNone">
    <w:name w:val="Address Header None"/>
    <w:basedOn w:val="Normal"/>
    <w:rsid w:val="005154E0"/>
    <w:pPr>
      <w:spacing w:line="240" w:lineRule="atLeast"/>
      <w:jc w:val="left"/>
    </w:pPr>
    <w:rPr>
      <w:rFonts w:ascii="MetaPlusNormal-Roman" w:hAnsi="MetaPlusNormal-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Health</dc:creator>
  <cp:lastModifiedBy>MoH</cp:lastModifiedBy>
  <cp:revision>2</cp:revision>
  <dcterms:created xsi:type="dcterms:W3CDTF">2013-10-17T02:30:00Z</dcterms:created>
  <dcterms:modified xsi:type="dcterms:W3CDTF">2013-10-17T02:30:00Z</dcterms:modified>
</cp:coreProperties>
</file>