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D54D50" w:rsidRDefault="000D74D6" w:rsidP="00D54D50">
      <w:pPr>
        <w:pStyle w:val="Title"/>
      </w:pPr>
      <w:r>
        <w:t>Diabetes in Pregnancy</w:t>
      </w:r>
    </w:p>
    <w:p w:rsidR="00343365" w:rsidRDefault="000D74D6" w:rsidP="00343365">
      <w:pPr>
        <w:pStyle w:val="Year"/>
      </w:pPr>
      <w:r>
        <w:t>2014</w:t>
      </w:r>
    </w:p>
    <w:p w:rsidR="00C86248" w:rsidRDefault="000D74D6" w:rsidP="00343365">
      <w:pPr>
        <w:pStyle w:val="Subhead"/>
      </w:pPr>
      <w:r>
        <w:t>Quick reference guide for health professionals on the screening, diagnosis and treatment of gestational diabetes in New Zealand</w:t>
      </w:r>
    </w:p>
    <w:p w:rsidR="00142954" w:rsidRPr="00142954" w:rsidRDefault="00142954" w:rsidP="00142954">
      <w:pPr>
        <w:sectPr w:rsidR="00142954" w:rsidRPr="00142954" w:rsidSect="000F2AE2">
          <w:headerReference w:type="default" r:id="rId7"/>
          <w:footerReference w:type="default" r:id="rId8"/>
          <w:pgSz w:w="11907" w:h="16834" w:code="9"/>
          <w:pgMar w:top="3969" w:right="851" w:bottom="851" w:left="2552" w:header="851" w:footer="851" w:gutter="0"/>
          <w:cols w:space="720"/>
        </w:sectPr>
      </w:pPr>
    </w:p>
    <w:p w:rsidR="00A80363" w:rsidRPr="00442C1C" w:rsidRDefault="00A80363">
      <w:pPr>
        <w:pStyle w:val="Imprint"/>
      </w:pPr>
      <w:r>
        <w:lastRenderedPageBreak/>
        <w:t xml:space="preserve">Citation: </w:t>
      </w:r>
      <w:r w:rsidR="00442C1C">
        <w:t xml:space="preserve">Ministry of Health. </w:t>
      </w:r>
      <w:r w:rsidR="000D74D6">
        <w:t>2014</w:t>
      </w:r>
      <w:r w:rsidR="00442C1C">
        <w:t xml:space="preserve">. </w:t>
      </w:r>
      <w:r w:rsidR="000D74D6">
        <w:rPr>
          <w:i/>
        </w:rPr>
        <w:t>Diabetes in Pregnancy:</w:t>
      </w:r>
      <w:r w:rsidR="000D74D6">
        <w:rPr>
          <w:i/>
        </w:rPr>
        <w:br/>
        <w:t>Quick reference guide for health professionals on the screening, diagnosis and treatment of gestational diabetes in New Zealand</w:t>
      </w:r>
      <w:r w:rsidR="00442C1C">
        <w:t>. Wellington: Ministry of Health.</w:t>
      </w:r>
    </w:p>
    <w:p w:rsidR="00C86248" w:rsidRDefault="00C86248">
      <w:pPr>
        <w:pStyle w:val="Imprint"/>
      </w:pPr>
      <w:r>
        <w:t xml:space="preserve">Published in </w:t>
      </w:r>
      <w:r w:rsidR="002C3B88">
        <w:t>December</w:t>
      </w:r>
      <w:r w:rsidR="000D74D6">
        <w:t xml:space="preserve"> 2014</w:t>
      </w:r>
      <w:r w:rsidR="005019AE">
        <w:br/>
      </w:r>
      <w:r>
        <w:t>by the</w:t>
      </w:r>
      <w:r w:rsidR="00442C1C">
        <w:t xml:space="preserve"> </w:t>
      </w:r>
      <w:r>
        <w:t>Ministry of Health</w:t>
      </w:r>
      <w:r>
        <w:br/>
        <w:t>PO Box 5013, Wellington</w:t>
      </w:r>
      <w:r w:rsidR="00A80363">
        <w:t xml:space="preserve"> 6145</w:t>
      </w:r>
      <w:r>
        <w:t>, New Zealand</w:t>
      </w:r>
    </w:p>
    <w:p w:rsidR="00082CD6" w:rsidRPr="009C0F2D" w:rsidRDefault="00D863D0" w:rsidP="00082CD6">
      <w:pPr>
        <w:pStyle w:val="Imprint"/>
      </w:pPr>
      <w:r>
        <w:t>ISBN</w:t>
      </w:r>
      <w:r w:rsidR="00442C1C">
        <w:t xml:space="preserve">: </w:t>
      </w:r>
      <w:r w:rsidR="00F85429">
        <w:t>978-0-478-44453-7</w:t>
      </w:r>
      <w:r w:rsidR="00442C1C">
        <w:t xml:space="preserve"> </w:t>
      </w:r>
      <w:r>
        <w:t>(</w:t>
      </w:r>
      <w:r w:rsidR="00442C1C">
        <w:t>online</w:t>
      </w:r>
      <w:r>
        <w:t>)</w:t>
      </w:r>
      <w:r w:rsidR="00082CD6">
        <w:br/>
      </w:r>
      <w:r w:rsidR="00082CD6" w:rsidRPr="009C0F2D">
        <w:t xml:space="preserve">HP </w:t>
      </w:r>
      <w:r w:rsidR="00F85429">
        <w:t>6081</w:t>
      </w:r>
    </w:p>
    <w:p w:rsidR="00C86248" w:rsidRDefault="00C86248">
      <w:pPr>
        <w:pStyle w:val="Imprint"/>
      </w:pPr>
      <w:r>
        <w:t xml:space="preserve">This document is available </w:t>
      </w:r>
      <w:r w:rsidR="0071741C">
        <w:t>at w</w:t>
      </w:r>
      <w:r>
        <w:t>ww.h</w:t>
      </w:r>
      <w:r w:rsidR="00A80363">
        <w:t>ealth</w:t>
      </w:r>
      <w:r>
        <w:t>.govt.nz</w:t>
      </w:r>
    </w:p>
    <w:p w:rsidR="00C86248" w:rsidRPr="00B701D1" w:rsidRDefault="008C64C4">
      <w:pPr>
        <w:jc w:val="center"/>
      </w:pPr>
      <w:r>
        <w:rPr>
          <w:noProof/>
          <w:lang w:eastAsia="en-NZ"/>
        </w:rPr>
        <w:drawing>
          <wp:inline distT="0" distB="0" distL="0" distR="0" wp14:anchorId="06191754" wp14:editId="0BA0A0F3">
            <wp:extent cx="1670685" cy="681355"/>
            <wp:effectExtent l="0" t="0" r="5715" b="4445"/>
            <wp:docPr id="2" name="Picture 2"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CA734D" w:rsidRPr="00D535D0" w:rsidRDefault="00CA734D" w:rsidP="00CA734D">
      <w:pPr>
        <w:pStyle w:val="Heading3"/>
        <w:shd w:val="clear" w:color="auto" w:fill="FFFFFF"/>
        <w:ind w:right="-851"/>
        <w:rPr>
          <w:b w:val="0"/>
          <w:sz w:val="22"/>
          <w:szCs w:val="22"/>
        </w:rPr>
      </w:pPr>
      <w:r>
        <w:rPr>
          <w:rStyle w:val="A4"/>
          <w:b w:val="0"/>
          <w:noProof/>
          <w:sz w:val="22"/>
          <w:szCs w:val="22"/>
          <w:lang w:eastAsia="en-NZ"/>
        </w:rPr>
        <w:drawing>
          <wp:inline distT="0" distB="0" distL="0" distR="0">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Pr>
          <w:rStyle w:val="A4"/>
          <w:b w:val="0"/>
          <w:sz w:val="22"/>
          <w:szCs w:val="22"/>
        </w:rPr>
        <w:t xml:space="preserve"> </w:t>
      </w:r>
      <w:r w:rsidRPr="00D535D0">
        <w:rPr>
          <w:rStyle w:val="A4"/>
          <w:b w:val="0"/>
          <w:sz w:val="18"/>
          <w:szCs w:val="18"/>
        </w:rPr>
        <w:t>This work is licensed under the Creative Commons Attribution 4.0 Interna</w:t>
      </w:r>
      <w:r>
        <w:rPr>
          <w:rStyle w:val="A4"/>
          <w:b w:val="0"/>
          <w:sz w:val="18"/>
          <w:szCs w:val="18"/>
        </w:rPr>
        <w:t>tional</w:t>
      </w:r>
      <w:r w:rsidRPr="00D535D0">
        <w:rPr>
          <w:rStyle w:val="A4"/>
          <w:b w:val="0"/>
          <w:sz w:val="18"/>
          <w:szCs w:val="18"/>
        </w:rPr>
        <w:t xml:space="preserve"> licence. In essence, </w:t>
      </w:r>
      <w:r w:rsidRPr="00D535D0">
        <w:rPr>
          <w:rFonts w:cs="Arial"/>
          <w:b w:val="0"/>
          <w:bCs/>
          <w:sz w:val="18"/>
          <w:szCs w:val="18"/>
        </w:rPr>
        <w:t xml:space="preserve">you are free to: </w:t>
      </w:r>
      <w:r w:rsidRPr="00D535D0">
        <w:rPr>
          <w:rFonts w:cs="Arial"/>
          <w:b w:val="0"/>
          <w:sz w:val="18"/>
          <w:szCs w:val="18"/>
        </w:rPr>
        <w:t xml:space="preserve">share ie, copy and redistribute the material in any medium or format; adapt ie, remix, transform and build upon the material. </w:t>
      </w:r>
      <w:r w:rsidRPr="00D535D0">
        <w:rPr>
          <w:rFonts w:cs="Arial"/>
          <w:b w:val="0"/>
          <w:bCs/>
          <w:sz w:val="18"/>
          <w:szCs w:val="18"/>
        </w:rPr>
        <w:t>You must give appropriate credit, provide a link to the licence and indicate if changes were made.</w:t>
      </w:r>
    </w:p>
    <w:p w:rsidR="00C86248" w:rsidRDefault="00C86248">
      <w:pPr>
        <w:jc w:val="center"/>
        <w:sectPr w:rsidR="00C86248" w:rsidSect="0016468A">
          <w:footerReference w:type="even" r:id="rId11"/>
          <w:footerReference w:type="default" r:id="rId12"/>
          <w:pgSz w:w="11907" w:h="16834" w:code="9"/>
          <w:pgMar w:top="1701" w:right="1134" w:bottom="1134" w:left="1985" w:header="0" w:footer="0" w:gutter="0"/>
          <w:cols w:space="720"/>
          <w:vAlign w:val="bottom"/>
        </w:sectPr>
      </w:pPr>
      <w:bookmarkStart w:id="0" w:name="_GoBack"/>
      <w:bookmarkEnd w:id="0"/>
    </w:p>
    <w:p w:rsidR="00C86248" w:rsidRDefault="00C86248">
      <w:pPr>
        <w:pStyle w:val="IntroHead"/>
      </w:pPr>
      <w:bookmarkStart w:id="1" w:name="_Toc405792991"/>
      <w:bookmarkStart w:id="2" w:name="_Toc405793224"/>
      <w:r>
        <w:lastRenderedPageBreak/>
        <w:t>Contents</w:t>
      </w:r>
      <w:bookmarkEnd w:id="1"/>
      <w:bookmarkEnd w:id="2"/>
    </w:p>
    <w:p w:rsidR="00DC3A76"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DC3A76">
        <w:rPr>
          <w:noProof/>
        </w:rPr>
        <w:t>Executive summary</w:t>
      </w:r>
      <w:r w:rsidR="00DC3A76">
        <w:rPr>
          <w:noProof/>
        </w:rPr>
        <w:tab/>
      </w:r>
      <w:r w:rsidR="00DC3A76">
        <w:rPr>
          <w:noProof/>
        </w:rPr>
        <w:fldChar w:fldCharType="begin"/>
      </w:r>
      <w:r w:rsidR="00DC3A76">
        <w:rPr>
          <w:noProof/>
        </w:rPr>
        <w:instrText xml:space="preserve"> PAGEREF _Toc423607955 \h </w:instrText>
      </w:r>
      <w:r w:rsidR="00DC3A76">
        <w:rPr>
          <w:noProof/>
        </w:rPr>
      </w:r>
      <w:r w:rsidR="00DC3A76">
        <w:rPr>
          <w:noProof/>
        </w:rPr>
        <w:fldChar w:fldCharType="separate"/>
      </w:r>
      <w:r w:rsidR="00DC3A76">
        <w:rPr>
          <w:noProof/>
        </w:rPr>
        <w:t>iv</w:t>
      </w:r>
      <w:r w:rsidR="00DC3A76">
        <w:rPr>
          <w:noProof/>
        </w:rPr>
        <w:fldChar w:fldCharType="end"/>
      </w:r>
    </w:p>
    <w:p w:rsidR="00DC3A76" w:rsidRDefault="00DC3A76">
      <w:pPr>
        <w:pStyle w:val="TOC2"/>
        <w:rPr>
          <w:rFonts w:asciiTheme="minorHAnsi" w:eastAsiaTheme="minorEastAsia" w:hAnsiTheme="minorHAnsi" w:cstheme="minorBidi"/>
          <w:noProof/>
          <w:szCs w:val="22"/>
          <w:lang w:eastAsia="en-NZ"/>
        </w:rPr>
      </w:pPr>
      <w:r>
        <w:rPr>
          <w:noProof/>
        </w:rPr>
        <w:t>Key priorities for implementation</w:t>
      </w:r>
      <w:r>
        <w:rPr>
          <w:noProof/>
        </w:rPr>
        <w:tab/>
      </w:r>
      <w:r>
        <w:rPr>
          <w:noProof/>
        </w:rPr>
        <w:fldChar w:fldCharType="begin"/>
      </w:r>
      <w:r>
        <w:rPr>
          <w:noProof/>
        </w:rPr>
        <w:instrText xml:space="preserve"> PAGEREF _Toc423607956 \h </w:instrText>
      </w:r>
      <w:r>
        <w:rPr>
          <w:noProof/>
        </w:rPr>
      </w:r>
      <w:r>
        <w:rPr>
          <w:noProof/>
        </w:rPr>
        <w:fldChar w:fldCharType="separate"/>
      </w:r>
      <w:r>
        <w:rPr>
          <w:noProof/>
        </w:rPr>
        <w:t>iv</w:t>
      </w:r>
      <w:r>
        <w:rPr>
          <w:noProof/>
        </w:rPr>
        <w:fldChar w:fldCharType="end"/>
      </w:r>
    </w:p>
    <w:p w:rsidR="00DC3A76" w:rsidRDefault="00DC3A76">
      <w:pPr>
        <w:pStyle w:val="TOC1"/>
        <w:rPr>
          <w:rFonts w:asciiTheme="minorHAnsi" w:eastAsiaTheme="minorEastAsia" w:hAnsiTheme="minorHAnsi" w:cstheme="minorBidi"/>
          <w:b w:val="0"/>
          <w:noProof/>
          <w:szCs w:val="22"/>
          <w:lang w:eastAsia="en-NZ"/>
        </w:rPr>
      </w:pPr>
      <w:r>
        <w:rPr>
          <w:noProof/>
        </w:rPr>
        <w:t>Scope and purpose of the guideline</w:t>
      </w:r>
      <w:r>
        <w:rPr>
          <w:noProof/>
        </w:rPr>
        <w:tab/>
      </w:r>
      <w:r>
        <w:rPr>
          <w:noProof/>
        </w:rPr>
        <w:fldChar w:fldCharType="begin"/>
      </w:r>
      <w:r>
        <w:rPr>
          <w:noProof/>
        </w:rPr>
        <w:instrText xml:space="preserve"> PAGEREF _Toc423607957 \h </w:instrText>
      </w:r>
      <w:r>
        <w:rPr>
          <w:noProof/>
        </w:rPr>
      </w:r>
      <w:r>
        <w:rPr>
          <w:noProof/>
        </w:rPr>
        <w:fldChar w:fldCharType="separate"/>
      </w:r>
      <w:r>
        <w:rPr>
          <w:noProof/>
        </w:rPr>
        <w:t>1</w:t>
      </w:r>
      <w:r>
        <w:rPr>
          <w:noProof/>
        </w:rPr>
        <w:fldChar w:fldCharType="end"/>
      </w:r>
    </w:p>
    <w:p w:rsidR="00DC3A76" w:rsidRDefault="00DC3A76">
      <w:pPr>
        <w:pStyle w:val="TOC2"/>
        <w:rPr>
          <w:rFonts w:asciiTheme="minorHAnsi" w:eastAsiaTheme="minorEastAsia" w:hAnsiTheme="minorHAnsi" w:cstheme="minorBidi"/>
          <w:noProof/>
          <w:szCs w:val="22"/>
          <w:lang w:eastAsia="en-NZ"/>
        </w:rPr>
      </w:pPr>
      <w:r>
        <w:rPr>
          <w:noProof/>
        </w:rPr>
        <w:t>Purpose</w:t>
      </w:r>
      <w:r>
        <w:rPr>
          <w:noProof/>
        </w:rPr>
        <w:tab/>
      </w:r>
      <w:r>
        <w:rPr>
          <w:noProof/>
        </w:rPr>
        <w:fldChar w:fldCharType="begin"/>
      </w:r>
      <w:r>
        <w:rPr>
          <w:noProof/>
        </w:rPr>
        <w:instrText xml:space="preserve"> PAGEREF _Toc423607958 \h </w:instrText>
      </w:r>
      <w:r>
        <w:rPr>
          <w:noProof/>
        </w:rPr>
      </w:r>
      <w:r>
        <w:rPr>
          <w:noProof/>
        </w:rPr>
        <w:fldChar w:fldCharType="separate"/>
      </w:r>
      <w:r>
        <w:rPr>
          <w:noProof/>
        </w:rPr>
        <w:t>1</w:t>
      </w:r>
      <w:r>
        <w:rPr>
          <w:noProof/>
        </w:rPr>
        <w:fldChar w:fldCharType="end"/>
      </w:r>
    </w:p>
    <w:p w:rsidR="00DC3A76" w:rsidRDefault="00DC3A76">
      <w:pPr>
        <w:pStyle w:val="TOC2"/>
        <w:rPr>
          <w:rFonts w:asciiTheme="minorHAnsi" w:eastAsiaTheme="minorEastAsia" w:hAnsiTheme="minorHAnsi" w:cstheme="minorBidi"/>
          <w:noProof/>
          <w:szCs w:val="22"/>
          <w:lang w:eastAsia="en-NZ"/>
        </w:rPr>
      </w:pPr>
      <w:r>
        <w:rPr>
          <w:noProof/>
        </w:rPr>
        <w:t>Definitions for terms used in this guideline</w:t>
      </w:r>
      <w:r>
        <w:rPr>
          <w:noProof/>
        </w:rPr>
        <w:tab/>
      </w:r>
      <w:r>
        <w:rPr>
          <w:noProof/>
        </w:rPr>
        <w:fldChar w:fldCharType="begin"/>
      </w:r>
      <w:r>
        <w:rPr>
          <w:noProof/>
        </w:rPr>
        <w:instrText xml:space="preserve"> PAGEREF _Toc423607959 \h </w:instrText>
      </w:r>
      <w:r>
        <w:rPr>
          <w:noProof/>
        </w:rPr>
      </w:r>
      <w:r>
        <w:rPr>
          <w:noProof/>
        </w:rPr>
        <w:fldChar w:fldCharType="separate"/>
      </w:r>
      <w:r>
        <w:rPr>
          <w:noProof/>
        </w:rPr>
        <w:t>1</w:t>
      </w:r>
      <w:r>
        <w:rPr>
          <w:noProof/>
        </w:rPr>
        <w:fldChar w:fldCharType="end"/>
      </w:r>
    </w:p>
    <w:p w:rsidR="00DC3A76" w:rsidRDefault="00DC3A76">
      <w:pPr>
        <w:pStyle w:val="TOC2"/>
        <w:rPr>
          <w:rFonts w:asciiTheme="minorHAnsi" w:eastAsiaTheme="minorEastAsia" w:hAnsiTheme="minorHAnsi" w:cstheme="minorBidi"/>
          <w:noProof/>
          <w:szCs w:val="22"/>
          <w:lang w:eastAsia="en-NZ"/>
        </w:rPr>
      </w:pPr>
      <w:r>
        <w:rPr>
          <w:noProof/>
        </w:rPr>
        <w:t>The need for the guideline</w:t>
      </w:r>
      <w:r>
        <w:rPr>
          <w:noProof/>
        </w:rPr>
        <w:tab/>
      </w:r>
      <w:r>
        <w:rPr>
          <w:noProof/>
        </w:rPr>
        <w:fldChar w:fldCharType="begin"/>
      </w:r>
      <w:r>
        <w:rPr>
          <w:noProof/>
        </w:rPr>
        <w:instrText xml:space="preserve"> PAGEREF _Toc423607960 \h </w:instrText>
      </w:r>
      <w:r>
        <w:rPr>
          <w:noProof/>
        </w:rPr>
      </w:r>
      <w:r>
        <w:rPr>
          <w:noProof/>
        </w:rPr>
        <w:fldChar w:fldCharType="separate"/>
      </w:r>
      <w:r>
        <w:rPr>
          <w:noProof/>
        </w:rPr>
        <w:t>2</w:t>
      </w:r>
      <w:r>
        <w:rPr>
          <w:noProof/>
        </w:rPr>
        <w:fldChar w:fldCharType="end"/>
      </w:r>
    </w:p>
    <w:p w:rsidR="00DC3A76" w:rsidRDefault="00DC3A76">
      <w:pPr>
        <w:pStyle w:val="TOC2"/>
        <w:rPr>
          <w:rFonts w:asciiTheme="minorHAnsi" w:eastAsiaTheme="minorEastAsia" w:hAnsiTheme="minorHAnsi" w:cstheme="minorBidi"/>
          <w:noProof/>
          <w:szCs w:val="22"/>
          <w:lang w:eastAsia="en-NZ"/>
        </w:rPr>
      </w:pPr>
      <w:r>
        <w:rPr>
          <w:noProof/>
        </w:rPr>
        <w:t>Scope of the guideline</w:t>
      </w:r>
      <w:r>
        <w:rPr>
          <w:noProof/>
        </w:rPr>
        <w:tab/>
      </w:r>
      <w:r>
        <w:rPr>
          <w:noProof/>
        </w:rPr>
        <w:fldChar w:fldCharType="begin"/>
      </w:r>
      <w:r>
        <w:rPr>
          <w:noProof/>
        </w:rPr>
        <w:instrText xml:space="preserve"> PAGEREF _Toc423607961 \h </w:instrText>
      </w:r>
      <w:r>
        <w:rPr>
          <w:noProof/>
        </w:rPr>
      </w:r>
      <w:r>
        <w:rPr>
          <w:noProof/>
        </w:rPr>
        <w:fldChar w:fldCharType="separate"/>
      </w:r>
      <w:r>
        <w:rPr>
          <w:noProof/>
        </w:rPr>
        <w:t>2</w:t>
      </w:r>
      <w:r>
        <w:rPr>
          <w:noProof/>
        </w:rPr>
        <w:fldChar w:fldCharType="end"/>
      </w:r>
    </w:p>
    <w:p w:rsidR="00DC3A76" w:rsidRDefault="00DC3A76">
      <w:pPr>
        <w:pStyle w:val="TOC2"/>
        <w:rPr>
          <w:rFonts w:asciiTheme="minorHAnsi" w:eastAsiaTheme="minorEastAsia" w:hAnsiTheme="minorHAnsi" w:cstheme="minorBidi"/>
          <w:noProof/>
          <w:szCs w:val="22"/>
          <w:lang w:eastAsia="en-NZ"/>
        </w:rPr>
      </w:pPr>
      <w:r>
        <w:rPr>
          <w:noProof/>
        </w:rPr>
        <w:t>Target audience</w:t>
      </w:r>
      <w:r>
        <w:rPr>
          <w:noProof/>
        </w:rPr>
        <w:tab/>
      </w:r>
      <w:r>
        <w:rPr>
          <w:noProof/>
        </w:rPr>
        <w:fldChar w:fldCharType="begin"/>
      </w:r>
      <w:r>
        <w:rPr>
          <w:noProof/>
        </w:rPr>
        <w:instrText xml:space="preserve"> PAGEREF _Toc423607962 \h </w:instrText>
      </w:r>
      <w:r>
        <w:rPr>
          <w:noProof/>
        </w:rPr>
      </w:r>
      <w:r>
        <w:rPr>
          <w:noProof/>
        </w:rPr>
        <w:fldChar w:fldCharType="separate"/>
      </w:r>
      <w:r>
        <w:rPr>
          <w:noProof/>
        </w:rPr>
        <w:t>2</w:t>
      </w:r>
      <w:r>
        <w:rPr>
          <w:noProof/>
        </w:rPr>
        <w:fldChar w:fldCharType="end"/>
      </w:r>
    </w:p>
    <w:p w:rsidR="00DC3A76" w:rsidRDefault="00DC3A76">
      <w:pPr>
        <w:pStyle w:val="TOC2"/>
        <w:rPr>
          <w:rFonts w:asciiTheme="minorHAnsi" w:eastAsiaTheme="minorEastAsia" w:hAnsiTheme="minorHAnsi" w:cstheme="minorBidi"/>
          <w:noProof/>
          <w:szCs w:val="22"/>
          <w:lang w:eastAsia="en-NZ"/>
        </w:rPr>
      </w:pPr>
      <w:r>
        <w:rPr>
          <w:noProof/>
        </w:rPr>
        <w:t>Treaty of Waitangi</w:t>
      </w:r>
      <w:r>
        <w:rPr>
          <w:noProof/>
        </w:rPr>
        <w:tab/>
      </w:r>
      <w:r>
        <w:rPr>
          <w:noProof/>
        </w:rPr>
        <w:fldChar w:fldCharType="begin"/>
      </w:r>
      <w:r>
        <w:rPr>
          <w:noProof/>
        </w:rPr>
        <w:instrText xml:space="preserve"> PAGEREF _Toc423607963 \h </w:instrText>
      </w:r>
      <w:r>
        <w:rPr>
          <w:noProof/>
        </w:rPr>
      </w:r>
      <w:r>
        <w:rPr>
          <w:noProof/>
        </w:rPr>
        <w:fldChar w:fldCharType="separate"/>
      </w:r>
      <w:r>
        <w:rPr>
          <w:noProof/>
        </w:rPr>
        <w:t>2</w:t>
      </w:r>
      <w:r>
        <w:rPr>
          <w:noProof/>
        </w:rPr>
        <w:fldChar w:fldCharType="end"/>
      </w:r>
    </w:p>
    <w:p w:rsidR="00DC3A76" w:rsidRDefault="00DC3A76">
      <w:pPr>
        <w:pStyle w:val="TOC2"/>
        <w:rPr>
          <w:rFonts w:asciiTheme="minorHAnsi" w:eastAsiaTheme="minorEastAsia" w:hAnsiTheme="minorHAnsi" w:cstheme="minorBidi"/>
          <w:noProof/>
          <w:szCs w:val="22"/>
          <w:lang w:eastAsia="en-NZ"/>
        </w:rPr>
      </w:pPr>
      <w:r>
        <w:rPr>
          <w:noProof/>
        </w:rPr>
        <w:t>Guideline development process</w:t>
      </w:r>
      <w:r>
        <w:rPr>
          <w:noProof/>
        </w:rPr>
        <w:tab/>
      </w:r>
      <w:r>
        <w:rPr>
          <w:noProof/>
        </w:rPr>
        <w:fldChar w:fldCharType="begin"/>
      </w:r>
      <w:r>
        <w:rPr>
          <w:noProof/>
        </w:rPr>
        <w:instrText xml:space="preserve"> PAGEREF _Toc423607964 \h </w:instrText>
      </w:r>
      <w:r>
        <w:rPr>
          <w:noProof/>
        </w:rPr>
      </w:r>
      <w:r>
        <w:rPr>
          <w:noProof/>
        </w:rPr>
        <w:fldChar w:fldCharType="separate"/>
      </w:r>
      <w:r>
        <w:rPr>
          <w:noProof/>
        </w:rPr>
        <w:t>3</w:t>
      </w:r>
      <w:r>
        <w:rPr>
          <w:noProof/>
        </w:rPr>
        <w:fldChar w:fldCharType="end"/>
      </w:r>
    </w:p>
    <w:p w:rsidR="00DC3A76" w:rsidRDefault="00DC3A76">
      <w:pPr>
        <w:pStyle w:val="TOC2"/>
        <w:rPr>
          <w:rFonts w:asciiTheme="minorHAnsi" w:eastAsiaTheme="minorEastAsia" w:hAnsiTheme="minorHAnsi" w:cstheme="minorBidi"/>
          <w:noProof/>
          <w:szCs w:val="22"/>
          <w:lang w:eastAsia="en-NZ"/>
        </w:rPr>
      </w:pPr>
      <w:r>
        <w:rPr>
          <w:noProof/>
        </w:rPr>
        <w:t>Funding of the guideline</w:t>
      </w:r>
      <w:r>
        <w:rPr>
          <w:noProof/>
        </w:rPr>
        <w:tab/>
      </w:r>
      <w:r>
        <w:rPr>
          <w:noProof/>
        </w:rPr>
        <w:fldChar w:fldCharType="begin"/>
      </w:r>
      <w:r>
        <w:rPr>
          <w:noProof/>
        </w:rPr>
        <w:instrText xml:space="preserve"> PAGEREF _Toc423607965 \h </w:instrText>
      </w:r>
      <w:r>
        <w:rPr>
          <w:noProof/>
        </w:rPr>
      </w:r>
      <w:r>
        <w:rPr>
          <w:noProof/>
        </w:rPr>
        <w:fldChar w:fldCharType="separate"/>
      </w:r>
      <w:r>
        <w:rPr>
          <w:noProof/>
        </w:rPr>
        <w:t>3</w:t>
      </w:r>
      <w:r>
        <w:rPr>
          <w:noProof/>
        </w:rPr>
        <w:fldChar w:fldCharType="end"/>
      </w:r>
    </w:p>
    <w:p w:rsidR="00DC3A76" w:rsidRDefault="00DC3A76">
      <w:pPr>
        <w:pStyle w:val="TOC1"/>
        <w:rPr>
          <w:rFonts w:asciiTheme="minorHAnsi" w:eastAsiaTheme="minorEastAsia" w:hAnsiTheme="minorHAnsi" w:cstheme="minorBidi"/>
          <w:b w:val="0"/>
          <w:noProof/>
          <w:szCs w:val="22"/>
          <w:lang w:eastAsia="en-NZ"/>
        </w:rPr>
      </w:pPr>
      <w:r>
        <w:rPr>
          <w:noProof/>
        </w:rPr>
        <w:t>Summary of recommendations</w:t>
      </w:r>
      <w:r>
        <w:rPr>
          <w:noProof/>
        </w:rPr>
        <w:tab/>
      </w:r>
      <w:r>
        <w:rPr>
          <w:noProof/>
        </w:rPr>
        <w:fldChar w:fldCharType="begin"/>
      </w:r>
      <w:r>
        <w:rPr>
          <w:noProof/>
        </w:rPr>
        <w:instrText xml:space="preserve"> PAGEREF _Toc423607966 \h </w:instrText>
      </w:r>
      <w:r>
        <w:rPr>
          <w:noProof/>
        </w:rPr>
      </w:r>
      <w:r>
        <w:rPr>
          <w:noProof/>
        </w:rPr>
        <w:fldChar w:fldCharType="separate"/>
      </w:r>
      <w:r>
        <w:rPr>
          <w:noProof/>
        </w:rPr>
        <w:t>4</w:t>
      </w:r>
      <w:r>
        <w:rPr>
          <w:noProof/>
        </w:rPr>
        <w:fldChar w:fldCharType="end"/>
      </w:r>
    </w:p>
    <w:p w:rsidR="00DC3A76" w:rsidRDefault="00DC3A76">
      <w:pPr>
        <w:pStyle w:val="TOC2"/>
        <w:rPr>
          <w:rFonts w:asciiTheme="minorHAnsi" w:eastAsiaTheme="minorEastAsia" w:hAnsiTheme="minorHAnsi" w:cstheme="minorBidi"/>
          <w:noProof/>
          <w:szCs w:val="22"/>
          <w:lang w:eastAsia="en-NZ"/>
        </w:rPr>
      </w:pPr>
      <w:r>
        <w:rPr>
          <w:noProof/>
        </w:rPr>
        <w:t>1</w:t>
      </w:r>
      <w:r>
        <w:rPr>
          <w:rFonts w:asciiTheme="minorHAnsi" w:eastAsiaTheme="minorEastAsia" w:hAnsiTheme="minorHAnsi" w:cstheme="minorBidi"/>
          <w:noProof/>
          <w:szCs w:val="22"/>
          <w:lang w:eastAsia="en-NZ"/>
        </w:rPr>
        <w:tab/>
      </w:r>
      <w:r>
        <w:rPr>
          <w:noProof/>
        </w:rPr>
        <w:t>Screening for probable undiagnosed diabetes in early pregnancy using HbA1c</w:t>
      </w:r>
      <w:r>
        <w:rPr>
          <w:noProof/>
        </w:rPr>
        <w:tab/>
      </w:r>
      <w:r>
        <w:rPr>
          <w:noProof/>
        </w:rPr>
        <w:fldChar w:fldCharType="begin"/>
      </w:r>
      <w:r>
        <w:rPr>
          <w:noProof/>
        </w:rPr>
        <w:instrText xml:space="preserve"> PAGEREF _Toc423607967 \h </w:instrText>
      </w:r>
      <w:r>
        <w:rPr>
          <w:noProof/>
        </w:rPr>
      </w:r>
      <w:r>
        <w:rPr>
          <w:noProof/>
        </w:rPr>
        <w:fldChar w:fldCharType="separate"/>
      </w:r>
      <w:r>
        <w:rPr>
          <w:noProof/>
        </w:rPr>
        <w:t>4</w:t>
      </w:r>
      <w:r>
        <w:rPr>
          <w:noProof/>
        </w:rPr>
        <w:fldChar w:fldCharType="end"/>
      </w:r>
    </w:p>
    <w:p w:rsidR="00DC3A76" w:rsidRDefault="00DC3A76">
      <w:pPr>
        <w:pStyle w:val="TOC2"/>
        <w:rPr>
          <w:rFonts w:asciiTheme="minorHAnsi" w:eastAsiaTheme="minorEastAsia" w:hAnsiTheme="minorHAnsi" w:cstheme="minorBidi"/>
          <w:noProof/>
          <w:szCs w:val="22"/>
          <w:lang w:eastAsia="en-NZ"/>
        </w:rPr>
      </w:pPr>
      <w:r>
        <w:rPr>
          <w:noProof/>
        </w:rPr>
        <w:t>2</w:t>
      </w:r>
      <w:r>
        <w:rPr>
          <w:rFonts w:asciiTheme="minorHAnsi" w:eastAsiaTheme="minorEastAsia" w:hAnsiTheme="minorHAnsi" w:cstheme="minorBidi"/>
          <w:noProof/>
          <w:szCs w:val="22"/>
          <w:lang w:eastAsia="en-NZ"/>
        </w:rPr>
        <w:tab/>
      </w:r>
      <w:r>
        <w:rPr>
          <w:noProof/>
        </w:rPr>
        <w:t>Diagnosis of gestational diabetes at 24–28 weeks</w:t>
      </w:r>
      <w:r>
        <w:rPr>
          <w:noProof/>
        </w:rPr>
        <w:tab/>
      </w:r>
      <w:r>
        <w:rPr>
          <w:noProof/>
        </w:rPr>
        <w:fldChar w:fldCharType="begin"/>
      </w:r>
      <w:r>
        <w:rPr>
          <w:noProof/>
        </w:rPr>
        <w:instrText xml:space="preserve"> PAGEREF _Toc423607968 \h </w:instrText>
      </w:r>
      <w:r>
        <w:rPr>
          <w:noProof/>
        </w:rPr>
      </w:r>
      <w:r>
        <w:rPr>
          <w:noProof/>
        </w:rPr>
        <w:fldChar w:fldCharType="separate"/>
      </w:r>
      <w:r>
        <w:rPr>
          <w:noProof/>
        </w:rPr>
        <w:t>5</w:t>
      </w:r>
      <w:r>
        <w:rPr>
          <w:noProof/>
        </w:rPr>
        <w:fldChar w:fldCharType="end"/>
      </w:r>
    </w:p>
    <w:p w:rsidR="00DC3A76" w:rsidRDefault="00DC3A76">
      <w:pPr>
        <w:pStyle w:val="TOC2"/>
        <w:rPr>
          <w:rFonts w:asciiTheme="minorHAnsi" w:eastAsiaTheme="minorEastAsia" w:hAnsiTheme="minorHAnsi" w:cstheme="minorBidi"/>
          <w:noProof/>
          <w:szCs w:val="22"/>
          <w:lang w:eastAsia="en-NZ"/>
        </w:rPr>
      </w:pPr>
      <w:r>
        <w:rPr>
          <w:noProof/>
        </w:rPr>
        <w:t>3</w:t>
      </w:r>
      <w:r>
        <w:rPr>
          <w:rFonts w:asciiTheme="minorHAnsi" w:eastAsiaTheme="minorEastAsia" w:hAnsiTheme="minorHAnsi" w:cstheme="minorBidi"/>
          <w:noProof/>
          <w:szCs w:val="22"/>
          <w:lang w:eastAsia="en-NZ"/>
        </w:rPr>
        <w:tab/>
      </w:r>
      <w:r>
        <w:rPr>
          <w:noProof/>
        </w:rPr>
        <w:t>Prevention of gestational diabetes</w:t>
      </w:r>
      <w:r>
        <w:rPr>
          <w:noProof/>
        </w:rPr>
        <w:tab/>
      </w:r>
      <w:r>
        <w:rPr>
          <w:noProof/>
        </w:rPr>
        <w:fldChar w:fldCharType="begin"/>
      </w:r>
      <w:r>
        <w:rPr>
          <w:noProof/>
        </w:rPr>
        <w:instrText xml:space="preserve"> PAGEREF _Toc423607969 \h </w:instrText>
      </w:r>
      <w:r>
        <w:rPr>
          <w:noProof/>
        </w:rPr>
      </w:r>
      <w:r>
        <w:rPr>
          <w:noProof/>
        </w:rPr>
        <w:fldChar w:fldCharType="separate"/>
      </w:r>
      <w:r>
        <w:rPr>
          <w:noProof/>
        </w:rPr>
        <w:t>7</w:t>
      </w:r>
      <w:r>
        <w:rPr>
          <w:noProof/>
        </w:rPr>
        <w:fldChar w:fldCharType="end"/>
      </w:r>
    </w:p>
    <w:p w:rsidR="00DC3A76" w:rsidRDefault="00DC3A76">
      <w:pPr>
        <w:pStyle w:val="TOC2"/>
        <w:rPr>
          <w:rFonts w:asciiTheme="minorHAnsi" w:eastAsiaTheme="minorEastAsia" w:hAnsiTheme="minorHAnsi" w:cstheme="minorBidi"/>
          <w:noProof/>
          <w:szCs w:val="22"/>
          <w:lang w:eastAsia="en-NZ"/>
        </w:rPr>
      </w:pPr>
      <w:r>
        <w:rPr>
          <w:noProof/>
        </w:rPr>
        <w:t>4</w:t>
      </w:r>
      <w:r>
        <w:rPr>
          <w:rFonts w:asciiTheme="minorHAnsi" w:eastAsiaTheme="minorEastAsia" w:hAnsiTheme="minorHAnsi" w:cstheme="minorBidi"/>
          <w:noProof/>
          <w:szCs w:val="22"/>
          <w:lang w:eastAsia="en-NZ"/>
        </w:rPr>
        <w:tab/>
      </w:r>
      <w:r>
        <w:rPr>
          <w:noProof/>
        </w:rPr>
        <w:t>Treatment of women with gestational diabetes</w:t>
      </w:r>
      <w:r>
        <w:rPr>
          <w:noProof/>
        </w:rPr>
        <w:tab/>
      </w:r>
      <w:r>
        <w:rPr>
          <w:noProof/>
        </w:rPr>
        <w:fldChar w:fldCharType="begin"/>
      </w:r>
      <w:r>
        <w:rPr>
          <w:noProof/>
        </w:rPr>
        <w:instrText xml:space="preserve"> PAGEREF _Toc423607970 \h </w:instrText>
      </w:r>
      <w:r>
        <w:rPr>
          <w:noProof/>
        </w:rPr>
      </w:r>
      <w:r>
        <w:rPr>
          <w:noProof/>
        </w:rPr>
        <w:fldChar w:fldCharType="separate"/>
      </w:r>
      <w:r>
        <w:rPr>
          <w:noProof/>
        </w:rPr>
        <w:t>8</w:t>
      </w:r>
      <w:r>
        <w:rPr>
          <w:noProof/>
        </w:rPr>
        <w:fldChar w:fldCharType="end"/>
      </w:r>
    </w:p>
    <w:p w:rsidR="00DC3A76" w:rsidRDefault="00DC3A76">
      <w:pPr>
        <w:pStyle w:val="TOC2"/>
        <w:rPr>
          <w:rFonts w:asciiTheme="minorHAnsi" w:eastAsiaTheme="minorEastAsia" w:hAnsiTheme="minorHAnsi" w:cstheme="minorBidi"/>
          <w:noProof/>
          <w:szCs w:val="22"/>
          <w:lang w:eastAsia="en-NZ"/>
        </w:rPr>
      </w:pPr>
      <w:r>
        <w:rPr>
          <w:noProof/>
        </w:rPr>
        <w:t>5</w:t>
      </w:r>
      <w:r>
        <w:rPr>
          <w:rFonts w:asciiTheme="minorHAnsi" w:eastAsiaTheme="minorEastAsia" w:hAnsiTheme="minorHAnsi" w:cstheme="minorBidi"/>
          <w:noProof/>
          <w:szCs w:val="22"/>
          <w:lang w:eastAsia="en-NZ"/>
        </w:rPr>
        <w:tab/>
      </w:r>
      <w:r>
        <w:rPr>
          <w:noProof/>
        </w:rPr>
        <w:t>Timing and mode of birth</w:t>
      </w:r>
      <w:r>
        <w:rPr>
          <w:noProof/>
        </w:rPr>
        <w:tab/>
      </w:r>
      <w:r>
        <w:rPr>
          <w:noProof/>
        </w:rPr>
        <w:fldChar w:fldCharType="begin"/>
      </w:r>
      <w:r>
        <w:rPr>
          <w:noProof/>
        </w:rPr>
        <w:instrText xml:space="preserve"> PAGEREF _Toc423607971 \h </w:instrText>
      </w:r>
      <w:r>
        <w:rPr>
          <w:noProof/>
        </w:rPr>
      </w:r>
      <w:r>
        <w:rPr>
          <w:noProof/>
        </w:rPr>
        <w:fldChar w:fldCharType="separate"/>
      </w:r>
      <w:r>
        <w:rPr>
          <w:noProof/>
        </w:rPr>
        <w:t>10</w:t>
      </w:r>
      <w:r>
        <w:rPr>
          <w:noProof/>
        </w:rPr>
        <w:fldChar w:fldCharType="end"/>
      </w:r>
    </w:p>
    <w:p w:rsidR="00DC3A76" w:rsidRDefault="00DC3A76">
      <w:pPr>
        <w:pStyle w:val="TOC2"/>
        <w:rPr>
          <w:rFonts w:asciiTheme="minorHAnsi" w:eastAsiaTheme="minorEastAsia" w:hAnsiTheme="minorHAnsi" w:cstheme="minorBidi"/>
          <w:noProof/>
          <w:szCs w:val="22"/>
          <w:lang w:eastAsia="en-NZ"/>
        </w:rPr>
      </w:pPr>
      <w:r>
        <w:rPr>
          <w:noProof/>
        </w:rPr>
        <w:t>6</w:t>
      </w:r>
      <w:r>
        <w:rPr>
          <w:rFonts w:asciiTheme="minorHAnsi" w:eastAsiaTheme="minorEastAsia" w:hAnsiTheme="minorHAnsi" w:cstheme="minorBidi"/>
          <w:noProof/>
          <w:szCs w:val="22"/>
          <w:lang w:eastAsia="en-NZ"/>
        </w:rPr>
        <w:tab/>
      </w:r>
      <w:r>
        <w:rPr>
          <w:noProof/>
        </w:rPr>
        <w:t>Immediate postpartum care</w:t>
      </w:r>
      <w:r>
        <w:rPr>
          <w:noProof/>
        </w:rPr>
        <w:tab/>
      </w:r>
      <w:r>
        <w:rPr>
          <w:noProof/>
        </w:rPr>
        <w:fldChar w:fldCharType="begin"/>
      </w:r>
      <w:r>
        <w:rPr>
          <w:noProof/>
        </w:rPr>
        <w:instrText xml:space="preserve"> PAGEREF _Toc423607972 \h </w:instrText>
      </w:r>
      <w:r>
        <w:rPr>
          <w:noProof/>
        </w:rPr>
      </w:r>
      <w:r>
        <w:rPr>
          <w:noProof/>
        </w:rPr>
        <w:fldChar w:fldCharType="separate"/>
      </w:r>
      <w:r>
        <w:rPr>
          <w:noProof/>
        </w:rPr>
        <w:t>11</w:t>
      </w:r>
      <w:r>
        <w:rPr>
          <w:noProof/>
        </w:rPr>
        <w:fldChar w:fldCharType="end"/>
      </w:r>
    </w:p>
    <w:p w:rsidR="00DC3A76" w:rsidRDefault="00DC3A76">
      <w:pPr>
        <w:pStyle w:val="TOC2"/>
        <w:rPr>
          <w:rFonts w:asciiTheme="minorHAnsi" w:eastAsiaTheme="minorEastAsia" w:hAnsiTheme="minorHAnsi" w:cstheme="minorBidi"/>
          <w:noProof/>
          <w:szCs w:val="22"/>
          <w:lang w:eastAsia="en-NZ"/>
        </w:rPr>
      </w:pPr>
      <w:r>
        <w:rPr>
          <w:noProof/>
        </w:rPr>
        <w:t>7</w:t>
      </w:r>
      <w:r>
        <w:rPr>
          <w:rFonts w:asciiTheme="minorHAnsi" w:eastAsiaTheme="minorEastAsia" w:hAnsiTheme="minorHAnsi" w:cstheme="minorBidi"/>
          <w:noProof/>
          <w:szCs w:val="22"/>
          <w:lang w:eastAsia="en-NZ"/>
        </w:rPr>
        <w:tab/>
      </w:r>
      <w:r>
        <w:rPr>
          <w:noProof/>
        </w:rPr>
        <w:t>Information and follow-up</w:t>
      </w:r>
      <w:r>
        <w:rPr>
          <w:noProof/>
        </w:rPr>
        <w:tab/>
      </w:r>
      <w:r>
        <w:rPr>
          <w:noProof/>
        </w:rPr>
        <w:fldChar w:fldCharType="begin"/>
      </w:r>
      <w:r>
        <w:rPr>
          <w:noProof/>
        </w:rPr>
        <w:instrText xml:space="preserve"> PAGEREF _Toc423607973 \h </w:instrText>
      </w:r>
      <w:r>
        <w:rPr>
          <w:noProof/>
        </w:rPr>
      </w:r>
      <w:r>
        <w:rPr>
          <w:noProof/>
        </w:rPr>
        <w:fldChar w:fldCharType="separate"/>
      </w:r>
      <w:r>
        <w:rPr>
          <w:noProof/>
        </w:rPr>
        <w:t>12</w:t>
      </w:r>
      <w:r>
        <w:rPr>
          <w:noProof/>
        </w:rPr>
        <w:fldChar w:fldCharType="end"/>
      </w:r>
    </w:p>
    <w:p w:rsidR="00DC3A76" w:rsidRDefault="00DC3A76">
      <w:pPr>
        <w:pStyle w:val="TOC2"/>
        <w:rPr>
          <w:rFonts w:asciiTheme="minorHAnsi" w:eastAsiaTheme="minorEastAsia" w:hAnsiTheme="minorHAnsi" w:cstheme="minorBidi"/>
          <w:noProof/>
          <w:szCs w:val="22"/>
          <w:lang w:eastAsia="en-NZ"/>
        </w:rPr>
      </w:pPr>
      <w:r>
        <w:rPr>
          <w:noProof/>
        </w:rPr>
        <w:t>8</w:t>
      </w:r>
      <w:r>
        <w:rPr>
          <w:rFonts w:asciiTheme="minorHAnsi" w:eastAsiaTheme="minorEastAsia" w:hAnsiTheme="minorHAnsi" w:cstheme="minorBidi"/>
          <w:noProof/>
          <w:szCs w:val="22"/>
          <w:lang w:eastAsia="en-NZ"/>
        </w:rPr>
        <w:tab/>
      </w:r>
      <w:r>
        <w:rPr>
          <w:noProof/>
        </w:rPr>
        <w:t>Postpartum screening</w:t>
      </w:r>
      <w:r>
        <w:rPr>
          <w:noProof/>
        </w:rPr>
        <w:tab/>
      </w:r>
      <w:r>
        <w:rPr>
          <w:noProof/>
        </w:rPr>
        <w:fldChar w:fldCharType="begin"/>
      </w:r>
      <w:r>
        <w:rPr>
          <w:noProof/>
        </w:rPr>
        <w:instrText xml:space="preserve"> PAGEREF _Toc423607974 \h </w:instrText>
      </w:r>
      <w:r>
        <w:rPr>
          <w:noProof/>
        </w:rPr>
      </w:r>
      <w:r>
        <w:rPr>
          <w:noProof/>
        </w:rPr>
        <w:fldChar w:fldCharType="separate"/>
      </w:r>
      <w:r>
        <w:rPr>
          <w:noProof/>
        </w:rPr>
        <w:t>13</w:t>
      </w:r>
      <w:r>
        <w:rPr>
          <w:noProof/>
        </w:rPr>
        <w:fldChar w:fldCharType="end"/>
      </w:r>
    </w:p>
    <w:p w:rsidR="00DC3A76" w:rsidRDefault="00DC3A76">
      <w:pPr>
        <w:pStyle w:val="TOC2"/>
        <w:rPr>
          <w:rFonts w:asciiTheme="minorHAnsi" w:eastAsiaTheme="minorEastAsia" w:hAnsiTheme="minorHAnsi" w:cstheme="minorBidi"/>
          <w:noProof/>
          <w:szCs w:val="22"/>
          <w:lang w:eastAsia="en-NZ"/>
        </w:rPr>
      </w:pPr>
      <w:r>
        <w:rPr>
          <w:noProof/>
        </w:rPr>
        <w:t>9</w:t>
      </w:r>
      <w:r>
        <w:rPr>
          <w:rFonts w:asciiTheme="minorHAnsi" w:eastAsiaTheme="minorEastAsia" w:hAnsiTheme="minorHAnsi" w:cstheme="minorBidi"/>
          <w:noProof/>
          <w:szCs w:val="22"/>
          <w:lang w:eastAsia="en-NZ"/>
        </w:rPr>
        <w:tab/>
      </w:r>
      <w:r>
        <w:rPr>
          <w:noProof/>
        </w:rPr>
        <w:t>Gestational diabetes and risk of type 2 diabetes</w:t>
      </w:r>
      <w:r>
        <w:rPr>
          <w:noProof/>
        </w:rPr>
        <w:tab/>
      </w:r>
      <w:r>
        <w:rPr>
          <w:noProof/>
        </w:rPr>
        <w:fldChar w:fldCharType="begin"/>
      </w:r>
      <w:r>
        <w:rPr>
          <w:noProof/>
        </w:rPr>
        <w:instrText xml:space="preserve"> PAGEREF _Toc423607975 \h </w:instrText>
      </w:r>
      <w:r>
        <w:rPr>
          <w:noProof/>
        </w:rPr>
      </w:r>
      <w:r>
        <w:rPr>
          <w:noProof/>
        </w:rPr>
        <w:fldChar w:fldCharType="separate"/>
      </w:r>
      <w:r>
        <w:rPr>
          <w:noProof/>
        </w:rPr>
        <w:t>15</w:t>
      </w:r>
      <w:r>
        <w:rPr>
          <w:noProof/>
        </w:rPr>
        <w:fldChar w:fldCharType="end"/>
      </w:r>
    </w:p>
    <w:p w:rsidR="00DC3A76" w:rsidRDefault="00DC3A76">
      <w:pPr>
        <w:pStyle w:val="TOC1"/>
        <w:rPr>
          <w:rFonts w:asciiTheme="minorHAnsi" w:eastAsiaTheme="minorEastAsia" w:hAnsiTheme="minorHAnsi" w:cstheme="minorBidi"/>
          <w:b w:val="0"/>
          <w:noProof/>
          <w:szCs w:val="22"/>
          <w:lang w:eastAsia="en-NZ"/>
        </w:rPr>
      </w:pPr>
      <w:r>
        <w:rPr>
          <w:noProof/>
        </w:rPr>
        <w:t>References</w:t>
      </w:r>
      <w:r>
        <w:rPr>
          <w:noProof/>
        </w:rPr>
        <w:tab/>
      </w:r>
      <w:r>
        <w:rPr>
          <w:noProof/>
        </w:rPr>
        <w:fldChar w:fldCharType="begin"/>
      </w:r>
      <w:r>
        <w:rPr>
          <w:noProof/>
        </w:rPr>
        <w:instrText xml:space="preserve"> PAGEREF _Toc423607976 \h </w:instrText>
      </w:r>
      <w:r>
        <w:rPr>
          <w:noProof/>
        </w:rPr>
      </w:r>
      <w:r>
        <w:rPr>
          <w:noProof/>
        </w:rPr>
        <w:fldChar w:fldCharType="separate"/>
      </w:r>
      <w:r>
        <w:rPr>
          <w:noProof/>
        </w:rPr>
        <w:t>16</w:t>
      </w:r>
      <w:r>
        <w:rPr>
          <w:noProof/>
        </w:rPr>
        <w:fldChar w:fldCharType="end"/>
      </w:r>
    </w:p>
    <w:p w:rsidR="00C86248" w:rsidRDefault="00C86248">
      <w:r>
        <w:rPr>
          <w:b/>
        </w:rPr>
        <w:fldChar w:fldCharType="end"/>
      </w:r>
    </w:p>
    <w:p w:rsidR="0021763B" w:rsidRDefault="0021763B" w:rsidP="0021763B">
      <w:pPr>
        <w:pStyle w:val="Heading1"/>
      </w:pPr>
      <w:r>
        <w:br w:type="page"/>
      </w:r>
      <w:bookmarkStart w:id="3" w:name="_Toc423607955"/>
      <w:r>
        <w:lastRenderedPageBreak/>
        <w:t>Executive summary</w:t>
      </w:r>
      <w:bookmarkEnd w:id="3"/>
    </w:p>
    <w:p w:rsidR="00F3308D" w:rsidRPr="00AE558F" w:rsidRDefault="00F3308D" w:rsidP="00E01FD3">
      <w:pPr>
        <w:pStyle w:val="Heading2"/>
      </w:pPr>
      <w:bookmarkStart w:id="4" w:name="_Toc423607956"/>
      <w:r w:rsidRPr="00AE558F">
        <w:t>Key priorities for implementation</w:t>
      </w:r>
      <w:bookmarkEnd w:id="4"/>
    </w:p>
    <w:p w:rsidR="004444B7" w:rsidRDefault="00F3308D" w:rsidP="00E01FD3">
      <w:pPr>
        <w:pStyle w:val="Heading3"/>
      </w:pPr>
      <w:r w:rsidRPr="00AE558F">
        <w:t>Healthy lifestyle advice</w:t>
      </w:r>
    </w:p>
    <w:p w:rsidR="004444B7" w:rsidRDefault="00F3308D" w:rsidP="00E01FD3">
      <w:pPr>
        <w:pStyle w:val="Bullet"/>
      </w:pPr>
      <w:r w:rsidRPr="00AE558F">
        <w:t>All pregnant women should be weighed and have their weight recorded at routine antenatal appointments.</w:t>
      </w:r>
    </w:p>
    <w:p w:rsidR="00F3308D" w:rsidRPr="00AE558F" w:rsidRDefault="00F3308D" w:rsidP="00E01FD3">
      <w:pPr>
        <w:pStyle w:val="Bullet"/>
      </w:pPr>
      <w:r w:rsidRPr="00AE558F">
        <w:t xml:space="preserve">All pregnant women should be offered information covering the role of a healthy, balanced diet, body weight and exercise, including advice to be physically active for at least 30 minutes per day, most days of the week </w:t>
      </w:r>
      <w:r w:rsidRPr="001C014B">
        <w:t>(</w:t>
      </w:r>
      <w:r>
        <w:t xml:space="preserve">The New Zealand </w:t>
      </w:r>
      <w:r w:rsidRPr="001C014B">
        <w:t>Physical Activity Guidelines</w:t>
      </w:r>
      <w:r>
        <w:t xml:space="preserve"> 2001</w:t>
      </w:r>
      <w:r w:rsidRPr="001C014B">
        <w:t>)</w:t>
      </w:r>
      <w:r w:rsidRPr="00AE558F">
        <w:t>.</w:t>
      </w:r>
    </w:p>
    <w:p w:rsidR="00F3308D" w:rsidRPr="00AE558F" w:rsidRDefault="00F3308D" w:rsidP="00E01FD3">
      <w:pPr>
        <w:pStyle w:val="Bullet"/>
      </w:pPr>
      <w:r w:rsidRPr="00AE558F">
        <w:rPr>
          <w:rFonts w:cs="Arial"/>
          <w:szCs w:val="24"/>
        </w:rPr>
        <w:t>All pregnant women should be advised on avoiding excessive weight gain throughout their pregnancy (</w:t>
      </w:r>
      <w:r w:rsidRPr="00AE558F">
        <w:t>Ministry of Health 20</w:t>
      </w:r>
      <w:r>
        <w:t>14</w:t>
      </w:r>
      <w:r w:rsidRPr="00AE558F">
        <w:t>).</w:t>
      </w:r>
    </w:p>
    <w:p w:rsidR="004444B7" w:rsidRDefault="00F3308D" w:rsidP="00E01FD3">
      <w:pPr>
        <w:pStyle w:val="Bullet"/>
      </w:pPr>
      <w:r w:rsidRPr="00AE558F">
        <w:t>The healthy lifestyle message should continue after birth.</w:t>
      </w:r>
    </w:p>
    <w:p w:rsidR="00F3308D" w:rsidRPr="00AE558F" w:rsidRDefault="00F3308D" w:rsidP="00E01FD3"/>
    <w:p w:rsidR="00F3308D" w:rsidRPr="00AE558F" w:rsidRDefault="00F3308D" w:rsidP="00E01FD3">
      <w:pPr>
        <w:pStyle w:val="Heading3"/>
      </w:pPr>
      <w:r w:rsidRPr="00AE558F">
        <w:t>Early pregnancy</w:t>
      </w:r>
    </w:p>
    <w:p w:rsidR="00F3308D" w:rsidRPr="00E01FD3" w:rsidRDefault="00F3308D" w:rsidP="00E01FD3">
      <w:pPr>
        <w:pStyle w:val="Bullet"/>
      </w:pPr>
      <w:r w:rsidRPr="00AE558F">
        <w:t>Every pregnant woman should be offered glycated haemoglobin (HbA1c), as a routine part of booking antenatal blood tests before 20 weeks.</w:t>
      </w:r>
      <w:r w:rsidR="00E01FD3">
        <w:br/>
      </w:r>
      <w:r w:rsidRPr="00E01FD3">
        <w:rPr>
          <w:i/>
        </w:rPr>
        <w:t>This will identify women with probable undiagnosed diabetes or prediabetes and will help to identify women at high risk of developing gestational diabetes.</w:t>
      </w:r>
    </w:p>
    <w:p w:rsidR="004444B7" w:rsidRDefault="00F3308D" w:rsidP="00E01FD3">
      <w:pPr>
        <w:pStyle w:val="Bullet"/>
      </w:pPr>
      <w:r w:rsidRPr="00AE558F">
        <w:t>Women with an HbA1c ≥ 50 mmol/mol should be referred directly to a service that specialises in diabetes in pregnancy as these women have probable undiagnosed diabetes.</w:t>
      </w:r>
    </w:p>
    <w:p w:rsidR="004444B7" w:rsidRPr="00E01FD3" w:rsidRDefault="00F3308D" w:rsidP="00E01FD3">
      <w:pPr>
        <w:pStyle w:val="Bullet"/>
      </w:pPr>
      <w:r w:rsidRPr="00AE558F">
        <w:t xml:space="preserve">Women with an HbA1c 41–49 mmol/mol should be offered a </w:t>
      </w:r>
      <w:r>
        <w:t>two</w:t>
      </w:r>
      <w:r w:rsidRPr="00AE558F">
        <w:t>-hour, 75 g oral glucose tolerance test (OGTT) at 24</w:t>
      </w:r>
      <w:r>
        <w:t>–</w:t>
      </w:r>
      <w:r w:rsidRPr="00AE558F">
        <w:t>28 weeks.</w:t>
      </w:r>
      <w:r w:rsidR="00E01FD3">
        <w:br/>
      </w:r>
      <w:r w:rsidRPr="00E01FD3">
        <w:rPr>
          <w:i/>
        </w:rPr>
        <w:t>These women are considered at an increased risk of gestational diabetes.</w:t>
      </w:r>
    </w:p>
    <w:p w:rsidR="00F3308D" w:rsidRPr="00AE558F" w:rsidRDefault="00F3308D" w:rsidP="00E01FD3"/>
    <w:p w:rsidR="00F3308D" w:rsidRPr="00AE558F" w:rsidRDefault="00F3308D" w:rsidP="00E01FD3">
      <w:pPr>
        <w:pStyle w:val="Heading3"/>
      </w:pPr>
      <w:r w:rsidRPr="00AE558F">
        <w:t>At 24</w:t>
      </w:r>
      <w:r>
        <w:t>–</w:t>
      </w:r>
      <w:r w:rsidRPr="00AE558F">
        <w:t>28 weeks</w:t>
      </w:r>
      <w:r w:rsidR="004444B7">
        <w:t>’</w:t>
      </w:r>
      <w:r w:rsidRPr="00AE558F">
        <w:t xml:space="preserve"> gestation</w:t>
      </w:r>
    </w:p>
    <w:p w:rsidR="00F3308D" w:rsidRPr="00AE558F" w:rsidRDefault="00F3308D" w:rsidP="00E01FD3">
      <w:pPr>
        <w:pStyle w:val="Bullet"/>
      </w:pPr>
      <w:r w:rsidRPr="00AE558F">
        <w:t>The lead mate</w:t>
      </w:r>
      <w:r w:rsidR="005B423E">
        <w:t>rnity carer (LMC) should offer</w:t>
      </w:r>
      <w:r w:rsidRPr="00AE558F">
        <w:t xml:space="preserve"> an OGTT for women whose HbA1c was</w:t>
      </w:r>
      <w:r w:rsidR="00E01FD3">
        <w:br/>
      </w:r>
      <w:r w:rsidRPr="00AE558F">
        <w:t>41–49 mmol/mol at booking.</w:t>
      </w:r>
    </w:p>
    <w:p w:rsidR="00F3308D" w:rsidRPr="00AE558F" w:rsidRDefault="00F3308D" w:rsidP="00E01FD3">
      <w:pPr>
        <w:pStyle w:val="Dash"/>
      </w:pPr>
      <w:r w:rsidRPr="00AE558F">
        <w:t>If fasting glucose is ≥</w:t>
      </w:r>
      <w:r w:rsidR="00E01FD3">
        <w:t> </w:t>
      </w:r>
      <w:r w:rsidRPr="00AE558F">
        <w:t xml:space="preserve">5.5 mmol/L or </w:t>
      </w:r>
      <w:r>
        <w:t>two</w:t>
      </w:r>
      <w:r w:rsidRPr="00AE558F">
        <w:t>-hour value</w:t>
      </w:r>
      <w:r>
        <w:t xml:space="preserve"> is</w:t>
      </w:r>
      <w:r w:rsidRPr="00AE558F">
        <w:t xml:space="preserve"> ≥</w:t>
      </w:r>
      <w:r w:rsidR="00E01FD3">
        <w:t> </w:t>
      </w:r>
      <w:r w:rsidRPr="00AE558F">
        <w:t>9.0 mmol/L, refer to services that specialise in diabetes in pregnancy.</w:t>
      </w:r>
    </w:p>
    <w:p w:rsidR="004444B7" w:rsidRDefault="00F3308D" w:rsidP="00E01FD3">
      <w:pPr>
        <w:pStyle w:val="Bullet"/>
      </w:pPr>
      <w:r w:rsidRPr="00AE558F">
        <w:t xml:space="preserve">The LMC should </w:t>
      </w:r>
      <w:r w:rsidR="005B423E">
        <w:t>offer</w:t>
      </w:r>
      <w:r w:rsidRPr="00AE558F">
        <w:t xml:space="preserve"> a </w:t>
      </w:r>
      <w:r>
        <w:t>one</w:t>
      </w:r>
      <w:r w:rsidRPr="00AE558F">
        <w:t>-hour, 50 g oral glucose challenge test (polycose) for all women whose HbA1c was ≤</w:t>
      </w:r>
      <w:r>
        <w:t xml:space="preserve"> </w:t>
      </w:r>
      <w:r w:rsidRPr="00AE558F">
        <w:t>40 mmol/mol at booking.</w:t>
      </w:r>
    </w:p>
    <w:p w:rsidR="00F3308D" w:rsidRPr="00AE558F" w:rsidRDefault="00F3308D" w:rsidP="00E01FD3">
      <w:pPr>
        <w:pStyle w:val="Dash"/>
      </w:pPr>
      <w:r w:rsidRPr="00AE558F">
        <w:t>If glucose is ≥ 11.1 mmol/L, refer directly to services that specialise in diabetes in pregnancy without further testing.</w:t>
      </w:r>
    </w:p>
    <w:p w:rsidR="004444B7" w:rsidRDefault="00F3308D" w:rsidP="00E01FD3">
      <w:pPr>
        <w:pStyle w:val="Dash"/>
      </w:pPr>
      <w:r w:rsidRPr="00AE558F">
        <w:t xml:space="preserve">If glucose is ≥ 7.8–11.0mmol/L, arrange a </w:t>
      </w:r>
      <w:r>
        <w:t>two</w:t>
      </w:r>
      <w:r w:rsidRPr="00AE558F">
        <w:t>-hour OGTT without delay.</w:t>
      </w:r>
    </w:p>
    <w:p w:rsidR="00F3308D" w:rsidRPr="00AE558F" w:rsidRDefault="00F3308D" w:rsidP="00E01FD3"/>
    <w:p w:rsidR="00F3308D" w:rsidRPr="00AE558F" w:rsidRDefault="00F3308D" w:rsidP="00E01FD3">
      <w:pPr>
        <w:pStyle w:val="Heading3"/>
      </w:pPr>
      <w:r w:rsidRPr="00AE558F">
        <w:lastRenderedPageBreak/>
        <w:t>After diagnosis of gestational diabetes</w:t>
      </w:r>
    </w:p>
    <w:p w:rsidR="004444B7" w:rsidRDefault="00F3308D" w:rsidP="00E01FD3">
      <w:pPr>
        <w:pStyle w:val="Bullet"/>
        <w:keepNext/>
      </w:pPr>
      <w:r w:rsidRPr="00AE558F">
        <w:t>All women with diabetes in pregnancy should be offered immediate contact with a service that specialises in diabetes in pregnancy and that offers tailored care, in addition to the care provided routinely by their LMC.</w:t>
      </w:r>
    </w:p>
    <w:p w:rsidR="00F3308D" w:rsidRPr="00AE558F" w:rsidRDefault="00F3308D" w:rsidP="00E01FD3">
      <w:pPr>
        <w:pStyle w:val="Bullet"/>
      </w:pPr>
      <w:r w:rsidRPr="00AE558F">
        <w:t>At each appointment, women should be offered opportunities for information and education on diabetes, alongside additional recommended assessment of the fetus. Supporting written information should be culturally and ethnically appropriate.</w:t>
      </w:r>
    </w:p>
    <w:p w:rsidR="00F3308D" w:rsidRPr="00AE558F" w:rsidRDefault="00F3308D" w:rsidP="00E01FD3">
      <w:pPr>
        <w:pStyle w:val="Bullet"/>
      </w:pPr>
      <w:r w:rsidRPr="00AE558F">
        <w:t>Blood glucose treatment targets are:</w:t>
      </w:r>
    </w:p>
    <w:p w:rsidR="00F3308D" w:rsidRDefault="00F3308D" w:rsidP="00E01FD3">
      <w:pPr>
        <w:pStyle w:val="Dash"/>
      </w:pPr>
      <w:r w:rsidRPr="00AE558F">
        <w:t>fasting blood glucose ≤</w:t>
      </w:r>
      <w:r>
        <w:t xml:space="preserve"> </w:t>
      </w:r>
      <w:r w:rsidRPr="00AE558F">
        <w:t>5.0 mmol/L</w:t>
      </w:r>
    </w:p>
    <w:p w:rsidR="00F3308D" w:rsidRPr="00AE558F" w:rsidRDefault="00F3308D" w:rsidP="00E01FD3">
      <w:pPr>
        <w:pStyle w:val="Dash"/>
      </w:pPr>
      <w:r>
        <w:t>one-hour post-prandial ≤ 7.4 mmol/L</w:t>
      </w:r>
    </w:p>
    <w:p w:rsidR="00F3308D" w:rsidRPr="00AE558F" w:rsidRDefault="00F3308D" w:rsidP="00E01FD3">
      <w:pPr>
        <w:pStyle w:val="Dash"/>
      </w:pPr>
      <w:r>
        <w:t>two</w:t>
      </w:r>
      <w:r w:rsidRPr="00AE558F">
        <w:t>-hour post-prandial ≤</w:t>
      </w:r>
      <w:r>
        <w:t xml:space="preserve"> </w:t>
      </w:r>
      <w:r w:rsidRPr="00AE558F">
        <w:t>6.7mmol/L.</w:t>
      </w:r>
    </w:p>
    <w:p w:rsidR="00F3308D" w:rsidRPr="00AE558F" w:rsidRDefault="00F3308D" w:rsidP="00E01FD3">
      <w:pPr>
        <w:pStyle w:val="Bullet"/>
      </w:pPr>
      <w:r w:rsidRPr="00AE558F">
        <w:t>Women with poor glycaemic control (meeting &lt; 10% of treatment targets in a week), including those who do not respond to dietary and lifestyle interventions, should be offered pharmacological therapy with oral hypoglycaemics and/or insulin.</w:t>
      </w:r>
    </w:p>
    <w:p w:rsidR="00F3308D" w:rsidRPr="00AE558F" w:rsidRDefault="00F3308D" w:rsidP="00E01FD3">
      <w:pPr>
        <w:pStyle w:val="Bullet"/>
      </w:pPr>
      <w:r w:rsidRPr="00AE558F">
        <w:t>Treatment should be reviewed by a specialist (possibly through a remote consultation) where more than 10% of blood glucose measurements exceed targets in one week.</w:t>
      </w:r>
    </w:p>
    <w:p w:rsidR="004444B7" w:rsidRPr="00E01FD3" w:rsidRDefault="00F3308D" w:rsidP="00F3308D">
      <w:pPr>
        <w:pStyle w:val="Bullet"/>
      </w:pPr>
      <w:r w:rsidRPr="00AE558F">
        <w:t>Ultrasound assessment of the fetus of women with gestational diabetes should be offered at the time of diagnosis and at 36</w:t>
      </w:r>
      <w:r>
        <w:t>–</w:t>
      </w:r>
      <w:r w:rsidRPr="00AE558F">
        <w:t>37 weeks. Further ultrasound scans should be based on clinical indication.</w:t>
      </w:r>
      <w:r w:rsidR="00E01FD3">
        <w:br/>
      </w:r>
      <w:r w:rsidRPr="00E01FD3">
        <w:rPr>
          <w:i/>
        </w:rPr>
        <w:t>Treatment decisions should not be based solely on ultrasound findings as there is no evidence to suggest there is a benefit to maternal or fetal outcomes.</w:t>
      </w:r>
    </w:p>
    <w:p w:rsidR="00F3308D" w:rsidRPr="00AE558F" w:rsidRDefault="00F3308D" w:rsidP="00E01FD3"/>
    <w:p w:rsidR="00F3308D" w:rsidRPr="00AE558F" w:rsidRDefault="00F3308D" w:rsidP="00E01FD3">
      <w:pPr>
        <w:pStyle w:val="Heading3"/>
      </w:pPr>
      <w:r w:rsidRPr="00AE558F">
        <w:t>At the time of birth</w:t>
      </w:r>
    </w:p>
    <w:p w:rsidR="004444B7" w:rsidRDefault="00F3308D" w:rsidP="00E01FD3">
      <w:pPr>
        <w:pStyle w:val="Bullet"/>
      </w:pPr>
      <w:r w:rsidRPr="00AE558F">
        <w:t>Pregnant women with diabetes who have a normally grown fetus with good blood glucose control throughout pregnancy should not routinely be offered elective birth before 40</w:t>
      </w:r>
      <w:r w:rsidR="00E01FD3">
        <w:t> </w:t>
      </w:r>
      <w:r w:rsidRPr="00AE558F">
        <w:t>completed weeks.</w:t>
      </w:r>
    </w:p>
    <w:p w:rsidR="00F3308D" w:rsidRPr="00AE558F" w:rsidRDefault="00F3308D" w:rsidP="00E01FD3">
      <w:pPr>
        <w:pStyle w:val="Bullet"/>
      </w:pPr>
      <w:r w:rsidRPr="00AE558F">
        <w:t>Where women have poorly controlled diabetes (&gt;</w:t>
      </w:r>
      <w:r>
        <w:t xml:space="preserve"> </w:t>
      </w:r>
      <w:r w:rsidRPr="00AE558F">
        <w:t>10% of blood glucose measurements outside of target ranges per week) and have an ultrasound diagnosed macrosomic fetus in the third trimester, an obstetrician should assess</w:t>
      </w:r>
      <w:r>
        <w:t xml:space="preserve"> them</w:t>
      </w:r>
      <w:r w:rsidRPr="00AE558F">
        <w:t xml:space="preserve"> for timing of birth.</w:t>
      </w:r>
    </w:p>
    <w:p w:rsidR="00F3308D" w:rsidRPr="00AE558F" w:rsidRDefault="00F3308D" w:rsidP="00E01FD3">
      <w:pPr>
        <w:pStyle w:val="Bullet"/>
      </w:pPr>
      <w:r w:rsidRPr="00AE558F">
        <w:t>Vaginal birth is the preferred mode of delivery.</w:t>
      </w:r>
    </w:p>
    <w:p w:rsidR="00F3308D" w:rsidRPr="00AE558F" w:rsidRDefault="00F3308D" w:rsidP="00E01FD3">
      <w:pPr>
        <w:pStyle w:val="Bullet"/>
      </w:pPr>
      <w:r w:rsidRPr="00AE558F">
        <w:t>Women diagnosed with gestational diabetes should discontinue hypoglycaemic treatment immediately after birth.</w:t>
      </w:r>
    </w:p>
    <w:p w:rsidR="00F3308D" w:rsidRPr="00AE558F" w:rsidRDefault="00F3308D" w:rsidP="00E01FD3">
      <w:pPr>
        <w:pStyle w:val="Bullet"/>
      </w:pPr>
      <w:r>
        <w:t>Monitoring of women</w:t>
      </w:r>
      <w:r w:rsidR="004444B7">
        <w:t>’</w:t>
      </w:r>
      <w:r>
        <w:t>s</w:t>
      </w:r>
      <w:r w:rsidRPr="00AE558F">
        <w:t xml:space="preserve"> blood glucose should continue for 24 hours following birth to </w:t>
      </w:r>
      <w:r>
        <w:t>rule out</w:t>
      </w:r>
      <w:r w:rsidRPr="00AE558F">
        <w:t xml:space="preserve"> persisting hyperglycaemia before they are transferred to community care.</w:t>
      </w:r>
    </w:p>
    <w:p w:rsidR="00F3308D" w:rsidRPr="00AE558F" w:rsidRDefault="00F3308D" w:rsidP="00E01FD3">
      <w:pPr>
        <w:pStyle w:val="Bullet"/>
      </w:pPr>
      <w:r w:rsidRPr="00AE558F">
        <w:t>The importance of contraception and the need for pre-conception care when</w:t>
      </w:r>
      <w:r>
        <w:t xml:space="preserve"> women are</w:t>
      </w:r>
      <w:r w:rsidRPr="00AE558F">
        <w:t xml:space="preserve"> planning future pregnancies should be discussed in the early postnatal period.</w:t>
      </w:r>
    </w:p>
    <w:p w:rsidR="00F3308D" w:rsidRPr="00AE558F" w:rsidRDefault="00F3308D" w:rsidP="00E01FD3"/>
    <w:p w:rsidR="00F3308D" w:rsidRPr="00AE558F" w:rsidRDefault="00F3308D" w:rsidP="00E01FD3">
      <w:pPr>
        <w:pStyle w:val="Heading3"/>
      </w:pPr>
      <w:r w:rsidRPr="00AE558F">
        <w:t>Neonatal care</w:t>
      </w:r>
    </w:p>
    <w:p w:rsidR="00F3308D" w:rsidRPr="00AE558F" w:rsidRDefault="00F3308D" w:rsidP="00E01FD3">
      <w:pPr>
        <w:pStyle w:val="Bullet"/>
      </w:pPr>
      <w:r w:rsidRPr="00AE558F">
        <w:t>Babies born to mothers with diabetes should feed as soon as possible after birth (within 30</w:t>
      </w:r>
      <w:r w:rsidR="00E01FD3">
        <w:t> </w:t>
      </w:r>
      <w:r w:rsidRPr="00AE558F">
        <w:t>minutes). Skin to skin</w:t>
      </w:r>
      <w:r>
        <w:t xml:space="preserve"> contact</w:t>
      </w:r>
      <w:r w:rsidRPr="00AE558F">
        <w:t xml:space="preserve"> and breastfeeding are encouraged.</w:t>
      </w:r>
    </w:p>
    <w:p w:rsidR="004444B7" w:rsidRDefault="00F3308D" w:rsidP="00E01FD3">
      <w:pPr>
        <w:pStyle w:val="Bullet"/>
      </w:pPr>
      <w:r>
        <w:t>B</w:t>
      </w:r>
      <w:r w:rsidRPr="00AE558F">
        <w:t>abies of women with diabetes</w:t>
      </w:r>
      <w:r>
        <w:t xml:space="preserve"> should have their blood glucose routinely tested</w:t>
      </w:r>
      <w:r w:rsidRPr="00AE558F">
        <w:t xml:space="preserve"> within </w:t>
      </w:r>
      <w:r>
        <w:t>one to two</w:t>
      </w:r>
      <w:r w:rsidRPr="00AE558F">
        <w:t xml:space="preserve"> hours of birth to check for hypoglycaemia (blood glucose &lt;</w:t>
      </w:r>
      <w:r w:rsidR="00E53E0E">
        <w:t> </w:t>
      </w:r>
      <w:r w:rsidRPr="00AE558F">
        <w:t>2.6</w:t>
      </w:r>
      <w:r w:rsidR="00E53E0E">
        <w:t> </w:t>
      </w:r>
      <w:r w:rsidRPr="00AE558F">
        <w:t>mmol/L).</w:t>
      </w:r>
    </w:p>
    <w:p w:rsidR="00F3308D" w:rsidRPr="00AE558F" w:rsidRDefault="00F3308D" w:rsidP="00E01FD3"/>
    <w:p w:rsidR="00F3308D" w:rsidRPr="00AE558F" w:rsidRDefault="00F3308D" w:rsidP="00E01FD3">
      <w:pPr>
        <w:pStyle w:val="Heading3"/>
      </w:pPr>
      <w:r w:rsidRPr="00AE558F">
        <w:t>Follow-up of women with gestational diabetes</w:t>
      </w:r>
    </w:p>
    <w:p w:rsidR="00F3308D" w:rsidRPr="00AE558F" w:rsidRDefault="00F3308D" w:rsidP="00E01FD3">
      <w:pPr>
        <w:pStyle w:val="Bullet"/>
      </w:pPr>
      <w:r w:rsidRPr="00AE558F">
        <w:t>Women who were diagnosed with gestational diabetes should be informed about the risks of gestational diabetes in future pregnancies, and of the increased risk of developing type 2 diabetes in their lifetime.</w:t>
      </w:r>
    </w:p>
    <w:p w:rsidR="004444B7" w:rsidRDefault="00F3308D" w:rsidP="00E01FD3">
      <w:pPr>
        <w:pStyle w:val="Bullet"/>
      </w:pPr>
      <w:r w:rsidRPr="00AE558F">
        <w:t xml:space="preserve">These women should be offered lifestyle advice and an HbA1c measurement </w:t>
      </w:r>
      <w:r>
        <w:t>three</w:t>
      </w:r>
      <w:r w:rsidRPr="00AE558F">
        <w:t xml:space="preserve"> months postpartum</w:t>
      </w:r>
      <w:r>
        <w:t xml:space="preserve"> and annually thereafter</w:t>
      </w:r>
      <w:r w:rsidRPr="00AE558F">
        <w:t>.</w:t>
      </w:r>
    </w:p>
    <w:p w:rsidR="00F3308D" w:rsidRPr="00AE558F" w:rsidRDefault="00F3308D" w:rsidP="00E01FD3">
      <w:pPr>
        <w:pStyle w:val="Dash"/>
      </w:pPr>
      <w:r w:rsidRPr="00AE558F">
        <w:t>HbA1c ≥</w:t>
      </w:r>
      <w:r>
        <w:t xml:space="preserve"> </w:t>
      </w:r>
      <w:r w:rsidRPr="00AE558F">
        <w:t>50mmol/mol confirms diabetes.</w:t>
      </w:r>
    </w:p>
    <w:p w:rsidR="004444B7" w:rsidRDefault="00F3308D" w:rsidP="00E01FD3">
      <w:pPr>
        <w:pStyle w:val="Dash"/>
      </w:pPr>
      <w:r w:rsidRPr="00AE558F">
        <w:t xml:space="preserve">Where HbA1c is 41–49 mmol/mol, women will need a repeat test in </w:t>
      </w:r>
      <w:r>
        <w:t>three</w:t>
      </w:r>
      <w:r w:rsidRPr="00AE558F">
        <w:t xml:space="preserve"> months.</w:t>
      </w:r>
    </w:p>
    <w:p w:rsidR="00F3308D" w:rsidRPr="00AE558F" w:rsidRDefault="00F3308D" w:rsidP="00E01FD3">
      <w:pPr>
        <w:pStyle w:val="Bullet"/>
      </w:pPr>
      <w:r w:rsidRPr="00AE558F">
        <w:t>The postpartum OGTT is no longer routinely recommended.</w:t>
      </w:r>
    </w:p>
    <w:p w:rsidR="004444B7" w:rsidRDefault="00F3308D" w:rsidP="00E01FD3">
      <w:pPr>
        <w:pStyle w:val="Bullet"/>
      </w:pPr>
      <w:r w:rsidRPr="00AE558F">
        <w:t>An OGTT reminder service for postnatal women in the community should be established to increase the uptake of this important screening test.</w:t>
      </w:r>
    </w:p>
    <w:p w:rsidR="00F3308D" w:rsidRPr="00AE558F" w:rsidRDefault="00F3308D" w:rsidP="00E01FD3">
      <w:pPr>
        <w:pStyle w:val="Bullet"/>
      </w:pPr>
      <w:r w:rsidRPr="00AE558F">
        <w:t>Women with gestational diabetes should be offered yearly HbA1c checks.</w:t>
      </w:r>
    </w:p>
    <w:p w:rsidR="00F3308D" w:rsidRPr="00AE558F" w:rsidRDefault="00F3308D" w:rsidP="00E01FD3"/>
    <w:p w:rsidR="00F3308D" w:rsidRPr="00AE558F" w:rsidRDefault="00F3308D" w:rsidP="00E01FD3">
      <w:pPr>
        <w:pStyle w:val="Heading3"/>
      </w:pPr>
      <w:r w:rsidRPr="00AE558F">
        <w:t>Implications for planning services for women with gestational diabetes</w:t>
      </w:r>
    </w:p>
    <w:p w:rsidR="00F3308D" w:rsidRPr="00AE558F" w:rsidRDefault="00F3308D" w:rsidP="00E01FD3">
      <w:pPr>
        <w:pStyle w:val="Bullet"/>
      </w:pPr>
      <w:r w:rsidRPr="00AE558F">
        <w:t>Specialist dietetic and laboratory services need to be established to manage the diagnoses of probable undiagnosed diabetes and gestational diabetes.</w:t>
      </w:r>
    </w:p>
    <w:p w:rsidR="00F3308D" w:rsidRPr="00AE558F" w:rsidRDefault="00F3308D" w:rsidP="00E01FD3">
      <w:pPr>
        <w:pStyle w:val="Bullet"/>
      </w:pPr>
      <w:r w:rsidRPr="00AE558F">
        <w:t>General practitioners and midwives need to be educated on the guidance on screening for diabetes in pregnancy.</w:t>
      </w:r>
    </w:p>
    <w:p w:rsidR="00F3308D" w:rsidRDefault="00F3308D" w:rsidP="007A226C"/>
    <w:p w:rsidR="007A226C" w:rsidRDefault="00F614A9" w:rsidP="007A226C">
      <w:r>
        <w:rPr>
          <w:noProof/>
          <w:lang w:eastAsia="en-NZ"/>
        </w:rPr>
        <w:drawing>
          <wp:inline distT="0" distB="0" distL="0" distR="0" wp14:anchorId="7B51D530">
            <wp:extent cx="5625548" cy="8507290"/>
            <wp:effectExtent l="0" t="0" r="0" b="0"/>
            <wp:docPr id="418" name="Picture 418" descr="Flow chart for diabetes in pregn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24231" cy="8505299"/>
                    </a:xfrm>
                    <a:prstGeom prst="rect">
                      <a:avLst/>
                    </a:prstGeom>
                    <a:noFill/>
                  </pic:spPr>
                </pic:pic>
              </a:graphicData>
            </a:graphic>
          </wp:inline>
        </w:drawing>
      </w:r>
    </w:p>
    <w:tbl>
      <w:tblPr>
        <w:tblW w:w="9356" w:type="dxa"/>
        <w:tblInd w:w="108" w:type="dxa"/>
        <w:tblLayout w:type="fixed"/>
        <w:tblLook w:val="04A0" w:firstRow="1" w:lastRow="0" w:firstColumn="1" w:lastColumn="0" w:noHBand="0" w:noVBand="1"/>
      </w:tblPr>
      <w:tblGrid>
        <w:gridCol w:w="9356"/>
      </w:tblGrid>
      <w:tr w:rsidR="007A226C" w:rsidTr="007A226C">
        <w:trPr>
          <w:cantSplit/>
        </w:trPr>
        <w:tc>
          <w:tcPr>
            <w:tcW w:w="9356" w:type="dxa"/>
          </w:tcPr>
          <w:p w:rsidR="007A226C" w:rsidRPr="007A226C" w:rsidRDefault="006D5170" w:rsidP="00E53E0E">
            <w:pPr>
              <w:pStyle w:val="TableText"/>
              <w:ind w:left="567" w:hanging="567"/>
              <w:rPr>
                <w:b/>
              </w:rPr>
            </w:pPr>
            <w:r w:rsidRPr="006D5170">
              <w:rPr>
                <w:rFonts w:eastAsia="MS Gothic"/>
              </w:rPr>
              <w:t>1.</w:t>
            </w:r>
            <w:r w:rsidR="007A226C">
              <w:rPr>
                <w:rFonts w:ascii="MS Gothic" w:eastAsia="MS Gothic" w:hAnsi="MS Gothic" w:cs="MS Gothic"/>
                <w:b/>
              </w:rPr>
              <w:tab/>
            </w:r>
            <w:r w:rsidR="007A226C" w:rsidRPr="007A226C">
              <w:rPr>
                <w:b/>
              </w:rPr>
              <w:t>What is HbA1c?</w:t>
            </w:r>
          </w:p>
          <w:p w:rsidR="007A226C" w:rsidRDefault="007A226C" w:rsidP="00E53E0E">
            <w:pPr>
              <w:pStyle w:val="TableBullet"/>
            </w:pPr>
            <w:r>
              <w:t xml:space="preserve">HbA1c (glycated </w:t>
            </w:r>
            <w:r w:rsidRPr="00E53E0E">
              <w:t>haemoglobin</w:t>
            </w:r>
            <w:r>
              <w:t>) indicates the average blood glucose levels over the previous six to eight weeks.</w:t>
            </w:r>
          </w:p>
          <w:p w:rsidR="007A226C" w:rsidRDefault="007A226C" w:rsidP="00E53E0E">
            <w:pPr>
              <w:pStyle w:val="TableBullet"/>
            </w:pPr>
            <w:r>
              <w:t>It is a reliable method of detecting probable undiagnosed diabetes in the first 20 weeks of pregnancy.</w:t>
            </w:r>
          </w:p>
          <w:p w:rsidR="007A226C" w:rsidRDefault="007A226C" w:rsidP="00E53E0E">
            <w:pPr>
              <w:pStyle w:val="TableBullet"/>
            </w:pPr>
            <w:r>
              <w:t>An HbA1c of ≥50 mmol/mol suggests probable undiagnosed diabetes. Refer these women to specialist services for diabetes in pregnancy.</w:t>
            </w:r>
          </w:p>
          <w:p w:rsidR="007A226C" w:rsidRDefault="007A226C" w:rsidP="00E53E0E">
            <w:pPr>
              <w:pStyle w:val="TableBullet"/>
            </w:pPr>
            <w:r>
              <w:t>An HbA1c of 41 to 49 mmol/mol suggests prediabetes. Give these women dietary and lifestyle advice. In some local policies, they are also referred to specialist services.</w:t>
            </w:r>
          </w:p>
        </w:tc>
      </w:tr>
      <w:tr w:rsidR="007A226C" w:rsidTr="007A226C">
        <w:trPr>
          <w:cantSplit/>
        </w:trPr>
        <w:tc>
          <w:tcPr>
            <w:tcW w:w="9356" w:type="dxa"/>
          </w:tcPr>
          <w:p w:rsidR="007A226C" w:rsidRPr="007A226C" w:rsidRDefault="006D5170" w:rsidP="00E53E0E">
            <w:pPr>
              <w:pStyle w:val="TableText"/>
              <w:ind w:left="567" w:hanging="567"/>
              <w:rPr>
                <w:b/>
              </w:rPr>
            </w:pPr>
            <w:r w:rsidRPr="006D5170">
              <w:rPr>
                <w:rFonts w:eastAsia="MS Gothic"/>
              </w:rPr>
              <w:t>2.</w:t>
            </w:r>
            <w:r w:rsidR="007A226C" w:rsidRPr="007A226C">
              <w:rPr>
                <w:rFonts w:ascii="MS Gothic" w:eastAsia="MS Gothic" w:hAnsi="MS Gothic" w:cs="MS Gothic"/>
                <w:b/>
              </w:rPr>
              <w:tab/>
            </w:r>
            <w:r w:rsidR="007A226C" w:rsidRPr="007A226C">
              <w:rPr>
                <w:b/>
              </w:rPr>
              <w:t>At 24 to 28 weeks gestation</w:t>
            </w:r>
          </w:p>
          <w:p w:rsidR="007A226C" w:rsidRDefault="007A226C" w:rsidP="00E53E0E">
            <w:pPr>
              <w:pStyle w:val="TableBullet"/>
            </w:pPr>
            <w:r>
              <w:t>Women with a booking HbA1c of 41 to 49 mmol/mol should be offered a 75 g, two-hour oral glucose tolerance test (OGTT) due to an increased risk of gestational diabetes (some women with risk factors might be considered for OGTT based on local policies/prevalence levels) OR</w:t>
            </w:r>
          </w:p>
          <w:p w:rsidR="007A226C" w:rsidRDefault="007A226C" w:rsidP="00E53E0E">
            <w:pPr>
              <w:pStyle w:val="TableBullet"/>
            </w:pPr>
            <w:r>
              <w:t>All other women should be offered a 50 g, 1 hour oral glucose challenge test (polycose test) OR</w:t>
            </w:r>
          </w:p>
          <w:p w:rsidR="007A226C" w:rsidRDefault="007A226C" w:rsidP="00E53E0E">
            <w:pPr>
              <w:pStyle w:val="TableBullet"/>
            </w:pPr>
            <w:r>
              <w:t xml:space="preserve">Offer enrolment in the randomised trial of different diagnostic criteria. For details of the New Zealand GEMS Trial contact </w:t>
            </w:r>
            <w:hyperlink r:id="rId14" w:history="1">
              <w:r w:rsidRPr="00AD412E">
                <w:rPr>
                  <w:rStyle w:val="Hyperlink"/>
                </w:rPr>
                <w:t>gems@auckland.ac.nz</w:t>
              </w:r>
            </w:hyperlink>
            <w:r>
              <w:t xml:space="preserve"> or go to </w:t>
            </w:r>
            <w:hyperlink r:id="rId15" w:history="1">
              <w:r w:rsidRPr="004444B7">
                <w:rPr>
                  <w:rStyle w:val="Hyperlink"/>
                  <w:rFonts w:cs="Arial"/>
                  <w:szCs w:val="24"/>
                </w:rPr>
                <w:t>www.ligginstrials.org/GEMS</w:t>
              </w:r>
            </w:hyperlink>
            <w:r w:rsidRPr="009F2A95">
              <w:rPr>
                <w:rFonts w:cs="Arial"/>
                <w:szCs w:val="24"/>
              </w:rPr>
              <w:t>.</w:t>
            </w:r>
          </w:p>
        </w:tc>
      </w:tr>
      <w:tr w:rsidR="007A226C" w:rsidTr="007A226C">
        <w:trPr>
          <w:cantSplit/>
        </w:trPr>
        <w:tc>
          <w:tcPr>
            <w:tcW w:w="9356" w:type="dxa"/>
          </w:tcPr>
          <w:p w:rsidR="007A226C" w:rsidRPr="007A226C" w:rsidRDefault="006D5170" w:rsidP="00E53E0E">
            <w:pPr>
              <w:pStyle w:val="TableText"/>
              <w:ind w:left="567" w:hanging="567"/>
              <w:rPr>
                <w:b/>
              </w:rPr>
            </w:pPr>
            <w:r w:rsidRPr="006D5170">
              <w:rPr>
                <w:rFonts w:eastAsia="MS Gothic"/>
              </w:rPr>
              <w:t>3.</w:t>
            </w:r>
            <w:r w:rsidR="007A226C" w:rsidRPr="007A226C">
              <w:rPr>
                <w:rFonts w:ascii="MS Gothic" w:eastAsia="MS Gothic" w:hAnsi="MS Gothic" w:cs="MS Gothic"/>
                <w:b/>
              </w:rPr>
              <w:tab/>
            </w:r>
            <w:r w:rsidR="007A226C" w:rsidRPr="007A226C">
              <w:rPr>
                <w:b/>
              </w:rPr>
              <w:t>Screening thresholds for gestational diabetes</w:t>
            </w:r>
          </w:p>
          <w:p w:rsidR="007A226C" w:rsidRDefault="007A226C" w:rsidP="00E53E0E">
            <w:pPr>
              <w:pStyle w:val="TableBullet"/>
            </w:pPr>
            <w:r>
              <w:t>A value of the non-fasting oral glucose challenge test of ≥ 7.8 to 11.0 mmol/L requires a confirmatory oral glucose tolerance test for diagnosis of gestational diabetes.</w:t>
            </w:r>
          </w:p>
          <w:p w:rsidR="007A226C" w:rsidRDefault="007A226C" w:rsidP="00E53E0E">
            <w:pPr>
              <w:pStyle w:val="TableBullet"/>
            </w:pPr>
            <w:r>
              <w:t xml:space="preserve">If value </w:t>
            </w:r>
            <w:r w:rsidRPr="006F4EC1">
              <w:rPr>
                <w:rFonts w:cs="Calibri"/>
              </w:rPr>
              <w:t>≥</w:t>
            </w:r>
            <w:r>
              <w:t xml:space="preserve"> 11.1 mmol/L refer to specialist services for diabetes in pregnancy.</w:t>
            </w:r>
          </w:p>
        </w:tc>
      </w:tr>
      <w:tr w:rsidR="007A226C" w:rsidTr="007A226C">
        <w:trPr>
          <w:cantSplit/>
        </w:trPr>
        <w:tc>
          <w:tcPr>
            <w:tcW w:w="9356" w:type="dxa"/>
          </w:tcPr>
          <w:p w:rsidR="007A226C" w:rsidRPr="007A226C" w:rsidRDefault="006D5170" w:rsidP="00E53E0E">
            <w:pPr>
              <w:pStyle w:val="TableText"/>
              <w:ind w:left="567" w:hanging="567"/>
              <w:rPr>
                <w:b/>
              </w:rPr>
            </w:pPr>
            <w:r w:rsidRPr="006D5170">
              <w:rPr>
                <w:rFonts w:eastAsia="MS Gothic"/>
              </w:rPr>
              <w:t>4.</w:t>
            </w:r>
            <w:r w:rsidR="007A226C" w:rsidRPr="007A226C">
              <w:rPr>
                <w:rFonts w:ascii="MS Gothic" w:eastAsia="MS Gothic" w:hAnsi="MS Gothic" w:cs="MS Gothic"/>
                <w:b/>
              </w:rPr>
              <w:tab/>
            </w:r>
            <w:r w:rsidR="007A226C" w:rsidRPr="007A226C">
              <w:rPr>
                <w:b/>
              </w:rPr>
              <w:t>Diagnostic thresholds for gestational diabetes</w:t>
            </w:r>
          </w:p>
          <w:p w:rsidR="007A226C" w:rsidRDefault="007A226C" w:rsidP="00E53E0E">
            <w:pPr>
              <w:pStyle w:val="TableBullet"/>
            </w:pPr>
            <w:r>
              <w:t>Values of the oral glucose challenge test of fasting ≥ 5.5 mmol/L or two hour post-prandial ≥ 9.0 mmol/L requires referral to specialist services for diabetes in pregnancy.</w:t>
            </w:r>
          </w:p>
        </w:tc>
      </w:tr>
      <w:tr w:rsidR="007A226C" w:rsidTr="007A226C">
        <w:trPr>
          <w:cantSplit/>
        </w:trPr>
        <w:tc>
          <w:tcPr>
            <w:tcW w:w="9356" w:type="dxa"/>
          </w:tcPr>
          <w:p w:rsidR="007A226C" w:rsidRPr="007A226C" w:rsidRDefault="006D5170" w:rsidP="00E53E0E">
            <w:pPr>
              <w:pStyle w:val="TableText"/>
              <w:ind w:left="567" w:hanging="567"/>
              <w:rPr>
                <w:b/>
              </w:rPr>
            </w:pPr>
            <w:r w:rsidRPr="006D5170">
              <w:rPr>
                <w:rFonts w:eastAsia="MS Gothic"/>
              </w:rPr>
              <w:t>5.</w:t>
            </w:r>
            <w:r w:rsidR="007A226C" w:rsidRPr="007A226C">
              <w:rPr>
                <w:rFonts w:ascii="MS Gothic" w:eastAsia="MS Gothic" w:hAnsi="MS Gothic" w:cs="MS Gothic"/>
                <w:b/>
              </w:rPr>
              <w:tab/>
            </w:r>
            <w:r w:rsidR="007A226C" w:rsidRPr="007A226C">
              <w:rPr>
                <w:b/>
              </w:rPr>
              <w:t>Diabetes in pregnancy pathway</w:t>
            </w:r>
          </w:p>
          <w:p w:rsidR="007A226C" w:rsidRDefault="007A226C" w:rsidP="00E53E0E">
            <w:pPr>
              <w:pStyle w:val="TableBullet"/>
            </w:pPr>
            <w:r>
              <w:t>Care is provided in consultation (including virtual clinics) with an obstetrician, a physician and a dietician as well as by the lead maternity carer (LMC).</w:t>
            </w:r>
          </w:p>
          <w:p w:rsidR="007A226C" w:rsidRDefault="007A226C" w:rsidP="00E53E0E">
            <w:pPr>
              <w:pStyle w:val="TableBullet"/>
            </w:pPr>
            <w:r>
              <w:t>Weight and lifestyle advice is ideally provided by a dietician or appropriately trained health professional.</w:t>
            </w:r>
          </w:p>
          <w:p w:rsidR="007A226C" w:rsidRDefault="007A226C" w:rsidP="00E53E0E">
            <w:pPr>
              <w:pStyle w:val="TableBullet"/>
            </w:pPr>
            <w:r>
              <w:t xml:space="preserve">Glucose targets during treatment are to achieve fasting </w:t>
            </w:r>
            <w:r w:rsidRPr="006F4EC1">
              <w:rPr>
                <w:rFonts w:cs="Calibri"/>
              </w:rPr>
              <w:t>≤</w:t>
            </w:r>
            <w:r>
              <w:t xml:space="preserve">5.0 mmol/L; one hour  post-prandial </w:t>
            </w:r>
            <w:r>
              <w:rPr>
                <w:rFonts w:cs="Arial"/>
              </w:rPr>
              <w:t>≤</w:t>
            </w:r>
            <w:r>
              <w:t xml:space="preserve"> 7.4 mmol/L and two hour post-prandial &lt; 6.7 mmol/L for more than 90% of readings during a week. Failure to meet these targets requires further consultation.</w:t>
            </w:r>
          </w:p>
          <w:p w:rsidR="007A226C" w:rsidRDefault="007A226C" w:rsidP="00E53E0E">
            <w:pPr>
              <w:pStyle w:val="TableBullet"/>
            </w:pPr>
            <w:r>
              <w:t>Metformin and/or insulin may be required where blood glucose treatment targets are unmet.</w:t>
            </w:r>
          </w:p>
          <w:p w:rsidR="007A226C" w:rsidRDefault="007A226C" w:rsidP="00E53E0E">
            <w:pPr>
              <w:pStyle w:val="TableBullet"/>
            </w:pPr>
            <w:r>
              <w:t>Fetal growth assessed by ultrasound should not be used to guide treatment as it is not reliable.</w:t>
            </w:r>
          </w:p>
        </w:tc>
      </w:tr>
      <w:tr w:rsidR="007A226C" w:rsidTr="007A226C">
        <w:trPr>
          <w:cantSplit/>
        </w:trPr>
        <w:tc>
          <w:tcPr>
            <w:tcW w:w="9356" w:type="dxa"/>
          </w:tcPr>
          <w:p w:rsidR="007A226C" w:rsidRPr="007A226C" w:rsidRDefault="006D5170" w:rsidP="00E53E0E">
            <w:pPr>
              <w:pStyle w:val="TableText"/>
              <w:ind w:left="567" w:hanging="567"/>
              <w:rPr>
                <w:b/>
              </w:rPr>
            </w:pPr>
            <w:r w:rsidRPr="006D5170">
              <w:rPr>
                <w:rFonts w:eastAsia="MS Gothic"/>
              </w:rPr>
              <w:t>6.</w:t>
            </w:r>
            <w:r w:rsidR="007A226C" w:rsidRPr="007A226C">
              <w:rPr>
                <w:rFonts w:ascii="MS Gothic" w:eastAsia="MS Gothic" w:hAnsi="MS Gothic" w:cs="MS Gothic"/>
                <w:b/>
              </w:rPr>
              <w:tab/>
            </w:r>
            <w:r w:rsidR="007A226C" w:rsidRPr="007A226C">
              <w:rPr>
                <w:b/>
              </w:rPr>
              <w:t>Timing of delivery</w:t>
            </w:r>
          </w:p>
          <w:p w:rsidR="007A226C" w:rsidRDefault="007A226C" w:rsidP="00E53E0E">
            <w:pPr>
              <w:pStyle w:val="TableBullet"/>
            </w:pPr>
            <w:r>
              <w:t>If ultrasound at 36 to 37 weeks reports normal fetal growth (&lt; 90</w:t>
            </w:r>
            <w:r w:rsidRPr="001E25F0">
              <w:t>th</w:t>
            </w:r>
            <w:r>
              <w:t xml:space="preserve"> percentile) and there are no maternal or fetal comorbidities plan delivery at 40</w:t>
            </w:r>
            <w:r w:rsidRPr="00AF39E4">
              <w:rPr>
                <w:vertAlign w:val="superscript"/>
              </w:rPr>
              <w:t>+</w:t>
            </w:r>
            <w:r>
              <w:t xml:space="preserve"> weeks.</w:t>
            </w:r>
          </w:p>
          <w:p w:rsidR="007A226C" w:rsidRDefault="007A226C" w:rsidP="00E53E0E">
            <w:pPr>
              <w:pStyle w:val="TableBullet"/>
            </w:pPr>
            <w:r>
              <w:t>If growth is &gt; 90</w:t>
            </w:r>
            <w:r w:rsidRPr="001E25F0">
              <w:t>th</w:t>
            </w:r>
            <w:r>
              <w:t xml:space="preserve"> percentile or there are maternal and/or fetal comorbidities plan delivery for 38 to 39 weeks.</w:t>
            </w:r>
          </w:p>
        </w:tc>
      </w:tr>
      <w:tr w:rsidR="007A226C" w:rsidTr="007A226C">
        <w:trPr>
          <w:cantSplit/>
        </w:trPr>
        <w:tc>
          <w:tcPr>
            <w:tcW w:w="9356" w:type="dxa"/>
          </w:tcPr>
          <w:p w:rsidR="007A226C" w:rsidRPr="007A226C" w:rsidRDefault="006D5170" w:rsidP="00E53E0E">
            <w:pPr>
              <w:pStyle w:val="TableText"/>
              <w:ind w:left="567" w:hanging="567"/>
              <w:rPr>
                <w:b/>
              </w:rPr>
            </w:pPr>
            <w:r w:rsidRPr="006D5170">
              <w:rPr>
                <w:rFonts w:eastAsia="MS Gothic"/>
              </w:rPr>
              <w:t>7.</w:t>
            </w:r>
            <w:r w:rsidR="007A226C" w:rsidRPr="007A226C">
              <w:rPr>
                <w:rFonts w:ascii="MS Gothic" w:eastAsia="MS Gothic" w:hAnsi="MS Gothic" w:cs="MS Gothic"/>
                <w:b/>
              </w:rPr>
              <w:tab/>
            </w:r>
            <w:r w:rsidR="007A226C" w:rsidRPr="007A226C">
              <w:rPr>
                <w:b/>
              </w:rPr>
              <w:t>Postpartum follow-up</w:t>
            </w:r>
          </w:p>
          <w:p w:rsidR="007A226C" w:rsidRDefault="007A226C" w:rsidP="00E53E0E">
            <w:pPr>
              <w:pStyle w:val="TableBullet"/>
            </w:pPr>
            <w:r>
              <w:t>Women with gestational diabetes are at increased risk of type 2 diabetes.</w:t>
            </w:r>
          </w:p>
          <w:p w:rsidR="007A226C" w:rsidRDefault="007A226C" w:rsidP="00E53E0E">
            <w:pPr>
              <w:pStyle w:val="TableBullet"/>
            </w:pPr>
            <w:r>
              <w:t>At three months postpartum and annually thereafter, all women with gestational diabetes should have an HbA1c. The oral glucose tolerance test at six weeks postpartum is no longer required. This is consistent with screening of type 2 diabetes in adults in the New Zealand Primary Care Handbook (New Zealand Guidelines Group 2012).</w:t>
            </w:r>
          </w:p>
        </w:tc>
      </w:tr>
    </w:tbl>
    <w:p w:rsidR="007A226C" w:rsidRPr="00AE558F" w:rsidRDefault="007A226C" w:rsidP="007A226C"/>
    <w:p w:rsidR="00C86248" w:rsidRDefault="00F3308D" w:rsidP="0086388B">
      <w:r>
        <w:rPr>
          <w:noProof/>
          <w:lang w:eastAsia="en-NZ"/>
        </w:rPr>
        <mc:AlternateContent>
          <mc:Choice Requires="wps">
            <w:drawing>
              <wp:anchor distT="0" distB="0" distL="114300" distR="114300" simplePos="0" relativeHeight="251665408" behindDoc="0" locked="0" layoutInCell="1" allowOverlap="1" wp14:anchorId="08C9EE9F" wp14:editId="45D3FA04">
                <wp:simplePos x="0" y="0"/>
                <wp:positionH relativeFrom="column">
                  <wp:posOffset>-308344</wp:posOffset>
                </wp:positionH>
                <wp:positionV relativeFrom="paragraph">
                  <wp:posOffset>8272130</wp:posOffset>
                </wp:positionV>
                <wp:extent cx="5970905" cy="1362843"/>
                <wp:effectExtent l="0" t="0" r="10795" b="27940"/>
                <wp:wrapNone/>
                <wp:docPr id="3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1362843"/>
                        </a:xfrm>
                        <a:prstGeom prst="rect">
                          <a:avLst/>
                        </a:prstGeom>
                        <a:solidFill>
                          <a:srgbClr val="FFFFFF"/>
                        </a:solidFill>
                        <a:ln w="9525">
                          <a:solidFill>
                            <a:srgbClr val="000000"/>
                          </a:solidFill>
                          <a:miter lim="800000"/>
                          <a:headEnd/>
                          <a:tailEnd/>
                        </a:ln>
                      </wps:spPr>
                      <wps:txbx>
                        <w:txbxContent>
                          <w:p w:rsidR="001734F7" w:rsidRPr="00C409F2" w:rsidRDefault="001734F7" w:rsidP="00F3308D">
                            <w:pPr>
                              <w:rPr>
                                <w:b/>
                              </w:rPr>
                            </w:pPr>
                            <w:r w:rsidRPr="007D2FBB">
                              <w:rPr>
                                <w:rFonts w:ascii="MS Gothic" w:eastAsia="MS Gothic" w:hAnsi="MS Gothic" w:cs="MS Gothic" w:hint="eastAsia"/>
                                <w:b/>
                              </w:rPr>
                              <w:t>⑦</w:t>
                            </w:r>
                            <w:r w:rsidRPr="00C409F2">
                              <w:rPr>
                                <w:b/>
                              </w:rPr>
                              <w:t>Postpartum follow-up</w:t>
                            </w:r>
                          </w:p>
                          <w:p w:rsidR="001734F7" w:rsidRDefault="001734F7" w:rsidP="00F3308D">
                            <w:pPr>
                              <w:numPr>
                                <w:ilvl w:val="0"/>
                                <w:numId w:val="18"/>
                              </w:numPr>
                              <w:spacing w:line="240" w:lineRule="atLeast"/>
                            </w:pPr>
                            <w:r>
                              <w:t>Women with gestational diabetes are at increased risk of type 2 diabetes</w:t>
                            </w:r>
                          </w:p>
                          <w:p w:rsidR="001734F7" w:rsidRDefault="001734F7" w:rsidP="00F3308D">
                            <w:pPr>
                              <w:numPr>
                                <w:ilvl w:val="0"/>
                                <w:numId w:val="18"/>
                              </w:numPr>
                              <w:spacing w:line="240" w:lineRule="atLeast"/>
                            </w:pPr>
                            <w:r>
                              <w:t>At three months postpartum and annually thereafter, all women with gestational diabetes should have an HbA1c. The oral glucose tolerance test at six weeks postpartum is no longer required. This is consistent with screening of type 2 diabetes in adults in the New Zealand Primary Care Handbook (New Zealand Guidelines Group 2012).</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8C9EE9F" id="_x0000_t202" coordsize="21600,21600" o:spt="202" path="m,l,21600r21600,l21600,xe">
                <v:stroke joinstyle="miter"/>
                <v:path gradientshapeok="t" o:connecttype="rect"/>
              </v:shapetype>
              <v:shape id="Text Box 2" o:spid="_x0000_s1026" type="#_x0000_t202" style="position:absolute;margin-left:-24.3pt;margin-top:651.35pt;width:470.15pt;height:10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">
                <v:textbox>
                  <w:txbxContent>
                    <w:p w:rsidR="001734F7" w:rsidRPr="00C409F2" w:rsidRDefault="001734F7" w:rsidP="00F3308D">
                      <w:pPr>
                        <w:rPr>
                          <w:b/>
                        </w:rPr>
                      </w:pPr>
                      <w:r w:rsidRPr="007D2FBB">
                        <w:rPr>
                          <w:rFonts w:ascii="MS Gothic" w:eastAsia="MS Gothic" w:hAnsi="MS Gothic" w:cs="MS Gothic" w:hint="eastAsia"/>
                          <w:b/>
                        </w:rPr>
                        <w:t>⑦</w:t>
                      </w:r>
                      <w:r w:rsidRPr="00C409F2">
                        <w:rPr>
                          <w:b/>
                        </w:rPr>
                        <w:t>Postpartum follow-up</w:t>
                      </w:r>
                    </w:p>
                    <w:p w:rsidR="001734F7" w:rsidRDefault="001734F7" w:rsidP="00F3308D">
                      <w:pPr>
                        <w:numPr>
                          <w:ilvl w:val="0"/>
                          <w:numId w:val="18"/>
                        </w:numPr>
                        <w:spacing w:line="240" w:lineRule="atLeast"/>
                      </w:pPr>
                      <w:r>
                        <w:t>Women with gestational diabetes are at increased risk of type 2 diabetes</w:t>
                      </w:r>
                    </w:p>
                    <w:p w:rsidR="001734F7" w:rsidRDefault="001734F7" w:rsidP="00F3308D">
                      <w:pPr>
                        <w:numPr>
                          <w:ilvl w:val="0"/>
                          <w:numId w:val="18"/>
                        </w:numPr>
                        <w:spacing w:line="240" w:lineRule="atLeast"/>
                      </w:pPr>
                      <w:r>
                        <w:t>At three months postpartum and annually thereafter, all women with gestational diabetes should have an HbA1c. The oral glucose tolerance test at six weeks postpartum is no longer required. This is consistent with screening of type 2 diabetes in adults in the New Zealand Primary Care Handbook (New Zealand Guidelines Group 2012).</w:t>
                      </w:r>
                    </w:p>
                  </w:txbxContent>
                </v:textbox>
              </v:shape>
            </w:pict>
          </mc:Fallback>
        </mc:AlternateContent>
      </w:r>
      <w:r>
        <w:rPr>
          <w:noProof/>
          <w:lang w:eastAsia="en-NZ"/>
        </w:rPr>
        <mc:AlternateContent>
          <mc:Choice Requires="wps">
            <w:drawing>
              <wp:anchor distT="0" distB="0" distL="114300" distR="114300" simplePos="0" relativeHeight="251663360" behindDoc="0" locked="0" layoutInCell="1" allowOverlap="1" wp14:anchorId="702B4464" wp14:editId="46EBA178">
                <wp:simplePos x="0" y="0"/>
                <wp:positionH relativeFrom="column">
                  <wp:posOffset>-304800</wp:posOffset>
                </wp:positionH>
                <wp:positionV relativeFrom="paragraph">
                  <wp:posOffset>4943475</wp:posOffset>
                </wp:positionV>
                <wp:extent cx="5962650" cy="2439035"/>
                <wp:effectExtent l="0" t="0" r="19050" b="18415"/>
                <wp:wrapNone/>
                <wp:docPr id="3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439035"/>
                        </a:xfrm>
                        <a:prstGeom prst="rect">
                          <a:avLst/>
                        </a:prstGeom>
                        <a:solidFill>
                          <a:srgbClr val="FFFFFF"/>
                        </a:solidFill>
                        <a:ln w="9525">
                          <a:solidFill>
                            <a:srgbClr val="000000"/>
                          </a:solidFill>
                          <a:miter lim="800000"/>
                          <a:headEnd/>
                          <a:tailEnd/>
                        </a:ln>
                      </wps:spPr>
                      <wps:txbx>
                        <w:txbxContent>
                          <w:p w:rsidR="001734F7" w:rsidRPr="00482B73" w:rsidRDefault="001734F7" w:rsidP="00F3308D">
                            <w:pPr>
                              <w:rPr>
                                <w:b/>
                              </w:rPr>
                            </w:pPr>
                            <w:r w:rsidRPr="007D2FBB">
                              <w:rPr>
                                <w:rFonts w:ascii="MS Gothic" w:eastAsia="MS Gothic" w:hAnsi="MS Gothic" w:cs="MS Gothic" w:hint="eastAsia"/>
                                <w:b/>
                              </w:rPr>
                              <w:t>⑤</w:t>
                            </w:r>
                            <w:r w:rsidRPr="00482B73">
                              <w:rPr>
                                <w:b/>
                              </w:rPr>
                              <w:t>Diabetes in pregnancy pathway</w:t>
                            </w:r>
                          </w:p>
                          <w:p w:rsidR="001734F7" w:rsidRDefault="001734F7" w:rsidP="00F3308D">
                            <w:pPr>
                              <w:numPr>
                                <w:ilvl w:val="0"/>
                                <w:numId w:val="16"/>
                              </w:numPr>
                              <w:spacing w:line="240" w:lineRule="atLeast"/>
                            </w:pPr>
                            <w:r>
                              <w:t>Care is provided in consultation (including virtual clinics) with an obstetrician, a physician and a dietician as well as by the lead maternity carer (LMC)</w:t>
                            </w:r>
                          </w:p>
                          <w:p w:rsidR="001734F7" w:rsidRDefault="001734F7" w:rsidP="00F3308D">
                            <w:pPr>
                              <w:numPr>
                                <w:ilvl w:val="0"/>
                                <w:numId w:val="16"/>
                              </w:numPr>
                              <w:spacing w:line="240" w:lineRule="atLeast"/>
                            </w:pPr>
                            <w:r>
                              <w:t>Weight and lifestyle advice is ideally provided by a dietician or appropriately trained health professional</w:t>
                            </w:r>
                          </w:p>
                          <w:p w:rsidR="001734F7" w:rsidRDefault="001734F7" w:rsidP="00F3308D">
                            <w:pPr>
                              <w:numPr>
                                <w:ilvl w:val="0"/>
                                <w:numId w:val="16"/>
                              </w:numPr>
                              <w:spacing w:line="240" w:lineRule="atLeast"/>
                            </w:pPr>
                            <w:r>
                              <w:t xml:space="preserve">Glucose targets during treatment are to achieve fasting </w:t>
                            </w:r>
                            <w:r w:rsidRPr="006F4EC1">
                              <w:rPr>
                                <w:rFonts w:cs="Calibri"/>
                              </w:rPr>
                              <w:t>≤</w:t>
                            </w:r>
                            <w:r>
                              <w:t xml:space="preserve">5.0 mmol/L; one hour post-prandial </w:t>
                            </w:r>
                            <w:r>
                              <w:rPr>
                                <w:rFonts w:cs="Arial"/>
                              </w:rPr>
                              <w:t>≤</w:t>
                            </w:r>
                            <w:r>
                              <w:t xml:space="preserve"> 7.4 mmol/L and two hour post-prandial &lt; 6.7 mmol/L for more than 90% of readings during a week. Failure to meet these targets requires further consultation</w:t>
                            </w:r>
                          </w:p>
                          <w:p w:rsidR="001734F7" w:rsidRDefault="001734F7" w:rsidP="00F3308D">
                            <w:pPr>
                              <w:numPr>
                                <w:ilvl w:val="0"/>
                                <w:numId w:val="16"/>
                              </w:numPr>
                              <w:spacing w:line="240" w:lineRule="atLeast"/>
                            </w:pPr>
                            <w:r>
                              <w:t>Metformin and/or insulin may be required where blood glucose treatment targets are unmet</w:t>
                            </w:r>
                          </w:p>
                          <w:p w:rsidR="001734F7" w:rsidRDefault="001734F7" w:rsidP="00F3308D">
                            <w:pPr>
                              <w:numPr>
                                <w:ilvl w:val="0"/>
                                <w:numId w:val="16"/>
                              </w:numPr>
                              <w:spacing w:line="240" w:lineRule="atLeast"/>
                            </w:pPr>
                            <w:r>
                              <w:t>Fetal growth assessed by ultrasound should not be used to guide treatment as it is not reliable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02B4464" id="_x0000_s1027" type="#_x0000_t202" style="position:absolute;margin-left:-24pt;margin-top:389.25pt;width:469.5pt;height:19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">
                <v:textbox>
                  <w:txbxContent>
                    <w:p w:rsidR="001734F7" w:rsidRPr="00482B73" w:rsidRDefault="001734F7" w:rsidP="00F3308D">
                      <w:pPr>
                        <w:rPr>
                          <w:b/>
                        </w:rPr>
                      </w:pPr>
                      <w:r w:rsidRPr="007D2FBB">
                        <w:rPr>
                          <w:rFonts w:ascii="MS Gothic" w:eastAsia="MS Gothic" w:hAnsi="MS Gothic" w:cs="MS Gothic" w:hint="eastAsia"/>
                          <w:b/>
                        </w:rPr>
                        <w:t>⑤</w:t>
                      </w:r>
                      <w:r w:rsidRPr="00482B73">
                        <w:rPr>
                          <w:b/>
                        </w:rPr>
                        <w:t>Diabetes in pregnancy pathway</w:t>
                      </w:r>
                    </w:p>
                    <w:p w:rsidR="001734F7" w:rsidRDefault="001734F7" w:rsidP="00F3308D">
                      <w:pPr>
                        <w:numPr>
                          <w:ilvl w:val="0"/>
                          <w:numId w:val="16"/>
                        </w:numPr>
                        <w:spacing w:line="240" w:lineRule="atLeast"/>
                      </w:pPr>
                      <w:r>
                        <w:t>Care is provided in consultation (including virtual clinics) with an obstetrician, a physician and a dietician as well as by the lead maternity carer (LMC)</w:t>
                      </w:r>
                    </w:p>
                    <w:p w:rsidR="001734F7" w:rsidRDefault="001734F7" w:rsidP="00F3308D">
                      <w:pPr>
                        <w:numPr>
                          <w:ilvl w:val="0"/>
                          <w:numId w:val="16"/>
                        </w:numPr>
                        <w:spacing w:line="240" w:lineRule="atLeast"/>
                      </w:pPr>
                      <w:r>
                        <w:t>Weight and lifestyle advice is ideally provided by a dietician or appropriately trained health professional</w:t>
                      </w:r>
                    </w:p>
                    <w:p w:rsidR="001734F7" w:rsidRDefault="001734F7" w:rsidP="00F3308D">
                      <w:pPr>
                        <w:numPr>
                          <w:ilvl w:val="0"/>
                          <w:numId w:val="16"/>
                        </w:numPr>
                        <w:spacing w:line="240" w:lineRule="atLeast"/>
                      </w:pPr>
                      <w:r>
                        <w:t xml:space="preserve">Glucose targets during treatment are to achieve fasting </w:t>
                      </w:r>
                      <w:r w:rsidRPr="006F4EC1">
                        <w:rPr>
                          <w:rFonts w:cs="Calibri"/>
                        </w:rPr>
                        <w:t>≤</w:t>
                      </w:r>
                      <w:r>
                        <w:t xml:space="preserve">5.0 mmol/L; one hour post-prandial </w:t>
                      </w:r>
                      <w:r>
                        <w:rPr>
                          <w:rFonts w:cs="Arial"/>
                        </w:rPr>
                        <w:t>≤</w:t>
                      </w:r>
                      <w:r>
                        <w:t xml:space="preserve"> 7.4 mmol/L and two hour post-prandial &lt; 6.7 mmol/L for more than 90% of readings during a week. Failure to meet these targets requires further consultation</w:t>
                      </w:r>
                    </w:p>
                    <w:p w:rsidR="001734F7" w:rsidRDefault="001734F7" w:rsidP="00F3308D">
                      <w:pPr>
                        <w:numPr>
                          <w:ilvl w:val="0"/>
                          <w:numId w:val="16"/>
                        </w:numPr>
                        <w:spacing w:line="240" w:lineRule="atLeast"/>
                      </w:pPr>
                      <w:r>
                        <w:t>Metformin and/or insulin may be required where blood glucose treatment targets are unmet</w:t>
                      </w:r>
                    </w:p>
                    <w:p w:rsidR="001734F7" w:rsidRDefault="001734F7" w:rsidP="00F3308D">
                      <w:pPr>
                        <w:numPr>
                          <w:ilvl w:val="0"/>
                          <w:numId w:val="16"/>
                        </w:numPr>
                        <w:spacing w:line="240" w:lineRule="atLeast"/>
                      </w:pPr>
                      <w:r>
                        <w:t>Fetal growth assessed by ultrasound should not be used to guide treatment as it is not reliable</w:t>
                      </w:r>
                    </w:p>
                  </w:txbxContent>
                </v:textbox>
              </v:shape>
            </w:pict>
          </mc:Fallback>
        </mc:AlternateContent>
      </w:r>
      <w:r>
        <w:rPr>
          <w:noProof/>
          <w:lang w:eastAsia="en-NZ"/>
        </w:rPr>
        <mc:AlternateContent>
          <mc:Choice Requires="wps">
            <w:drawing>
              <wp:anchor distT="0" distB="0" distL="114300" distR="114300" simplePos="0" relativeHeight="251664384" behindDoc="0" locked="0" layoutInCell="1" allowOverlap="1" wp14:anchorId="589E5D39" wp14:editId="4E6B2B5F">
                <wp:simplePos x="0" y="0"/>
                <wp:positionH relativeFrom="column">
                  <wp:posOffset>-304800</wp:posOffset>
                </wp:positionH>
                <wp:positionV relativeFrom="paragraph">
                  <wp:posOffset>7315200</wp:posOffset>
                </wp:positionV>
                <wp:extent cx="5962015" cy="1219200"/>
                <wp:effectExtent l="0" t="0" r="19685" b="19050"/>
                <wp:wrapNone/>
                <wp:docPr id="3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015" cy="1219200"/>
                        </a:xfrm>
                        <a:prstGeom prst="rect">
                          <a:avLst/>
                        </a:prstGeom>
                        <a:solidFill>
                          <a:srgbClr val="FFFFFF"/>
                        </a:solidFill>
                        <a:ln w="9525">
                          <a:solidFill>
                            <a:srgbClr val="000000"/>
                          </a:solidFill>
                          <a:miter lim="800000"/>
                          <a:headEnd/>
                          <a:tailEnd/>
                        </a:ln>
                      </wps:spPr>
                      <wps:txbx>
                        <w:txbxContent>
                          <w:p w:rsidR="001734F7" w:rsidRPr="007034C4" w:rsidRDefault="001734F7" w:rsidP="00F3308D">
                            <w:pPr>
                              <w:rPr>
                                <w:b/>
                              </w:rPr>
                            </w:pPr>
                            <w:r w:rsidRPr="007D2FBB">
                              <w:rPr>
                                <w:rFonts w:ascii="MS Gothic" w:eastAsia="MS Gothic" w:hAnsi="MS Gothic" w:cs="MS Gothic" w:hint="eastAsia"/>
                                <w:b/>
                              </w:rPr>
                              <w:t>⑥</w:t>
                            </w:r>
                            <w:r w:rsidRPr="007034C4">
                              <w:rPr>
                                <w:b/>
                              </w:rPr>
                              <w:t>Timing of delivery</w:t>
                            </w:r>
                          </w:p>
                          <w:p w:rsidR="001734F7" w:rsidRDefault="001734F7" w:rsidP="00F3308D">
                            <w:pPr>
                              <w:numPr>
                                <w:ilvl w:val="0"/>
                                <w:numId w:val="17"/>
                              </w:numPr>
                              <w:spacing w:line="240" w:lineRule="atLeast"/>
                            </w:pPr>
                            <w:r>
                              <w:t>If ultrasound at 36 to 37 weeks reports normal fetal growth (&lt; 90</w:t>
                            </w:r>
                            <w:r w:rsidRPr="001E25F0">
                              <w:t>th</w:t>
                            </w:r>
                            <w:r>
                              <w:t xml:space="preserve"> percentile) and there are no maternal or fetal comorbidities plan delivery at 40</w:t>
                            </w:r>
                            <w:r w:rsidRPr="00AF39E4">
                              <w:rPr>
                                <w:vertAlign w:val="superscript"/>
                              </w:rPr>
                              <w:t>+</w:t>
                            </w:r>
                            <w:r>
                              <w:t xml:space="preserve"> weeks</w:t>
                            </w:r>
                          </w:p>
                          <w:p w:rsidR="001734F7" w:rsidRDefault="001734F7" w:rsidP="00F3308D">
                            <w:pPr>
                              <w:numPr>
                                <w:ilvl w:val="0"/>
                                <w:numId w:val="17"/>
                              </w:numPr>
                              <w:spacing w:line="240" w:lineRule="atLeast"/>
                            </w:pPr>
                            <w:r>
                              <w:t>If growth is &gt; 90</w:t>
                            </w:r>
                            <w:r w:rsidRPr="001E25F0">
                              <w:t>th</w:t>
                            </w:r>
                            <w:r>
                              <w:t xml:space="preserve"> percentile or there are maternal and/or fetal comorbidities plan delivery for 38 to 39 weeks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89E5D39" id="_x0000_s1028" type="#_x0000_t202" style="position:absolute;margin-left:-24pt;margin-top:8in;width:469.45pt;height: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">
                <v:textbox>
                  <w:txbxContent>
                    <w:p w:rsidR="001734F7" w:rsidRPr="007034C4" w:rsidRDefault="001734F7" w:rsidP="00F3308D">
                      <w:pPr>
                        <w:rPr>
                          <w:b/>
                        </w:rPr>
                      </w:pPr>
                      <w:r w:rsidRPr="007D2FBB">
                        <w:rPr>
                          <w:rFonts w:ascii="MS Gothic" w:eastAsia="MS Gothic" w:hAnsi="MS Gothic" w:cs="MS Gothic" w:hint="eastAsia"/>
                          <w:b/>
                        </w:rPr>
                        <w:t>⑥</w:t>
                      </w:r>
                      <w:r w:rsidRPr="007034C4">
                        <w:rPr>
                          <w:b/>
                        </w:rPr>
                        <w:t>Timing of delivery</w:t>
                      </w:r>
                    </w:p>
                    <w:p w:rsidR="001734F7" w:rsidRDefault="001734F7" w:rsidP="00F3308D">
                      <w:pPr>
                        <w:numPr>
                          <w:ilvl w:val="0"/>
                          <w:numId w:val="17"/>
                        </w:numPr>
                        <w:spacing w:line="240" w:lineRule="atLeast"/>
                      </w:pPr>
                      <w:r>
                        <w:t>If ultrasound at 36 to 37 weeks reports normal fetal growth (&lt; 90</w:t>
                      </w:r>
                      <w:r w:rsidRPr="001E25F0">
                        <w:t>th</w:t>
                      </w:r>
                      <w:r>
                        <w:t xml:space="preserve"> percentile) and there are no maternal or fetal comorbidities plan delivery at 40</w:t>
                      </w:r>
                      <w:r w:rsidRPr="00AF39E4">
                        <w:rPr>
                          <w:vertAlign w:val="superscript"/>
                        </w:rPr>
                        <w:t>+</w:t>
                      </w:r>
                      <w:r>
                        <w:t xml:space="preserve"> weeks</w:t>
                      </w:r>
                    </w:p>
                    <w:p w:rsidR="001734F7" w:rsidRDefault="001734F7" w:rsidP="00F3308D">
                      <w:pPr>
                        <w:numPr>
                          <w:ilvl w:val="0"/>
                          <w:numId w:val="17"/>
                        </w:numPr>
                        <w:spacing w:line="240" w:lineRule="atLeast"/>
                      </w:pPr>
                      <w:r>
                        <w:t>If growth is &gt; 90</w:t>
                      </w:r>
                      <w:r w:rsidRPr="001E25F0">
                        <w:t>th</w:t>
                      </w:r>
                      <w:r>
                        <w:t xml:space="preserve"> percentile or there are maternal and/or fetal comorbidities plan delivery for 38 to 39 weeks</w:t>
                      </w:r>
                    </w:p>
                  </w:txbxContent>
                </v:textbox>
              </v:shape>
            </w:pict>
          </mc:Fallback>
        </mc:AlternateContent>
      </w:r>
    </w:p>
    <w:p w:rsidR="00C86248" w:rsidRDefault="00C86248">
      <w:pPr>
        <w:sectPr w:rsidR="00C86248" w:rsidSect="009D5125">
          <w:headerReference w:type="even" r:id="rId16"/>
          <w:headerReference w:type="default" r:id="rId17"/>
          <w:footerReference w:type="even" r:id="rId18"/>
          <w:footerReference w:type="default" r:id="rId19"/>
          <w:pgSz w:w="11907" w:h="16840" w:code="9"/>
          <w:pgMar w:top="851" w:right="1134" w:bottom="1134" w:left="1134" w:header="284" w:footer="567" w:gutter="284"/>
          <w:pgNumType w:fmt="lowerRoman"/>
          <w:cols w:space="720"/>
        </w:sectPr>
      </w:pPr>
    </w:p>
    <w:p w:rsidR="008C2973" w:rsidRDefault="00F3308D" w:rsidP="00833FB1">
      <w:pPr>
        <w:pStyle w:val="Heading1"/>
      </w:pPr>
      <w:bookmarkStart w:id="5" w:name="_Toc423607957"/>
      <w:r>
        <w:t>Scope and purpose of the guideline</w:t>
      </w:r>
      <w:bookmarkEnd w:id="5"/>
    </w:p>
    <w:p w:rsidR="00F3308D" w:rsidRPr="00AE558F" w:rsidRDefault="00F3308D" w:rsidP="00833FB1">
      <w:pPr>
        <w:pStyle w:val="Heading2"/>
      </w:pPr>
      <w:bookmarkStart w:id="6" w:name="_Toc423607958"/>
      <w:r w:rsidRPr="00AE558F">
        <w:t>Purpose</w:t>
      </w:r>
      <w:bookmarkEnd w:id="6"/>
    </w:p>
    <w:p w:rsidR="004444B7" w:rsidRDefault="00F3308D" w:rsidP="00833FB1">
      <w:r w:rsidRPr="00AE558F">
        <w:t>This guideline provides evidence-based recommendations for the screening and diagnosis of both probable undiagnosed type 2 diabetes and gestational diabetes in pregnancy to improve neonatal and maternal outcomes. Recommendations on the treatment and management of gestational diabetes are also outlined.</w:t>
      </w:r>
    </w:p>
    <w:p w:rsidR="00F3308D" w:rsidRPr="00AE558F" w:rsidRDefault="00F3308D" w:rsidP="00833FB1"/>
    <w:p w:rsidR="00F3308D" w:rsidRPr="00AE558F" w:rsidRDefault="00F3308D" w:rsidP="00833FB1">
      <w:pPr>
        <w:pStyle w:val="Heading2"/>
      </w:pPr>
      <w:bookmarkStart w:id="7" w:name="_Toc423607959"/>
      <w:r w:rsidRPr="00AE558F">
        <w:t>Definitions for terms used in this guideline</w:t>
      </w:r>
      <w:bookmarkEnd w:id="7"/>
    </w:p>
    <w:p w:rsidR="00F3308D" w:rsidRPr="00AE558F" w:rsidRDefault="00F3308D" w:rsidP="00833FB1">
      <w:r w:rsidRPr="00AE558F">
        <w:t>The following terms are used throughout the document based on these definitions.</w:t>
      </w:r>
    </w:p>
    <w:p w:rsidR="00F3308D" w:rsidRPr="00AE558F" w:rsidRDefault="00F3308D" w:rsidP="00833FB1"/>
    <w:p w:rsidR="00F3308D" w:rsidRPr="00AE558F" w:rsidRDefault="00F3308D" w:rsidP="00833FB1">
      <w:r w:rsidRPr="00887F49">
        <w:rPr>
          <w:b/>
        </w:rPr>
        <w:t>Diabetes in pregnancy</w:t>
      </w:r>
      <w:r w:rsidRPr="00FB6BED">
        <w:t xml:space="preserve"> </w:t>
      </w:r>
      <w:r w:rsidRPr="00AE558F">
        <w:t>– Any diagnosis of diabetes (type 1, type 2 or gestational diabetes) during a pregnancy.</w:t>
      </w:r>
    </w:p>
    <w:p w:rsidR="00F3308D" w:rsidRPr="00AE558F" w:rsidRDefault="00F3308D" w:rsidP="00833FB1"/>
    <w:p w:rsidR="004444B7" w:rsidRDefault="00F3308D" w:rsidP="00833FB1">
      <w:r w:rsidRPr="00887F49">
        <w:rPr>
          <w:b/>
        </w:rPr>
        <w:t>Gestational diabetes</w:t>
      </w:r>
      <w:r w:rsidRPr="00FB6BED">
        <w:t xml:space="preserve"> </w:t>
      </w:r>
      <w:r w:rsidRPr="00AE558F">
        <w:t>– Diabetes that is first detected in pregnancy and resolves following the birth of the baby.</w:t>
      </w:r>
    </w:p>
    <w:p w:rsidR="00F3308D" w:rsidRPr="00AE558F" w:rsidRDefault="00F3308D" w:rsidP="00833FB1"/>
    <w:p w:rsidR="00F3308D" w:rsidRPr="00AE558F" w:rsidRDefault="00F3308D" w:rsidP="00833FB1">
      <w:r w:rsidRPr="00887F49">
        <w:rPr>
          <w:b/>
        </w:rPr>
        <w:t>Probable undiagnosed diabetes</w:t>
      </w:r>
      <w:r w:rsidRPr="00FB6BED">
        <w:t xml:space="preserve"> </w:t>
      </w:r>
      <w:r w:rsidRPr="00AE558F">
        <w:t>– Diabetes (type 1 or type 2) that is first detected in pregnancy and that has often been referred to as gestational diabetes. However, blood glucose levels do not return to normal ranges following the birth and diabetes is confirmed following postpartum screening (HbA1c value</w:t>
      </w:r>
      <w:r>
        <w:t xml:space="preserve"> of</w:t>
      </w:r>
      <w:r w:rsidRPr="00AE558F">
        <w:t xml:space="preserve"> ≥</w:t>
      </w:r>
      <w:r>
        <w:t xml:space="preserve"> </w:t>
      </w:r>
      <w:r w:rsidRPr="00AE558F">
        <w:t>50 mmol/mol).</w:t>
      </w:r>
    </w:p>
    <w:p w:rsidR="00F3308D" w:rsidRPr="00AE558F" w:rsidRDefault="00F3308D" w:rsidP="00833FB1"/>
    <w:p w:rsidR="00F3308D" w:rsidRPr="00AE558F" w:rsidRDefault="00F3308D" w:rsidP="00833FB1">
      <w:r w:rsidRPr="00887F49">
        <w:rPr>
          <w:b/>
        </w:rPr>
        <w:t>Prediabetes</w:t>
      </w:r>
      <w:r w:rsidRPr="00AE558F">
        <w:t xml:space="preserve"> – A state in which some but not all of the criteria are met for a diagnosis of diabetes (type 1 or type 2). It is often termed </w:t>
      </w:r>
      <w:r w:rsidR="004444B7">
        <w:t>‘</w:t>
      </w:r>
      <w:r w:rsidRPr="00AE558F">
        <w:t>borderline diabetes</w:t>
      </w:r>
      <w:r w:rsidR="004444B7">
        <w:t>’</w:t>
      </w:r>
      <w:r w:rsidRPr="00AE558F">
        <w:t xml:space="preserve"> (HbA1c value of 41</w:t>
      </w:r>
      <w:r>
        <w:t>–</w:t>
      </w:r>
      <w:r w:rsidRPr="00AE558F">
        <w:t>49 mmol/mol). Abnormal glucose levels are likely to continue after pregnancy.</w:t>
      </w:r>
    </w:p>
    <w:p w:rsidR="00F3308D" w:rsidRPr="00AE558F" w:rsidRDefault="00F3308D" w:rsidP="00833FB1"/>
    <w:p w:rsidR="004444B7" w:rsidRDefault="00F3308D" w:rsidP="00833FB1">
      <w:r w:rsidRPr="00887F49">
        <w:rPr>
          <w:b/>
        </w:rPr>
        <w:t>Borderline gestational diabetes</w:t>
      </w:r>
      <w:r w:rsidRPr="00AE558F">
        <w:rPr>
          <w:i/>
        </w:rPr>
        <w:t xml:space="preserve"> </w:t>
      </w:r>
      <w:r w:rsidRPr="00AE558F">
        <w:t>– A state first identified in pregnancy in which some but not all of the criteria are met for a diagnosis of gestational diabetes. Blood sugar levels are likely to be controlled by diet and lifestyle alone and usually return to within normal ranges after birth.</w:t>
      </w:r>
    </w:p>
    <w:p w:rsidR="00F3308D" w:rsidRPr="00AE558F" w:rsidRDefault="00F3308D" w:rsidP="00833FB1"/>
    <w:p w:rsidR="00F3308D" w:rsidRPr="00AE558F" w:rsidRDefault="00F3308D" w:rsidP="00833FB1">
      <w:r w:rsidRPr="00887F49">
        <w:rPr>
          <w:b/>
        </w:rPr>
        <w:t>Hyperglycaemia/glucose intolerance</w:t>
      </w:r>
      <w:r w:rsidRPr="00AE558F">
        <w:t xml:space="preserve"> </w:t>
      </w:r>
      <w:r>
        <w:t>–</w:t>
      </w:r>
      <w:r w:rsidRPr="00AE558F">
        <w:t xml:space="preserve"> </w:t>
      </w:r>
      <w:r w:rsidR="004444B7">
        <w:t>‘</w:t>
      </w:r>
      <w:r w:rsidRPr="00FB6BED">
        <w:t>Glucose intolerance</w:t>
      </w:r>
      <w:r w:rsidR="004444B7">
        <w:t>’</w:t>
      </w:r>
      <w:r w:rsidRPr="00AE558F">
        <w:t xml:space="preserve"> is used as an umbrella term for metabolic conditions resulting in higher than normal blood glucose levels – hyperglycaemia.</w:t>
      </w:r>
    </w:p>
    <w:p w:rsidR="00F3308D" w:rsidRPr="00AE558F" w:rsidRDefault="00F3308D" w:rsidP="00833FB1"/>
    <w:p w:rsidR="00F3308D" w:rsidRPr="00AE558F" w:rsidRDefault="00F3308D" w:rsidP="00833FB1">
      <w:r w:rsidRPr="00887F49">
        <w:rPr>
          <w:b/>
        </w:rPr>
        <w:t>Type 1 diabetes</w:t>
      </w:r>
      <w:r w:rsidRPr="00FB6BED">
        <w:t xml:space="preserve"> </w:t>
      </w:r>
      <w:r w:rsidRPr="00AE558F">
        <w:t xml:space="preserve">– Usually diagnosed in childhood but can develop in adulthood. This is an autoimmune condition </w:t>
      </w:r>
      <w:r>
        <w:t>in which</w:t>
      </w:r>
      <w:r w:rsidRPr="00AE558F">
        <w:t xml:space="preserve"> the body is unable to make insulin (or very little) and requires treatment with insulin.</w:t>
      </w:r>
    </w:p>
    <w:p w:rsidR="00F3308D" w:rsidRPr="00AE558F" w:rsidRDefault="00F3308D" w:rsidP="00833FB1"/>
    <w:p w:rsidR="00F3308D" w:rsidRPr="00AE558F" w:rsidRDefault="00F3308D" w:rsidP="00833FB1">
      <w:r w:rsidRPr="00887F49">
        <w:rPr>
          <w:b/>
        </w:rPr>
        <w:t>Type 2 diabetes</w:t>
      </w:r>
      <w:r w:rsidRPr="00AE558F">
        <w:t xml:space="preserve"> – Usually diagnosed in adulthood and is due to insufficient insulin being made by the body. Depending on the severity of the condition, treatment can include diet alone or in combination with oral hypoglycaemic drugs and/or insulin.</w:t>
      </w:r>
    </w:p>
    <w:p w:rsidR="00F3308D" w:rsidRPr="00AE558F" w:rsidRDefault="00F3308D" w:rsidP="00833FB1"/>
    <w:p w:rsidR="00F3308D" w:rsidRPr="00AE558F" w:rsidRDefault="00F3308D" w:rsidP="00833FB1">
      <w:pPr>
        <w:pStyle w:val="Heading2"/>
      </w:pPr>
      <w:bookmarkStart w:id="8" w:name="_Toc423607960"/>
      <w:r w:rsidRPr="00AE558F">
        <w:t>The need for the guideline</w:t>
      </w:r>
      <w:bookmarkEnd w:id="8"/>
    </w:p>
    <w:p w:rsidR="00F3308D" w:rsidRPr="00AE558F" w:rsidRDefault="00F3308D" w:rsidP="00833FB1">
      <w:r w:rsidRPr="00AE558F">
        <w:t>Approximately 61,000 women give birth in New Zealand each year and 4.9 of those women – 6.6% of pregnancies – have diabetes (Auck</w:t>
      </w:r>
      <w:r>
        <w:t>land District Health Board 2012</w:t>
      </w:r>
      <w:r w:rsidRPr="00AE558F">
        <w:t>; Statistics New Zealand 2012</w:t>
      </w:r>
      <w:r>
        <w:t>; provisional data from</w:t>
      </w:r>
      <w:r w:rsidRPr="00D646F2">
        <w:t xml:space="preserve"> </w:t>
      </w:r>
      <w:r w:rsidRPr="00AE558F">
        <w:t xml:space="preserve">National Maternity Collection 2013). The prevalence of gestational, type 1 and type 2 diabetes is increasing, particularly </w:t>
      </w:r>
      <w:r>
        <w:t>among</w:t>
      </w:r>
      <w:r w:rsidRPr="00AE558F">
        <w:t xml:space="preserve"> women of Māori, Pacific Island and South Asian ethnicity (Ministry of Health 2002).</w:t>
      </w:r>
    </w:p>
    <w:p w:rsidR="00F3308D" w:rsidRPr="00AE558F" w:rsidRDefault="00F3308D" w:rsidP="00833FB1"/>
    <w:p w:rsidR="004444B7" w:rsidRDefault="00F3308D" w:rsidP="00833FB1">
      <w:r w:rsidRPr="00AE558F">
        <w:t xml:space="preserve">The New Zealand Ministry of Health has identified a need for an evidence-based guideline because there are discrepancies, both nationally and internationally, in the screening and diagnosis of diabetes in pregnancy. As a result of variations in international diagnostic criteria, the prevalence of diabetes in pregnancy can range from 7.9% (Canadian Diabetes Association criteria) to 24.9% (Australian Diabetes in Pregnancy Society criteria) in the same group of women using the </w:t>
      </w:r>
      <w:r>
        <w:t>two</w:t>
      </w:r>
      <w:r w:rsidRPr="00AE558F">
        <w:t xml:space="preserve">-hour, 75 g oral glucose tolerance test </w:t>
      </w:r>
      <w:r>
        <w:t xml:space="preserve">(OGTT) </w:t>
      </w:r>
      <w:r w:rsidRPr="00AE558F">
        <w:t>(Agarwal et al 2005). In New Zealand there are local variations in the care given to women with diabetes in pregnancy and in the postpartum follow-up for both mother and infant.</w:t>
      </w:r>
    </w:p>
    <w:p w:rsidR="00F3308D" w:rsidRPr="00AE558F" w:rsidRDefault="00F3308D" w:rsidP="00833FB1"/>
    <w:p w:rsidR="00F3308D" w:rsidRPr="00AE558F" w:rsidRDefault="00F3308D" w:rsidP="00833FB1">
      <w:pPr>
        <w:pStyle w:val="Heading2"/>
      </w:pPr>
      <w:bookmarkStart w:id="9" w:name="_Toc423607961"/>
      <w:r w:rsidRPr="00AE558F">
        <w:t>Scope of the guideline</w:t>
      </w:r>
      <w:bookmarkEnd w:id="9"/>
    </w:p>
    <w:p w:rsidR="00F3308D" w:rsidRPr="00AE558F" w:rsidRDefault="00F3308D" w:rsidP="00833FB1">
      <w:r w:rsidRPr="00AE558F">
        <w:t>This guideline covers the antenatal screening for diabetes in pregnancy, including both probable undiagnosed diabetes and gestational diabetes. It covers the diagnostic criteria for the condition, its management antenatally and follow-up postpartum.</w:t>
      </w:r>
    </w:p>
    <w:p w:rsidR="00F3308D" w:rsidRPr="00AE558F" w:rsidRDefault="00F3308D" w:rsidP="00833FB1"/>
    <w:p w:rsidR="00F3308D" w:rsidRPr="00AE558F" w:rsidRDefault="00F3308D" w:rsidP="00833FB1">
      <w:r w:rsidRPr="00AE558F">
        <w:t>Although this guideline deals with the early detection of probable undiagnosed diabetes</w:t>
      </w:r>
      <w:r>
        <w:t xml:space="preserve"> in pregnant women</w:t>
      </w:r>
      <w:r w:rsidRPr="00AE558F">
        <w:t>, it excludes the treatment and management of these women during pregnancy. It also does not cover</w:t>
      </w:r>
      <w:r w:rsidR="00F85429">
        <w:t xml:space="preserve"> the</w:t>
      </w:r>
      <w:r w:rsidRPr="00AE558F">
        <w:t>:</w:t>
      </w:r>
    </w:p>
    <w:p w:rsidR="00F3308D" w:rsidRPr="00AE558F" w:rsidRDefault="00F3308D" w:rsidP="00833FB1">
      <w:pPr>
        <w:pStyle w:val="Bullet"/>
      </w:pPr>
      <w:r w:rsidRPr="00AE558F">
        <w:t>management of women with pre-existing type 1 and type 2 diabetes in pregnancy</w:t>
      </w:r>
    </w:p>
    <w:p w:rsidR="004444B7" w:rsidRDefault="00F3308D" w:rsidP="00833FB1">
      <w:pPr>
        <w:pStyle w:val="Bullet"/>
      </w:pPr>
      <w:r w:rsidRPr="00AE558F">
        <w:t>intrapartum care of women with diabetes or medical emergencies associated with diabetes.</w:t>
      </w:r>
    </w:p>
    <w:p w:rsidR="00F3308D" w:rsidRPr="00AE558F" w:rsidRDefault="00F3308D" w:rsidP="00833FB1"/>
    <w:p w:rsidR="00F3308D" w:rsidRPr="00AE558F" w:rsidRDefault="00F3308D" w:rsidP="00833FB1">
      <w:pPr>
        <w:pStyle w:val="Heading2"/>
      </w:pPr>
      <w:bookmarkStart w:id="10" w:name="_Toc423607962"/>
      <w:r w:rsidRPr="00AE558F">
        <w:t>Target audience</w:t>
      </w:r>
      <w:bookmarkEnd w:id="10"/>
    </w:p>
    <w:p w:rsidR="00F3308D" w:rsidRPr="00AE558F" w:rsidRDefault="00F3308D" w:rsidP="00833FB1">
      <w:r w:rsidRPr="00AE558F">
        <w:t>This guideline is intended for care providers of women with gestational diabetes. It is also anticipated that this guideline will have implications for health service provider organisations, stakeholders of maternity services and stakeholders in primary and secondary care. In addition, it is accessible to the general public, patients and their families and whānau.</w:t>
      </w:r>
    </w:p>
    <w:p w:rsidR="00F3308D" w:rsidRPr="00AE558F" w:rsidRDefault="00F3308D" w:rsidP="00833FB1"/>
    <w:p w:rsidR="00F3308D" w:rsidRPr="00AE558F" w:rsidRDefault="00F3308D" w:rsidP="00833FB1">
      <w:pPr>
        <w:pStyle w:val="Heading2"/>
      </w:pPr>
      <w:bookmarkStart w:id="11" w:name="_Toc423607963"/>
      <w:r w:rsidRPr="00AE558F">
        <w:t>Treaty of Waitangi</w:t>
      </w:r>
      <w:bookmarkEnd w:id="11"/>
    </w:p>
    <w:p w:rsidR="004444B7" w:rsidRDefault="00F3308D" w:rsidP="00833FB1">
      <w:r>
        <w:t>The Guideline Development Team</w:t>
      </w:r>
      <w:r w:rsidRPr="00AE558F">
        <w:t xml:space="preserve"> acknowledge</w:t>
      </w:r>
      <w:r>
        <w:t>s</w:t>
      </w:r>
      <w:r w:rsidRPr="00AE558F">
        <w:t xml:space="preserve"> the importance of the Treaty of Waitangi to New Zealand, and consider</w:t>
      </w:r>
      <w:r>
        <w:t>s</w:t>
      </w:r>
      <w:r w:rsidRPr="00AE558F">
        <w:t xml:space="preserve"> the Treaty principles of partnership, participation and protection as central to improving Māori health. As part of </w:t>
      </w:r>
      <w:r>
        <w:t>its</w:t>
      </w:r>
      <w:r w:rsidRPr="00AE558F">
        <w:t xml:space="preserve"> commitment to the Treaty</w:t>
      </w:r>
      <w:r>
        <w:t>, it has</w:t>
      </w:r>
      <w:r w:rsidRPr="00AE558F">
        <w:t xml:space="preserve"> consulted a Māori consumer and involved Māori health care practitioners in </w:t>
      </w:r>
      <w:r>
        <w:t>its</w:t>
      </w:r>
      <w:r w:rsidRPr="00AE558F">
        <w:t xml:space="preserve"> work. Māori are also represented on the Guideline Development Team. </w:t>
      </w:r>
      <w:r>
        <w:t>The Guideline Development Team has</w:t>
      </w:r>
      <w:r w:rsidRPr="00AE558F">
        <w:t xml:space="preserve"> specifically considered Māori health issues that are pertinent to the guideline and its implementation.</w:t>
      </w:r>
    </w:p>
    <w:p w:rsidR="00F85429" w:rsidRDefault="00F85429" w:rsidP="00833FB1">
      <w:pPr>
        <w:pStyle w:val="Heading2"/>
      </w:pPr>
    </w:p>
    <w:p w:rsidR="00F3308D" w:rsidRPr="00AE558F" w:rsidRDefault="00F3308D" w:rsidP="00833FB1">
      <w:pPr>
        <w:pStyle w:val="Heading2"/>
      </w:pPr>
      <w:bookmarkStart w:id="12" w:name="_Toc423607964"/>
      <w:r w:rsidRPr="00AE558F">
        <w:t>Guideline development process</w:t>
      </w:r>
      <w:bookmarkEnd w:id="12"/>
    </w:p>
    <w:p w:rsidR="00F3308D" w:rsidRPr="00AE558F" w:rsidRDefault="00F3308D" w:rsidP="00833FB1">
      <w:r w:rsidRPr="00AE558F">
        <w:t>The Ministry of Health commissioned the New Zealand Branch of the Australasian Cochrane Centre and the University of Auckland to develop this guideline. Together, they established a multidisciplinary Guideline Development Team, which reviewed the evidence and developed the recommendations.</w:t>
      </w:r>
    </w:p>
    <w:p w:rsidR="00F3308D" w:rsidRPr="00AE558F" w:rsidRDefault="00F3308D" w:rsidP="00833FB1"/>
    <w:p w:rsidR="00F3308D" w:rsidRPr="00AE558F" w:rsidRDefault="00F3308D" w:rsidP="00833FB1">
      <w:r w:rsidRPr="00AE558F">
        <w:t>Based on the quality of evidence, recommendations were graded as STRONG or CONDITIONAL. Where insufficient evidence was present to make a recommendation, or in areas where narrative review had been conducted, a good practice point (GPP) was made instead. Research recommendations have been made in areas where there is a lack of high-quality evidence on which to make a recommendation.</w:t>
      </w:r>
    </w:p>
    <w:p w:rsidR="00F3308D" w:rsidRPr="00AE558F" w:rsidRDefault="00F3308D" w:rsidP="00833FB1"/>
    <w:p w:rsidR="00F3308D" w:rsidRPr="00AE558F" w:rsidRDefault="00F3308D" w:rsidP="00833FB1">
      <w:pPr>
        <w:pStyle w:val="Heading2"/>
      </w:pPr>
      <w:bookmarkStart w:id="13" w:name="_Toc423607965"/>
      <w:r w:rsidRPr="00AE558F">
        <w:t>Funding of the guideline</w:t>
      </w:r>
      <w:bookmarkEnd w:id="13"/>
    </w:p>
    <w:p w:rsidR="00F3308D" w:rsidRDefault="00F3308D" w:rsidP="00833FB1">
      <w:r w:rsidRPr="00AE558F">
        <w:t>The guideline has been commissioned and funded by the Ministry of Health. A representative of the Ministry of Health attended each Guideline Development Team meeting in an ex officio capacity and had no influence over the development of clinical recommendations.</w:t>
      </w:r>
    </w:p>
    <w:p w:rsidR="00833FB1" w:rsidRPr="00AE558F" w:rsidRDefault="00833FB1" w:rsidP="00833FB1"/>
    <w:p w:rsidR="00F3308D" w:rsidRPr="00AE558F" w:rsidRDefault="00F3308D" w:rsidP="00833FB1">
      <w:pPr>
        <w:pStyle w:val="Heading1"/>
      </w:pPr>
      <w:r w:rsidRPr="00AE558F">
        <w:rPr>
          <w:szCs w:val="24"/>
        </w:rPr>
        <w:br w:type="page"/>
      </w:r>
      <w:bookmarkStart w:id="14" w:name="_Toc398207911"/>
      <w:bookmarkStart w:id="15" w:name="_Toc423607966"/>
      <w:r w:rsidRPr="00AE558F">
        <w:t>Summary of recommendations</w:t>
      </w:r>
      <w:bookmarkEnd w:id="14"/>
      <w:bookmarkEnd w:id="15"/>
    </w:p>
    <w:p w:rsidR="00F3308D" w:rsidRDefault="00F3308D" w:rsidP="00833FB1">
      <w:r w:rsidRPr="00AE558F">
        <w:t>The evidence-based recommendations developed by the Guideline Development Team are summarised below.</w:t>
      </w:r>
    </w:p>
    <w:p w:rsidR="00833FB1" w:rsidRPr="00AE558F" w:rsidRDefault="00833FB1" w:rsidP="00833FB1"/>
    <w:p w:rsidR="00F3308D" w:rsidRPr="00AE558F" w:rsidRDefault="00F3308D" w:rsidP="00833FB1">
      <w:pPr>
        <w:pStyle w:val="Heading2"/>
        <w:ind w:left="567" w:hanging="567"/>
      </w:pPr>
      <w:bookmarkStart w:id="16" w:name="_Toc398207912"/>
      <w:bookmarkStart w:id="17" w:name="_Toc423607967"/>
      <w:r w:rsidRPr="00AE558F">
        <w:t>1</w:t>
      </w:r>
      <w:r w:rsidR="00833FB1">
        <w:tab/>
      </w:r>
      <w:r w:rsidRPr="00AE558F">
        <w:t>Screening for probable undiagnosed diabetes in early pregnancy using HbA1c</w:t>
      </w:r>
      <w:bookmarkEnd w:id="16"/>
      <w:bookmarkEnd w:id="17"/>
    </w:p>
    <w:p w:rsidR="004444B7" w:rsidRDefault="00F3308D" w:rsidP="00833FB1">
      <w:r w:rsidRPr="00AE558F">
        <w:t xml:space="preserve">The prevalence of type 1, type 2 and gestational diabetes in New Zealand is rising. A large proportion of women in the population have risk factors for gestational diabetes and probable undiagnosed diabetes. </w:t>
      </w:r>
      <w:r>
        <w:t>In</w:t>
      </w:r>
      <w:r w:rsidRPr="00AE558F">
        <w:t xml:space="preserve"> screening all pregnant women before 20 weeks</w:t>
      </w:r>
      <w:r w:rsidR="004444B7">
        <w:t>’</w:t>
      </w:r>
      <w:r>
        <w:t xml:space="preserve"> gestation</w:t>
      </w:r>
      <w:r w:rsidRPr="00AE558F">
        <w:t xml:space="preserve"> using glycated haemoglobin (HbA1c)</w:t>
      </w:r>
      <w:r>
        <w:t>, the aim</w:t>
      </w:r>
      <w:r w:rsidRPr="00AE558F">
        <w:t xml:space="preserve"> is to identify women at high risk of diabetes in pregnancy.</w:t>
      </w:r>
    </w:p>
    <w:p w:rsidR="00F3308D" w:rsidRPr="00AE558F" w:rsidRDefault="00F3308D" w:rsidP="00833FB1"/>
    <w:p w:rsidR="00F3308D" w:rsidRPr="00AE558F" w:rsidRDefault="00F3308D" w:rsidP="00833FB1">
      <w:pPr>
        <w:rPr>
          <w:color w:val="000000"/>
          <w:lang w:eastAsia="ja-JP"/>
        </w:rPr>
      </w:pPr>
      <w:r w:rsidRPr="00AE558F">
        <w:t>This guideline has used the HbA1c reference ranges from the New Zealand Society for the Study of Diabetes to categorise women with probable undiagnosed diabetes and women at high risk of gestational diabetes (</w:t>
      </w:r>
      <w:hyperlink r:id="rId20" w:history="1">
        <w:r w:rsidRPr="00AE558F">
          <w:rPr>
            <w:rStyle w:val="Hyperlink"/>
          </w:rPr>
          <w:t>www.nzssd.org.nz</w:t>
        </w:r>
      </w:hyperlink>
      <w:r w:rsidRPr="00AE558F">
        <w:t>)</w:t>
      </w:r>
      <w:r w:rsidRPr="00AE558F">
        <w:rPr>
          <w:color w:val="000000"/>
          <w:lang w:eastAsia="ja-JP"/>
        </w:rPr>
        <w:t>. Although there are no published randomised controlled trials on the use of HbA1c in early pregnancy to diagnose diabetes, observational studies support its use.</w:t>
      </w:r>
    </w:p>
    <w:p w:rsidR="00F3308D" w:rsidRPr="00AE558F" w:rsidRDefault="00F3308D" w:rsidP="00833FB1">
      <w:pPr>
        <w:rPr>
          <w:lang w:eastAsia="ja-JP"/>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096"/>
        <w:gridCol w:w="1984"/>
        <w:gridCol w:w="1276"/>
      </w:tblGrid>
      <w:tr w:rsidR="00833FB1" w:rsidRPr="00833FB1" w:rsidTr="008E6687">
        <w:trPr>
          <w:cantSplit/>
        </w:trPr>
        <w:tc>
          <w:tcPr>
            <w:tcW w:w="6096" w:type="dxa"/>
            <w:tcBorders>
              <w:left w:val="nil"/>
              <w:bottom w:val="single" w:sz="4" w:space="0" w:color="auto"/>
              <w:right w:val="nil"/>
            </w:tcBorders>
            <w:shd w:val="clear" w:color="auto" w:fill="F7F9FB"/>
          </w:tcPr>
          <w:p w:rsidR="00F3308D" w:rsidRPr="00833FB1" w:rsidRDefault="00833FB1" w:rsidP="00093132">
            <w:pPr>
              <w:pStyle w:val="TableText"/>
              <w:ind w:left="57"/>
              <w:rPr>
                <w:b/>
              </w:rPr>
            </w:pPr>
            <w:r w:rsidRPr="00833FB1">
              <w:rPr>
                <w:b/>
              </w:rPr>
              <w:t>Recommendation</w:t>
            </w:r>
          </w:p>
        </w:tc>
        <w:tc>
          <w:tcPr>
            <w:tcW w:w="1984" w:type="dxa"/>
            <w:tcBorders>
              <w:left w:val="nil"/>
              <w:bottom w:val="single" w:sz="4" w:space="0" w:color="auto"/>
              <w:right w:val="nil"/>
            </w:tcBorders>
            <w:shd w:val="clear" w:color="auto" w:fill="F7F9FB"/>
          </w:tcPr>
          <w:p w:rsidR="00F3308D" w:rsidRPr="00833FB1" w:rsidRDefault="00F3308D" w:rsidP="00833FB1">
            <w:pPr>
              <w:pStyle w:val="TableText"/>
              <w:jc w:val="center"/>
              <w:rPr>
                <w:b/>
              </w:rPr>
            </w:pPr>
            <w:r w:rsidRPr="00833FB1">
              <w:rPr>
                <w:b/>
              </w:rPr>
              <w:t>Strength of recommendation or good practice point (GPP)</w:t>
            </w:r>
          </w:p>
        </w:tc>
        <w:tc>
          <w:tcPr>
            <w:tcW w:w="1276" w:type="dxa"/>
            <w:tcBorders>
              <w:left w:val="nil"/>
              <w:bottom w:val="single" w:sz="4" w:space="0" w:color="auto"/>
              <w:right w:val="nil"/>
            </w:tcBorders>
            <w:shd w:val="clear" w:color="auto" w:fill="F7F9FB"/>
          </w:tcPr>
          <w:p w:rsidR="00F3308D" w:rsidRPr="00833FB1" w:rsidRDefault="00F3308D" w:rsidP="00833FB1">
            <w:pPr>
              <w:pStyle w:val="TableText"/>
              <w:jc w:val="center"/>
              <w:rPr>
                <w:b/>
              </w:rPr>
            </w:pPr>
            <w:r w:rsidRPr="00833FB1">
              <w:rPr>
                <w:b/>
              </w:rPr>
              <w:t>Where to refer in</w:t>
            </w:r>
            <w:r w:rsidR="00833FB1" w:rsidRPr="00833FB1">
              <w:rPr>
                <w:b/>
              </w:rPr>
              <w:t xml:space="preserve"> guideline</w:t>
            </w:r>
          </w:p>
        </w:tc>
      </w:tr>
      <w:tr w:rsidR="00833FB1" w:rsidRPr="00AE558F" w:rsidTr="00095BF8">
        <w:trPr>
          <w:cantSplit/>
        </w:trPr>
        <w:tc>
          <w:tcPr>
            <w:tcW w:w="6096" w:type="dxa"/>
            <w:tcBorders>
              <w:left w:val="nil"/>
              <w:bottom w:val="single" w:sz="4" w:space="0" w:color="auto"/>
              <w:right w:val="nil"/>
            </w:tcBorders>
            <w:shd w:val="clear" w:color="auto" w:fill="FFFFFF" w:themeFill="background1"/>
          </w:tcPr>
          <w:p w:rsidR="00F3308D" w:rsidRPr="00AE558F" w:rsidRDefault="00F3308D" w:rsidP="00095BF8">
            <w:pPr>
              <w:pStyle w:val="TableText"/>
              <w:numPr>
                <w:ilvl w:val="0"/>
                <w:numId w:val="39"/>
              </w:numPr>
              <w:ind w:left="567" w:right="142" w:hanging="567"/>
              <w:rPr>
                <w:lang w:eastAsia="en-NZ"/>
              </w:rPr>
            </w:pPr>
            <w:r w:rsidRPr="00AE558F">
              <w:rPr>
                <w:lang w:eastAsia="en-NZ"/>
              </w:rPr>
              <w:t xml:space="preserve">Offer all women an HbA1c test in their </w:t>
            </w:r>
            <w:r w:rsidR="004444B7">
              <w:rPr>
                <w:lang w:eastAsia="en-NZ"/>
              </w:rPr>
              <w:t>‘</w:t>
            </w:r>
            <w:r w:rsidRPr="00AE558F">
              <w:rPr>
                <w:lang w:eastAsia="en-NZ"/>
              </w:rPr>
              <w:t>booking</w:t>
            </w:r>
            <w:r w:rsidR="004444B7">
              <w:rPr>
                <w:lang w:eastAsia="en-NZ"/>
              </w:rPr>
              <w:t>’</w:t>
            </w:r>
            <w:r w:rsidRPr="00AE558F">
              <w:rPr>
                <w:lang w:eastAsia="en-NZ"/>
              </w:rPr>
              <w:t xml:space="preserve"> antenatal bloods to detect undiagnosed diabetes</w:t>
            </w:r>
            <w:r>
              <w:rPr>
                <w:lang w:eastAsia="en-NZ"/>
              </w:rPr>
              <w:t>.</w:t>
            </w:r>
          </w:p>
        </w:tc>
        <w:tc>
          <w:tcPr>
            <w:tcW w:w="1984" w:type="dxa"/>
            <w:tcBorders>
              <w:left w:val="nil"/>
              <w:bottom w:val="single" w:sz="4" w:space="0" w:color="auto"/>
              <w:right w:val="nil"/>
            </w:tcBorders>
            <w:shd w:val="clear" w:color="auto" w:fill="FFFFFF" w:themeFill="background1"/>
          </w:tcPr>
          <w:p w:rsidR="00F3308D" w:rsidRPr="00AE558F" w:rsidRDefault="00F3308D" w:rsidP="00037A16">
            <w:pPr>
              <w:pStyle w:val="TableText"/>
              <w:jc w:val="center"/>
            </w:pPr>
            <w:r w:rsidRPr="00AE558F">
              <w:t>CONDITIONAL</w:t>
            </w:r>
          </w:p>
        </w:tc>
        <w:tc>
          <w:tcPr>
            <w:tcW w:w="1276" w:type="dxa"/>
            <w:tcBorders>
              <w:left w:val="nil"/>
              <w:bottom w:val="single" w:sz="4" w:space="0" w:color="auto"/>
              <w:right w:val="nil"/>
            </w:tcBorders>
            <w:shd w:val="clear" w:color="auto" w:fill="FFFFFF" w:themeFill="background1"/>
          </w:tcPr>
          <w:p w:rsidR="00F3308D" w:rsidRPr="00AE558F" w:rsidRDefault="00F3308D" w:rsidP="00833FB1">
            <w:pPr>
              <w:pStyle w:val="TableText"/>
              <w:jc w:val="center"/>
            </w:pPr>
            <w:r w:rsidRPr="00AE558F">
              <w:t>Chapter 2</w:t>
            </w:r>
          </w:p>
        </w:tc>
      </w:tr>
      <w:tr w:rsidR="00833FB1" w:rsidRPr="00AE558F" w:rsidTr="00095BF8">
        <w:trPr>
          <w:cantSplit/>
        </w:trPr>
        <w:tc>
          <w:tcPr>
            <w:tcW w:w="6096" w:type="dxa"/>
            <w:tcBorders>
              <w:top w:val="single" w:sz="4" w:space="0" w:color="auto"/>
              <w:left w:val="nil"/>
              <w:bottom w:val="single" w:sz="4" w:space="0" w:color="FFFFFF" w:themeColor="background1"/>
              <w:right w:val="nil"/>
            </w:tcBorders>
            <w:shd w:val="clear" w:color="auto" w:fill="FFFFFF" w:themeFill="background1"/>
          </w:tcPr>
          <w:p w:rsidR="00F3308D" w:rsidRPr="00AE558F" w:rsidRDefault="00F3308D" w:rsidP="00095BF8">
            <w:pPr>
              <w:pStyle w:val="TableText"/>
              <w:ind w:left="567" w:right="142" w:hanging="567"/>
              <w:rPr>
                <w:lang w:eastAsia="en-NZ"/>
              </w:rPr>
            </w:pPr>
            <w:r w:rsidRPr="00AE558F">
              <w:rPr>
                <w:lang w:eastAsia="en-NZ"/>
              </w:rPr>
              <w:t>2a</w:t>
            </w:r>
            <w:r w:rsidR="00833FB1">
              <w:rPr>
                <w:lang w:eastAsia="en-NZ"/>
              </w:rPr>
              <w:tab/>
            </w:r>
            <w:r w:rsidRPr="00AE558F">
              <w:rPr>
                <w:lang w:eastAsia="en-NZ"/>
              </w:rPr>
              <w:t>Women with HbA1c ≥</w:t>
            </w:r>
            <w:r>
              <w:rPr>
                <w:lang w:eastAsia="en-NZ"/>
              </w:rPr>
              <w:t xml:space="preserve"> </w:t>
            </w:r>
            <w:r w:rsidRPr="00AE558F">
              <w:rPr>
                <w:lang w:eastAsia="en-NZ"/>
              </w:rPr>
              <w:t xml:space="preserve">50 mmol/mol should be under the care of a </w:t>
            </w:r>
            <w:r>
              <w:rPr>
                <w:lang w:eastAsia="en-NZ"/>
              </w:rPr>
              <w:t xml:space="preserve">service that specialises in </w:t>
            </w:r>
            <w:r w:rsidRPr="00AE558F">
              <w:rPr>
                <w:lang w:eastAsia="en-NZ"/>
              </w:rPr>
              <w:t>diabetes in pregnancy.</w:t>
            </w:r>
          </w:p>
        </w:tc>
        <w:tc>
          <w:tcPr>
            <w:tcW w:w="1984" w:type="dxa"/>
            <w:tcBorders>
              <w:top w:val="single" w:sz="4" w:space="0" w:color="auto"/>
              <w:left w:val="nil"/>
              <w:bottom w:val="single" w:sz="4" w:space="0" w:color="FFFFFF" w:themeColor="background1"/>
              <w:right w:val="nil"/>
            </w:tcBorders>
            <w:shd w:val="clear" w:color="auto" w:fill="FFFFFF" w:themeFill="background1"/>
          </w:tcPr>
          <w:p w:rsidR="00F3308D" w:rsidRPr="00AE558F" w:rsidRDefault="00F3308D" w:rsidP="00037A16">
            <w:pPr>
              <w:pStyle w:val="TableText"/>
              <w:jc w:val="center"/>
            </w:pPr>
            <w:r w:rsidRPr="00AE558F">
              <w:t>CONDITIONAL</w:t>
            </w:r>
          </w:p>
        </w:tc>
        <w:tc>
          <w:tcPr>
            <w:tcW w:w="1276" w:type="dxa"/>
            <w:tcBorders>
              <w:top w:val="single" w:sz="4" w:space="0" w:color="auto"/>
              <w:left w:val="nil"/>
              <w:bottom w:val="single" w:sz="4" w:space="0" w:color="FFFFFF" w:themeColor="background1"/>
              <w:right w:val="nil"/>
            </w:tcBorders>
            <w:shd w:val="clear" w:color="auto" w:fill="FFFFFF" w:themeFill="background1"/>
          </w:tcPr>
          <w:p w:rsidR="00F3308D" w:rsidRPr="00AE558F" w:rsidRDefault="00F3308D" w:rsidP="00833FB1">
            <w:pPr>
              <w:pStyle w:val="TableText"/>
              <w:jc w:val="center"/>
            </w:pPr>
            <w:r w:rsidRPr="00AE558F">
              <w:t>Chapter 2</w:t>
            </w:r>
          </w:p>
        </w:tc>
      </w:tr>
      <w:tr w:rsidR="00833FB1" w:rsidRPr="00AE558F" w:rsidTr="00095BF8">
        <w:trPr>
          <w:cantSplit/>
        </w:trPr>
        <w:tc>
          <w:tcPr>
            <w:tcW w:w="6096" w:type="dxa"/>
            <w:tcBorders>
              <w:top w:val="single" w:sz="4" w:space="0" w:color="FFFFFF" w:themeColor="background1"/>
              <w:left w:val="nil"/>
              <w:bottom w:val="single" w:sz="4" w:space="0" w:color="auto"/>
              <w:right w:val="nil"/>
            </w:tcBorders>
            <w:shd w:val="clear" w:color="auto" w:fill="FFFFFF" w:themeFill="background1"/>
          </w:tcPr>
          <w:p w:rsidR="00F3308D" w:rsidRPr="00AE558F" w:rsidRDefault="00F3308D" w:rsidP="00095BF8">
            <w:pPr>
              <w:pStyle w:val="TableText"/>
              <w:ind w:left="567" w:right="142" w:hanging="567"/>
            </w:pPr>
            <w:r w:rsidRPr="00AE558F">
              <w:rPr>
                <w:lang w:eastAsia="en-NZ"/>
              </w:rPr>
              <w:t>2b</w:t>
            </w:r>
            <w:r w:rsidR="00833FB1">
              <w:rPr>
                <w:lang w:eastAsia="en-NZ"/>
              </w:rPr>
              <w:tab/>
            </w:r>
            <w:r>
              <w:t>All w</w:t>
            </w:r>
            <w:r w:rsidRPr="00AE558F">
              <w:t>omen with HbA1c 41</w:t>
            </w:r>
            <w:r>
              <w:t>–</w:t>
            </w:r>
            <w:r w:rsidRPr="00AE558F">
              <w:t>49 mmol/mol should receive dietary and lifestyle advice and have an oral glucose tolerance test at 24</w:t>
            </w:r>
            <w:r>
              <w:t>–</w:t>
            </w:r>
            <w:r w:rsidRPr="00AE558F">
              <w:t>28 weeks</w:t>
            </w:r>
            <w:r>
              <w:t>.</w:t>
            </w:r>
          </w:p>
        </w:tc>
        <w:tc>
          <w:tcPr>
            <w:tcW w:w="1984" w:type="dxa"/>
            <w:tcBorders>
              <w:top w:val="single" w:sz="4" w:space="0" w:color="FFFFFF" w:themeColor="background1"/>
              <w:left w:val="nil"/>
              <w:bottom w:val="single" w:sz="4" w:space="0" w:color="auto"/>
              <w:right w:val="nil"/>
            </w:tcBorders>
            <w:shd w:val="clear" w:color="auto" w:fill="FFFFFF" w:themeFill="background1"/>
          </w:tcPr>
          <w:p w:rsidR="00F3308D" w:rsidRPr="00AE558F" w:rsidRDefault="00F3308D" w:rsidP="00037A16">
            <w:pPr>
              <w:pStyle w:val="TableText"/>
              <w:jc w:val="center"/>
            </w:pPr>
            <w:r w:rsidRPr="00AE558F">
              <w:t>GPP</w:t>
            </w:r>
          </w:p>
        </w:tc>
        <w:tc>
          <w:tcPr>
            <w:tcW w:w="1276" w:type="dxa"/>
            <w:tcBorders>
              <w:top w:val="single" w:sz="4" w:space="0" w:color="FFFFFF" w:themeColor="background1"/>
              <w:left w:val="nil"/>
              <w:bottom w:val="single" w:sz="4" w:space="0" w:color="auto"/>
              <w:right w:val="nil"/>
            </w:tcBorders>
            <w:shd w:val="clear" w:color="auto" w:fill="FFFFFF" w:themeFill="background1"/>
          </w:tcPr>
          <w:p w:rsidR="00F3308D" w:rsidRPr="00AE558F" w:rsidRDefault="00F3308D" w:rsidP="00833FB1">
            <w:pPr>
              <w:pStyle w:val="TableText"/>
              <w:jc w:val="center"/>
            </w:pPr>
            <w:r w:rsidRPr="00AE558F">
              <w:t>Chapter 2</w:t>
            </w:r>
          </w:p>
        </w:tc>
      </w:tr>
      <w:tr w:rsidR="00833FB1" w:rsidRPr="00AE558F" w:rsidTr="00095BF8">
        <w:trPr>
          <w:cantSplit/>
        </w:trPr>
        <w:tc>
          <w:tcPr>
            <w:tcW w:w="6096" w:type="dxa"/>
            <w:tcBorders>
              <w:top w:val="single" w:sz="4" w:space="0" w:color="auto"/>
              <w:left w:val="nil"/>
              <w:bottom w:val="single" w:sz="4" w:space="0" w:color="auto"/>
              <w:right w:val="nil"/>
            </w:tcBorders>
            <w:shd w:val="clear" w:color="auto" w:fill="FFFFFF" w:themeFill="background1"/>
          </w:tcPr>
          <w:p w:rsidR="00F3308D" w:rsidRPr="00AE558F" w:rsidRDefault="00F3308D" w:rsidP="00095BF8">
            <w:pPr>
              <w:pStyle w:val="TableText"/>
              <w:ind w:left="567" w:right="142" w:hanging="567"/>
            </w:pPr>
            <w:r w:rsidRPr="00AE558F">
              <w:rPr>
                <w:lang w:eastAsia="en-NZ"/>
              </w:rPr>
              <w:t>3</w:t>
            </w:r>
            <w:r w:rsidR="00833FB1">
              <w:rPr>
                <w:lang w:eastAsia="en-NZ"/>
              </w:rPr>
              <w:tab/>
            </w:r>
            <w:r w:rsidRPr="00AE558F">
              <w:rPr>
                <w:lang w:eastAsia="en-NZ"/>
              </w:rPr>
              <w:t>Do not offer an HbA1c as a diagnostic test for gestational diabetes as it is not sensitive enough to detect gestational diabetes.</w:t>
            </w:r>
          </w:p>
        </w:tc>
        <w:tc>
          <w:tcPr>
            <w:tcW w:w="1984" w:type="dxa"/>
            <w:tcBorders>
              <w:top w:val="single" w:sz="4" w:space="0" w:color="auto"/>
              <w:left w:val="nil"/>
              <w:bottom w:val="single" w:sz="4" w:space="0" w:color="auto"/>
              <w:right w:val="nil"/>
            </w:tcBorders>
            <w:shd w:val="clear" w:color="auto" w:fill="FFFFFF" w:themeFill="background1"/>
          </w:tcPr>
          <w:p w:rsidR="00F3308D" w:rsidRPr="00AE558F" w:rsidRDefault="00F3308D" w:rsidP="00037A16">
            <w:pPr>
              <w:pStyle w:val="TableText"/>
              <w:jc w:val="center"/>
            </w:pPr>
            <w:r w:rsidRPr="00AE558F">
              <w:t>CONDITIONAL</w:t>
            </w:r>
          </w:p>
        </w:tc>
        <w:tc>
          <w:tcPr>
            <w:tcW w:w="1276" w:type="dxa"/>
            <w:tcBorders>
              <w:top w:val="single" w:sz="4" w:space="0" w:color="auto"/>
              <w:left w:val="nil"/>
              <w:bottom w:val="single" w:sz="4" w:space="0" w:color="auto"/>
              <w:right w:val="nil"/>
            </w:tcBorders>
            <w:shd w:val="clear" w:color="auto" w:fill="FFFFFF" w:themeFill="background1"/>
          </w:tcPr>
          <w:p w:rsidR="00F3308D" w:rsidRPr="00AE558F" w:rsidRDefault="00F3308D" w:rsidP="00833FB1">
            <w:pPr>
              <w:pStyle w:val="TableText"/>
              <w:jc w:val="center"/>
            </w:pPr>
            <w:r w:rsidRPr="00AE558F">
              <w:t>Chapter 2</w:t>
            </w:r>
          </w:p>
        </w:tc>
      </w:tr>
      <w:tr w:rsidR="00F3308D" w:rsidRPr="00AE558F" w:rsidTr="006D5170">
        <w:trPr>
          <w:cantSplit/>
        </w:trPr>
        <w:tc>
          <w:tcPr>
            <w:tcW w:w="9356" w:type="dxa"/>
            <w:gridSpan w:val="3"/>
            <w:tcBorders>
              <w:top w:val="single" w:sz="4" w:space="0" w:color="auto"/>
              <w:left w:val="nil"/>
              <w:bottom w:val="single" w:sz="4" w:space="0" w:color="FFFFFF" w:themeColor="background1"/>
              <w:right w:val="nil"/>
            </w:tcBorders>
            <w:shd w:val="clear" w:color="auto" w:fill="FFFFFF" w:themeFill="background1"/>
          </w:tcPr>
          <w:p w:rsidR="00F3308D" w:rsidRPr="00AE558F" w:rsidRDefault="00F3308D" w:rsidP="00213F94">
            <w:pPr>
              <w:pStyle w:val="TableText"/>
              <w:ind w:left="57" w:right="57"/>
              <w:rPr>
                <w:lang w:eastAsia="en-NZ"/>
              </w:rPr>
            </w:pPr>
            <w:r w:rsidRPr="0035313D">
              <w:rPr>
                <w:b/>
                <w:lang w:eastAsia="en-NZ"/>
              </w:rPr>
              <w:t>Research recommendation</w:t>
            </w:r>
            <w:r w:rsidRPr="00AE558F">
              <w:rPr>
                <w:lang w:eastAsia="en-NZ"/>
              </w:rPr>
              <w:t xml:space="preserve">: Randomised controlled trial comparing dietary and lifestyle advice </w:t>
            </w:r>
            <w:r>
              <w:rPr>
                <w:lang w:eastAsia="en-NZ"/>
              </w:rPr>
              <w:t>with</w:t>
            </w:r>
            <w:r w:rsidRPr="00AE558F">
              <w:rPr>
                <w:lang w:eastAsia="en-NZ"/>
              </w:rPr>
              <w:t xml:space="preserve"> pharmacotherapy for women</w:t>
            </w:r>
            <w:r>
              <w:rPr>
                <w:lang w:eastAsia="en-NZ"/>
              </w:rPr>
              <w:t xml:space="preserve"> whose</w:t>
            </w:r>
            <w:r w:rsidRPr="00AE558F">
              <w:rPr>
                <w:lang w:eastAsia="en-NZ"/>
              </w:rPr>
              <w:t xml:space="preserve"> HbA1c </w:t>
            </w:r>
            <w:r>
              <w:rPr>
                <w:lang w:eastAsia="en-NZ"/>
              </w:rPr>
              <w:t xml:space="preserve">at booking is </w:t>
            </w:r>
            <w:r w:rsidRPr="00AE558F">
              <w:rPr>
                <w:lang w:eastAsia="en-NZ"/>
              </w:rPr>
              <w:t>in the range of 41</w:t>
            </w:r>
            <w:r>
              <w:rPr>
                <w:lang w:eastAsia="en-NZ"/>
              </w:rPr>
              <w:t>–</w:t>
            </w:r>
            <w:r w:rsidRPr="00AE558F">
              <w:rPr>
                <w:lang w:eastAsia="en-NZ"/>
              </w:rPr>
              <w:t>49 mmol/mol</w:t>
            </w:r>
            <w:r>
              <w:rPr>
                <w:lang w:eastAsia="en-NZ"/>
              </w:rPr>
              <w:t xml:space="preserve"> in terms of their impact</w:t>
            </w:r>
            <w:r w:rsidRPr="00AE558F">
              <w:rPr>
                <w:lang w:eastAsia="en-NZ"/>
              </w:rPr>
              <w:t xml:space="preserve"> on maternal and infant outcomes and development of gestational diabetes.</w:t>
            </w:r>
          </w:p>
        </w:tc>
      </w:tr>
      <w:tr w:rsidR="00F3308D" w:rsidRPr="00AE558F" w:rsidTr="006D5170">
        <w:trPr>
          <w:cantSplit/>
        </w:trPr>
        <w:tc>
          <w:tcPr>
            <w:tcW w:w="9356" w:type="dxa"/>
            <w:gridSpan w:val="3"/>
            <w:tcBorders>
              <w:top w:val="single" w:sz="4" w:space="0" w:color="FFFFFF" w:themeColor="background1"/>
              <w:left w:val="nil"/>
              <w:right w:val="nil"/>
            </w:tcBorders>
            <w:shd w:val="clear" w:color="auto" w:fill="FFFFFF" w:themeFill="background1"/>
          </w:tcPr>
          <w:p w:rsidR="00F3308D" w:rsidRPr="00AE558F" w:rsidRDefault="00F3308D" w:rsidP="00213F94">
            <w:pPr>
              <w:pStyle w:val="TableText"/>
              <w:ind w:left="57" w:right="57"/>
              <w:rPr>
                <w:lang w:eastAsia="en-NZ"/>
              </w:rPr>
            </w:pPr>
            <w:r w:rsidRPr="0035313D">
              <w:rPr>
                <w:b/>
                <w:lang w:eastAsia="en-NZ"/>
              </w:rPr>
              <w:t>Research recommendation</w:t>
            </w:r>
            <w:r w:rsidRPr="00AE558F">
              <w:rPr>
                <w:lang w:eastAsia="en-NZ"/>
              </w:rPr>
              <w:t>: Studies that show early diagnosis and treatment improve maternal and infant outcomes.</w:t>
            </w:r>
          </w:p>
        </w:tc>
      </w:tr>
    </w:tbl>
    <w:p w:rsidR="00F3308D" w:rsidRPr="00AE558F" w:rsidRDefault="00F3308D" w:rsidP="00833FB1"/>
    <w:p w:rsidR="00F3308D" w:rsidRPr="00AE558F" w:rsidRDefault="00F3308D" w:rsidP="00833FB1">
      <w:pPr>
        <w:pStyle w:val="Heading2"/>
        <w:ind w:left="567" w:hanging="567"/>
      </w:pPr>
      <w:bookmarkStart w:id="18" w:name="_Toc398207913"/>
      <w:bookmarkStart w:id="19" w:name="_Toc423607968"/>
      <w:r w:rsidRPr="00AE558F">
        <w:t>2</w:t>
      </w:r>
      <w:r w:rsidR="00833FB1">
        <w:tab/>
      </w:r>
      <w:r w:rsidRPr="00AE558F">
        <w:t>Diagnosis of gestational diabetes at</w:t>
      </w:r>
      <w:r w:rsidR="00833FB1">
        <w:br/>
      </w:r>
      <w:r w:rsidRPr="00AE558F">
        <w:t>24</w:t>
      </w:r>
      <w:r>
        <w:t>–</w:t>
      </w:r>
      <w:r w:rsidRPr="00AE558F">
        <w:t>28 weeks</w:t>
      </w:r>
      <w:bookmarkEnd w:id="18"/>
      <w:bookmarkEnd w:id="19"/>
    </w:p>
    <w:p w:rsidR="00F3308D" w:rsidRPr="00AE558F" w:rsidRDefault="00F3308D" w:rsidP="00833FB1">
      <w:r w:rsidRPr="00AE558F">
        <w:t>This guideline has selected the 75</w:t>
      </w:r>
      <w:r>
        <w:t xml:space="preserve"> </w:t>
      </w:r>
      <w:r w:rsidRPr="00AE558F">
        <w:t xml:space="preserve">g OGTT for women with an HbA1c </w:t>
      </w:r>
      <w:r>
        <w:t xml:space="preserve">of </w:t>
      </w:r>
      <w:r w:rsidRPr="00AE558F">
        <w:t>41</w:t>
      </w:r>
      <w:r>
        <w:t>–</w:t>
      </w:r>
      <w:r w:rsidRPr="00AE558F">
        <w:t>49 mmol/mol</w:t>
      </w:r>
      <w:r>
        <w:t>, rather than</w:t>
      </w:r>
      <w:r w:rsidRPr="00AE558F">
        <w:t xml:space="preserve"> the 50</w:t>
      </w:r>
      <w:r>
        <w:t xml:space="preserve"> </w:t>
      </w:r>
      <w:r w:rsidRPr="00AE558F">
        <w:t>g oral glucose challenge test</w:t>
      </w:r>
      <w:r>
        <w:t>,</w:t>
      </w:r>
      <w:r w:rsidRPr="00AE558F">
        <w:t xml:space="preserve"> as evidence suggests that the positive predictive value </w:t>
      </w:r>
      <w:r>
        <w:t xml:space="preserve">of the </w:t>
      </w:r>
      <w:r w:rsidRPr="00AE558F">
        <w:t>50</w:t>
      </w:r>
      <w:r>
        <w:t xml:space="preserve"> </w:t>
      </w:r>
      <w:r w:rsidRPr="00AE558F">
        <w:t xml:space="preserve">g test </w:t>
      </w:r>
      <w:r>
        <w:t xml:space="preserve">is </w:t>
      </w:r>
      <w:r w:rsidRPr="00AE558F">
        <w:t>variable</w:t>
      </w:r>
      <w:r>
        <w:t xml:space="preserve"> (Hartling et al 2012)</w:t>
      </w:r>
      <w:r w:rsidRPr="00AE558F">
        <w:t>.</w:t>
      </w:r>
    </w:p>
    <w:p w:rsidR="00F3308D" w:rsidRPr="00AE558F" w:rsidRDefault="00F3308D" w:rsidP="00833FB1"/>
    <w:p w:rsidR="00F3308D" w:rsidRPr="00AE558F" w:rsidRDefault="00F3308D" w:rsidP="00833FB1">
      <w:r w:rsidRPr="00AE558F">
        <w:t xml:space="preserve">This guideline chose not to adopt the International Association of Diabetes </w:t>
      </w:r>
      <w:r>
        <w:t>and</w:t>
      </w:r>
      <w:r w:rsidRPr="00AE558F">
        <w:t xml:space="preserve"> Pregnancy Study Group</w:t>
      </w:r>
      <w:r>
        <w:t>s</w:t>
      </w:r>
      <w:r w:rsidR="004444B7">
        <w:t>’</w:t>
      </w:r>
      <w:r w:rsidRPr="00AE558F">
        <w:t xml:space="preserve"> criteria (one</w:t>
      </w:r>
      <w:r>
        <w:t>-</w:t>
      </w:r>
      <w:r w:rsidRPr="00AE558F">
        <w:t>step strategy)</w:t>
      </w:r>
      <w:r>
        <w:t xml:space="preserve"> (Nankervis 2014)</w:t>
      </w:r>
      <w:r w:rsidRPr="00AE558F">
        <w:t xml:space="preserve"> as there is no randomised controlled trial evidence to support its use.</w:t>
      </w:r>
      <w:r>
        <w:t xml:space="preserve"> However, t</w:t>
      </w:r>
      <w:r w:rsidRPr="00AE558F">
        <w:t>here is an urgent need for a high</w:t>
      </w:r>
      <w:r>
        <w:t>-</w:t>
      </w:r>
      <w:r w:rsidRPr="00AE558F">
        <w:t>quality randomised controlled trial to compare current practice in New Zealand with the</w:t>
      </w:r>
      <w:r>
        <w:t>se</w:t>
      </w:r>
      <w:r w:rsidRPr="00AE558F">
        <w:t xml:space="preserve"> criteria for treatment of pregnant women with diabetes. Until this evidence is available, the current two-step diagnostic strategy for diagnosing diabetes in pregnancy will continue in New Zealand.</w:t>
      </w:r>
    </w:p>
    <w:p w:rsidR="00F3308D" w:rsidRPr="00AE558F" w:rsidRDefault="00F3308D" w:rsidP="00833FB1"/>
    <w:p w:rsidR="004444B7" w:rsidRDefault="00F3308D" w:rsidP="00833FB1">
      <w:r w:rsidRPr="00AE558F">
        <w:t>All women considered at high risk for gestational diabetes (</w:t>
      </w:r>
      <w:r>
        <w:t xml:space="preserve">with </w:t>
      </w:r>
      <w:r w:rsidRPr="00AE558F">
        <w:t>HbA1c at booking</w:t>
      </w:r>
      <w:r w:rsidR="00833FB1">
        <w:br/>
      </w:r>
      <w:r w:rsidRPr="00AE558F">
        <w:t>41</w:t>
      </w:r>
      <w:r>
        <w:t>–</w:t>
      </w:r>
      <w:r w:rsidRPr="00AE558F">
        <w:t>49 mmol/mol) should be offered the one-step diagnostic oral glucose tolerance test at</w:t>
      </w:r>
      <w:r w:rsidR="00833FB1">
        <w:br/>
      </w:r>
      <w:r w:rsidRPr="00AE558F">
        <w:t>24</w:t>
      </w:r>
      <w:r>
        <w:t>–</w:t>
      </w:r>
      <w:r w:rsidRPr="00AE558F">
        <w:t>28 weeks</w:t>
      </w:r>
      <w:r w:rsidR="004444B7">
        <w:t>’</w:t>
      </w:r>
      <w:r w:rsidRPr="00AE558F">
        <w:t xml:space="preserve"> gestation.</w:t>
      </w:r>
    </w:p>
    <w:p w:rsidR="00F3308D" w:rsidRPr="00AE558F" w:rsidRDefault="00F3308D" w:rsidP="00833FB1"/>
    <w:p w:rsidR="004444B7" w:rsidRDefault="00F3308D" w:rsidP="00833FB1">
      <w:r w:rsidRPr="00AE558F">
        <w:t xml:space="preserve">All other women should be offered screening for gestational diabetes with the </w:t>
      </w:r>
      <w:r>
        <w:t>one-</w:t>
      </w:r>
      <w:r w:rsidRPr="00AE558F">
        <w:t>hour, 50 g oral glucose challenge test followed by oral glucose tolerance test (if the challenge test is positive) known as a two-step strategy.</w:t>
      </w:r>
    </w:p>
    <w:p w:rsidR="00F3308D" w:rsidRDefault="00F3308D" w:rsidP="00833FB1"/>
    <w:p w:rsidR="00F3308D" w:rsidRDefault="00F3308D" w:rsidP="00833FB1">
      <w:r>
        <w:t xml:space="preserve">Consider enrolment in the randomised trial of different diagnostic criteria. For further details of the New Zealand GEMS Trial contact </w:t>
      </w:r>
      <w:hyperlink r:id="rId21" w:history="1">
        <w:r w:rsidRPr="00C32744">
          <w:rPr>
            <w:rStyle w:val="Hyperlink"/>
          </w:rPr>
          <w:t>gems@auckland.ac.nz</w:t>
        </w:r>
      </w:hyperlink>
      <w:r>
        <w:t>.</w:t>
      </w:r>
    </w:p>
    <w:p w:rsidR="00F3308D" w:rsidRPr="00AE558F" w:rsidRDefault="00F3308D" w:rsidP="00833FB1"/>
    <w:p w:rsidR="004444B7" w:rsidRDefault="00F3308D" w:rsidP="00833FB1">
      <w:r w:rsidRPr="00AE558F">
        <w:t>All women should be informed that the 50</w:t>
      </w:r>
      <w:r>
        <w:t xml:space="preserve"> </w:t>
      </w:r>
      <w:r w:rsidRPr="00AE558F">
        <w:t xml:space="preserve">g glucose challenge test can be falsely normal in approximately 20% of women with </w:t>
      </w:r>
      <w:r w:rsidRPr="00AE558F">
        <w:rPr>
          <w:lang w:eastAsia="ja-JP"/>
        </w:rPr>
        <w:t>gestational diabetes</w:t>
      </w:r>
      <w:r w:rsidRPr="00AE558F">
        <w:t>. Women undergoing the test should also be informed that if the res</w:t>
      </w:r>
      <w:r>
        <w:t>ul</w:t>
      </w:r>
      <w:r w:rsidRPr="00AE558F">
        <w:t>t is abnormal, they will be invited to undertake the 75</w:t>
      </w:r>
      <w:r>
        <w:t xml:space="preserve"> </w:t>
      </w:r>
      <w:r w:rsidRPr="00AE558F">
        <w:t xml:space="preserve">g OGTT to confirm </w:t>
      </w:r>
      <w:r w:rsidRPr="00AE558F">
        <w:rPr>
          <w:lang w:eastAsia="ja-JP"/>
        </w:rPr>
        <w:t>gestational diabetes</w:t>
      </w:r>
      <w:r w:rsidRPr="00AE558F">
        <w:t>.</w:t>
      </w:r>
    </w:p>
    <w:p w:rsidR="00F3308D" w:rsidRPr="00AE558F" w:rsidRDefault="00F3308D" w:rsidP="00833FB1"/>
    <w:p w:rsidR="00F3308D" w:rsidRPr="00AE558F" w:rsidRDefault="00F3308D" w:rsidP="00833FB1">
      <w:r>
        <w:t>Due to the</w:t>
      </w:r>
      <w:r w:rsidRPr="00AE558F">
        <w:t xml:space="preserve"> lack of good</w:t>
      </w:r>
      <w:r>
        <w:t>-</w:t>
      </w:r>
      <w:r w:rsidRPr="00AE558F">
        <w:t>quality evidence for the optimal screening of women for gestational diabetes at 24</w:t>
      </w:r>
      <w:r>
        <w:t>–</w:t>
      </w:r>
      <w:r w:rsidRPr="00AE558F">
        <w:t>28 weeks</w:t>
      </w:r>
      <w:r w:rsidR="004444B7">
        <w:t>’</w:t>
      </w:r>
      <w:r w:rsidRPr="00AE558F">
        <w:t xml:space="preserve"> gestation, the recommendations in this area are </w:t>
      </w:r>
      <w:r>
        <w:t>g</w:t>
      </w:r>
      <w:r w:rsidRPr="00AE558F">
        <w:t xml:space="preserve">ood </w:t>
      </w:r>
      <w:r>
        <w:t>p</w:t>
      </w:r>
      <w:r w:rsidRPr="00AE558F">
        <w:t xml:space="preserve">ractice </w:t>
      </w:r>
      <w:r>
        <w:t>p</w:t>
      </w:r>
      <w:r w:rsidRPr="00AE558F">
        <w:t>oints only.</w:t>
      </w:r>
    </w:p>
    <w:p w:rsidR="00F3308D" w:rsidRPr="00AE558F" w:rsidRDefault="00F3308D" w:rsidP="00833FB1"/>
    <w:tbl>
      <w:tblPr>
        <w:tblW w:w="9356" w:type="dxa"/>
        <w:tblBorders>
          <w:top w:val="single" w:sz="4" w:space="0" w:color="auto"/>
          <w:bottom w:val="single" w:sz="4" w:space="0" w:color="auto"/>
        </w:tblBorders>
        <w:tblLayout w:type="fixed"/>
        <w:tblCellMar>
          <w:left w:w="0" w:type="dxa"/>
          <w:right w:w="0" w:type="dxa"/>
        </w:tblCellMar>
        <w:tblLook w:val="00A0" w:firstRow="1" w:lastRow="0" w:firstColumn="1" w:lastColumn="0" w:noHBand="0" w:noVBand="0"/>
      </w:tblPr>
      <w:tblGrid>
        <w:gridCol w:w="5954"/>
        <w:gridCol w:w="1984"/>
        <w:gridCol w:w="1418"/>
      </w:tblGrid>
      <w:tr w:rsidR="00833FB1" w:rsidRPr="00833FB1" w:rsidTr="008E6687">
        <w:trPr>
          <w:cantSplit/>
        </w:trPr>
        <w:tc>
          <w:tcPr>
            <w:tcW w:w="5954" w:type="dxa"/>
            <w:tcBorders>
              <w:top w:val="single" w:sz="4" w:space="0" w:color="auto"/>
              <w:bottom w:val="single" w:sz="4" w:space="0" w:color="auto"/>
            </w:tcBorders>
            <w:shd w:val="clear" w:color="auto" w:fill="F7F9FB"/>
          </w:tcPr>
          <w:p w:rsidR="00F3308D" w:rsidRPr="00833FB1" w:rsidRDefault="00833FB1" w:rsidP="00833FB1">
            <w:pPr>
              <w:pStyle w:val="TableText"/>
              <w:keepNext/>
              <w:rPr>
                <w:b/>
              </w:rPr>
            </w:pPr>
            <w:r w:rsidRPr="00833FB1">
              <w:rPr>
                <w:b/>
              </w:rPr>
              <w:t>Recommendation</w:t>
            </w:r>
          </w:p>
        </w:tc>
        <w:tc>
          <w:tcPr>
            <w:tcW w:w="1984" w:type="dxa"/>
            <w:tcBorders>
              <w:top w:val="single" w:sz="4" w:space="0" w:color="auto"/>
              <w:bottom w:val="single" w:sz="4" w:space="0" w:color="auto"/>
            </w:tcBorders>
            <w:shd w:val="clear" w:color="auto" w:fill="F7F9FB"/>
          </w:tcPr>
          <w:p w:rsidR="00F3308D" w:rsidRPr="00833FB1" w:rsidRDefault="00F3308D" w:rsidP="00833FB1">
            <w:pPr>
              <w:pStyle w:val="TableText"/>
              <w:keepNext/>
              <w:jc w:val="center"/>
              <w:rPr>
                <w:b/>
              </w:rPr>
            </w:pPr>
            <w:r w:rsidRPr="00833FB1">
              <w:rPr>
                <w:b/>
              </w:rPr>
              <w:t>Strength of recommendation or good practice point (GPP)</w:t>
            </w:r>
          </w:p>
        </w:tc>
        <w:tc>
          <w:tcPr>
            <w:tcW w:w="1418" w:type="dxa"/>
            <w:tcBorders>
              <w:top w:val="single" w:sz="4" w:space="0" w:color="auto"/>
              <w:bottom w:val="single" w:sz="4" w:space="0" w:color="auto"/>
            </w:tcBorders>
            <w:shd w:val="clear" w:color="auto" w:fill="F7F9FB"/>
          </w:tcPr>
          <w:p w:rsidR="00F3308D" w:rsidRPr="00833FB1" w:rsidRDefault="00F3308D" w:rsidP="00833FB1">
            <w:pPr>
              <w:pStyle w:val="TableText"/>
              <w:keepNext/>
              <w:jc w:val="center"/>
              <w:rPr>
                <w:b/>
              </w:rPr>
            </w:pPr>
            <w:r w:rsidRPr="00833FB1">
              <w:rPr>
                <w:b/>
              </w:rPr>
              <w:t>Where to refer in</w:t>
            </w:r>
            <w:r w:rsidR="00833FB1" w:rsidRPr="00833FB1">
              <w:rPr>
                <w:b/>
              </w:rPr>
              <w:t xml:space="preserve"> guideline</w:t>
            </w:r>
          </w:p>
        </w:tc>
      </w:tr>
      <w:tr w:rsidR="00833FB1" w:rsidRPr="00AE558F" w:rsidTr="006D5170">
        <w:trPr>
          <w:cantSplit/>
        </w:trPr>
        <w:tc>
          <w:tcPr>
            <w:tcW w:w="5954" w:type="dxa"/>
            <w:tcBorders>
              <w:top w:val="single" w:sz="4" w:space="0" w:color="auto"/>
              <w:bottom w:val="single" w:sz="4" w:space="0" w:color="FFFFFF" w:themeColor="background1"/>
            </w:tcBorders>
            <w:shd w:val="clear" w:color="auto" w:fill="FFFFFF" w:themeFill="background1"/>
          </w:tcPr>
          <w:p w:rsidR="00F3308D" w:rsidRPr="00833FB1" w:rsidRDefault="00F3308D" w:rsidP="00093132">
            <w:pPr>
              <w:pStyle w:val="TableText"/>
              <w:keepNext/>
              <w:ind w:left="57" w:right="142"/>
              <w:rPr>
                <w:b/>
              </w:rPr>
            </w:pPr>
            <w:r w:rsidRPr="00AE558F">
              <w:rPr>
                <w:b/>
              </w:rPr>
              <w:t>At 24</w:t>
            </w:r>
            <w:r>
              <w:rPr>
                <w:b/>
              </w:rPr>
              <w:t>–</w:t>
            </w:r>
            <w:r w:rsidRPr="00AE558F">
              <w:rPr>
                <w:b/>
              </w:rPr>
              <w:t>28 weeks</w:t>
            </w:r>
          </w:p>
        </w:tc>
        <w:tc>
          <w:tcPr>
            <w:tcW w:w="1984" w:type="dxa"/>
            <w:tcBorders>
              <w:top w:val="single" w:sz="4" w:space="0" w:color="auto"/>
              <w:bottom w:val="single" w:sz="4" w:space="0" w:color="FFFFFF" w:themeColor="background1"/>
            </w:tcBorders>
            <w:shd w:val="clear" w:color="auto" w:fill="FFFFFF" w:themeFill="background1"/>
          </w:tcPr>
          <w:p w:rsidR="00F3308D" w:rsidRPr="00AE558F" w:rsidRDefault="00F3308D" w:rsidP="00833FB1">
            <w:pPr>
              <w:pStyle w:val="TableText"/>
              <w:keepNext/>
              <w:jc w:val="center"/>
            </w:pPr>
          </w:p>
        </w:tc>
        <w:tc>
          <w:tcPr>
            <w:tcW w:w="1418" w:type="dxa"/>
            <w:tcBorders>
              <w:top w:val="single" w:sz="4" w:space="0" w:color="auto"/>
              <w:bottom w:val="single" w:sz="4" w:space="0" w:color="FFFFFF" w:themeColor="background1"/>
            </w:tcBorders>
            <w:shd w:val="clear" w:color="auto" w:fill="FFFFFF" w:themeFill="background1"/>
          </w:tcPr>
          <w:p w:rsidR="00F3308D" w:rsidRPr="00AE558F" w:rsidRDefault="00F3308D" w:rsidP="00B111D8">
            <w:pPr>
              <w:pStyle w:val="TableText"/>
              <w:keepNext/>
              <w:jc w:val="center"/>
            </w:pPr>
            <w:r w:rsidRPr="00AE558F">
              <w:t>Chapter 3</w:t>
            </w:r>
          </w:p>
        </w:tc>
      </w:tr>
      <w:tr w:rsidR="00833FB1" w:rsidRPr="00AE558F" w:rsidTr="006D5170">
        <w:trPr>
          <w:cantSplit/>
        </w:trPr>
        <w:tc>
          <w:tcPr>
            <w:tcW w:w="5954" w:type="dxa"/>
            <w:tcBorders>
              <w:top w:val="single" w:sz="4" w:space="0" w:color="FFFFFF" w:themeColor="background1"/>
              <w:bottom w:val="single" w:sz="4" w:space="0" w:color="FFFFFF" w:themeColor="background1"/>
            </w:tcBorders>
            <w:shd w:val="clear" w:color="auto" w:fill="FFFFFF" w:themeFill="background1"/>
          </w:tcPr>
          <w:p w:rsidR="00833FB1" w:rsidRDefault="00833FB1" w:rsidP="00093132">
            <w:pPr>
              <w:pStyle w:val="TableText"/>
              <w:keepNext/>
              <w:ind w:left="482" w:right="142" w:hanging="425"/>
            </w:pPr>
            <w:r>
              <w:t>4</w:t>
            </w:r>
            <w:r>
              <w:tab/>
              <w:t>For</w:t>
            </w:r>
            <w:r w:rsidRPr="00AE558F">
              <w:t xml:space="preserve"> all women not previously diagnosed with diabetes who are at high risk of gestational diabetes (HbA1c of 41</w:t>
            </w:r>
            <w:r>
              <w:t>–</w:t>
            </w:r>
            <w:r w:rsidRPr="00AE558F">
              <w:t>49 mmol/mol)</w:t>
            </w:r>
            <w:r>
              <w:t>, offer</w:t>
            </w:r>
            <w:r w:rsidRPr="00AE558F">
              <w:t xml:space="preserve"> a </w:t>
            </w:r>
            <w:r>
              <w:t>two</w:t>
            </w:r>
            <w:r w:rsidRPr="00AE558F">
              <w:t>-hour, 75</w:t>
            </w:r>
            <w:r>
              <w:t> </w:t>
            </w:r>
            <w:r w:rsidRPr="00AE558F">
              <w:t>g oral glucose tolerance test</w:t>
            </w:r>
            <w:r>
              <w:t>.</w:t>
            </w:r>
          </w:p>
          <w:p w:rsidR="00833FB1" w:rsidRPr="00AE558F" w:rsidRDefault="00833FB1" w:rsidP="00093132">
            <w:pPr>
              <w:pStyle w:val="TableBullet"/>
              <w:keepNext/>
              <w:ind w:left="766" w:right="142"/>
              <w:rPr>
                <w:b/>
              </w:rPr>
            </w:pPr>
            <w:r w:rsidRPr="00AE558F">
              <w:t>If fasting glucose</w:t>
            </w:r>
            <w:r>
              <w:t xml:space="preserve"> is</w:t>
            </w:r>
            <w:r w:rsidRPr="00AE558F">
              <w:t xml:space="preserve"> ≥ 5.5 mmol/L or </w:t>
            </w:r>
            <w:r>
              <w:t>two</w:t>
            </w:r>
            <w:r w:rsidRPr="00AE558F">
              <w:t>-hour value</w:t>
            </w:r>
            <w:r>
              <w:t xml:space="preserve"> is</w:t>
            </w:r>
            <w:r w:rsidRPr="00AE558F">
              <w:t xml:space="preserve"> ≥</w:t>
            </w:r>
            <w:r w:rsidR="00E72FFF">
              <w:t> </w:t>
            </w:r>
            <w:r w:rsidRPr="00AE558F">
              <w:t>9.0 mmol/L</w:t>
            </w:r>
            <w:r>
              <w:t>,</w:t>
            </w:r>
            <w:r w:rsidRPr="00AE558F">
              <w:t xml:space="preserve"> refer</w:t>
            </w:r>
            <w:r>
              <w:t xml:space="preserve"> the woman</w:t>
            </w:r>
            <w:r w:rsidRPr="00AE558F">
              <w:t xml:space="preserve"> to</w:t>
            </w:r>
            <w:r>
              <w:t xml:space="preserve"> a</w:t>
            </w:r>
            <w:r w:rsidRPr="00AE558F">
              <w:t xml:space="preserve"> diabetes in pregnancy clinic</w:t>
            </w:r>
            <w:r>
              <w:t>.</w:t>
            </w:r>
          </w:p>
        </w:tc>
        <w:tc>
          <w:tcPr>
            <w:tcW w:w="1984" w:type="dxa"/>
            <w:tcBorders>
              <w:top w:val="single" w:sz="4" w:space="0" w:color="FFFFFF" w:themeColor="background1"/>
              <w:bottom w:val="single" w:sz="4" w:space="0" w:color="FFFFFF" w:themeColor="background1"/>
            </w:tcBorders>
            <w:shd w:val="clear" w:color="auto" w:fill="FFFFFF" w:themeFill="background1"/>
          </w:tcPr>
          <w:p w:rsidR="00833FB1" w:rsidRPr="00AE558F" w:rsidRDefault="00833FB1" w:rsidP="00833FB1">
            <w:pPr>
              <w:pStyle w:val="TableText"/>
              <w:keepNext/>
              <w:jc w:val="center"/>
            </w:pPr>
            <w:r w:rsidRPr="00AE558F">
              <w:t>GPP</w:t>
            </w:r>
          </w:p>
        </w:tc>
        <w:tc>
          <w:tcPr>
            <w:tcW w:w="1418" w:type="dxa"/>
            <w:tcBorders>
              <w:top w:val="single" w:sz="4" w:space="0" w:color="FFFFFF" w:themeColor="background1"/>
              <w:bottom w:val="single" w:sz="4" w:space="0" w:color="FFFFFF" w:themeColor="background1"/>
            </w:tcBorders>
            <w:shd w:val="clear" w:color="auto" w:fill="FFFFFF" w:themeFill="background1"/>
          </w:tcPr>
          <w:p w:rsidR="00833FB1" w:rsidRPr="00AE558F" w:rsidRDefault="00833FB1" w:rsidP="00B111D8">
            <w:pPr>
              <w:pStyle w:val="TableText"/>
              <w:keepNext/>
              <w:jc w:val="center"/>
            </w:pPr>
          </w:p>
        </w:tc>
      </w:tr>
      <w:tr w:rsidR="00833FB1" w:rsidRPr="00AE558F" w:rsidTr="00095BF8">
        <w:trPr>
          <w:cantSplit/>
        </w:trPr>
        <w:tc>
          <w:tcPr>
            <w:tcW w:w="5954" w:type="dxa"/>
            <w:tcBorders>
              <w:top w:val="single" w:sz="4" w:space="0" w:color="FFFFFF" w:themeColor="background1"/>
              <w:bottom w:val="single" w:sz="4" w:space="0" w:color="auto"/>
            </w:tcBorders>
            <w:shd w:val="clear" w:color="auto" w:fill="FFFFFF" w:themeFill="background1"/>
          </w:tcPr>
          <w:p w:rsidR="00833FB1" w:rsidRPr="00AE558F" w:rsidRDefault="00833FB1" w:rsidP="00093132">
            <w:pPr>
              <w:pStyle w:val="TableText"/>
              <w:ind w:left="482" w:right="142"/>
            </w:pPr>
            <w:r w:rsidRPr="00AE558F">
              <w:t xml:space="preserve">Offer all other women a </w:t>
            </w:r>
            <w:r>
              <w:t>one-</w:t>
            </w:r>
            <w:r w:rsidRPr="00AE558F">
              <w:t>hour, 50 g, oral glucose challenge test</w:t>
            </w:r>
            <w:r>
              <w:t>.</w:t>
            </w:r>
          </w:p>
          <w:p w:rsidR="00833FB1" w:rsidRPr="00AE558F" w:rsidRDefault="00833FB1" w:rsidP="00093132">
            <w:pPr>
              <w:pStyle w:val="TableBullet"/>
              <w:keepNext/>
              <w:ind w:left="766" w:right="142"/>
            </w:pPr>
            <w:r w:rsidRPr="00AE558F">
              <w:t>If glucose</w:t>
            </w:r>
            <w:r>
              <w:t xml:space="preserve"> is</w:t>
            </w:r>
            <w:r w:rsidRPr="00AE558F">
              <w:t xml:space="preserve"> ≥ 11.1 mmol/L</w:t>
            </w:r>
            <w:r>
              <w:t>,</w:t>
            </w:r>
            <w:r w:rsidRPr="00AE558F">
              <w:t xml:space="preserve"> refer directly to diabetes in pregnancy clinic without further testing</w:t>
            </w:r>
            <w:r>
              <w:t>.</w:t>
            </w:r>
          </w:p>
          <w:p w:rsidR="00833FB1" w:rsidRDefault="00833FB1" w:rsidP="00093132">
            <w:pPr>
              <w:pStyle w:val="TableBullet"/>
              <w:keepNext/>
              <w:ind w:left="766" w:right="142"/>
            </w:pPr>
            <w:r w:rsidRPr="00AE558F">
              <w:t>If glucose ≥ 7.8 mmol/L to &lt; 11.0 mmol/L</w:t>
            </w:r>
            <w:r>
              <w:t>,</w:t>
            </w:r>
            <w:r w:rsidRPr="00AE558F">
              <w:t xml:space="preserve"> then arrange a 75 g, </w:t>
            </w:r>
            <w:r>
              <w:t>two</w:t>
            </w:r>
            <w:r w:rsidRPr="00AE558F">
              <w:t>-hour oral glucose tolerance test without delay</w:t>
            </w:r>
            <w:r>
              <w:t>.</w:t>
            </w:r>
          </w:p>
          <w:p w:rsidR="00833FB1" w:rsidRDefault="00833FB1" w:rsidP="00E72FFF">
            <w:pPr>
              <w:pStyle w:val="TableText"/>
              <w:ind w:left="425" w:right="142"/>
            </w:pPr>
            <w:r>
              <w:t>Consider enrolment in the randomised trial of different diagnostic criteria.*</w:t>
            </w:r>
          </w:p>
        </w:tc>
        <w:tc>
          <w:tcPr>
            <w:tcW w:w="1984" w:type="dxa"/>
            <w:tcBorders>
              <w:top w:val="single" w:sz="4" w:space="0" w:color="FFFFFF" w:themeColor="background1"/>
              <w:bottom w:val="single" w:sz="4" w:space="0" w:color="auto"/>
            </w:tcBorders>
            <w:shd w:val="clear" w:color="auto" w:fill="FFFFFF" w:themeFill="background1"/>
          </w:tcPr>
          <w:p w:rsidR="00833FB1" w:rsidRPr="00AE558F" w:rsidRDefault="00833FB1" w:rsidP="00833FB1">
            <w:pPr>
              <w:pStyle w:val="TableText"/>
              <w:jc w:val="center"/>
            </w:pPr>
            <w:r w:rsidRPr="00AE558F">
              <w:t>GPP</w:t>
            </w:r>
          </w:p>
        </w:tc>
        <w:tc>
          <w:tcPr>
            <w:tcW w:w="1418" w:type="dxa"/>
            <w:tcBorders>
              <w:top w:val="single" w:sz="4" w:space="0" w:color="FFFFFF" w:themeColor="background1"/>
              <w:bottom w:val="single" w:sz="4" w:space="0" w:color="auto"/>
            </w:tcBorders>
            <w:shd w:val="clear" w:color="auto" w:fill="FFFFFF" w:themeFill="background1"/>
          </w:tcPr>
          <w:p w:rsidR="00833FB1" w:rsidRPr="00AE558F" w:rsidRDefault="00833FB1" w:rsidP="00B111D8">
            <w:pPr>
              <w:pStyle w:val="TableText"/>
              <w:jc w:val="center"/>
            </w:pPr>
          </w:p>
        </w:tc>
      </w:tr>
      <w:tr w:rsidR="00833FB1" w:rsidRPr="00AE558F" w:rsidTr="00095BF8">
        <w:trPr>
          <w:cantSplit/>
        </w:trPr>
        <w:tc>
          <w:tcPr>
            <w:tcW w:w="5954" w:type="dxa"/>
            <w:tcBorders>
              <w:top w:val="single" w:sz="4" w:space="0" w:color="auto"/>
              <w:bottom w:val="single" w:sz="4" w:space="0" w:color="auto"/>
            </w:tcBorders>
            <w:shd w:val="clear" w:color="auto" w:fill="FFFFFF" w:themeFill="background1"/>
          </w:tcPr>
          <w:p w:rsidR="00F3308D" w:rsidRPr="00AE558F" w:rsidRDefault="00F3308D" w:rsidP="00093132">
            <w:pPr>
              <w:pStyle w:val="TableText"/>
              <w:keepNext/>
              <w:ind w:left="482" w:right="142" w:hanging="425"/>
            </w:pPr>
            <w:r w:rsidRPr="00AE558F">
              <w:rPr>
                <w:lang w:eastAsia="en-NZ"/>
              </w:rPr>
              <w:t>5</w:t>
            </w:r>
            <w:r w:rsidR="00833FB1">
              <w:rPr>
                <w:lang w:eastAsia="en-NZ"/>
              </w:rPr>
              <w:tab/>
            </w:r>
            <w:r w:rsidRPr="00AE558F">
              <w:rPr>
                <w:lang w:eastAsia="en-NZ"/>
              </w:rPr>
              <w:t xml:space="preserve">If the fasting or </w:t>
            </w:r>
            <w:r>
              <w:rPr>
                <w:lang w:eastAsia="en-NZ"/>
              </w:rPr>
              <w:t>two-</w:t>
            </w:r>
            <w:r w:rsidRPr="00AE558F">
              <w:rPr>
                <w:lang w:eastAsia="en-NZ"/>
              </w:rPr>
              <w:t>hour values are borderline and there are risk factors for gestational diabetes</w:t>
            </w:r>
            <w:r>
              <w:rPr>
                <w:lang w:eastAsia="en-NZ"/>
              </w:rPr>
              <w:t>,</w:t>
            </w:r>
            <w:r w:rsidRPr="00AE558F">
              <w:rPr>
                <w:lang w:eastAsia="en-NZ"/>
              </w:rPr>
              <w:t xml:space="preserve"> consider self-monitoring of blood glucose levels weekly</w:t>
            </w:r>
            <w:r>
              <w:rPr>
                <w:lang w:eastAsia="en-NZ"/>
              </w:rPr>
              <w:t>.</w:t>
            </w:r>
          </w:p>
        </w:tc>
        <w:tc>
          <w:tcPr>
            <w:tcW w:w="1984" w:type="dxa"/>
            <w:tcBorders>
              <w:top w:val="single" w:sz="4" w:space="0" w:color="auto"/>
              <w:bottom w:val="single" w:sz="4" w:space="0" w:color="auto"/>
            </w:tcBorders>
            <w:shd w:val="clear" w:color="auto" w:fill="FFFFFF" w:themeFill="background1"/>
          </w:tcPr>
          <w:p w:rsidR="00F3308D" w:rsidRPr="00AE558F" w:rsidRDefault="00F3308D" w:rsidP="00833FB1">
            <w:pPr>
              <w:pStyle w:val="TableText"/>
              <w:jc w:val="center"/>
            </w:pPr>
            <w:r w:rsidRPr="00AE558F">
              <w:t>GPP</w:t>
            </w:r>
          </w:p>
        </w:tc>
        <w:tc>
          <w:tcPr>
            <w:tcW w:w="1418" w:type="dxa"/>
            <w:tcBorders>
              <w:top w:val="single" w:sz="4" w:space="0" w:color="auto"/>
              <w:bottom w:val="single" w:sz="4" w:space="0" w:color="auto"/>
            </w:tcBorders>
            <w:shd w:val="clear" w:color="auto" w:fill="FFFFFF" w:themeFill="background1"/>
          </w:tcPr>
          <w:p w:rsidR="00F3308D" w:rsidRPr="00AE558F" w:rsidRDefault="00F3308D" w:rsidP="00B111D8">
            <w:pPr>
              <w:pStyle w:val="TableText"/>
              <w:jc w:val="center"/>
            </w:pPr>
            <w:r w:rsidRPr="00AE558F">
              <w:t>Chapter 2 (section 2.3)</w:t>
            </w:r>
            <w:r>
              <w:t xml:space="preserve"> –</w:t>
            </w:r>
            <w:r w:rsidRPr="00AE558F">
              <w:t xml:space="preserve"> risk factors</w:t>
            </w:r>
          </w:p>
          <w:p w:rsidR="00F3308D" w:rsidRPr="00AE558F" w:rsidRDefault="00F3308D" w:rsidP="00B111D8">
            <w:pPr>
              <w:pStyle w:val="TableText"/>
              <w:jc w:val="center"/>
            </w:pPr>
            <w:r w:rsidRPr="00AE558F">
              <w:t>Chapter 3</w:t>
            </w:r>
          </w:p>
        </w:tc>
      </w:tr>
      <w:tr w:rsidR="00F3308D" w:rsidRPr="00AE558F" w:rsidTr="006D5170">
        <w:trPr>
          <w:cantSplit/>
        </w:trPr>
        <w:tc>
          <w:tcPr>
            <w:tcW w:w="9356" w:type="dxa"/>
            <w:gridSpan w:val="3"/>
            <w:tcBorders>
              <w:top w:val="single" w:sz="4" w:space="0" w:color="auto"/>
            </w:tcBorders>
            <w:shd w:val="clear" w:color="auto" w:fill="FFFFFF" w:themeFill="background1"/>
          </w:tcPr>
          <w:p w:rsidR="00F3308D" w:rsidRPr="00AE558F" w:rsidRDefault="00F3308D" w:rsidP="00093132">
            <w:pPr>
              <w:pStyle w:val="TableText"/>
              <w:keepNext/>
              <w:ind w:left="57" w:right="57"/>
              <w:rPr>
                <w:lang w:eastAsia="en-NZ"/>
              </w:rPr>
            </w:pPr>
            <w:r w:rsidRPr="00FF0F2C">
              <w:rPr>
                <w:b/>
                <w:lang w:eastAsia="en-NZ"/>
              </w:rPr>
              <w:t>Research recommendation:</w:t>
            </w:r>
            <w:r w:rsidRPr="00AE558F">
              <w:rPr>
                <w:lang w:eastAsia="en-NZ"/>
              </w:rPr>
              <w:t xml:space="preserve"> A randomised controlled trial that compares current screening and diagnostic criteria with those proposed by the International Association of Diabetes </w:t>
            </w:r>
            <w:r>
              <w:rPr>
                <w:lang w:eastAsia="en-NZ"/>
              </w:rPr>
              <w:t>and</w:t>
            </w:r>
            <w:r w:rsidRPr="00AE558F">
              <w:rPr>
                <w:lang w:eastAsia="en-NZ"/>
              </w:rPr>
              <w:t xml:space="preserve"> Pregnancy Study Groups</w:t>
            </w:r>
            <w:r>
              <w:rPr>
                <w:lang w:eastAsia="en-NZ"/>
              </w:rPr>
              <w:t xml:space="preserve"> in terms of their impact</w:t>
            </w:r>
            <w:r w:rsidRPr="00AE558F">
              <w:rPr>
                <w:lang w:eastAsia="en-NZ"/>
              </w:rPr>
              <w:t xml:space="preserve"> on maternal and infant outcomes</w:t>
            </w:r>
            <w:r>
              <w:rPr>
                <w:lang w:eastAsia="en-NZ"/>
              </w:rPr>
              <w:t xml:space="preserve"> is required</w:t>
            </w:r>
            <w:r w:rsidRPr="00AE558F">
              <w:rPr>
                <w:lang w:eastAsia="en-NZ"/>
              </w:rPr>
              <w:t>.</w:t>
            </w:r>
          </w:p>
        </w:tc>
      </w:tr>
    </w:tbl>
    <w:p w:rsidR="00F3308D" w:rsidRDefault="00F3308D" w:rsidP="00833FB1">
      <w:pPr>
        <w:pStyle w:val="Note"/>
      </w:pPr>
      <w:r w:rsidRPr="00FF0F2C">
        <w:t>*</w:t>
      </w:r>
      <w:r w:rsidR="00833FB1">
        <w:tab/>
      </w:r>
      <w:r w:rsidRPr="00FF0F2C">
        <w:t xml:space="preserve">For further details of the New Zealand GEMS Trial contact </w:t>
      </w:r>
      <w:hyperlink r:id="rId22" w:history="1">
        <w:r w:rsidR="00833FB1" w:rsidRPr="00866D5E">
          <w:rPr>
            <w:rStyle w:val="Hyperlink"/>
          </w:rPr>
          <w:t>gems@auckland.ac.nz</w:t>
        </w:r>
      </w:hyperlink>
      <w:r w:rsidRPr="00FF0F2C">
        <w:t>.</w:t>
      </w:r>
    </w:p>
    <w:p w:rsidR="00833FB1" w:rsidRPr="00833FB1" w:rsidRDefault="00833FB1" w:rsidP="00AD1776"/>
    <w:p w:rsidR="00093132" w:rsidRDefault="00093132" w:rsidP="00093132">
      <w:bookmarkStart w:id="20" w:name="_Toc398207914"/>
      <w:r>
        <w:br w:type="page"/>
      </w:r>
    </w:p>
    <w:p w:rsidR="00F3308D" w:rsidRPr="00AE558F" w:rsidRDefault="00F3308D" w:rsidP="00093132">
      <w:pPr>
        <w:pStyle w:val="Heading2"/>
        <w:spacing w:before="0"/>
      </w:pPr>
      <w:bookmarkStart w:id="21" w:name="_Toc423607969"/>
      <w:r w:rsidRPr="00AE558F">
        <w:t>3</w:t>
      </w:r>
      <w:r w:rsidR="00833FB1">
        <w:tab/>
      </w:r>
      <w:r w:rsidRPr="00AE558F">
        <w:t>Prevention of gestational diabetes</w:t>
      </w:r>
      <w:bookmarkEnd w:id="20"/>
      <w:bookmarkEnd w:id="21"/>
    </w:p>
    <w:p w:rsidR="004444B7" w:rsidRDefault="00F3308D" w:rsidP="00833FB1">
      <w:r w:rsidRPr="00AE558F">
        <w:rPr>
          <w:bCs/>
        </w:rPr>
        <w:t xml:space="preserve">The evidence on prevention of gestational diabetes is of poor quality. </w:t>
      </w:r>
      <w:r w:rsidRPr="00AE558F">
        <w:t xml:space="preserve">Exercise alone does not appear to be an effective intervention. There is some limited evidence that dietary interventions are effective at reducing the risk of gestational diabetes and </w:t>
      </w:r>
      <w:r>
        <w:t xml:space="preserve">the risk of having </w:t>
      </w:r>
      <w:r w:rsidRPr="00AE558F">
        <w:t>large for gestational age infants.</w:t>
      </w:r>
    </w:p>
    <w:p w:rsidR="00F3308D" w:rsidRPr="00AE558F" w:rsidRDefault="00F3308D" w:rsidP="00833FB1"/>
    <w:p w:rsidR="004444B7" w:rsidRDefault="00F3308D" w:rsidP="00833FB1">
      <w:r w:rsidRPr="00AE558F">
        <w:rPr>
          <w:bCs/>
        </w:rPr>
        <w:t xml:space="preserve">Combined dietary and exercise interventions do not appear to be effective in reducing the incidence of gestational diabetes. </w:t>
      </w:r>
      <w:r w:rsidRPr="00AE558F">
        <w:t>There is limited evidence that lifestyle interventions can reduce the risk of a woman having a large for gestational age infant.</w:t>
      </w:r>
    </w:p>
    <w:p w:rsidR="00F3308D" w:rsidRPr="00AE558F" w:rsidRDefault="00F3308D" w:rsidP="00833FB1"/>
    <w:p w:rsidR="00F3308D" w:rsidRPr="00AE558F" w:rsidRDefault="00F3308D" w:rsidP="00833FB1">
      <w:r w:rsidRPr="00AE558F">
        <w:t>This guideline has recommend</w:t>
      </w:r>
      <w:r>
        <w:t>ed</w:t>
      </w:r>
      <w:r w:rsidRPr="00AE558F">
        <w:t xml:space="preserve"> that all pregnant women are encouraged to maintain a healthy lifestyle. Advice on diet, calorie intake and exercise should be freely available and openly discussed between the woman and her care provider. The </w:t>
      </w:r>
      <w:r>
        <w:t>Ministry of Health (2014)</w:t>
      </w:r>
      <w:r w:rsidRPr="00AE558F">
        <w:t xml:space="preserve"> guidelines on weight gain during pregnancy should be used as a tool to help guide pregnant women and their health care providers on what is an appropriate amount of weight to gain (Table 1)</w:t>
      </w:r>
      <w:r>
        <w:t>.</w:t>
      </w:r>
    </w:p>
    <w:p w:rsidR="00F3308D" w:rsidRPr="00AE558F" w:rsidRDefault="00F3308D" w:rsidP="00833FB1"/>
    <w:p w:rsidR="00F3308D" w:rsidRDefault="00F3308D" w:rsidP="00833FB1">
      <w:r w:rsidRPr="00AE558F">
        <w:t>Green prescriptions may be useful for pregnant women at high risk of diabetes secondary to obesity.</w:t>
      </w:r>
    </w:p>
    <w:p w:rsidR="00F3308D" w:rsidRPr="00AE558F" w:rsidRDefault="00F3308D" w:rsidP="00833FB1"/>
    <w:tbl>
      <w:tblPr>
        <w:tblW w:w="5000" w:type="pct"/>
        <w:tblBorders>
          <w:top w:val="single" w:sz="4" w:space="0" w:color="auto"/>
          <w:bottom w:val="single" w:sz="4" w:space="0" w:color="auto"/>
        </w:tblBorders>
        <w:tblLayout w:type="fixed"/>
        <w:tblCellMar>
          <w:left w:w="0" w:type="dxa"/>
          <w:right w:w="0" w:type="dxa"/>
        </w:tblCellMar>
        <w:tblLook w:val="00A0" w:firstRow="1" w:lastRow="0" w:firstColumn="1" w:lastColumn="0" w:noHBand="0" w:noVBand="0"/>
      </w:tblPr>
      <w:tblGrid>
        <w:gridCol w:w="6096"/>
        <w:gridCol w:w="1985"/>
        <w:gridCol w:w="1274"/>
      </w:tblGrid>
      <w:tr w:rsidR="00F3308D" w:rsidRPr="00833FB1" w:rsidTr="008E6687">
        <w:trPr>
          <w:cantSplit/>
        </w:trPr>
        <w:tc>
          <w:tcPr>
            <w:tcW w:w="3258" w:type="pct"/>
            <w:tcBorders>
              <w:top w:val="single" w:sz="4" w:space="0" w:color="auto"/>
              <w:bottom w:val="single" w:sz="4" w:space="0" w:color="auto"/>
            </w:tcBorders>
            <w:shd w:val="clear" w:color="auto" w:fill="F7F9FB"/>
          </w:tcPr>
          <w:p w:rsidR="00F3308D" w:rsidRPr="00833FB1" w:rsidRDefault="00833FB1" w:rsidP="00213F94">
            <w:pPr>
              <w:pStyle w:val="TableText"/>
              <w:ind w:left="57" w:right="142"/>
              <w:rPr>
                <w:b/>
              </w:rPr>
            </w:pPr>
            <w:r w:rsidRPr="00833FB1">
              <w:rPr>
                <w:b/>
              </w:rPr>
              <w:t>Recommendation</w:t>
            </w:r>
          </w:p>
        </w:tc>
        <w:tc>
          <w:tcPr>
            <w:tcW w:w="1061" w:type="pct"/>
            <w:tcBorders>
              <w:top w:val="single" w:sz="4" w:space="0" w:color="auto"/>
              <w:bottom w:val="single" w:sz="4" w:space="0" w:color="auto"/>
            </w:tcBorders>
            <w:shd w:val="clear" w:color="auto" w:fill="F7F9FB"/>
          </w:tcPr>
          <w:p w:rsidR="00F3308D" w:rsidRPr="00833FB1" w:rsidRDefault="00F3308D" w:rsidP="00833FB1">
            <w:pPr>
              <w:pStyle w:val="TableText"/>
              <w:jc w:val="center"/>
              <w:rPr>
                <w:b/>
              </w:rPr>
            </w:pPr>
            <w:r w:rsidRPr="00833FB1">
              <w:rPr>
                <w:b/>
              </w:rPr>
              <w:t>Strength of recommendation or good practice point (GPP)</w:t>
            </w:r>
          </w:p>
        </w:tc>
        <w:tc>
          <w:tcPr>
            <w:tcW w:w="681" w:type="pct"/>
            <w:tcBorders>
              <w:top w:val="single" w:sz="4" w:space="0" w:color="auto"/>
              <w:bottom w:val="single" w:sz="4" w:space="0" w:color="auto"/>
            </w:tcBorders>
            <w:shd w:val="clear" w:color="auto" w:fill="F7F9FB"/>
          </w:tcPr>
          <w:p w:rsidR="00F3308D" w:rsidRPr="00833FB1" w:rsidRDefault="00F3308D" w:rsidP="00833FB1">
            <w:pPr>
              <w:pStyle w:val="TableText"/>
              <w:jc w:val="center"/>
              <w:rPr>
                <w:b/>
              </w:rPr>
            </w:pPr>
            <w:r w:rsidRPr="00833FB1">
              <w:rPr>
                <w:b/>
              </w:rPr>
              <w:t>Where to refer in guideline</w:t>
            </w:r>
          </w:p>
        </w:tc>
      </w:tr>
      <w:tr w:rsidR="00F3308D" w:rsidRPr="00AE558F" w:rsidTr="00095BF8">
        <w:trPr>
          <w:cantSplit/>
        </w:trPr>
        <w:tc>
          <w:tcPr>
            <w:tcW w:w="3258" w:type="pct"/>
            <w:tcBorders>
              <w:top w:val="single" w:sz="4" w:space="0" w:color="auto"/>
              <w:bottom w:val="single" w:sz="4" w:space="0" w:color="auto"/>
            </w:tcBorders>
            <w:shd w:val="clear" w:color="auto" w:fill="FFFFFF" w:themeFill="background1"/>
          </w:tcPr>
          <w:p w:rsidR="00F3308D" w:rsidRPr="00AE558F" w:rsidRDefault="00F3308D" w:rsidP="00213F94">
            <w:pPr>
              <w:pStyle w:val="TableText"/>
              <w:ind w:left="482" w:right="142" w:hanging="425"/>
            </w:pPr>
            <w:r w:rsidRPr="00AE558F">
              <w:t>6</w:t>
            </w:r>
            <w:r w:rsidR="00037A16">
              <w:tab/>
            </w:r>
            <w:r w:rsidRPr="00AE558F">
              <w:t xml:space="preserve">Encourage all women and their families to eat a balanced, healthy diet with appropriate calorie intake to prevent the onset of gestational diabetes prior to and during pregnancy. </w:t>
            </w:r>
            <w:r w:rsidRPr="00AE558F">
              <w:rPr>
                <w:lang w:eastAsia="en-NZ"/>
              </w:rPr>
              <w:t>Discuss how they could make their diet healthier, taking account of their needs, preferences and individual circumstances</w:t>
            </w:r>
            <w:r>
              <w:rPr>
                <w:lang w:eastAsia="en-NZ"/>
              </w:rPr>
              <w:t>.</w:t>
            </w:r>
          </w:p>
        </w:tc>
        <w:tc>
          <w:tcPr>
            <w:tcW w:w="1061" w:type="pct"/>
            <w:tcBorders>
              <w:top w:val="single" w:sz="4" w:space="0" w:color="auto"/>
              <w:bottom w:val="single" w:sz="4" w:space="0" w:color="auto"/>
            </w:tcBorders>
            <w:shd w:val="clear" w:color="auto" w:fill="FFFFFF" w:themeFill="background1"/>
          </w:tcPr>
          <w:p w:rsidR="00F3308D" w:rsidRPr="00AE558F" w:rsidRDefault="00F3308D" w:rsidP="00037A16">
            <w:pPr>
              <w:pStyle w:val="TableText"/>
              <w:jc w:val="center"/>
            </w:pPr>
            <w:r w:rsidRPr="00AE558F">
              <w:t>CONDITIONAL</w:t>
            </w:r>
          </w:p>
        </w:tc>
        <w:tc>
          <w:tcPr>
            <w:tcW w:w="681" w:type="pct"/>
            <w:tcBorders>
              <w:top w:val="single" w:sz="4" w:space="0" w:color="auto"/>
              <w:bottom w:val="single" w:sz="4" w:space="0" w:color="auto"/>
            </w:tcBorders>
            <w:shd w:val="clear" w:color="auto" w:fill="FFFFFF" w:themeFill="background1"/>
          </w:tcPr>
          <w:p w:rsidR="00F3308D" w:rsidRPr="00AE558F" w:rsidRDefault="00F3308D" w:rsidP="00037A16">
            <w:pPr>
              <w:pStyle w:val="TableText"/>
              <w:jc w:val="center"/>
            </w:pPr>
            <w:r w:rsidRPr="00AE558F">
              <w:t>Chapter 4</w:t>
            </w:r>
          </w:p>
        </w:tc>
      </w:tr>
      <w:tr w:rsidR="00F3308D" w:rsidRPr="00AE558F" w:rsidTr="00095BF8">
        <w:trPr>
          <w:cantSplit/>
        </w:trPr>
        <w:tc>
          <w:tcPr>
            <w:tcW w:w="3258" w:type="pct"/>
            <w:tcBorders>
              <w:top w:val="single" w:sz="4" w:space="0" w:color="auto"/>
              <w:bottom w:val="single" w:sz="4" w:space="0" w:color="auto"/>
            </w:tcBorders>
            <w:shd w:val="clear" w:color="auto" w:fill="FFFFFF" w:themeFill="background1"/>
          </w:tcPr>
          <w:p w:rsidR="00F3308D" w:rsidRPr="00AE558F" w:rsidRDefault="00F3308D" w:rsidP="00213F94">
            <w:pPr>
              <w:pStyle w:val="TableText"/>
              <w:ind w:left="482" w:right="142" w:hanging="425"/>
            </w:pPr>
            <w:r w:rsidRPr="00AE558F">
              <w:t>7</w:t>
            </w:r>
            <w:r w:rsidR="00037A16">
              <w:tab/>
            </w:r>
            <w:r w:rsidRPr="00AE558F">
              <w:rPr>
                <w:lang w:eastAsia="en-NZ"/>
              </w:rPr>
              <w:t>Encourage all women to be physically active for at least 30</w:t>
            </w:r>
            <w:r w:rsidR="00E72FFF">
              <w:rPr>
                <w:lang w:eastAsia="en-NZ"/>
              </w:rPr>
              <w:t> </w:t>
            </w:r>
            <w:r w:rsidRPr="00AE558F">
              <w:rPr>
                <w:lang w:eastAsia="en-NZ"/>
              </w:rPr>
              <w:t>minutes most days of the week (this can be in 10</w:t>
            </w:r>
            <w:r w:rsidR="00E72FFF">
              <w:rPr>
                <w:lang w:eastAsia="en-NZ"/>
              </w:rPr>
              <w:t>-</w:t>
            </w:r>
            <w:r w:rsidRPr="00AE558F">
              <w:rPr>
                <w:lang w:eastAsia="en-NZ"/>
              </w:rPr>
              <w:t>minute blocks) in the absence of medical contra</w:t>
            </w:r>
            <w:r>
              <w:rPr>
                <w:lang w:eastAsia="en-NZ"/>
              </w:rPr>
              <w:t>-</w:t>
            </w:r>
            <w:r w:rsidRPr="00AE558F">
              <w:rPr>
                <w:lang w:eastAsia="en-NZ"/>
              </w:rPr>
              <w:t>indications</w:t>
            </w:r>
            <w:r>
              <w:rPr>
                <w:lang w:eastAsia="en-NZ"/>
              </w:rPr>
              <w:t>.</w:t>
            </w:r>
          </w:p>
        </w:tc>
        <w:tc>
          <w:tcPr>
            <w:tcW w:w="1061" w:type="pct"/>
            <w:tcBorders>
              <w:top w:val="single" w:sz="4" w:space="0" w:color="auto"/>
              <w:bottom w:val="single" w:sz="4" w:space="0" w:color="auto"/>
            </w:tcBorders>
            <w:shd w:val="clear" w:color="auto" w:fill="FFFFFF" w:themeFill="background1"/>
          </w:tcPr>
          <w:p w:rsidR="00F3308D" w:rsidRPr="00AE558F" w:rsidRDefault="00F3308D" w:rsidP="00037A16">
            <w:pPr>
              <w:pStyle w:val="TableText"/>
              <w:jc w:val="center"/>
            </w:pPr>
            <w:r w:rsidRPr="00AE558F">
              <w:t>GPP</w:t>
            </w:r>
          </w:p>
        </w:tc>
        <w:tc>
          <w:tcPr>
            <w:tcW w:w="681" w:type="pct"/>
            <w:tcBorders>
              <w:top w:val="single" w:sz="4" w:space="0" w:color="auto"/>
              <w:bottom w:val="single" w:sz="4" w:space="0" w:color="auto"/>
            </w:tcBorders>
            <w:shd w:val="clear" w:color="auto" w:fill="FFFFFF" w:themeFill="background1"/>
          </w:tcPr>
          <w:p w:rsidR="00F3308D" w:rsidRPr="00AE558F" w:rsidRDefault="00F3308D" w:rsidP="00037A16">
            <w:pPr>
              <w:pStyle w:val="TableText"/>
              <w:jc w:val="center"/>
            </w:pPr>
            <w:r w:rsidRPr="00AE558F">
              <w:t>Chapter 4</w:t>
            </w:r>
          </w:p>
        </w:tc>
      </w:tr>
      <w:tr w:rsidR="00F3308D" w:rsidRPr="00AE558F" w:rsidTr="00095BF8">
        <w:trPr>
          <w:cantSplit/>
        </w:trPr>
        <w:tc>
          <w:tcPr>
            <w:tcW w:w="3258" w:type="pct"/>
            <w:tcBorders>
              <w:top w:val="single" w:sz="4" w:space="0" w:color="auto"/>
            </w:tcBorders>
            <w:shd w:val="clear" w:color="auto" w:fill="FFFFFF" w:themeFill="background1"/>
          </w:tcPr>
          <w:p w:rsidR="00F3308D" w:rsidRPr="00AE558F" w:rsidRDefault="00F3308D" w:rsidP="00213F94">
            <w:pPr>
              <w:pStyle w:val="TableText"/>
              <w:ind w:left="482" w:right="142" w:hanging="425"/>
            </w:pPr>
            <w:r w:rsidRPr="00AE558F">
              <w:t>8</w:t>
            </w:r>
            <w:r w:rsidR="00037A16">
              <w:tab/>
            </w:r>
            <w:r w:rsidRPr="00AE558F">
              <w:t>Measure and record maternal weight at routine antenatal visit</w:t>
            </w:r>
            <w:r>
              <w:t>s.</w:t>
            </w:r>
            <w:r w:rsidRPr="00AE558F">
              <w:t>*</w:t>
            </w:r>
          </w:p>
        </w:tc>
        <w:tc>
          <w:tcPr>
            <w:tcW w:w="1061" w:type="pct"/>
            <w:tcBorders>
              <w:top w:val="single" w:sz="4" w:space="0" w:color="auto"/>
            </w:tcBorders>
            <w:shd w:val="clear" w:color="auto" w:fill="FFFFFF" w:themeFill="background1"/>
          </w:tcPr>
          <w:p w:rsidR="00F3308D" w:rsidRPr="00AE558F" w:rsidRDefault="00F3308D" w:rsidP="00037A16">
            <w:pPr>
              <w:pStyle w:val="TableText"/>
              <w:jc w:val="center"/>
            </w:pPr>
            <w:r w:rsidRPr="00AE558F">
              <w:t>GPP</w:t>
            </w:r>
          </w:p>
        </w:tc>
        <w:tc>
          <w:tcPr>
            <w:tcW w:w="681" w:type="pct"/>
            <w:tcBorders>
              <w:top w:val="single" w:sz="4" w:space="0" w:color="auto"/>
            </w:tcBorders>
            <w:shd w:val="clear" w:color="auto" w:fill="FFFFFF" w:themeFill="background1"/>
          </w:tcPr>
          <w:p w:rsidR="00F3308D" w:rsidRPr="00AE558F" w:rsidRDefault="00F3308D" w:rsidP="00037A16">
            <w:pPr>
              <w:pStyle w:val="TableText"/>
              <w:jc w:val="center"/>
            </w:pPr>
            <w:r w:rsidRPr="00AE558F">
              <w:t>Chapter 4</w:t>
            </w:r>
          </w:p>
        </w:tc>
      </w:tr>
    </w:tbl>
    <w:p w:rsidR="00F3308D" w:rsidRPr="006F0A65" w:rsidRDefault="00F3308D" w:rsidP="00833FB1">
      <w:pPr>
        <w:pStyle w:val="Note"/>
      </w:pPr>
      <w:r w:rsidRPr="006F0A65">
        <w:t xml:space="preserve">Note: * Refer to Table 1 below for </w:t>
      </w:r>
      <w:r w:rsidRPr="00144A57">
        <w:t>Ministry of Health guidelines</w:t>
      </w:r>
      <w:r w:rsidRPr="006F0A65">
        <w:t>.</w:t>
      </w:r>
    </w:p>
    <w:p w:rsidR="00F3308D" w:rsidRPr="00AE558F" w:rsidRDefault="00F3308D" w:rsidP="00AD1776"/>
    <w:p w:rsidR="00F3308D" w:rsidRPr="00AE558F" w:rsidRDefault="00F3308D" w:rsidP="00037A16">
      <w:pPr>
        <w:pStyle w:val="Table"/>
      </w:pPr>
      <w:bookmarkStart w:id="22" w:name="_Toc363717831"/>
      <w:bookmarkStart w:id="23" w:name="_Toc403207982"/>
      <w:r w:rsidRPr="00AE558F">
        <w:t>Table 1</w:t>
      </w:r>
      <w:bookmarkEnd w:id="22"/>
      <w:r>
        <w:t>:</w:t>
      </w:r>
      <w:r w:rsidRPr="00AE558F">
        <w:t xml:space="preserve"> </w:t>
      </w:r>
      <w:r w:rsidRPr="00144A57">
        <w:t>Ministry of Health</w:t>
      </w:r>
      <w:r w:rsidRPr="00AE558F">
        <w:t xml:space="preserve"> guidelines on weight gain during pregnancy</w:t>
      </w:r>
      <w:bookmarkEnd w:id="23"/>
    </w:p>
    <w:tbl>
      <w:tblPr>
        <w:tblW w:w="5000" w:type="pct"/>
        <w:tblBorders>
          <w:top w:val="single" w:sz="4" w:space="0" w:color="auto"/>
          <w:bottom w:val="single" w:sz="4" w:space="0" w:color="auto"/>
          <w:insideH w:val="single" w:sz="4" w:space="0" w:color="auto"/>
        </w:tblBorders>
        <w:tblLayout w:type="fixed"/>
        <w:tblCellMar>
          <w:left w:w="0" w:type="dxa"/>
          <w:right w:w="0" w:type="dxa"/>
        </w:tblCellMar>
        <w:tblLook w:val="00A0" w:firstRow="1" w:lastRow="0" w:firstColumn="1" w:lastColumn="0" w:noHBand="0" w:noVBand="0"/>
      </w:tblPr>
      <w:tblGrid>
        <w:gridCol w:w="4254"/>
        <w:gridCol w:w="2551"/>
        <w:gridCol w:w="2550"/>
      </w:tblGrid>
      <w:tr w:rsidR="00F3308D" w:rsidRPr="00037A16" w:rsidTr="00E72FFF">
        <w:trPr>
          <w:cantSplit/>
        </w:trPr>
        <w:tc>
          <w:tcPr>
            <w:tcW w:w="2273" w:type="pct"/>
            <w:shd w:val="clear" w:color="auto" w:fill="auto"/>
          </w:tcPr>
          <w:p w:rsidR="00F3308D" w:rsidRPr="00037A16" w:rsidRDefault="00F3308D" w:rsidP="00037A16">
            <w:pPr>
              <w:pStyle w:val="TableText"/>
              <w:rPr>
                <w:b/>
              </w:rPr>
            </w:pPr>
            <w:r w:rsidRPr="00037A16">
              <w:rPr>
                <w:b/>
              </w:rPr>
              <w:t>Pre-pregnancy body mass index</w:t>
            </w:r>
          </w:p>
        </w:tc>
        <w:tc>
          <w:tcPr>
            <w:tcW w:w="1363" w:type="pct"/>
            <w:shd w:val="clear" w:color="auto" w:fill="auto"/>
          </w:tcPr>
          <w:p w:rsidR="00F3308D" w:rsidRPr="00037A16" w:rsidRDefault="00F3308D" w:rsidP="00E72FFF">
            <w:pPr>
              <w:pStyle w:val="TableText"/>
              <w:jc w:val="center"/>
              <w:rPr>
                <w:b/>
              </w:rPr>
            </w:pPr>
            <w:r w:rsidRPr="00037A16">
              <w:rPr>
                <w:b/>
              </w:rPr>
              <w:t>Body mass index</w:t>
            </w:r>
            <w:r w:rsidR="00E72FFF">
              <w:rPr>
                <w:b/>
              </w:rPr>
              <w:br/>
            </w:r>
            <w:r w:rsidRPr="00037A16">
              <w:rPr>
                <w:b/>
              </w:rPr>
              <w:t>(kg/m</w:t>
            </w:r>
            <w:r w:rsidRPr="00037A16">
              <w:rPr>
                <w:b/>
                <w:vertAlign w:val="superscript"/>
              </w:rPr>
              <w:t>2</w:t>
            </w:r>
            <w:r w:rsidRPr="00037A16">
              <w:rPr>
                <w:b/>
              </w:rPr>
              <w:t>)*</w:t>
            </w:r>
          </w:p>
        </w:tc>
        <w:tc>
          <w:tcPr>
            <w:tcW w:w="1363" w:type="pct"/>
            <w:shd w:val="clear" w:color="auto" w:fill="auto"/>
          </w:tcPr>
          <w:p w:rsidR="00F3308D" w:rsidRPr="00037A16" w:rsidRDefault="00F3308D" w:rsidP="00E72FFF">
            <w:pPr>
              <w:pStyle w:val="TableText"/>
              <w:jc w:val="center"/>
              <w:rPr>
                <w:b/>
              </w:rPr>
            </w:pPr>
            <w:r w:rsidRPr="00037A16">
              <w:rPr>
                <w:b/>
              </w:rPr>
              <w:t>Total weight gain range</w:t>
            </w:r>
            <w:r w:rsidR="00E72FFF">
              <w:rPr>
                <w:b/>
              </w:rPr>
              <w:br/>
            </w:r>
            <w:r w:rsidRPr="00037A16">
              <w:rPr>
                <w:b/>
              </w:rPr>
              <w:t>(kg)</w:t>
            </w:r>
          </w:p>
        </w:tc>
      </w:tr>
      <w:tr w:rsidR="00F3308D" w:rsidRPr="00AE558F" w:rsidTr="00E72FFF">
        <w:trPr>
          <w:cantSplit/>
        </w:trPr>
        <w:tc>
          <w:tcPr>
            <w:tcW w:w="2273" w:type="pct"/>
            <w:tcBorders>
              <w:bottom w:val="nil"/>
            </w:tcBorders>
            <w:shd w:val="clear" w:color="auto" w:fill="F2F2F2"/>
          </w:tcPr>
          <w:p w:rsidR="00F3308D" w:rsidRPr="00AE558F" w:rsidRDefault="00F3308D" w:rsidP="00037A16">
            <w:pPr>
              <w:pStyle w:val="TableText"/>
            </w:pPr>
            <w:r w:rsidRPr="00AE558F">
              <w:t>Underweight</w:t>
            </w:r>
          </w:p>
        </w:tc>
        <w:tc>
          <w:tcPr>
            <w:tcW w:w="1363" w:type="pct"/>
            <w:tcBorders>
              <w:bottom w:val="nil"/>
            </w:tcBorders>
            <w:shd w:val="clear" w:color="auto" w:fill="F2F2F2"/>
          </w:tcPr>
          <w:p w:rsidR="00F3308D" w:rsidRPr="00AE558F" w:rsidRDefault="00F3308D" w:rsidP="00037A16">
            <w:pPr>
              <w:pStyle w:val="TableText"/>
              <w:jc w:val="center"/>
            </w:pPr>
            <w:r w:rsidRPr="00AE558F">
              <w:t>&lt; 18.5</w:t>
            </w:r>
          </w:p>
        </w:tc>
        <w:tc>
          <w:tcPr>
            <w:tcW w:w="1363" w:type="pct"/>
            <w:tcBorders>
              <w:bottom w:val="nil"/>
            </w:tcBorders>
            <w:shd w:val="clear" w:color="auto" w:fill="F2F2F2"/>
          </w:tcPr>
          <w:p w:rsidR="00F3308D" w:rsidRPr="00AE558F" w:rsidRDefault="00F3308D" w:rsidP="00037A16">
            <w:pPr>
              <w:pStyle w:val="TableText"/>
              <w:jc w:val="center"/>
            </w:pPr>
            <w:r w:rsidRPr="00AE558F">
              <w:t>12.7 to 18.1</w:t>
            </w:r>
          </w:p>
        </w:tc>
      </w:tr>
      <w:tr w:rsidR="00F3308D" w:rsidRPr="00AE558F" w:rsidTr="00E72FFF">
        <w:trPr>
          <w:cantSplit/>
        </w:trPr>
        <w:tc>
          <w:tcPr>
            <w:tcW w:w="2273" w:type="pct"/>
            <w:tcBorders>
              <w:top w:val="nil"/>
              <w:bottom w:val="nil"/>
            </w:tcBorders>
            <w:shd w:val="clear" w:color="auto" w:fill="auto"/>
          </w:tcPr>
          <w:p w:rsidR="00F3308D" w:rsidRPr="00AE558F" w:rsidRDefault="00F3308D" w:rsidP="00037A16">
            <w:pPr>
              <w:pStyle w:val="TableText"/>
            </w:pPr>
            <w:r w:rsidRPr="00AE558F">
              <w:t>Normal weight</w:t>
            </w:r>
          </w:p>
        </w:tc>
        <w:tc>
          <w:tcPr>
            <w:tcW w:w="1363" w:type="pct"/>
            <w:tcBorders>
              <w:top w:val="nil"/>
              <w:bottom w:val="nil"/>
            </w:tcBorders>
            <w:shd w:val="clear" w:color="auto" w:fill="auto"/>
          </w:tcPr>
          <w:p w:rsidR="00F3308D" w:rsidRPr="00AE558F" w:rsidRDefault="00F3308D" w:rsidP="00037A16">
            <w:pPr>
              <w:pStyle w:val="TableText"/>
              <w:jc w:val="center"/>
            </w:pPr>
            <w:r w:rsidRPr="00AE558F">
              <w:t>18.5 to 24.9</w:t>
            </w:r>
          </w:p>
        </w:tc>
        <w:tc>
          <w:tcPr>
            <w:tcW w:w="1363" w:type="pct"/>
            <w:tcBorders>
              <w:top w:val="nil"/>
              <w:bottom w:val="nil"/>
            </w:tcBorders>
            <w:shd w:val="clear" w:color="auto" w:fill="auto"/>
          </w:tcPr>
          <w:p w:rsidR="00F3308D" w:rsidRPr="00AE558F" w:rsidRDefault="00F3308D" w:rsidP="00037A16">
            <w:pPr>
              <w:pStyle w:val="TableText"/>
              <w:jc w:val="center"/>
            </w:pPr>
            <w:r w:rsidRPr="00AE558F">
              <w:t>11.3 to 15.9</w:t>
            </w:r>
          </w:p>
        </w:tc>
      </w:tr>
      <w:tr w:rsidR="00F3308D" w:rsidRPr="00AE558F" w:rsidTr="00E72FFF">
        <w:trPr>
          <w:cantSplit/>
        </w:trPr>
        <w:tc>
          <w:tcPr>
            <w:tcW w:w="2273" w:type="pct"/>
            <w:tcBorders>
              <w:top w:val="nil"/>
              <w:bottom w:val="nil"/>
            </w:tcBorders>
            <w:shd w:val="clear" w:color="auto" w:fill="F2F2F2"/>
          </w:tcPr>
          <w:p w:rsidR="00F3308D" w:rsidRPr="00AE558F" w:rsidRDefault="00F3308D" w:rsidP="00037A16">
            <w:pPr>
              <w:pStyle w:val="TableText"/>
            </w:pPr>
            <w:r w:rsidRPr="00AE558F">
              <w:t>Overweight</w:t>
            </w:r>
          </w:p>
        </w:tc>
        <w:tc>
          <w:tcPr>
            <w:tcW w:w="1363" w:type="pct"/>
            <w:tcBorders>
              <w:top w:val="nil"/>
              <w:bottom w:val="nil"/>
            </w:tcBorders>
            <w:shd w:val="clear" w:color="auto" w:fill="F2F2F2"/>
          </w:tcPr>
          <w:p w:rsidR="00F3308D" w:rsidRPr="00AE558F" w:rsidRDefault="00F3308D" w:rsidP="00037A16">
            <w:pPr>
              <w:pStyle w:val="TableText"/>
              <w:jc w:val="center"/>
            </w:pPr>
            <w:r w:rsidRPr="00AE558F">
              <w:t>25.0 to 29.9</w:t>
            </w:r>
          </w:p>
        </w:tc>
        <w:tc>
          <w:tcPr>
            <w:tcW w:w="1363" w:type="pct"/>
            <w:tcBorders>
              <w:top w:val="nil"/>
              <w:bottom w:val="nil"/>
            </w:tcBorders>
            <w:shd w:val="clear" w:color="auto" w:fill="F2F2F2"/>
          </w:tcPr>
          <w:p w:rsidR="00F3308D" w:rsidRPr="00AE558F" w:rsidRDefault="00F3308D" w:rsidP="00037A16">
            <w:pPr>
              <w:pStyle w:val="TableText"/>
              <w:jc w:val="center"/>
            </w:pPr>
            <w:r w:rsidRPr="00AE558F">
              <w:t>6.8 to 11.3</w:t>
            </w:r>
          </w:p>
        </w:tc>
      </w:tr>
      <w:tr w:rsidR="00F3308D" w:rsidRPr="00AE558F" w:rsidTr="00E72FFF">
        <w:trPr>
          <w:cantSplit/>
        </w:trPr>
        <w:tc>
          <w:tcPr>
            <w:tcW w:w="2273" w:type="pct"/>
            <w:tcBorders>
              <w:top w:val="nil"/>
            </w:tcBorders>
            <w:shd w:val="clear" w:color="auto" w:fill="auto"/>
          </w:tcPr>
          <w:p w:rsidR="00F3308D" w:rsidRPr="00AE558F" w:rsidRDefault="00F3308D" w:rsidP="00037A16">
            <w:pPr>
              <w:pStyle w:val="TableText"/>
            </w:pPr>
            <w:r w:rsidRPr="00AE558F">
              <w:t>Obese (includes all classes)</w:t>
            </w:r>
          </w:p>
        </w:tc>
        <w:tc>
          <w:tcPr>
            <w:tcW w:w="1363" w:type="pct"/>
            <w:tcBorders>
              <w:top w:val="nil"/>
            </w:tcBorders>
            <w:shd w:val="clear" w:color="auto" w:fill="auto"/>
          </w:tcPr>
          <w:p w:rsidR="00F3308D" w:rsidRPr="00AE558F" w:rsidRDefault="00F3308D" w:rsidP="00037A16">
            <w:pPr>
              <w:pStyle w:val="TableText"/>
              <w:jc w:val="center"/>
            </w:pPr>
            <w:r w:rsidRPr="00AE558F">
              <w:t>≥ 30.0</w:t>
            </w:r>
          </w:p>
        </w:tc>
        <w:tc>
          <w:tcPr>
            <w:tcW w:w="1363" w:type="pct"/>
            <w:tcBorders>
              <w:top w:val="nil"/>
            </w:tcBorders>
            <w:shd w:val="clear" w:color="auto" w:fill="auto"/>
          </w:tcPr>
          <w:p w:rsidR="00F3308D" w:rsidRPr="00AE558F" w:rsidRDefault="00F3308D" w:rsidP="00037A16">
            <w:pPr>
              <w:pStyle w:val="TableText"/>
              <w:jc w:val="center"/>
            </w:pPr>
            <w:r w:rsidRPr="00AE558F">
              <w:t>5.0 to 9.0</w:t>
            </w:r>
          </w:p>
        </w:tc>
      </w:tr>
    </w:tbl>
    <w:p w:rsidR="00F3308D" w:rsidRPr="00AE558F" w:rsidRDefault="00F3308D" w:rsidP="00037A16">
      <w:pPr>
        <w:pStyle w:val="Source"/>
      </w:pPr>
      <w:r w:rsidRPr="00AE558F">
        <w:t>Source:</w:t>
      </w:r>
      <w:r>
        <w:t xml:space="preserve"> Ministry of Health (2014);</w:t>
      </w:r>
      <w:r w:rsidRPr="00AE558F">
        <w:t xml:space="preserve"> </w:t>
      </w:r>
      <w:r>
        <w:t>Institute of Medicine (2009)</w:t>
      </w:r>
    </w:p>
    <w:p w:rsidR="00F3308D" w:rsidRPr="00AE558F" w:rsidRDefault="00F3308D" w:rsidP="00037A16"/>
    <w:p w:rsidR="00F3308D" w:rsidRPr="00AE558F" w:rsidRDefault="00F3308D" w:rsidP="00037A16">
      <w:pPr>
        <w:pStyle w:val="Heading2"/>
        <w:ind w:left="567" w:hanging="567"/>
      </w:pPr>
      <w:bookmarkStart w:id="24" w:name="_Toc398207915"/>
      <w:bookmarkStart w:id="25" w:name="_Toc423607970"/>
      <w:r w:rsidRPr="00AE558F">
        <w:t>4</w:t>
      </w:r>
      <w:r w:rsidR="00037A16">
        <w:tab/>
      </w:r>
      <w:r w:rsidRPr="00AE558F">
        <w:t>Treatment of women with gestational diabetes</w:t>
      </w:r>
      <w:bookmarkEnd w:id="24"/>
      <w:bookmarkEnd w:id="25"/>
    </w:p>
    <w:p w:rsidR="00F3308D" w:rsidRPr="00AE558F" w:rsidRDefault="00F3308D" w:rsidP="00037A16">
      <w:r w:rsidRPr="00AE558F">
        <w:t>All women diagnosed with gestational diabetes should be offered treatment with specialised dietary and lifestyle advice. There is good evidence through randomised controlled trials to suggest this treatment improves maternal, fetal and neonatal outcomes.</w:t>
      </w:r>
    </w:p>
    <w:p w:rsidR="00F3308D" w:rsidRPr="00AE558F" w:rsidRDefault="00F3308D" w:rsidP="00037A16"/>
    <w:p w:rsidR="004444B7" w:rsidRDefault="00F3308D" w:rsidP="00037A16">
      <w:r w:rsidRPr="00AE558F">
        <w:t>Current evidence suggests that oral hypoglycaemic drugs (in particular metformin) are as effective</w:t>
      </w:r>
      <w:r>
        <w:t xml:space="preserve"> as</w:t>
      </w:r>
      <w:r w:rsidRPr="00AE558F">
        <w:t>, and carry no greater harms than</w:t>
      </w:r>
      <w:r>
        <w:t>,</w:t>
      </w:r>
      <w:r w:rsidRPr="00AE558F">
        <w:t xml:space="preserve"> insulin therapy in women with gestational diabetes. The use of oral hypoglycaemic medication may be more acceptable to women than injecting insulin. The adverse effects associated with oral hypoglycaemics and insulin were not adequately discussed in these trials.</w:t>
      </w:r>
    </w:p>
    <w:p w:rsidR="00F3308D" w:rsidRPr="00AE558F" w:rsidRDefault="00F3308D" w:rsidP="00037A16"/>
    <w:p w:rsidR="004444B7" w:rsidRDefault="00F3308D" w:rsidP="00037A16">
      <w:r w:rsidRPr="00AE558F">
        <w:t xml:space="preserve">The evidence for exercise alone as an intervention to treat women diagnosed with gestational diabetes is limited in quality and volume. The type of exercise described is mainly </w:t>
      </w:r>
      <w:r w:rsidR="004444B7">
        <w:t>‘</w:t>
      </w:r>
      <w:r w:rsidRPr="00AE558F">
        <w:t>supervised</w:t>
      </w:r>
      <w:r w:rsidR="004444B7">
        <w:t>’</w:t>
      </w:r>
      <w:r w:rsidRPr="00AE558F">
        <w:t xml:space="preserve"> exercise (resistance training and use of equipment not readily available to most women). There is a paucity of trials that examine the effect of </w:t>
      </w:r>
      <w:r w:rsidR="004444B7">
        <w:t>‘</w:t>
      </w:r>
      <w:r w:rsidRPr="00AE558F">
        <w:t>unsupervised</w:t>
      </w:r>
      <w:r w:rsidR="004444B7">
        <w:t>’</w:t>
      </w:r>
      <w:r w:rsidRPr="00AE558F">
        <w:t xml:space="preserve"> or leisure time activity</w:t>
      </w:r>
      <w:r>
        <w:t xml:space="preserve"> (</w:t>
      </w:r>
      <w:hyperlink r:id="rId23" w:history="1">
        <w:r w:rsidRPr="00AE4AF6">
          <w:rPr>
            <w:rStyle w:val="Hyperlink"/>
            <w:rFonts w:cs="Arial"/>
            <w:szCs w:val="24"/>
          </w:rPr>
          <w:t>www.health.govt.nz/your-health/healthy-living/food-and-physical-activity/physical-activity</w:t>
        </w:r>
      </w:hyperlink>
      <w:r>
        <w:t>)</w:t>
      </w:r>
      <w:r w:rsidRPr="00AE558F">
        <w:t>.</w:t>
      </w:r>
    </w:p>
    <w:p w:rsidR="00F3308D" w:rsidRPr="00AE558F" w:rsidRDefault="00F3308D" w:rsidP="00037A16"/>
    <w:p w:rsidR="004444B7" w:rsidRDefault="00F3308D" w:rsidP="00213F94">
      <w:r>
        <w:t>It is rare for t</w:t>
      </w:r>
      <w:r w:rsidRPr="00AE558F">
        <w:t>reatment intervention trials on women diagnosed with gestational diabetes</w:t>
      </w:r>
      <w:r>
        <w:t xml:space="preserve"> to</w:t>
      </w:r>
      <w:r w:rsidRPr="00AE558F">
        <w:t xml:space="preserve"> describe the long</w:t>
      </w:r>
      <w:r>
        <w:t>-</w:t>
      </w:r>
      <w:r w:rsidRPr="00AE558F">
        <w:t>term follow-up findings o</w:t>
      </w:r>
      <w:r>
        <w:t>n</w:t>
      </w:r>
      <w:r w:rsidRPr="00AE558F">
        <w:t xml:space="preserve"> women and their infants. Information on the development of type 2 diabetes, childhood obesity, and cost implications for the different treatments is</w:t>
      </w:r>
      <w:r>
        <w:t xml:space="preserve"> also</w:t>
      </w:r>
      <w:r w:rsidRPr="00AE558F">
        <w:t xml:space="preserve"> lacking.</w:t>
      </w:r>
    </w:p>
    <w:p w:rsidR="00F3308D" w:rsidRPr="00AE558F" w:rsidRDefault="00F3308D" w:rsidP="00037A16"/>
    <w:p w:rsidR="00F3308D" w:rsidRPr="00AE558F" w:rsidRDefault="00F3308D" w:rsidP="00037A16">
      <w:r w:rsidRPr="00AE558F">
        <w:t>The evidence for optimal glucose targets for women with gestational diabetes is limited and of varying quality. It appears that women who have better</w:t>
      </w:r>
      <w:r>
        <w:t>-</w:t>
      </w:r>
      <w:r w:rsidRPr="00AE558F">
        <w:t xml:space="preserve">controlled blood sugars in pregnancy </w:t>
      </w:r>
      <w:r>
        <w:t>have a lower</w:t>
      </w:r>
      <w:r w:rsidRPr="00AE558F">
        <w:t xml:space="preserve"> incidence of pre-eclampsia and large for gestational age babies. The infants of these women have a reduced incidence of neonatal hypoglycaemia and perinatal mortality.</w:t>
      </w:r>
    </w:p>
    <w:p w:rsidR="00F3308D" w:rsidRPr="00AE558F" w:rsidRDefault="00F3308D" w:rsidP="00037A16"/>
    <w:p w:rsidR="00F3308D" w:rsidRPr="00AE558F" w:rsidRDefault="00F3308D" w:rsidP="00037A16">
      <w:r w:rsidRPr="00AE558F">
        <w:t>Feedback during consultation highlighted issues surrounding the accuracy of self-monitored blood glucose levels. Health professionals should not rely solely on self-reported readings but should download data from blood glucose meters wherever possible.</w:t>
      </w:r>
    </w:p>
    <w:p w:rsidR="00F3308D" w:rsidRPr="00AE558F" w:rsidRDefault="00F3308D" w:rsidP="00037A16"/>
    <w:p w:rsidR="00F3308D" w:rsidRPr="00AE558F" w:rsidRDefault="00F3308D" w:rsidP="00037A16">
      <w:r w:rsidRPr="00AE558F">
        <w:t>The evidence for the management and treatment of gestational diabetes based on fetal ultrasound measurement is unclear. There is no evidence to support intensified ultrasound scanning throughout pregnancy to guide treatment in gestational diabetes.</w:t>
      </w:r>
    </w:p>
    <w:p w:rsidR="00F3308D" w:rsidRPr="00AE558F" w:rsidRDefault="00F3308D" w:rsidP="00037A16"/>
    <w:tbl>
      <w:tblPr>
        <w:tblW w:w="9356" w:type="dxa"/>
        <w:tblBorders>
          <w:top w:val="single" w:sz="4" w:space="0" w:color="auto"/>
          <w:bottom w:val="single" w:sz="4" w:space="0" w:color="auto"/>
        </w:tblBorders>
        <w:tblLayout w:type="fixed"/>
        <w:tblCellMar>
          <w:left w:w="0" w:type="dxa"/>
          <w:right w:w="0" w:type="dxa"/>
        </w:tblCellMar>
        <w:tblLook w:val="00A0" w:firstRow="1" w:lastRow="0" w:firstColumn="1" w:lastColumn="0" w:noHBand="0" w:noVBand="0"/>
      </w:tblPr>
      <w:tblGrid>
        <w:gridCol w:w="5954"/>
        <w:gridCol w:w="1984"/>
        <w:gridCol w:w="1418"/>
      </w:tblGrid>
      <w:tr w:rsidR="00F3308D" w:rsidRPr="00037A16" w:rsidTr="008E6687">
        <w:trPr>
          <w:cantSplit/>
          <w:tblHeader/>
        </w:trPr>
        <w:tc>
          <w:tcPr>
            <w:tcW w:w="5954" w:type="dxa"/>
            <w:tcBorders>
              <w:top w:val="single" w:sz="4" w:space="0" w:color="auto"/>
              <w:bottom w:val="single" w:sz="4" w:space="0" w:color="auto"/>
            </w:tcBorders>
            <w:shd w:val="clear" w:color="auto" w:fill="F7F9FB"/>
          </w:tcPr>
          <w:p w:rsidR="00F3308D" w:rsidRPr="00037A16" w:rsidRDefault="00037A16" w:rsidP="00213F94">
            <w:pPr>
              <w:pStyle w:val="TableText"/>
              <w:keepNext/>
              <w:ind w:left="57"/>
              <w:rPr>
                <w:b/>
              </w:rPr>
            </w:pPr>
            <w:r w:rsidRPr="00037A16">
              <w:rPr>
                <w:b/>
              </w:rPr>
              <w:t>Recommendation</w:t>
            </w:r>
          </w:p>
        </w:tc>
        <w:tc>
          <w:tcPr>
            <w:tcW w:w="1984" w:type="dxa"/>
            <w:tcBorders>
              <w:top w:val="single" w:sz="4" w:space="0" w:color="auto"/>
              <w:bottom w:val="single" w:sz="4" w:space="0" w:color="auto"/>
            </w:tcBorders>
            <w:shd w:val="clear" w:color="auto" w:fill="F7F9FB"/>
          </w:tcPr>
          <w:p w:rsidR="00F3308D" w:rsidRPr="00037A16" w:rsidRDefault="00F3308D" w:rsidP="00093132">
            <w:pPr>
              <w:pStyle w:val="TableText"/>
              <w:keepNext/>
              <w:jc w:val="center"/>
              <w:rPr>
                <w:b/>
              </w:rPr>
            </w:pPr>
            <w:r w:rsidRPr="00037A16">
              <w:rPr>
                <w:b/>
              </w:rPr>
              <w:t>Strength of recommendation or good practice point (GPP)</w:t>
            </w:r>
          </w:p>
        </w:tc>
        <w:tc>
          <w:tcPr>
            <w:tcW w:w="1418" w:type="dxa"/>
            <w:tcBorders>
              <w:top w:val="single" w:sz="4" w:space="0" w:color="auto"/>
              <w:bottom w:val="single" w:sz="4" w:space="0" w:color="auto"/>
            </w:tcBorders>
            <w:shd w:val="clear" w:color="auto" w:fill="F7F9FB"/>
          </w:tcPr>
          <w:p w:rsidR="00F3308D" w:rsidRPr="00037A16" w:rsidRDefault="00F3308D" w:rsidP="00093132">
            <w:pPr>
              <w:pStyle w:val="TableText"/>
              <w:keepNext/>
              <w:jc w:val="center"/>
              <w:rPr>
                <w:b/>
              </w:rPr>
            </w:pPr>
            <w:r w:rsidRPr="00037A16">
              <w:rPr>
                <w:b/>
              </w:rPr>
              <w:t>Where to refer in guideline</w:t>
            </w:r>
          </w:p>
        </w:tc>
      </w:tr>
      <w:tr w:rsidR="00F3308D" w:rsidRPr="00AE558F" w:rsidTr="00095BF8">
        <w:trPr>
          <w:cantSplit/>
        </w:trPr>
        <w:tc>
          <w:tcPr>
            <w:tcW w:w="5954" w:type="dxa"/>
            <w:tcBorders>
              <w:top w:val="single" w:sz="4" w:space="0" w:color="auto"/>
              <w:bottom w:val="single" w:sz="4" w:space="0" w:color="auto"/>
            </w:tcBorders>
            <w:shd w:val="clear" w:color="auto" w:fill="FFFFFF" w:themeFill="background1"/>
          </w:tcPr>
          <w:p w:rsidR="00F3308D" w:rsidRPr="00E07B1B" w:rsidRDefault="00F3308D" w:rsidP="00213F94">
            <w:pPr>
              <w:pStyle w:val="TableText"/>
              <w:keepNext/>
              <w:ind w:left="482" w:right="142" w:hanging="425"/>
            </w:pPr>
            <w:r w:rsidRPr="00E07B1B">
              <w:t>9</w:t>
            </w:r>
            <w:r w:rsidR="0005079A">
              <w:tab/>
            </w:r>
            <w:r w:rsidRPr="00E07B1B">
              <w:t>Offer all women diagnosed with gestational diabetes ongoing treatment by health professionals</w:t>
            </w:r>
            <w:r>
              <w:t>, including</w:t>
            </w:r>
            <w:r w:rsidRPr="00E07B1B">
              <w:t xml:space="preserve"> specialised dietary advice, lifestyle advice and educational material that is culturally and ethnically appropriate</w:t>
            </w:r>
            <w:r>
              <w:t>.</w:t>
            </w:r>
          </w:p>
        </w:tc>
        <w:tc>
          <w:tcPr>
            <w:tcW w:w="1984" w:type="dxa"/>
            <w:tcBorders>
              <w:top w:val="single" w:sz="4" w:space="0" w:color="auto"/>
              <w:bottom w:val="single" w:sz="4" w:space="0" w:color="auto"/>
            </w:tcBorders>
            <w:shd w:val="clear" w:color="auto" w:fill="FFFFFF" w:themeFill="background1"/>
          </w:tcPr>
          <w:p w:rsidR="00F3308D" w:rsidRPr="00AE558F" w:rsidRDefault="00F3308D" w:rsidP="00093132">
            <w:pPr>
              <w:pStyle w:val="TableText"/>
              <w:keepNext/>
              <w:jc w:val="center"/>
            </w:pPr>
            <w:r w:rsidRPr="00AE558F">
              <w:t>STRONG</w:t>
            </w:r>
          </w:p>
        </w:tc>
        <w:tc>
          <w:tcPr>
            <w:tcW w:w="1418" w:type="dxa"/>
            <w:tcBorders>
              <w:top w:val="single" w:sz="4" w:space="0" w:color="auto"/>
              <w:bottom w:val="single" w:sz="4" w:space="0" w:color="auto"/>
            </w:tcBorders>
            <w:shd w:val="clear" w:color="auto" w:fill="FFFFFF" w:themeFill="background1"/>
          </w:tcPr>
          <w:p w:rsidR="00F3308D" w:rsidRPr="00AE558F" w:rsidRDefault="00F3308D" w:rsidP="00093132">
            <w:pPr>
              <w:pStyle w:val="TableText"/>
              <w:keepNext/>
              <w:jc w:val="center"/>
            </w:pPr>
            <w:r w:rsidRPr="00AE558F">
              <w:t>Chapter 5 (section 5.2)</w:t>
            </w:r>
          </w:p>
        </w:tc>
      </w:tr>
      <w:tr w:rsidR="00F3308D" w:rsidRPr="00AE558F" w:rsidTr="00095BF8">
        <w:trPr>
          <w:cantSplit/>
        </w:trPr>
        <w:tc>
          <w:tcPr>
            <w:tcW w:w="5954" w:type="dxa"/>
            <w:tcBorders>
              <w:top w:val="single" w:sz="4" w:space="0" w:color="auto"/>
              <w:bottom w:val="single" w:sz="4" w:space="0" w:color="auto"/>
            </w:tcBorders>
            <w:shd w:val="clear" w:color="auto" w:fill="FFFFFF" w:themeFill="background1"/>
          </w:tcPr>
          <w:p w:rsidR="00F3308D" w:rsidRPr="00E07B1B" w:rsidRDefault="00F3308D" w:rsidP="00213F94">
            <w:pPr>
              <w:pStyle w:val="TableText"/>
              <w:keepNext/>
              <w:ind w:left="482" w:right="142" w:hanging="425"/>
            </w:pPr>
            <w:r w:rsidRPr="00E07B1B">
              <w:t>10</w:t>
            </w:r>
            <w:r w:rsidR="0005079A">
              <w:tab/>
            </w:r>
            <w:r w:rsidRPr="00E07B1B">
              <w:rPr>
                <w:lang w:eastAsia="en-NZ"/>
              </w:rPr>
              <w:t xml:space="preserve">Advise pregnant women with gestational diabetes that their </w:t>
            </w:r>
            <w:r w:rsidRPr="00E07B1B">
              <w:t>dietary recommendations could include:</w:t>
            </w:r>
          </w:p>
          <w:p w:rsidR="00F3308D" w:rsidRPr="00E07B1B" w:rsidRDefault="00F3308D" w:rsidP="00213F94">
            <w:pPr>
              <w:pStyle w:val="TableBullet"/>
              <w:ind w:left="766" w:right="142"/>
            </w:pPr>
            <w:r>
              <w:t>consuming a</w:t>
            </w:r>
            <w:r w:rsidRPr="00E07B1B">
              <w:t xml:space="preserve"> minimum of 175 g carbohydrate per day</w:t>
            </w:r>
          </w:p>
          <w:p w:rsidR="004444B7" w:rsidRDefault="00F3308D" w:rsidP="00213F94">
            <w:pPr>
              <w:pStyle w:val="TableBullet"/>
              <w:ind w:left="766" w:right="142"/>
            </w:pPr>
            <w:r>
              <w:t>spreading c</w:t>
            </w:r>
            <w:r w:rsidRPr="00E07B1B">
              <w:t>arbohydrates evenly throughout the day between meals and snacks</w:t>
            </w:r>
          </w:p>
          <w:p w:rsidR="00F3308D" w:rsidRPr="00E07B1B" w:rsidRDefault="00F3308D" w:rsidP="00213F94">
            <w:pPr>
              <w:pStyle w:val="TableBullet"/>
              <w:ind w:left="766" w:right="142"/>
            </w:pPr>
            <w:r w:rsidRPr="00E07B1B">
              <w:t>reduc</w:t>
            </w:r>
            <w:r>
              <w:t>ing</w:t>
            </w:r>
            <w:r w:rsidRPr="00E07B1B">
              <w:t xml:space="preserve"> intake of saturated fats</w:t>
            </w:r>
          </w:p>
          <w:p w:rsidR="004444B7" w:rsidRDefault="00F3308D" w:rsidP="00213F94">
            <w:pPr>
              <w:pStyle w:val="TableBullet"/>
              <w:ind w:left="766" w:right="142"/>
            </w:pPr>
            <w:r>
              <w:t xml:space="preserve">consuming </w:t>
            </w:r>
            <w:r w:rsidRPr="00E07B1B">
              <w:t>lean protein</w:t>
            </w:r>
          </w:p>
          <w:p w:rsidR="00F3308D" w:rsidRPr="00E07B1B" w:rsidRDefault="00F3308D" w:rsidP="00213F94">
            <w:pPr>
              <w:pStyle w:val="TableBullet"/>
              <w:ind w:left="766" w:right="142"/>
            </w:pPr>
            <w:r>
              <w:t>keeping w</w:t>
            </w:r>
            <w:r w:rsidRPr="00E07B1B">
              <w:t>eight gain in pregnancy in line with Ministry of Health recommendations</w:t>
            </w:r>
            <w:r>
              <w:t>.</w:t>
            </w:r>
            <w:r w:rsidRPr="00E07B1B">
              <w:t>*</w:t>
            </w:r>
          </w:p>
          <w:p w:rsidR="00F3308D" w:rsidRPr="00E07B1B" w:rsidRDefault="00F3308D" w:rsidP="00213F94">
            <w:pPr>
              <w:pStyle w:val="TableText"/>
              <w:ind w:left="482" w:right="142"/>
            </w:pPr>
            <w:r w:rsidRPr="00E07B1B">
              <w:t>This recommendation is dependent on individual requirements</w:t>
            </w:r>
            <w:r>
              <w:t>.</w:t>
            </w:r>
          </w:p>
        </w:tc>
        <w:tc>
          <w:tcPr>
            <w:tcW w:w="1984" w:type="dxa"/>
            <w:tcBorders>
              <w:top w:val="single" w:sz="4" w:space="0" w:color="auto"/>
              <w:bottom w:val="single" w:sz="4" w:space="0" w:color="auto"/>
            </w:tcBorders>
            <w:shd w:val="clear" w:color="auto" w:fill="FFFFFF" w:themeFill="background1"/>
          </w:tcPr>
          <w:p w:rsidR="00F3308D" w:rsidRPr="00AE558F" w:rsidRDefault="00F3308D" w:rsidP="00037A16">
            <w:pPr>
              <w:pStyle w:val="TableText"/>
              <w:jc w:val="center"/>
            </w:pPr>
            <w:r w:rsidRPr="00AE558F">
              <w:t>GPP</w:t>
            </w:r>
          </w:p>
        </w:tc>
        <w:tc>
          <w:tcPr>
            <w:tcW w:w="1418" w:type="dxa"/>
            <w:tcBorders>
              <w:top w:val="single" w:sz="4" w:space="0" w:color="auto"/>
              <w:bottom w:val="single" w:sz="4" w:space="0" w:color="auto"/>
            </w:tcBorders>
            <w:shd w:val="clear" w:color="auto" w:fill="FFFFFF" w:themeFill="background1"/>
          </w:tcPr>
          <w:p w:rsidR="00F3308D" w:rsidRPr="00AE558F" w:rsidRDefault="00F3308D" w:rsidP="00AD1776">
            <w:pPr>
              <w:pStyle w:val="TableText"/>
              <w:jc w:val="center"/>
            </w:pPr>
            <w:r w:rsidRPr="00AE558F">
              <w:t>Chapter 5 (section 5.4)</w:t>
            </w:r>
          </w:p>
        </w:tc>
      </w:tr>
      <w:tr w:rsidR="00F3308D" w:rsidRPr="00AE558F" w:rsidTr="00095BF8">
        <w:trPr>
          <w:cantSplit/>
        </w:trPr>
        <w:tc>
          <w:tcPr>
            <w:tcW w:w="5954" w:type="dxa"/>
            <w:tcBorders>
              <w:top w:val="single" w:sz="4" w:space="0" w:color="auto"/>
              <w:bottom w:val="single" w:sz="4" w:space="0" w:color="auto"/>
            </w:tcBorders>
            <w:shd w:val="clear" w:color="auto" w:fill="FFFFFF" w:themeFill="background1"/>
          </w:tcPr>
          <w:p w:rsidR="00F3308D" w:rsidRPr="00E07B1B" w:rsidRDefault="00F3308D" w:rsidP="00213F94">
            <w:pPr>
              <w:pStyle w:val="TableText"/>
              <w:keepNext/>
              <w:ind w:left="482" w:right="142" w:hanging="425"/>
            </w:pPr>
            <w:r w:rsidRPr="00E07B1B">
              <w:t>11</w:t>
            </w:r>
            <w:r w:rsidR="0005079A">
              <w:tab/>
            </w:r>
            <w:r>
              <w:t>Where</w:t>
            </w:r>
            <w:r w:rsidRPr="00E07B1B">
              <w:t xml:space="preserve"> women </w:t>
            </w:r>
            <w:r>
              <w:t>who have</w:t>
            </w:r>
            <w:r w:rsidRPr="00E07B1B">
              <w:t xml:space="preserve"> gestational diabetes </w:t>
            </w:r>
            <w:r>
              <w:t xml:space="preserve">and </w:t>
            </w:r>
            <w:r w:rsidRPr="00E07B1B">
              <w:t>poor glycaemic control (above treatment targets) in spite of dietary and lifestyle interventions</w:t>
            </w:r>
            <w:r>
              <w:t>, offer</w:t>
            </w:r>
            <w:r w:rsidRPr="00E07B1B">
              <w:t xml:space="preserve"> oral hypoglycaemics (metformin or glibenclamide) and/or insulin therapy.</w:t>
            </w:r>
            <w:r w:rsidRPr="00E07B1B">
              <w:rPr>
                <w:lang w:eastAsia="en-NZ"/>
              </w:rPr>
              <w:t xml:space="preserve"> In deciding whether to use oral therapy or insuli</w:t>
            </w:r>
            <w:r>
              <w:rPr>
                <w:lang w:eastAsia="en-NZ"/>
              </w:rPr>
              <w:t>n,</w:t>
            </w:r>
            <w:r w:rsidRPr="00E07B1B">
              <w:t xml:space="preserve"> </w:t>
            </w:r>
            <w:r>
              <w:rPr>
                <w:lang w:eastAsia="en-NZ"/>
              </w:rPr>
              <w:t>t</w:t>
            </w:r>
            <w:r w:rsidRPr="00E07B1B">
              <w:rPr>
                <w:lang w:eastAsia="en-NZ"/>
              </w:rPr>
              <w:t>ake account of the clinical assessment and advice, and the woman</w:t>
            </w:r>
            <w:r w:rsidR="004444B7">
              <w:rPr>
                <w:lang w:eastAsia="en-NZ"/>
              </w:rPr>
              <w:t>’</w:t>
            </w:r>
            <w:r w:rsidRPr="00E07B1B">
              <w:rPr>
                <w:lang w:eastAsia="en-NZ"/>
              </w:rPr>
              <w:t>s preferences and her ability to adhere to medication and self-monitoring</w:t>
            </w:r>
            <w:r>
              <w:rPr>
                <w:lang w:eastAsia="en-NZ"/>
              </w:rPr>
              <w:t>.</w:t>
            </w:r>
          </w:p>
        </w:tc>
        <w:tc>
          <w:tcPr>
            <w:tcW w:w="1984" w:type="dxa"/>
            <w:tcBorders>
              <w:top w:val="single" w:sz="4" w:space="0" w:color="auto"/>
              <w:bottom w:val="single" w:sz="4" w:space="0" w:color="auto"/>
            </w:tcBorders>
            <w:shd w:val="clear" w:color="auto" w:fill="FFFFFF" w:themeFill="background1"/>
          </w:tcPr>
          <w:p w:rsidR="00F3308D" w:rsidRPr="00AE558F" w:rsidRDefault="00F3308D" w:rsidP="00037A16">
            <w:pPr>
              <w:pStyle w:val="TableText"/>
              <w:jc w:val="center"/>
            </w:pPr>
            <w:r w:rsidRPr="00AE558F">
              <w:t>STRONG</w:t>
            </w:r>
          </w:p>
        </w:tc>
        <w:tc>
          <w:tcPr>
            <w:tcW w:w="1418" w:type="dxa"/>
            <w:tcBorders>
              <w:top w:val="single" w:sz="4" w:space="0" w:color="auto"/>
              <w:bottom w:val="single" w:sz="4" w:space="0" w:color="auto"/>
            </w:tcBorders>
            <w:shd w:val="clear" w:color="auto" w:fill="FFFFFF" w:themeFill="background1"/>
          </w:tcPr>
          <w:p w:rsidR="00F3308D" w:rsidRPr="00AE558F" w:rsidRDefault="00F3308D" w:rsidP="00AD1776">
            <w:pPr>
              <w:pStyle w:val="TableText"/>
              <w:jc w:val="center"/>
            </w:pPr>
            <w:r w:rsidRPr="00AE558F">
              <w:t>Chapter 5 (section 5.5)</w:t>
            </w:r>
          </w:p>
        </w:tc>
      </w:tr>
      <w:tr w:rsidR="00F3308D" w:rsidRPr="00AE558F" w:rsidTr="00095BF8">
        <w:trPr>
          <w:cantSplit/>
        </w:trPr>
        <w:tc>
          <w:tcPr>
            <w:tcW w:w="5954" w:type="dxa"/>
            <w:tcBorders>
              <w:top w:val="single" w:sz="4" w:space="0" w:color="auto"/>
              <w:bottom w:val="single" w:sz="4" w:space="0" w:color="auto"/>
            </w:tcBorders>
            <w:shd w:val="clear" w:color="auto" w:fill="FFFFFF" w:themeFill="background1"/>
          </w:tcPr>
          <w:p w:rsidR="00F3308D" w:rsidRPr="00E07B1B" w:rsidRDefault="00F3308D" w:rsidP="00213F94">
            <w:pPr>
              <w:pStyle w:val="TableText"/>
              <w:keepNext/>
              <w:ind w:left="482" w:right="142" w:hanging="425"/>
              <w:rPr>
                <w:rFonts w:ascii="Times New Roman" w:hAnsi="Times New Roman"/>
                <w:lang w:eastAsia="en-NZ"/>
              </w:rPr>
            </w:pPr>
            <w:r w:rsidRPr="00E07B1B">
              <w:t>12</w:t>
            </w:r>
            <w:r w:rsidR="0005079A">
              <w:tab/>
            </w:r>
            <w:r w:rsidRPr="00E07B1B">
              <w:t>T</w:t>
            </w:r>
            <w:r w:rsidRPr="00E07B1B">
              <w:rPr>
                <w:lang w:eastAsia="en-NZ"/>
              </w:rPr>
              <w:t>reatment targets for capillary glucose are:</w:t>
            </w:r>
          </w:p>
          <w:p w:rsidR="004444B7" w:rsidRDefault="00F3308D" w:rsidP="00213F94">
            <w:pPr>
              <w:pStyle w:val="TableBullet"/>
              <w:ind w:left="766" w:right="142"/>
              <w:rPr>
                <w:lang w:eastAsia="en-NZ"/>
              </w:rPr>
            </w:pPr>
            <w:r>
              <w:rPr>
                <w:lang w:eastAsia="en-NZ"/>
              </w:rPr>
              <w:t>f</w:t>
            </w:r>
            <w:r w:rsidRPr="00E07B1B">
              <w:rPr>
                <w:lang w:eastAsia="en-NZ"/>
              </w:rPr>
              <w:t>asting glucose ≤ 5.0 mmol/L</w:t>
            </w:r>
          </w:p>
          <w:p w:rsidR="00F3308D" w:rsidRPr="00E07B1B" w:rsidRDefault="00F3308D" w:rsidP="00213F94">
            <w:pPr>
              <w:pStyle w:val="TableBullet"/>
              <w:ind w:left="766" w:right="142"/>
              <w:rPr>
                <w:rFonts w:ascii="Times New Roman" w:hAnsi="Times New Roman"/>
                <w:lang w:eastAsia="en-NZ"/>
              </w:rPr>
            </w:pPr>
            <w:r>
              <w:rPr>
                <w:lang w:eastAsia="en-NZ"/>
              </w:rPr>
              <w:t>one-hour post-prandial** ≤ 7.4 mmol/L</w:t>
            </w:r>
          </w:p>
          <w:p w:rsidR="00F3308D" w:rsidRPr="00E07B1B" w:rsidRDefault="00F3308D" w:rsidP="00213F94">
            <w:pPr>
              <w:pStyle w:val="TableBullet"/>
              <w:ind w:left="766" w:right="142"/>
            </w:pPr>
            <w:r>
              <w:rPr>
                <w:lang w:eastAsia="en-NZ"/>
              </w:rPr>
              <w:t>t</w:t>
            </w:r>
            <w:r w:rsidRPr="00E07B1B">
              <w:rPr>
                <w:lang w:eastAsia="en-NZ"/>
              </w:rPr>
              <w:t>wo</w:t>
            </w:r>
            <w:r>
              <w:rPr>
                <w:lang w:eastAsia="en-NZ"/>
              </w:rPr>
              <w:t>-</w:t>
            </w:r>
            <w:r w:rsidRPr="00E07B1B">
              <w:rPr>
                <w:lang w:eastAsia="en-NZ"/>
              </w:rPr>
              <w:t>hour post</w:t>
            </w:r>
            <w:r>
              <w:rPr>
                <w:lang w:eastAsia="en-NZ"/>
              </w:rPr>
              <w:t>-</w:t>
            </w:r>
            <w:r w:rsidRPr="00E07B1B">
              <w:rPr>
                <w:lang w:eastAsia="en-NZ"/>
              </w:rPr>
              <w:t>prandial*</w:t>
            </w:r>
            <w:r>
              <w:rPr>
                <w:lang w:eastAsia="en-NZ"/>
              </w:rPr>
              <w:t>*</w:t>
            </w:r>
            <w:r w:rsidRPr="00E07B1B">
              <w:rPr>
                <w:lang w:eastAsia="en-NZ"/>
              </w:rPr>
              <w:t xml:space="preserve"> ≤ 6.7 mmol/L</w:t>
            </w:r>
            <w:r>
              <w:rPr>
                <w:lang w:eastAsia="en-NZ"/>
              </w:rPr>
              <w:t>.</w:t>
            </w:r>
          </w:p>
        </w:tc>
        <w:tc>
          <w:tcPr>
            <w:tcW w:w="1984" w:type="dxa"/>
            <w:tcBorders>
              <w:top w:val="single" w:sz="4" w:space="0" w:color="auto"/>
              <w:bottom w:val="single" w:sz="4" w:space="0" w:color="auto"/>
            </w:tcBorders>
            <w:shd w:val="clear" w:color="auto" w:fill="FFFFFF" w:themeFill="background1"/>
          </w:tcPr>
          <w:p w:rsidR="00F3308D" w:rsidRPr="00AE558F" w:rsidRDefault="00F3308D" w:rsidP="00037A16">
            <w:pPr>
              <w:pStyle w:val="TableText"/>
              <w:jc w:val="center"/>
            </w:pPr>
            <w:r w:rsidRPr="00AE558F">
              <w:t>GPP</w:t>
            </w:r>
          </w:p>
        </w:tc>
        <w:tc>
          <w:tcPr>
            <w:tcW w:w="1418" w:type="dxa"/>
            <w:tcBorders>
              <w:top w:val="single" w:sz="4" w:space="0" w:color="auto"/>
              <w:bottom w:val="single" w:sz="4" w:space="0" w:color="auto"/>
            </w:tcBorders>
            <w:shd w:val="clear" w:color="auto" w:fill="FFFFFF" w:themeFill="background1"/>
          </w:tcPr>
          <w:p w:rsidR="00F3308D" w:rsidRPr="00AE558F" w:rsidRDefault="00F3308D" w:rsidP="00AD1776">
            <w:pPr>
              <w:pStyle w:val="TableText"/>
              <w:jc w:val="center"/>
            </w:pPr>
            <w:r w:rsidRPr="00AE558F">
              <w:t>Chapter 5 (section 5.6)</w:t>
            </w:r>
          </w:p>
        </w:tc>
      </w:tr>
      <w:tr w:rsidR="00F3308D" w:rsidRPr="00AE558F" w:rsidTr="00095BF8">
        <w:trPr>
          <w:cantSplit/>
        </w:trPr>
        <w:tc>
          <w:tcPr>
            <w:tcW w:w="5954" w:type="dxa"/>
            <w:tcBorders>
              <w:top w:val="single" w:sz="4" w:space="0" w:color="auto"/>
              <w:bottom w:val="single" w:sz="4" w:space="0" w:color="auto"/>
            </w:tcBorders>
            <w:shd w:val="clear" w:color="auto" w:fill="FFFFFF" w:themeFill="background1"/>
          </w:tcPr>
          <w:p w:rsidR="00F3308D" w:rsidRPr="00E07B1B" w:rsidRDefault="00F3308D" w:rsidP="00213F94">
            <w:pPr>
              <w:pStyle w:val="TableText"/>
              <w:keepNext/>
              <w:ind w:left="482" w:right="142" w:hanging="425"/>
              <w:rPr>
                <w:lang w:eastAsia="en-NZ"/>
              </w:rPr>
            </w:pPr>
            <w:r w:rsidRPr="00E07B1B">
              <w:t>13a</w:t>
            </w:r>
            <w:r w:rsidR="0005079A">
              <w:tab/>
            </w:r>
            <w:r w:rsidRPr="00E07B1B">
              <w:rPr>
                <w:lang w:eastAsia="en-NZ"/>
              </w:rPr>
              <w:t>Women with 10% of readings (</w:t>
            </w:r>
            <w:r>
              <w:rPr>
                <w:lang w:eastAsia="en-NZ"/>
              </w:rPr>
              <w:t>three</w:t>
            </w:r>
            <w:r w:rsidRPr="00E07B1B">
              <w:rPr>
                <w:lang w:eastAsia="en-NZ"/>
              </w:rPr>
              <w:t xml:space="preserve"> to </w:t>
            </w:r>
            <w:r>
              <w:rPr>
                <w:lang w:eastAsia="en-NZ"/>
              </w:rPr>
              <w:t>four</w:t>
            </w:r>
            <w:r w:rsidRPr="00E07B1B">
              <w:rPr>
                <w:lang w:eastAsia="en-NZ"/>
              </w:rPr>
              <w:t xml:space="preserve"> readings) above the treatment targets</w:t>
            </w:r>
            <w:r>
              <w:rPr>
                <w:lang w:eastAsia="en-NZ"/>
              </w:rPr>
              <w:t xml:space="preserve"> </w:t>
            </w:r>
            <w:r w:rsidRPr="00E07B1B">
              <w:rPr>
                <w:lang w:eastAsia="en-NZ"/>
              </w:rPr>
              <w:t>should have their treatment reassessed</w:t>
            </w:r>
            <w:r>
              <w:rPr>
                <w:lang w:eastAsia="en-NZ"/>
              </w:rPr>
              <w:t>.</w:t>
            </w:r>
          </w:p>
          <w:p w:rsidR="00F3308D" w:rsidRPr="00E07B1B" w:rsidRDefault="00F3308D" w:rsidP="00213F94">
            <w:pPr>
              <w:pStyle w:val="TableText"/>
              <w:keepNext/>
              <w:ind w:left="482" w:right="142" w:hanging="425"/>
            </w:pPr>
            <w:r w:rsidRPr="00E07B1B">
              <w:rPr>
                <w:lang w:eastAsia="en-NZ"/>
              </w:rPr>
              <w:t>13b</w:t>
            </w:r>
            <w:r w:rsidR="0005079A">
              <w:rPr>
                <w:lang w:eastAsia="en-NZ"/>
              </w:rPr>
              <w:tab/>
            </w:r>
            <w:r w:rsidRPr="00E07B1B">
              <w:rPr>
                <w:lang w:eastAsia="en-NZ"/>
              </w:rPr>
              <w:t xml:space="preserve">Discuss high postprandial blood glucose levels with the woman to establish what </w:t>
            </w:r>
            <w:r>
              <w:rPr>
                <w:lang w:eastAsia="en-NZ"/>
              </w:rPr>
              <w:t>she</w:t>
            </w:r>
            <w:r w:rsidRPr="00E07B1B">
              <w:rPr>
                <w:lang w:eastAsia="en-NZ"/>
              </w:rPr>
              <w:t xml:space="preserve"> had eaten for that meal</w:t>
            </w:r>
            <w:r>
              <w:rPr>
                <w:lang w:eastAsia="en-NZ"/>
              </w:rPr>
              <w:t>.</w:t>
            </w:r>
          </w:p>
        </w:tc>
        <w:tc>
          <w:tcPr>
            <w:tcW w:w="1984" w:type="dxa"/>
            <w:tcBorders>
              <w:top w:val="single" w:sz="4" w:space="0" w:color="auto"/>
              <w:bottom w:val="single" w:sz="4" w:space="0" w:color="auto"/>
            </w:tcBorders>
            <w:shd w:val="clear" w:color="auto" w:fill="FFFFFF" w:themeFill="background1"/>
          </w:tcPr>
          <w:p w:rsidR="00F3308D" w:rsidRPr="00AE558F" w:rsidRDefault="00F3308D" w:rsidP="0005079A">
            <w:pPr>
              <w:pStyle w:val="TableText"/>
              <w:jc w:val="center"/>
            </w:pPr>
            <w:r w:rsidRPr="00AE558F">
              <w:t>GPP</w:t>
            </w:r>
          </w:p>
        </w:tc>
        <w:tc>
          <w:tcPr>
            <w:tcW w:w="1418" w:type="dxa"/>
            <w:tcBorders>
              <w:top w:val="single" w:sz="4" w:space="0" w:color="auto"/>
              <w:bottom w:val="single" w:sz="4" w:space="0" w:color="auto"/>
            </w:tcBorders>
            <w:shd w:val="clear" w:color="auto" w:fill="FFFFFF" w:themeFill="background1"/>
          </w:tcPr>
          <w:p w:rsidR="00F3308D" w:rsidRPr="00AE558F" w:rsidRDefault="00F3308D" w:rsidP="00AD1776">
            <w:pPr>
              <w:pStyle w:val="TableText"/>
              <w:jc w:val="center"/>
            </w:pPr>
            <w:r w:rsidRPr="00AE558F">
              <w:t>Chapter 5 (section 5.8)</w:t>
            </w:r>
          </w:p>
        </w:tc>
      </w:tr>
      <w:tr w:rsidR="00F3308D" w:rsidRPr="00AE558F" w:rsidTr="00095BF8">
        <w:trPr>
          <w:cantSplit/>
        </w:trPr>
        <w:tc>
          <w:tcPr>
            <w:tcW w:w="5954" w:type="dxa"/>
            <w:tcBorders>
              <w:top w:val="single" w:sz="4" w:space="0" w:color="auto"/>
              <w:bottom w:val="single" w:sz="4" w:space="0" w:color="auto"/>
            </w:tcBorders>
            <w:shd w:val="clear" w:color="auto" w:fill="FFFFFF" w:themeFill="background1"/>
          </w:tcPr>
          <w:p w:rsidR="00F3308D" w:rsidRPr="00E07B1B" w:rsidRDefault="00F3308D" w:rsidP="00213F94">
            <w:pPr>
              <w:pStyle w:val="TableText"/>
              <w:keepNext/>
              <w:ind w:left="482" w:right="142" w:hanging="425"/>
              <w:rPr>
                <w:lang w:eastAsia="en-NZ"/>
              </w:rPr>
            </w:pPr>
            <w:r w:rsidRPr="00E07B1B">
              <w:rPr>
                <w:lang w:eastAsia="en-NZ"/>
              </w:rPr>
              <w:t>14</w:t>
            </w:r>
            <w:r w:rsidR="0005079A">
              <w:rPr>
                <w:lang w:eastAsia="en-NZ"/>
              </w:rPr>
              <w:tab/>
            </w:r>
            <w:r w:rsidRPr="00E07B1B">
              <w:rPr>
                <w:lang w:eastAsia="en-NZ"/>
              </w:rPr>
              <w:t>Offer women with gestational diabetes an ultrasound scan at the time of diagnosis and at 36</w:t>
            </w:r>
            <w:r>
              <w:rPr>
                <w:lang w:eastAsia="en-NZ"/>
              </w:rPr>
              <w:t>–</w:t>
            </w:r>
            <w:r w:rsidRPr="00E07B1B">
              <w:rPr>
                <w:lang w:eastAsia="en-NZ"/>
              </w:rPr>
              <w:t>37 weeks. Further ultrasound scans should be based on clinical indications. Treatment decisions should not be based solely on fetal ultrasound</w:t>
            </w:r>
            <w:r>
              <w:rPr>
                <w:lang w:eastAsia="en-NZ"/>
              </w:rPr>
              <w:t>.</w:t>
            </w:r>
          </w:p>
        </w:tc>
        <w:tc>
          <w:tcPr>
            <w:tcW w:w="1984" w:type="dxa"/>
            <w:tcBorders>
              <w:top w:val="single" w:sz="4" w:space="0" w:color="auto"/>
              <w:bottom w:val="single" w:sz="4" w:space="0" w:color="auto"/>
            </w:tcBorders>
            <w:shd w:val="clear" w:color="auto" w:fill="FFFFFF" w:themeFill="background1"/>
          </w:tcPr>
          <w:p w:rsidR="00F3308D" w:rsidRPr="00AE558F" w:rsidRDefault="00F3308D" w:rsidP="0005079A">
            <w:pPr>
              <w:pStyle w:val="TableText"/>
              <w:jc w:val="center"/>
            </w:pPr>
            <w:r w:rsidRPr="00AE558F">
              <w:t>CONDITIONAL</w:t>
            </w:r>
          </w:p>
        </w:tc>
        <w:tc>
          <w:tcPr>
            <w:tcW w:w="1418" w:type="dxa"/>
            <w:tcBorders>
              <w:top w:val="single" w:sz="4" w:space="0" w:color="auto"/>
              <w:bottom w:val="single" w:sz="4" w:space="0" w:color="auto"/>
            </w:tcBorders>
            <w:shd w:val="clear" w:color="auto" w:fill="FFFFFF" w:themeFill="background1"/>
          </w:tcPr>
          <w:p w:rsidR="00F3308D" w:rsidRPr="00AE558F" w:rsidRDefault="00F3308D" w:rsidP="00AD1776">
            <w:pPr>
              <w:pStyle w:val="TableText"/>
              <w:jc w:val="center"/>
            </w:pPr>
            <w:r w:rsidRPr="00AE558F">
              <w:t>Chapter 5 (section 5.7)</w:t>
            </w:r>
          </w:p>
        </w:tc>
      </w:tr>
      <w:tr w:rsidR="00F3308D" w:rsidRPr="00AE558F" w:rsidTr="00095BF8">
        <w:trPr>
          <w:cantSplit/>
        </w:trPr>
        <w:tc>
          <w:tcPr>
            <w:tcW w:w="9356" w:type="dxa"/>
            <w:gridSpan w:val="3"/>
            <w:tcBorders>
              <w:top w:val="single" w:sz="4" w:space="0" w:color="auto"/>
              <w:bottom w:val="single" w:sz="4" w:space="0" w:color="FFFFFF" w:themeColor="background1"/>
            </w:tcBorders>
            <w:shd w:val="clear" w:color="auto" w:fill="FFFFFF" w:themeFill="background1"/>
          </w:tcPr>
          <w:p w:rsidR="00F3308D" w:rsidRPr="00E07B1B" w:rsidRDefault="00F3308D" w:rsidP="00213F94">
            <w:pPr>
              <w:pStyle w:val="TableText"/>
              <w:ind w:left="57" w:right="57"/>
            </w:pPr>
            <w:r w:rsidRPr="009A2A8F">
              <w:rPr>
                <w:b/>
              </w:rPr>
              <w:t>Research recommendation</w:t>
            </w:r>
            <w:r w:rsidRPr="00E07B1B">
              <w:t>: A randomised controlled trial to compare tight with less tight glycaemic control in women diagnosed with gestational diabetes</w:t>
            </w:r>
            <w:r>
              <w:t xml:space="preserve"> in terms of their impact</w:t>
            </w:r>
            <w:r w:rsidRPr="00E07B1B">
              <w:t xml:space="preserve"> on maternal and infant outcomes.</w:t>
            </w:r>
          </w:p>
        </w:tc>
      </w:tr>
      <w:tr w:rsidR="00F3308D" w:rsidRPr="00AE558F" w:rsidTr="00095BF8">
        <w:trPr>
          <w:cantSplit/>
        </w:trPr>
        <w:tc>
          <w:tcPr>
            <w:tcW w:w="9356" w:type="dxa"/>
            <w:gridSpan w:val="3"/>
            <w:tcBorders>
              <w:top w:val="single" w:sz="4" w:space="0" w:color="FFFFFF" w:themeColor="background1"/>
              <w:bottom w:val="single" w:sz="4" w:space="0" w:color="FFFFFF" w:themeColor="background1"/>
            </w:tcBorders>
            <w:shd w:val="clear" w:color="auto" w:fill="FFFFFF" w:themeFill="background1"/>
          </w:tcPr>
          <w:p w:rsidR="00F3308D" w:rsidRPr="00E07B1B" w:rsidRDefault="00F3308D" w:rsidP="00213F94">
            <w:pPr>
              <w:pStyle w:val="TableText"/>
              <w:ind w:left="57" w:right="57"/>
            </w:pPr>
            <w:r w:rsidRPr="009A2A8F">
              <w:rPr>
                <w:b/>
              </w:rPr>
              <w:t>Research recommendation</w:t>
            </w:r>
            <w:r w:rsidRPr="00E07B1B">
              <w:t>: A randomised controlled trial comparing more intensive ultrasound scanning with usual care in women with gestational diabetes</w:t>
            </w:r>
            <w:r>
              <w:t xml:space="preserve"> in terms of their impact</w:t>
            </w:r>
            <w:r w:rsidRPr="00E07B1B">
              <w:t xml:space="preserve"> on maternal and infant outcomes.</w:t>
            </w:r>
          </w:p>
        </w:tc>
      </w:tr>
      <w:tr w:rsidR="00F3308D" w:rsidRPr="00AE558F" w:rsidTr="00095BF8">
        <w:trPr>
          <w:cantSplit/>
        </w:trPr>
        <w:tc>
          <w:tcPr>
            <w:tcW w:w="9356" w:type="dxa"/>
            <w:gridSpan w:val="3"/>
            <w:tcBorders>
              <w:top w:val="single" w:sz="4" w:space="0" w:color="FFFFFF" w:themeColor="background1"/>
            </w:tcBorders>
            <w:shd w:val="clear" w:color="auto" w:fill="FFFFFF" w:themeFill="background1"/>
          </w:tcPr>
          <w:p w:rsidR="00F3308D" w:rsidRPr="00E07B1B" w:rsidRDefault="00F3308D" w:rsidP="00213F94">
            <w:pPr>
              <w:pStyle w:val="TableText"/>
              <w:ind w:left="57" w:right="57"/>
            </w:pPr>
            <w:r w:rsidRPr="009A2A8F">
              <w:rPr>
                <w:b/>
              </w:rPr>
              <w:t>Research recommendation</w:t>
            </w:r>
            <w:r w:rsidRPr="00E07B1B">
              <w:t>: A randomised controlled trial of leisure activity interventions for the treatment of gestational diabetes.</w:t>
            </w:r>
          </w:p>
        </w:tc>
      </w:tr>
    </w:tbl>
    <w:p w:rsidR="00F3308D" w:rsidRPr="006F0A65" w:rsidRDefault="00F3308D" w:rsidP="0005079A">
      <w:pPr>
        <w:pStyle w:val="Note"/>
        <w:tabs>
          <w:tab w:val="left" w:pos="567"/>
          <w:tab w:val="left" w:pos="851"/>
        </w:tabs>
      </w:pPr>
      <w:r w:rsidRPr="006F0A65">
        <w:t>Note:</w:t>
      </w:r>
      <w:r w:rsidR="0005079A">
        <w:tab/>
      </w:r>
      <w:r w:rsidRPr="006F0A65">
        <w:t>*</w:t>
      </w:r>
      <w:r w:rsidR="0005079A">
        <w:tab/>
      </w:r>
      <w:r w:rsidRPr="006F0A65">
        <w:t>Ministry of Health (2014)</w:t>
      </w:r>
      <w:r w:rsidR="00D774AC">
        <w:t>.</w:t>
      </w:r>
      <w:r w:rsidR="0005079A">
        <w:br/>
      </w:r>
      <w:r w:rsidR="0005079A">
        <w:tab/>
      </w:r>
      <w:r w:rsidRPr="006F0A65">
        <w:t>**</w:t>
      </w:r>
      <w:r w:rsidR="0005079A">
        <w:tab/>
      </w:r>
      <w:r w:rsidRPr="006F0A65">
        <w:t>After the start of eating</w:t>
      </w:r>
      <w:r w:rsidR="00D774AC">
        <w:t>.</w:t>
      </w:r>
    </w:p>
    <w:p w:rsidR="004444B7" w:rsidRDefault="0005079A" w:rsidP="00213F94">
      <w:pPr>
        <w:pStyle w:val="Heading2"/>
        <w:spacing w:before="360"/>
      </w:pPr>
      <w:bookmarkStart w:id="26" w:name="_Toc398207916"/>
      <w:bookmarkStart w:id="27" w:name="_Toc423607971"/>
      <w:r>
        <w:t>5</w:t>
      </w:r>
      <w:r>
        <w:tab/>
      </w:r>
      <w:r w:rsidR="00F3308D" w:rsidRPr="00AE558F">
        <w:t>Timing and mode of birth</w:t>
      </w:r>
      <w:bookmarkEnd w:id="26"/>
      <w:bookmarkEnd w:id="27"/>
    </w:p>
    <w:p w:rsidR="004444B7" w:rsidRDefault="00F3308D" w:rsidP="0005079A">
      <w:r w:rsidRPr="00AE558F">
        <w:t xml:space="preserve">The evidence </w:t>
      </w:r>
      <w:r>
        <w:t>on</w:t>
      </w:r>
      <w:r w:rsidRPr="00AE558F">
        <w:t xml:space="preserve"> the</w:t>
      </w:r>
      <w:r>
        <w:t xml:space="preserve"> optimal</w:t>
      </w:r>
      <w:r w:rsidRPr="00AE558F">
        <w:t xml:space="preserve"> timing and mode of birth for women diagnosed with gestational diabetes is of very poor quality</w:t>
      </w:r>
      <w:r>
        <w:t>. It is</w:t>
      </w:r>
      <w:r w:rsidRPr="00AE558F">
        <w:t xml:space="preserve"> based mainly on a solitary trial conducted in the 1990s</w:t>
      </w:r>
      <w:r>
        <w:t>, which</w:t>
      </w:r>
      <w:r w:rsidRPr="00AE558F">
        <w:t xml:space="preserve"> found that active induction of labour at 38 weeks</w:t>
      </w:r>
      <w:r w:rsidR="004444B7">
        <w:t>’</w:t>
      </w:r>
      <w:r w:rsidRPr="00AE558F">
        <w:t xml:space="preserve"> gestation resulted in fewer macrosomic and large for gestational age infants when compared with expectant management of labour. There was no evidence of any adverse effect on maternal morbidity as measured by caesarean section rate.</w:t>
      </w:r>
    </w:p>
    <w:p w:rsidR="00F3308D" w:rsidRPr="00AE558F" w:rsidRDefault="00F3308D" w:rsidP="0005079A"/>
    <w:p w:rsidR="00F3308D" w:rsidRPr="00AE558F" w:rsidRDefault="00F3308D" w:rsidP="0005079A">
      <w:r w:rsidRPr="00AE558F">
        <w:t>Very low</w:t>
      </w:r>
      <w:r>
        <w:t>-</w:t>
      </w:r>
      <w:r w:rsidRPr="00AE558F">
        <w:t>quality evidence from observational studies also suggest</w:t>
      </w:r>
      <w:r>
        <w:t>s</w:t>
      </w:r>
      <w:r w:rsidRPr="00AE558F">
        <w:t xml:space="preserve"> that induction of labour resulted in decreased fetal macrosomia and shoulder dystocia when compared with elective caesarean. There is insufficient evidence to suggest the gestational age at which elective delivery should be considered.</w:t>
      </w:r>
    </w:p>
    <w:p w:rsidR="00F3308D" w:rsidRPr="00AE558F" w:rsidRDefault="00F3308D" w:rsidP="0005079A"/>
    <w:p w:rsidR="00F3308D" w:rsidRPr="00AE558F" w:rsidRDefault="00F3308D" w:rsidP="0005079A">
      <w:r w:rsidRPr="00AE558F">
        <w:t>There is no evidence on the cost</w:t>
      </w:r>
      <w:r>
        <w:t>-</w:t>
      </w:r>
      <w:r w:rsidRPr="00AE558F">
        <w:t xml:space="preserve">effectiveness of induction of labour or expectant management for women with gestational diabetes. </w:t>
      </w:r>
      <w:r>
        <w:t>Given the</w:t>
      </w:r>
      <w:r w:rsidRPr="00AE558F">
        <w:t xml:space="preserve"> number of women with gestational diabetes </w:t>
      </w:r>
      <w:r>
        <w:t xml:space="preserve">is increasing, </w:t>
      </w:r>
      <w:r w:rsidRPr="00AE558F">
        <w:t>there would be additional costs if these women underwent elective delivery rather than spontaneous birth in the absence of obstetric complications. Reducing</w:t>
      </w:r>
      <w:r>
        <w:t xml:space="preserve"> the number of</w:t>
      </w:r>
      <w:r w:rsidRPr="00AE558F">
        <w:t xml:space="preserve"> unnecessary elective caesarean sections benefi</w:t>
      </w:r>
      <w:r>
        <w:t>ts</w:t>
      </w:r>
      <w:r w:rsidRPr="00AE558F">
        <w:t xml:space="preserve"> both the mother and the health service provider.</w:t>
      </w:r>
    </w:p>
    <w:p w:rsidR="00F3308D" w:rsidRPr="00AE558F" w:rsidRDefault="00F3308D" w:rsidP="0005079A"/>
    <w:p w:rsidR="00F3308D" w:rsidRPr="00AE558F" w:rsidRDefault="00F3308D" w:rsidP="0005079A">
      <w:r w:rsidRPr="00AE558F">
        <w:t xml:space="preserve">Recommendations on the timing and mode of birth in this guideline are </w:t>
      </w:r>
      <w:r>
        <w:t>g</w:t>
      </w:r>
      <w:r w:rsidRPr="00AE558F">
        <w:t xml:space="preserve">ood </w:t>
      </w:r>
      <w:r>
        <w:t>p</w:t>
      </w:r>
      <w:r w:rsidRPr="00AE558F">
        <w:t xml:space="preserve">ractice </w:t>
      </w:r>
      <w:r>
        <w:t>p</w:t>
      </w:r>
      <w:r w:rsidRPr="00AE558F">
        <w:t>oints given the paucity of good</w:t>
      </w:r>
      <w:r>
        <w:t>-</w:t>
      </w:r>
      <w:r w:rsidRPr="00AE558F">
        <w:t>quality evidence on this topic.</w:t>
      </w:r>
    </w:p>
    <w:p w:rsidR="00F3308D" w:rsidRPr="00AE558F" w:rsidRDefault="00F3308D" w:rsidP="0005079A"/>
    <w:tbl>
      <w:tblPr>
        <w:tblW w:w="9356" w:type="dxa"/>
        <w:tblBorders>
          <w:top w:val="single" w:sz="4" w:space="0" w:color="auto"/>
          <w:bottom w:val="single" w:sz="4" w:space="0" w:color="auto"/>
        </w:tblBorders>
        <w:tblLayout w:type="fixed"/>
        <w:tblCellMar>
          <w:left w:w="0" w:type="dxa"/>
          <w:right w:w="0" w:type="dxa"/>
        </w:tblCellMar>
        <w:tblLook w:val="00A0" w:firstRow="1" w:lastRow="0" w:firstColumn="1" w:lastColumn="0" w:noHBand="0" w:noVBand="0"/>
      </w:tblPr>
      <w:tblGrid>
        <w:gridCol w:w="5954"/>
        <w:gridCol w:w="1984"/>
        <w:gridCol w:w="1418"/>
      </w:tblGrid>
      <w:tr w:rsidR="00F3308D" w:rsidRPr="0005079A" w:rsidTr="008E6687">
        <w:trPr>
          <w:cantSplit/>
        </w:trPr>
        <w:tc>
          <w:tcPr>
            <w:tcW w:w="5954" w:type="dxa"/>
            <w:tcBorders>
              <w:top w:val="single" w:sz="4" w:space="0" w:color="auto"/>
              <w:bottom w:val="single" w:sz="4" w:space="0" w:color="auto"/>
            </w:tcBorders>
            <w:shd w:val="clear" w:color="auto" w:fill="F7F9FB"/>
          </w:tcPr>
          <w:p w:rsidR="00F3308D" w:rsidRPr="0005079A" w:rsidRDefault="0005079A" w:rsidP="00213F94">
            <w:pPr>
              <w:pStyle w:val="TableText"/>
              <w:keepNext/>
              <w:ind w:left="57"/>
              <w:rPr>
                <w:b/>
              </w:rPr>
            </w:pPr>
            <w:r w:rsidRPr="0005079A">
              <w:rPr>
                <w:b/>
              </w:rPr>
              <w:t>Recommendation</w:t>
            </w:r>
          </w:p>
        </w:tc>
        <w:tc>
          <w:tcPr>
            <w:tcW w:w="1984" w:type="dxa"/>
            <w:tcBorders>
              <w:top w:val="single" w:sz="4" w:space="0" w:color="auto"/>
              <w:bottom w:val="single" w:sz="4" w:space="0" w:color="auto"/>
            </w:tcBorders>
            <w:shd w:val="clear" w:color="auto" w:fill="F7F9FB"/>
          </w:tcPr>
          <w:p w:rsidR="00F3308D" w:rsidRPr="0005079A" w:rsidRDefault="00F3308D" w:rsidP="009B53DF">
            <w:pPr>
              <w:pStyle w:val="TableText"/>
              <w:keepNext/>
              <w:jc w:val="center"/>
              <w:rPr>
                <w:b/>
              </w:rPr>
            </w:pPr>
            <w:r w:rsidRPr="0005079A">
              <w:rPr>
                <w:b/>
              </w:rPr>
              <w:t>Strength of recommendation or good practice point (GPP)</w:t>
            </w:r>
          </w:p>
        </w:tc>
        <w:tc>
          <w:tcPr>
            <w:tcW w:w="1418" w:type="dxa"/>
            <w:tcBorders>
              <w:top w:val="single" w:sz="4" w:space="0" w:color="auto"/>
              <w:bottom w:val="single" w:sz="4" w:space="0" w:color="auto"/>
            </w:tcBorders>
            <w:shd w:val="clear" w:color="auto" w:fill="F7F9FB"/>
          </w:tcPr>
          <w:p w:rsidR="00F3308D" w:rsidRPr="0005079A" w:rsidRDefault="00F3308D" w:rsidP="00AD1776">
            <w:pPr>
              <w:pStyle w:val="TableText"/>
              <w:keepNext/>
              <w:jc w:val="center"/>
              <w:rPr>
                <w:b/>
              </w:rPr>
            </w:pPr>
            <w:r w:rsidRPr="0005079A">
              <w:rPr>
                <w:b/>
              </w:rPr>
              <w:t>Where to refer in guideline</w:t>
            </w:r>
          </w:p>
        </w:tc>
      </w:tr>
      <w:tr w:rsidR="00F3308D" w:rsidRPr="00AE558F" w:rsidTr="00095BF8">
        <w:trPr>
          <w:cantSplit/>
        </w:trPr>
        <w:tc>
          <w:tcPr>
            <w:tcW w:w="5954" w:type="dxa"/>
            <w:tcBorders>
              <w:top w:val="single" w:sz="4" w:space="0" w:color="auto"/>
              <w:bottom w:val="single" w:sz="4" w:space="0" w:color="auto"/>
            </w:tcBorders>
            <w:shd w:val="clear" w:color="auto" w:fill="FFFFFF" w:themeFill="background1"/>
          </w:tcPr>
          <w:p w:rsidR="00F3308D" w:rsidRPr="00AE558F" w:rsidRDefault="00F3308D" w:rsidP="00213F94">
            <w:pPr>
              <w:pStyle w:val="TableText"/>
              <w:ind w:left="482" w:right="142" w:hanging="425"/>
            </w:pPr>
            <w:r w:rsidRPr="00AE558F">
              <w:t>15</w:t>
            </w:r>
            <w:r w:rsidR="0005079A">
              <w:tab/>
            </w:r>
            <w:r w:rsidRPr="00AE558F">
              <w:t>Recommend vaginal birth for women with gestational diabetes whose pregnancy is progressing well, with good glycaemic control (≥</w:t>
            </w:r>
            <w:r w:rsidR="0005079A">
              <w:t> </w:t>
            </w:r>
            <w:r w:rsidRPr="00AE558F">
              <w:t>90% of glucose readings within treatment targets), normal fetal growth (≥ 10</w:t>
            </w:r>
            <w:r w:rsidRPr="007D21F6">
              <w:t>th</w:t>
            </w:r>
            <w:r w:rsidRPr="00AE558F">
              <w:t xml:space="preserve"> to ≤ 90</w:t>
            </w:r>
            <w:r w:rsidRPr="007D21F6">
              <w:t>th</w:t>
            </w:r>
            <w:r w:rsidRPr="00AE558F">
              <w:t xml:space="preserve"> percentile) and no clinical/obstetric contra-indications.</w:t>
            </w:r>
          </w:p>
        </w:tc>
        <w:tc>
          <w:tcPr>
            <w:tcW w:w="1984" w:type="dxa"/>
            <w:tcBorders>
              <w:top w:val="single" w:sz="4" w:space="0" w:color="auto"/>
              <w:bottom w:val="single" w:sz="4" w:space="0" w:color="auto"/>
            </w:tcBorders>
            <w:shd w:val="clear" w:color="auto" w:fill="FFFFFF" w:themeFill="background1"/>
          </w:tcPr>
          <w:p w:rsidR="00F3308D" w:rsidRPr="00AE558F" w:rsidRDefault="00F3308D" w:rsidP="0005079A">
            <w:pPr>
              <w:pStyle w:val="TableText"/>
              <w:jc w:val="center"/>
            </w:pPr>
            <w:r w:rsidRPr="00AE558F">
              <w:t>CONDITIONAL</w:t>
            </w:r>
          </w:p>
        </w:tc>
        <w:tc>
          <w:tcPr>
            <w:tcW w:w="1418" w:type="dxa"/>
            <w:tcBorders>
              <w:top w:val="single" w:sz="4" w:space="0" w:color="auto"/>
              <w:bottom w:val="single" w:sz="4" w:space="0" w:color="auto"/>
            </w:tcBorders>
            <w:shd w:val="clear" w:color="auto" w:fill="FFFFFF" w:themeFill="background1"/>
          </w:tcPr>
          <w:p w:rsidR="00F3308D" w:rsidRPr="00AE558F" w:rsidRDefault="00F3308D" w:rsidP="00AD1776">
            <w:pPr>
              <w:pStyle w:val="TableText"/>
              <w:jc w:val="center"/>
            </w:pPr>
            <w:r w:rsidRPr="00AE558F">
              <w:t>Chapter 6 (section</w:t>
            </w:r>
            <w:r w:rsidR="0005079A">
              <w:t> </w:t>
            </w:r>
            <w:r w:rsidRPr="00AE558F">
              <w:t>6.2)</w:t>
            </w:r>
          </w:p>
        </w:tc>
      </w:tr>
      <w:tr w:rsidR="00F3308D" w:rsidRPr="00AE558F" w:rsidTr="00095BF8">
        <w:trPr>
          <w:cantSplit/>
        </w:trPr>
        <w:tc>
          <w:tcPr>
            <w:tcW w:w="5954" w:type="dxa"/>
            <w:tcBorders>
              <w:top w:val="single" w:sz="4" w:space="0" w:color="auto"/>
              <w:bottom w:val="single" w:sz="4" w:space="0" w:color="auto"/>
            </w:tcBorders>
            <w:shd w:val="clear" w:color="auto" w:fill="FFFFFF" w:themeFill="background1"/>
          </w:tcPr>
          <w:p w:rsidR="00F3308D" w:rsidRPr="00AE558F" w:rsidRDefault="00F3308D" w:rsidP="00213F94">
            <w:pPr>
              <w:pStyle w:val="TableText"/>
              <w:ind w:left="482" w:right="142" w:hanging="425"/>
            </w:pPr>
            <w:r w:rsidRPr="00AE558F">
              <w:t>16</w:t>
            </w:r>
            <w:r w:rsidR="0005079A">
              <w:tab/>
            </w:r>
            <w:r w:rsidRPr="00AE558F">
              <w:t>Planned</w:t>
            </w:r>
            <w:r w:rsidRPr="00AE558F">
              <w:rPr>
                <w:lang w:eastAsia="en-NZ"/>
              </w:rPr>
              <w:t xml:space="preserve"> delivery before 40 weeks is not recommended for women </w:t>
            </w:r>
            <w:r>
              <w:rPr>
                <w:lang w:eastAsia="en-NZ"/>
              </w:rPr>
              <w:t>who have</w:t>
            </w:r>
            <w:r w:rsidRPr="00AE558F">
              <w:rPr>
                <w:lang w:eastAsia="en-NZ"/>
              </w:rPr>
              <w:t xml:space="preserve"> </w:t>
            </w:r>
            <w:r w:rsidRPr="00AE558F">
              <w:t>gestational diabetes</w:t>
            </w:r>
            <w:r w:rsidRPr="00AE558F">
              <w:rPr>
                <w:lang w:eastAsia="en-NZ"/>
              </w:rPr>
              <w:t xml:space="preserve"> with good glucose control (≥ 90% of blood glucose readings within treatment targets) unless there are other comorbidities present</w:t>
            </w:r>
            <w:r>
              <w:rPr>
                <w:lang w:eastAsia="en-NZ"/>
              </w:rPr>
              <w:t>.</w:t>
            </w:r>
            <w:r w:rsidRPr="00AE558F">
              <w:rPr>
                <w:lang w:eastAsia="en-NZ"/>
              </w:rPr>
              <w:t xml:space="preserve"> </w:t>
            </w:r>
          </w:p>
        </w:tc>
        <w:tc>
          <w:tcPr>
            <w:tcW w:w="1984" w:type="dxa"/>
            <w:tcBorders>
              <w:top w:val="single" w:sz="4" w:space="0" w:color="auto"/>
              <w:bottom w:val="single" w:sz="4" w:space="0" w:color="auto"/>
            </w:tcBorders>
            <w:shd w:val="clear" w:color="auto" w:fill="FFFFFF" w:themeFill="background1"/>
          </w:tcPr>
          <w:p w:rsidR="00F3308D" w:rsidRPr="00AE558F" w:rsidRDefault="00F3308D" w:rsidP="0005079A">
            <w:pPr>
              <w:pStyle w:val="TableText"/>
              <w:jc w:val="center"/>
            </w:pPr>
            <w:r w:rsidRPr="00AE558F">
              <w:t>GPP</w:t>
            </w:r>
          </w:p>
        </w:tc>
        <w:tc>
          <w:tcPr>
            <w:tcW w:w="1418" w:type="dxa"/>
            <w:tcBorders>
              <w:top w:val="single" w:sz="4" w:space="0" w:color="auto"/>
              <w:bottom w:val="single" w:sz="4" w:space="0" w:color="auto"/>
            </w:tcBorders>
            <w:shd w:val="clear" w:color="auto" w:fill="FFFFFF" w:themeFill="background1"/>
          </w:tcPr>
          <w:p w:rsidR="00F3308D" w:rsidRPr="00AE558F" w:rsidRDefault="00F3308D" w:rsidP="00AD1776">
            <w:pPr>
              <w:pStyle w:val="TableText"/>
              <w:jc w:val="center"/>
            </w:pPr>
            <w:r w:rsidRPr="00AE558F">
              <w:t>Chapter 6 (section</w:t>
            </w:r>
            <w:r w:rsidR="0005079A">
              <w:t> </w:t>
            </w:r>
            <w:r w:rsidRPr="00AE558F">
              <w:t>6.3)</w:t>
            </w:r>
          </w:p>
        </w:tc>
      </w:tr>
      <w:tr w:rsidR="00F3308D" w:rsidRPr="00AE558F" w:rsidTr="00095BF8">
        <w:trPr>
          <w:cantSplit/>
        </w:trPr>
        <w:tc>
          <w:tcPr>
            <w:tcW w:w="5954" w:type="dxa"/>
            <w:tcBorders>
              <w:top w:val="single" w:sz="4" w:space="0" w:color="auto"/>
              <w:bottom w:val="single" w:sz="4" w:space="0" w:color="auto"/>
            </w:tcBorders>
            <w:shd w:val="clear" w:color="auto" w:fill="FFFFFF" w:themeFill="background1"/>
          </w:tcPr>
          <w:p w:rsidR="00F3308D" w:rsidRPr="00AE558F" w:rsidRDefault="00F3308D" w:rsidP="00213F94">
            <w:pPr>
              <w:pStyle w:val="TableText"/>
              <w:ind w:left="482" w:right="142" w:hanging="425"/>
            </w:pPr>
            <w:r w:rsidRPr="00AE558F">
              <w:t>17</w:t>
            </w:r>
            <w:r w:rsidR="0005079A">
              <w:tab/>
            </w:r>
            <w:r w:rsidRPr="00AE558F">
              <w:rPr>
                <w:lang w:eastAsia="en-NZ"/>
              </w:rPr>
              <w:t xml:space="preserve">Assess timing of birth individually </w:t>
            </w:r>
            <w:r>
              <w:rPr>
                <w:lang w:eastAsia="en-NZ"/>
              </w:rPr>
              <w:t>where</w:t>
            </w:r>
            <w:r w:rsidRPr="00AE558F">
              <w:rPr>
                <w:lang w:eastAsia="en-NZ"/>
              </w:rPr>
              <w:t xml:space="preserve"> women </w:t>
            </w:r>
            <w:r>
              <w:rPr>
                <w:lang w:eastAsia="en-NZ"/>
              </w:rPr>
              <w:t xml:space="preserve">have </w:t>
            </w:r>
            <w:r w:rsidRPr="00AE558F">
              <w:rPr>
                <w:lang w:eastAsia="en-NZ"/>
              </w:rPr>
              <w:t xml:space="preserve">poorly controlled </w:t>
            </w:r>
            <w:r w:rsidRPr="00AE558F">
              <w:t>gestational diabetes</w:t>
            </w:r>
            <w:r w:rsidRPr="00AE558F">
              <w:rPr>
                <w:lang w:eastAsia="en-NZ"/>
              </w:rPr>
              <w:t xml:space="preserve"> </w:t>
            </w:r>
            <w:r w:rsidRPr="00AE558F">
              <w:t xml:space="preserve">(&lt; 90% of blood glucose readings within treatment targets) </w:t>
            </w:r>
            <w:r w:rsidRPr="00AE558F">
              <w:rPr>
                <w:lang w:eastAsia="en-NZ"/>
              </w:rPr>
              <w:t xml:space="preserve">or </w:t>
            </w:r>
            <w:r>
              <w:rPr>
                <w:lang w:eastAsia="en-NZ"/>
              </w:rPr>
              <w:t xml:space="preserve">there are </w:t>
            </w:r>
            <w:r w:rsidRPr="00AE558F">
              <w:rPr>
                <w:lang w:eastAsia="en-NZ"/>
              </w:rPr>
              <w:t>other maternal or infant comorbidities (including hypertension, pre-eclampsia, large for gestational age</w:t>
            </w:r>
            <w:r>
              <w:rPr>
                <w:lang w:eastAsia="en-NZ"/>
              </w:rPr>
              <w:t xml:space="preserve"> infant</w:t>
            </w:r>
            <w:r w:rsidRPr="00AE558F">
              <w:rPr>
                <w:lang w:eastAsia="en-NZ"/>
              </w:rPr>
              <w:t xml:space="preserve"> &gt; 90</w:t>
            </w:r>
            <w:r w:rsidR="0005079A">
              <w:rPr>
                <w:lang w:eastAsia="en-NZ"/>
              </w:rPr>
              <w:t>th</w:t>
            </w:r>
            <w:r w:rsidRPr="00AE558F">
              <w:rPr>
                <w:lang w:eastAsia="en-NZ"/>
              </w:rPr>
              <w:t xml:space="preserve"> centile, maternal age &gt;</w:t>
            </w:r>
            <w:r w:rsidR="0005079A">
              <w:rPr>
                <w:lang w:eastAsia="en-NZ"/>
              </w:rPr>
              <w:t> </w:t>
            </w:r>
            <w:r w:rsidRPr="00AE558F">
              <w:rPr>
                <w:lang w:eastAsia="en-NZ"/>
              </w:rPr>
              <w:t>40 years)</w:t>
            </w:r>
            <w:r>
              <w:rPr>
                <w:lang w:eastAsia="en-NZ"/>
              </w:rPr>
              <w:t>.</w:t>
            </w:r>
          </w:p>
        </w:tc>
        <w:tc>
          <w:tcPr>
            <w:tcW w:w="1984" w:type="dxa"/>
            <w:tcBorders>
              <w:top w:val="single" w:sz="4" w:space="0" w:color="auto"/>
              <w:bottom w:val="single" w:sz="4" w:space="0" w:color="auto"/>
            </w:tcBorders>
            <w:shd w:val="clear" w:color="auto" w:fill="FFFFFF" w:themeFill="background1"/>
          </w:tcPr>
          <w:p w:rsidR="00F3308D" w:rsidRPr="00AE558F" w:rsidRDefault="00F3308D" w:rsidP="0005079A">
            <w:pPr>
              <w:pStyle w:val="TableText"/>
              <w:jc w:val="center"/>
            </w:pPr>
            <w:r w:rsidRPr="00AE558F">
              <w:t>GPP</w:t>
            </w:r>
          </w:p>
        </w:tc>
        <w:tc>
          <w:tcPr>
            <w:tcW w:w="1418" w:type="dxa"/>
            <w:tcBorders>
              <w:top w:val="single" w:sz="4" w:space="0" w:color="auto"/>
              <w:bottom w:val="single" w:sz="4" w:space="0" w:color="auto"/>
            </w:tcBorders>
            <w:shd w:val="clear" w:color="auto" w:fill="FFFFFF" w:themeFill="background1"/>
          </w:tcPr>
          <w:p w:rsidR="00F3308D" w:rsidRPr="00AE558F" w:rsidRDefault="00F3308D" w:rsidP="00AD1776">
            <w:pPr>
              <w:pStyle w:val="TableText"/>
              <w:jc w:val="center"/>
            </w:pPr>
            <w:r w:rsidRPr="00AE558F">
              <w:t>Chapter 6</w:t>
            </w:r>
          </w:p>
        </w:tc>
      </w:tr>
      <w:tr w:rsidR="00F3308D" w:rsidRPr="00AE558F" w:rsidTr="00095BF8">
        <w:trPr>
          <w:cantSplit/>
        </w:trPr>
        <w:tc>
          <w:tcPr>
            <w:tcW w:w="5954" w:type="dxa"/>
            <w:tcBorders>
              <w:top w:val="single" w:sz="4" w:space="0" w:color="auto"/>
            </w:tcBorders>
            <w:shd w:val="clear" w:color="auto" w:fill="FFFFFF" w:themeFill="background1"/>
          </w:tcPr>
          <w:p w:rsidR="00F3308D" w:rsidRPr="00AE558F" w:rsidRDefault="00F3308D" w:rsidP="00213F94">
            <w:pPr>
              <w:pStyle w:val="TableText"/>
              <w:ind w:left="482" w:right="142" w:hanging="425"/>
            </w:pPr>
            <w:r w:rsidRPr="00AE558F">
              <w:t>18</w:t>
            </w:r>
            <w:r w:rsidR="0005079A">
              <w:tab/>
            </w:r>
            <w:r w:rsidRPr="00AE558F">
              <w:t>Advise women to report a</w:t>
            </w:r>
            <w:r>
              <w:t>ny</w:t>
            </w:r>
            <w:r w:rsidRPr="00AE558F">
              <w:t xml:space="preserve"> reduction or change in fetal movements from 28 weeks</w:t>
            </w:r>
            <w:r w:rsidR="004444B7">
              <w:t>’</w:t>
            </w:r>
            <w:r w:rsidRPr="00AE558F">
              <w:t xml:space="preserve"> gestational age onwards</w:t>
            </w:r>
            <w:r>
              <w:t>.</w:t>
            </w:r>
          </w:p>
        </w:tc>
        <w:tc>
          <w:tcPr>
            <w:tcW w:w="1984" w:type="dxa"/>
            <w:tcBorders>
              <w:top w:val="single" w:sz="4" w:space="0" w:color="auto"/>
            </w:tcBorders>
            <w:shd w:val="clear" w:color="auto" w:fill="FFFFFF" w:themeFill="background1"/>
          </w:tcPr>
          <w:p w:rsidR="00F3308D" w:rsidRPr="00AE558F" w:rsidRDefault="00F3308D" w:rsidP="0005079A">
            <w:pPr>
              <w:pStyle w:val="TableText"/>
              <w:jc w:val="center"/>
            </w:pPr>
            <w:r w:rsidRPr="00AE558F">
              <w:t>GPP</w:t>
            </w:r>
          </w:p>
        </w:tc>
        <w:tc>
          <w:tcPr>
            <w:tcW w:w="1418" w:type="dxa"/>
            <w:tcBorders>
              <w:top w:val="single" w:sz="4" w:space="0" w:color="auto"/>
            </w:tcBorders>
            <w:shd w:val="clear" w:color="auto" w:fill="FFFFFF" w:themeFill="background1"/>
          </w:tcPr>
          <w:p w:rsidR="00F3308D" w:rsidRPr="00AE558F" w:rsidRDefault="00F3308D" w:rsidP="00AD1776">
            <w:pPr>
              <w:pStyle w:val="TableText"/>
              <w:jc w:val="center"/>
            </w:pPr>
            <w:r w:rsidRPr="00AE558F">
              <w:t>Chapter 6</w:t>
            </w:r>
          </w:p>
        </w:tc>
      </w:tr>
    </w:tbl>
    <w:p w:rsidR="00F3308D" w:rsidRPr="00AE558F" w:rsidRDefault="00F3308D" w:rsidP="00AD1776"/>
    <w:p w:rsidR="00F3308D" w:rsidRPr="00AE558F" w:rsidRDefault="00F3308D" w:rsidP="0005079A">
      <w:pPr>
        <w:pStyle w:val="Heading2"/>
      </w:pPr>
      <w:bookmarkStart w:id="28" w:name="_Toc398207917"/>
      <w:bookmarkStart w:id="29" w:name="_Toc423607972"/>
      <w:r w:rsidRPr="00AE558F">
        <w:t>6</w:t>
      </w:r>
      <w:r w:rsidR="0005079A">
        <w:tab/>
      </w:r>
      <w:r w:rsidRPr="00AE558F">
        <w:t>Immediate postpartum care</w:t>
      </w:r>
      <w:bookmarkEnd w:id="28"/>
      <w:bookmarkEnd w:id="29"/>
    </w:p>
    <w:p w:rsidR="00F3308D" w:rsidRPr="00AE558F" w:rsidRDefault="00F3308D" w:rsidP="00213F94">
      <w:pPr>
        <w:keepNext/>
      </w:pPr>
      <w:r w:rsidRPr="00AE558F">
        <w:t>Evidence supports early initiation of breastfeeding in women with gestational diabetes to prevent neonatal hypoglycaemia as well as</w:t>
      </w:r>
      <w:r>
        <w:t xml:space="preserve"> to</w:t>
      </w:r>
      <w:r w:rsidRPr="00AE558F">
        <w:t xml:space="preserve"> promot</w:t>
      </w:r>
      <w:r>
        <w:t>e</w:t>
      </w:r>
      <w:r w:rsidRPr="00AE558F">
        <w:t xml:space="preserve"> maternal bonding</w:t>
      </w:r>
      <w:r>
        <w:t xml:space="preserve"> with the infant</w:t>
      </w:r>
      <w:r w:rsidRPr="00AE558F">
        <w:t>. Early skin to skin contact between the infant and mother is important in helping to establish breastfeeding.</w:t>
      </w:r>
    </w:p>
    <w:p w:rsidR="00F3308D" w:rsidRPr="00AE558F" w:rsidRDefault="00F3308D" w:rsidP="0005079A"/>
    <w:p w:rsidR="00F3308D" w:rsidRPr="00AE558F" w:rsidRDefault="00F3308D" w:rsidP="0005079A">
      <w:r w:rsidRPr="00AE558F">
        <w:t>The current internationally accepted definition of neonatal hypoglycaemia is</w:t>
      </w:r>
      <w:r w:rsidR="004444B7">
        <w:t xml:space="preserve"> </w:t>
      </w:r>
      <w:r w:rsidRPr="00AE558F">
        <w:t>&lt;</w:t>
      </w:r>
      <w:r>
        <w:t xml:space="preserve"> </w:t>
      </w:r>
      <w:r w:rsidRPr="00AE558F">
        <w:t>2.6</w:t>
      </w:r>
      <w:r>
        <w:t xml:space="preserve"> </w:t>
      </w:r>
      <w:r w:rsidRPr="00AE558F">
        <w:t xml:space="preserve">mmol/L. Where neonatal hypoglycaemia is diagnosed, frequent breastfeeding as a first option should be </w:t>
      </w:r>
      <w:r>
        <w:t>started</w:t>
      </w:r>
      <w:r w:rsidRPr="00AE558F">
        <w:t xml:space="preserve"> and a referral made to the neonatal team. Diagnostic methods sensitive enough to detect low glucose levels in neonatal blood (eg</w:t>
      </w:r>
      <w:r>
        <w:t>,</w:t>
      </w:r>
      <w:r w:rsidRPr="00AE558F">
        <w:t xml:space="preserve"> glucose oxidase methods) are vital.</w:t>
      </w:r>
    </w:p>
    <w:p w:rsidR="00F3308D" w:rsidRPr="00AE558F" w:rsidRDefault="00F3308D" w:rsidP="0005079A"/>
    <w:p w:rsidR="00F3308D" w:rsidRPr="00AE558F" w:rsidRDefault="00F3308D" w:rsidP="0005079A">
      <w:r w:rsidRPr="00AE558F">
        <w:t>After birth</w:t>
      </w:r>
      <w:r>
        <w:t>,</w:t>
      </w:r>
      <w:r w:rsidRPr="00AE558F">
        <w:t xml:space="preserve"> women with gestational diabetes</w:t>
      </w:r>
      <w:r>
        <w:t xml:space="preserve"> should not need</w:t>
      </w:r>
      <w:r w:rsidRPr="00291ECA">
        <w:t xml:space="preserve"> </w:t>
      </w:r>
      <w:r w:rsidRPr="00AE558F">
        <w:t xml:space="preserve">ongoing pharmacological intervention. Capillary monitoring of maternal fasting and postprandial blood glucose should continue until values normalise. </w:t>
      </w:r>
      <w:r>
        <w:t>A woman should be referred</w:t>
      </w:r>
      <w:r w:rsidRPr="00AE558F">
        <w:t xml:space="preserve"> to a medical team if blood glucose levels do not normalise as anticipated. </w:t>
      </w:r>
      <w:r>
        <w:t>Health professionals should reiterate the</w:t>
      </w:r>
      <w:r w:rsidRPr="00AE558F">
        <w:t xml:space="preserve"> healthy diet and lifestyle advice </w:t>
      </w:r>
      <w:r>
        <w:t>given</w:t>
      </w:r>
      <w:r w:rsidRPr="00AE558F">
        <w:t xml:space="preserve"> in pregnancy and encourage</w:t>
      </w:r>
      <w:r>
        <w:t xml:space="preserve"> the woman to follow it</w:t>
      </w:r>
      <w:r w:rsidRPr="00AE558F">
        <w:t xml:space="preserve"> postnatally.</w:t>
      </w:r>
    </w:p>
    <w:p w:rsidR="00F3308D" w:rsidRPr="00AE558F" w:rsidRDefault="00F3308D" w:rsidP="0005079A"/>
    <w:tbl>
      <w:tblPr>
        <w:tblW w:w="9356" w:type="dxa"/>
        <w:tblBorders>
          <w:top w:val="single" w:sz="4" w:space="0" w:color="auto"/>
          <w:bottom w:val="single" w:sz="4" w:space="0" w:color="auto"/>
        </w:tblBorders>
        <w:tblLayout w:type="fixed"/>
        <w:tblCellMar>
          <w:left w:w="0" w:type="dxa"/>
          <w:right w:w="0" w:type="dxa"/>
        </w:tblCellMar>
        <w:tblLook w:val="00A0" w:firstRow="1" w:lastRow="0" w:firstColumn="1" w:lastColumn="0" w:noHBand="0" w:noVBand="0"/>
      </w:tblPr>
      <w:tblGrid>
        <w:gridCol w:w="5954"/>
        <w:gridCol w:w="1984"/>
        <w:gridCol w:w="1418"/>
      </w:tblGrid>
      <w:tr w:rsidR="00F3308D" w:rsidRPr="0005079A" w:rsidTr="008E6687">
        <w:trPr>
          <w:cantSplit/>
        </w:trPr>
        <w:tc>
          <w:tcPr>
            <w:tcW w:w="5954" w:type="dxa"/>
            <w:tcBorders>
              <w:top w:val="single" w:sz="4" w:space="0" w:color="auto"/>
              <w:bottom w:val="single" w:sz="4" w:space="0" w:color="auto"/>
            </w:tcBorders>
            <w:shd w:val="clear" w:color="auto" w:fill="F7F9FB"/>
          </w:tcPr>
          <w:p w:rsidR="00F3308D" w:rsidRPr="0005079A" w:rsidRDefault="0005079A" w:rsidP="00213F94">
            <w:pPr>
              <w:pStyle w:val="TableText"/>
              <w:keepNext/>
              <w:ind w:left="57"/>
              <w:rPr>
                <w:b/>
              </w:rPr>
            </w:pPr>
            <w:r w:rsidRPr="0005079A">
              <w:rPr>
                <w:b/>
              </w:rPr>
              <w:t>Recommendation</w:t>
            </w:r>
          </w:p>
        </w:tc>
        <w:tc>
          <w:tcPr>
            <w:tcW w:w="1984" w:type="dxa"/>
            <w:tcBorders>
              <w:top w:val="single" w:sz="4" w:space="0" w:color="auto"/>
              <w:bottom w:val="single" w:sz="4" w:space="0" w:color="auto"/>
            </w:tcBorders>
            <w:shd w:val="clear" w:color="auto" w:fill="F7F9FB"/>
          </w:tcPr>
          <w:p w:rsidR="00F3308D" w:rsidRPr="0005079A" w:rsidRDefault="00F3308D" w:rsidP="00E72FFF">
            <w:pPr>
              <w:pStyle w:val="TableText"/>
              <w:keepNext/>
              <w:jc w:val="center"/>
              <w:rPr>
                <w:b/>
              </w:rPr>
            </w:pPr>
            <w:r w:rsidRPr="0005079A">
              <w:rPr>
                <w:b/>
              </w:rPr>
              <w:t>Strength of recommendation or good practice point (GPP)</w:t>
            </w:r>
          </w:p>
        </w:tc>
        <w:tc>
          <w:tcPr>
            <w:tcW w:w="1418" w:type="dxa"/>
            <w:tcBorders>
              <w:top w:val="single" w:sz="4" w:space="0" w:color="auto"/>
              <w:bottom w:val="single" w:sz="4" w:space="0" w:color="auto"/>
            </w:tcBorders>
            <w:shd w:val="clear" w:color="auto" w:fill="F7F9FB"/>
          </w:tcPr>
          <w:p w:rsidR="00F3308D" w:rsidRPr="0005079A" w:rsidRDefault="00F3308D" w:rsidP="00E72FFF">
            <w:pPr>
              <w:pStyle w:val="TableText"/>
              <w:keepNext/>
              <w:jc w:val="center"/>
              <w:rPr>
                <w:b/>
              </w:rPr>
            </w:pPr>
            <w:r w:rsidRPr="0005079A">
              <w:rPr>
                <w:b/>
              </w:rPr>
              <w:t>Where to refer in guideline</w:t>
            </w:r>
          </w:p>
        </w:tc>
      </w:tr>
      <w:tr w:rsidR="00F3308D" w:rsidRPr="00AE558F" w:rsidTr="00095BF8">
        <w:trPr>
          <w:cantSplit/>
        </w:trPr>
        <w:tc>
          <w:tcPr>
            <w:tcW w:w="5954" w:type="dxa"/>
            <w:tcBorders>
              <w:top w:val="single" w:sz="4" w:space="0" w:color="auto"/>
              <w:bottom w:val="single" w:sz="4" w:space="0" w:color="auto"/>
            </w:tcBorders>
            <w:shd w:val="clear" w:color="auto" w:fill="FFFFFF" w:themeFill="background1"/>
          </w:tcPr>
          <w:p w:rsidR="00F3308D" w:rsidRPr="00AE558F" w:rsidRDefault="00F3308D" w:rsidP="00213F94">
            <w:pPr>
              <w:pStyle w:val="TableText"/>
              <w:keepNext/>
              <w:ind w:left="482" w:right="142" w:hanging="425"/>
            </w:pPr>
            <w:r w:rsidRPr="00AE558F">
              <w:t>19</w:t>
            </w:r>
            <w:r w:rsidR="0005079A">
              <w:tab/>
            </w:r>
            <w:r w:rsidRPr="00AE558F">
              <w:t>Encourage women diagnosed with gestational diabetes</w:t>
            </w:r>
            <w:r>
              <w:t xml:space="preserve"> to start</w:t>
            </w:r>
            <w:r w:rsidRPr="00AE558F">
              <w:t xml:space="preserve"> breastfeeding and </w:t>
            </w:r>
            <w:r>
              <w:t xml:space="preserve">have </w:t>
            </w:r>
            <w:r w:rsidRPr="00AE558F">
              <w:t>skin to skin contact as early as possible after birth (preferably within one hour)</w:t>
            </w:r>
            <w:r>
              <w:t>.</w:t>
            </w:r>
          </w:p>
        </w:tc>
        <w:tc>
          <w:tcPr>
            <w:tcW w:w="1984" w:type="dxa"/>
            <w:tcBorders>
              <w:top w:val="single" w:sz="4" w:space="0" w:color="auto"/>
              <w:bottom w:val="single" w:sz="4" w:space="0" w:color="auto"/>
            </w:tcBorders>
            <w:shd w:val="clear" w:color="auto" w:fill="FFFFFF" w:themeFill="background1"/>
          </w:tcPr>
          <w:p w:rsidR="00F3308D" w:rsidRPr="00AE558F" w:rsidRDefault="00F3308D" w:rsidP="00E72FFF">
            <w:pPr>
              <w:pStyle w:val="TableText"/>
              <w:keepNext/>
              <w:jc w:val="center"/>
            </w:pPr>
            <w:r w:rsidRPr="00AE558F">
              <w:t>GPP</w:t>
            </w:r>
          </w:p>
        </w:tc>
        <w:tc>
          <w:tcPr>
            <w:tcW w:w="1418" w:type="dxa"/>
            <w:tcBorders>
              <w:top w:val="single" w:sz="4" w:space="0" w:color="auto"/>
              <w:bottom w:val="single" w:sz="4" w:space="0" w:color="auto"/>
            </w:tcBorders>
            <w:shd w:val="clear" w:color="auto" w:fill="FFFFFF" w:themeFill="background1"/>
          </w:tcPr>
          <w:p w:rsidR="00F3308D" w:rsidRPr="00AE558F" w:rsidRDefault="00F3308D" w:rsidP="00E72FFF">
            <w:pPr>
              <w:pStyle w:val="TableText"/>
              <w:keepNext/>
              <w:jc w:val="center"/>
            </w:pPr>
            <w:r w:rsidRPr="00AE558F">
              <w:t>Chapter 7 (section 7.2)</w:t>
            </w:r>
          </w:p>
        </w:tc>
      </w:tr>
      <w:tr w:rsidR="00F3308D" w:rsidRPr="00AE558F" w:rsidTr="00095BF8">
        <w:trPr>
          <w:cantSplit/>
        </w:trPr>
        <w:tc>
          <w:tcPr>
            <w:tcW w:w="5954" w:type="dxa"/>
            <w:tcBorders>
              <w:top w:val="single" w:sz="4" w:space="0" w:color="auto"/>
              <w:bottom w:val="single" w:sz="4" w:space="0" w:color="auto"/>
            </w:tcBorders>
            <w:shd w:val="clear" w:color="auto" w:fill="FFFFFF" w:themeFill="background1"/>
          </w:tcPr>
          <w:p w:rsidR="00F3308D" w:rsidRPr="00AE558F" w:rsidRDefault="00F3308D" w:rsidP="00213F94">
            <w:pPr>
              <w:pStyle w:val="TableText"/>
              <w:keepNext/>
              <w:ind w:left="482" w:right="142" w:hanging="425"/>
            </w:pPr>
            <w:r w:rsidRPr="00AE558F">
              <w:t>20</w:t>
            </w:r>
            <w:r w:rsidR="0005079A">
              <w:tab/>
            </w:r>
            <w:r w:rsidRPr="00AE558F">
              <w:rPr>
                <w:lang w:eastAsia="en-NZ"/>
              </w:rPr>
              <w:t xml:space="preserve">Encourage mothers diagnosed with gestational diabetes to feed their infants frequently (every </w:t>
            </w:r>
            <w:r>
              <w:rPr>
                <w:lang w:eastAsia="en-NZ"/>
              </w:rPr>
              <w:t>two</w:t>
            </w:r>
            <w:r w:rsidRPr="00AE558F">
              <w:rPr>
                <w:lang w:eastAsia="en-NZ"/>
              </w:rPr>
              <w:t xml:space="preserve"> to </w:t>
            </w:r>
            <w:r>
              <w:rPr>
                <w:lang w:eastAsia="en-NZ"/>
              </w:rPr>
              <w:t>three</w:t>
            </w:r>
            <w:r w:rsidRPr="00AE558F">
              <w:rPr>
                <w:lang w:eastAsia="en-NZ"/>
              </w:rPr>
              <w:t xml:space="preserve"> hours) during the first 48 hours after birth</w:t>
            </w:r>
            <w:r>
              <w:rPr>
                <w:lang w:eastAsia="en-NZ"/>
              </w:rPr>
              <w:t>.</w:t>
            </w:r>
          </w:p>
        </w:tc>
        <w:tc>
          <w:tcPr>
            <w:tcW w:w="1984" w:type="dxa"/>
            <w:tcBorders>
              <w:top w:val="single" w:sz="4" w:space="0" w:color="auto"/>
              <w:bottom w:val="single" w:sz="4" w:space="0" w:color="auto"/>
            </w:tcBorders>
            <w:shd w:val="clear" w:color="auto" w:fill="FFFFFF" w:themeFill="background1"/>
          </w:tcPr>
          <w:p w:rsidR="00F3308D" w:rsidRPr="00AE558F" w:rsidRDefault="00F3308D" w:rsidP="00E72FFF">
            <w:pPr>
              <w:pStyle w:val="TableText"/>
              <w:keepNext/>
              <w:jc w:val="center"/>
            </w:pPr>
            <w:r w:rsidRPr="00AE558F">
              <w:t>GPP</w:t>
            </w:r>
          </w:p>
        </w:tc>
        <w:tc>
          <w:tcPr>
            <w:tcW w:w="1418" w:type="dxa"/>
            <w:tcBorders>
              <w:top w:val="single" w:sz="4" w:space="0" w:color="auto"/>
              <w:bottom w:val="single" w:sz="4" w:space="0" w:color="auto"/>
            </w:tcBorders>
            <w:shd w:val="clear" w:color="auto" w:fill="FFFFFF" w:themeFill="background1"/>
          </w:tcPr>
          <w:p w:rsidR="00F3308D" w:rsidRPr="00AE558F" w:rsidRDefault="00F3308D" w:rsidP="00E72FFF">
            <w:pPr>
              <w:pStyle w:val="TableText"/>
              <w:keepNext/>
              <w:jc w:val="center"/>
            </w:pPr>
            <w:r w:rsidRPr="00AE558F">
              <w:t>Chapter 7 (section 7.2)</w:t>
            </w:r>
          </w:p>
        </w:tc>
      </w:tr>
      <w:tr w:rsidR="00F3308D" w:rsidRPr="00AE558F" w:rsidTr="00095BF8">
        <w:trPr>
          <w:cantSplit/>
        </w:trPr>
        <w:tc>
          <w:tcPr>
            <w:tcW w:w="5954" w:type="dxa"/>
            <w:tcBorders>
              <w:top w:val="single" w:sz="4" w:space="0" w:color="auto"/>
              <w:bottom w:val="single" w:sz="4" w:space="0" w:color="auto"/>
            </w:tcBorders>
            <w:shd w:val="clear" w:color="auto" w:fill="FFFFFF" w:themeFill="background1"/>
          </w:tcPr>
          <w:p w:rsidR="00F3308D" w:rsidRPr="00AE558F" w:rsidRDefault="00F3308D" w:rsidP="00213F94">
            <w:pPr>
              <w:pStyle w:val="TableText"/>
              <w:ind w:left="482" w:right="142" w:hanging="425"/>
            </w:pPr>
            <w:r w:rsidRPr="00AE558F">
              <w:t>21</w:t>
            </w:r>
            <w:r w:rsidR="0005079A">
              <w:tab/>
            </w:r>
            <w:r w:rsidRPr="00AE558F">
              <w:t xml:space="preserve">Measure </w:t>
            </w:r>
            <w:r>
              <w:t>the infant</w:t>
            </w:r>
            <w:r w:rsidR="004444B7">
              <w:t>’</w:t>
            </w:r>
            <w:r>
              <w:t xml:space="preserve">s </w:t>
            </w:r>
            <w:r w:rsidRPr="00AE558F">
              <w:t xml:space="preserve">plasma glucose at </w:t>
            </w:r>
            <w:r>
              <w:t>one</w:t>
            </w:r>
            <w:r w:rsidRPr="00AE558F">
              <w:t xml:space="preserve"> to </w:t>
            </w:r>
            <w:r>
              <w:t>two</w:t>
            </w:r>
            <w:r w:rsidRPr="00AE558F">
              <w:t xml:space="preserve"> hours of age, </w:t>
            </w:r>
            <w:r>
              <w:t>four</w:t>
            </w:r>
            <w:r w:rsidRPr="00AE558F">
              <w:t xml:space="preserve"> hours, and then </w:t>
            </w:r>
            <w:r>
              <w:t>four-</w:t>
            </w:r>
            <w:r w:rsidRPr="00AE558F">
              <w:t>hourly, preferably before feeds</w:t>
            </w:r>
            <w:r>
              <w:t>,</w:t>
            </w:r>
            <w:r w:rsidRPr="00AE558F">
              <w:t xml:space="preserve"> until there have been </w:t>
            </w:r>
            <w:r>
              <w:t>three</w:t>
            </w:r>
            <w:r w:rsidRPr="00AE558F">
              <w:t xml:space="preserve"> consecutive readings</w:t>
            </w:r>
            <w:r w:rsidR="004444B7">
              <w:t xml:space="preserve"> </w:t>
            </w:r>
            <w:r w:rsidRPr="00AE558F">
              <w:t>&gt;</w:t>
            </w:r>
            <w:r w:rsidR="00E72FFF">
              <w:t> </w:t>
            </w:r>
            <w:r w:rsidRPr="00AE558F">
              <w:t>2.6</w:t>
            </w:r>
            <w:r w:rsidR="00E72FFF">
              <w:t> </w:t>
            </w:r>
            <w:r w:rsidRPr="00AE558F">
              <w:t>mmol/L</w:t>
            </w:r>
            <w:r>
              <w:t>.</w:t>
            </w:r>
            <w:r w:rsidRPr="00AE558F">
              <w:t>*</w:t>
            </w:r>
          </w:p>
        </w:tc>
        <w:tc>
          <w:tcPr>
            <w:tcW w:w="1984" w:type="dxa"/>
            <w:tcBorders>
              <w:top w:val="single" w:sz="4" w:space="0" w:color="auto"/>
              <w:bottom w:val="single" w:sz="4" w:space="0" w:color="auto"/>
            </w:tcBorders>
            <w:shd w:val="clear" w:color="auto" w:fill="FFFFFF" w:themeFill="background1"/>
          </w:tcPr>
          <w:p w:rsidR="00F3308D" w:rsidRPr="00AE558F" w:rsidRDefault="00F3308D" w:rsidP="0005079A">
            <w:pPr>
              <w:pStyle w:val="TableText"/>
              <w:jc w:val="center"/>
            </w:pPr>
            <w:r w:rsidRPr="00AE558F">
              <w:t>GPP</w:t>
            </w:r>
          </w:p>
        </w:tc>
        <w:tc>
          <w:tcPr>
            <w:tcW w:w="1418" w:type="dxa"/>
            <w:tcBorders>
              <w:top w:val="single" w:sz="4" w:space="0" w:color="auto"/>
              <w:bottom w:val="single" w:sz="4" w:space="0" w:color="auto"/>
            </w:tcBorders>
            <w:shd w:val="clear" w:color="auto" w:fill="FFFFFF" w:themeFill="background1"/>
          </w:tcPr>
          <w:p w:rsidR="00F3308D" w:rsidRPr="00AE558F" w:rsidRDefault="00F3308D" w:rsidP="00B111D8">
            <w:pPr>
              <w:pStyle w:val="TableText"/>
              <w:jc w:val="center"/>
            </w:pPr>
            <w:r w:rsidRPr="00AE558F">
              <w:t>Chapter 7 (section 7.3)</w:t>
            </w:r>
          </w:p>
        </w:tc>
      </w:tr>
      <w:tr w:rsidR="00F3308D" w:rsidRPr="00AE558F" w:rsidTr="00095BF8">
        <w:trPr>
          <w:cantSplit/>
        </w:trPr>
        <w:tc>
          <w:tcPr>
            <w:tcW w:w="5954" w:type="dxa"/>
            <w:tcBorders>
              <w:top w:val="single" w:sz="4" w:space="0" w:color="auto"/>
              <w:bottom w:val="single" w:sz="4" w:space="0" w:color="auto"/>
            </w:tcBorders>
            <w:shd w:val="clear" w:color="auto" w:fill="FFFFFF" w:themeFill="background1"/>
          </w:tcPr>
          <w:p w:rsidR="00F3308D" w:rsidRPr="00AE558F" w:rsidRDefault="00F3308D" w:rsidP="00213F94">
            <w:pPr>
              <w:pStyle w:val="TableText"/>
              <w:ind w:left="482" w:right="142" w:hanging="425"/>
            </w:pPr>
            <w:r w:rsidRPr="00AE558F">
              <w:t>22</w:t>
            </w:r>
            <w:r w:rsidR="0005079A">
              <w:tab/>
            </w:r>
            <w:r w:rsidRPr="00AE558F">
              <w:t>For infants with blood glucose levels &lt;</w:t>
            </w:r>
            <w:r w:rsidR="0005079A">
              <w:t> </w:t>
            </w:r>
            <w:r w:rsidRPr="00AE558F">
              <w:t>2.6</w:t>
            </w:r>
            <w:r w:rsidR="0005079A">
              <w:t> </w:t>
            </w:r>
            <w:r w:rsidRPr="00AE558F">
              <w:t>mmol/L:</w:t>
            </w:r>
          </w:p>
          <w:p w:rsidR="00F3308D" w:rsidRPr="00AE558F" w:rsidRDefault="00F3308D" w:rsidP="00213F94">
            <w:pPr>
              <w:pStyle w:val="TableBullet"/>
              <w:ind w:left="766" w:right="142"/>
            </w:pPr>
            <w:r>
              <w:t>o</w:t>
            </w:r>
            <w:r w:rsidRPr="00AE558F">
              <w:t>ffer supplementary breastfeeds where possible</w:t>
            </w:r>
          </w:p>
          <w:p w:rsidR="00F3308D" w:rsidRPr="00AE558F" w:rsidRDefault="00F3308D" w:rsidP="00213F94">
            <w:pPr>
              <w:pStyle w:val="TableBullet"/>
              <w:ind w:left="766" w:right="142"/>
            </w:pPr>
            <w:r>
              <w:t>i</w:t>
            </w:r>
            <w:r w:rsidRPr="00AE558F">
              <w:t xml:space="preserve">f blood sugar levels remain &lt; 2.6 mmol/L for </w:t>
            </w:r>
            <w:r>
              <w:t>two</w:t>
            </w:r>
            <w:r w:rsidRPr="00AE558F">
              <w:t xml:space="preserve"> consecutive readings one hour apart</w:t>
            </w:r>
            <w:r>
              <w:t>,</w:t>
            </w:r>
            <w:r w:rsidRPr="00AE558F">
              <w:t xml:space="preserve"> refer the infant to the neonatal team</w:t>
            </w:r>
          </w:p>
          <w:p w:rsidR="00F3308D" w:rsidRPr="00AE558F" w:rsidRDefault="00F3308D" w:rsidP="00213F94">
            <w:pPr>
              <w:pStyle w:val="TableBullet"/>
              <w:ind w:left="766" w:right="142"/>
            </w:pPr>
            <w:r>
              <w:t>i</w:t>
            </w:r>
            <w:r w:rsidRPr="00AE558F">
              <w:t xml:space="preserve">f </w:t>
            </w:r>
            <w:r>
              <w:t xml:space="preserve">any reading is </w:t>
            </w:r>
            <w:r w:rsidRPr="00AE558F">
              <w:t>≤ 2.0 mmol/L</w:t>
            </w:r>
            <w:r>
              <w:t>,</w:t>
            </w:r>
            <w:r w:rsidRPr="00AE558F">
              <w:t xml:space="preserve"> refer immediately to the neonatal team</w:t>
            </w:r>
            <w:r>
              <w:t>.</w:t>
            </w:r>
          </w:p>
        </w:tc>
        <w:tc>
          <w:tcPr>
            <w:tcW w:w="1984" w:type="dxa"/>
            <w:tcBorders>
              <w:top w:val="single" w:sz="4" w:space="0" w:color="auto"/>
              <w:bottom w:val="single" w:sz="4" w:space="0" w:color="auto"/>
            </w:tcBorders>
            <w:shd w:val="clear" w:color="auto" w:fill="FFFFFF" w:themeFill="background1"/>
          </w:tcPr>
          <w:p w:rsidR="00F3308D" w:rsidRPr="00AE558F" w:rsidRDefault="00F3308D" w:rsidP="0005079A">
            <w:pPr>
              <w:pStyle w:val="TableText"/>
              <w:jc w:val="center"/>
            </w:pPr>
            <w:r w:rsidRPr="00AE558F">
              <w:t>GPP</w:t>
            </w:r>
          </w:p>
        </w:tc>
        <w:tc>
          <w:tcPr>
            <w:tcW w:w="1418" w:type="dxa"/>
            <w:tcBorders>
              <w:top w:val="single" w:sz="4" w:space="0" w:color="auto"/>
              <w:bottom w:val="single" w:sz="4" w:space="0" w:color="auto"/>
            </w:tcBorders>
            <w:shd w:val="clear" w:color="auto" w:fill="FFFFFF" w:themeFill="background1"/>
          </w:tcPr>
          <w:p w:rsidR="00F3308D" w:rsidRPr="00AE558F" w:rsidRDefault="00F3308D" w:rsidP="00B111D8">
            <w:pPr>
              <w:pStyle w:val="TableText"/>
              <w:jc w:val="center"/>
            </w:pPr>
            <w:r w:rsidRPr="00AE558F">
              <w:t>Chapter 7 (section 7.3)</w:t>
            </w:r>
          </w:p>
        </w:tc>
      </w:tr>
      <w:tr w:rsidR="00F3308D" w:rsidRPr="00AE558F" w:rsidTr="00095BF8">
        <w:trPr>
          <w:cantSplit/>
        </w:trPr>
        <w:tc>
          <w:tcPr>
            <w:tcW w:w="5954" w:type="dxa"/>
            <w:tcBorders>
              <w:top w:val="single" w:sz="4" w:space="0" w:color="auto"/>
              <w:bottom w:val="single" w:sz="4" w:space="0" w:color="auto"/>
            </w:tcBorders>
            <w:shd w:val="clear" w:color="auto" w:fill="FFFFFF" w:themeFill="background1"/>
          </w:tcPr>
          <w:p w:rsidR="00F3308D" w:rsidRPr="00AE558F" w:rsidRDefault="00F3308D" w:rsidP="00213F94">
            <w:pPr>
              <w:pStyle w:val="TableText"/>
              <w:ind w:left="482" w:right="142" w:hanging="425"/>
              <w:rPr>
                <w:lang w:eastAsia="en-NZ"/>
              </w:rPr>
            </w:pPr>
            <w:r w:rsidRPr="00AE558F">
              <w:t>23</w:t>
            </w:r>
            <w:r w:rsidR="0005079A">
              <w:tab/>
            </w:r>
            <w:r w:rsidRPr="00AE558F">
              <w:rPr>
                <w:lang w:eastAsia="en-NZ"/>
              </w:rPr>
              <w:t xml:space="preserve">Monitor the blood glucose of women who have been diagnosed with gestational diabetes before breakfast (fasting blood sugar) and </w:t>
            </w:r>
            <w:r>
              <w:rPr>
                <w:lang w:eastAsia="en-NZ"/>
              </w:rPr>
              <w:t>two</w:t>
            </w:r>
            <w:r w:rsidRPr="00AE558F">
              <w:rPr>
                <w:lang w:eastAsia="en-NZ"/>
              </w:rPr>
              <w:t xml:space="preserve"> hours after meals for 24 hours after delivery. Refer to the medical team if values are between 7</w:t>
            </w:r>
            <w:r w:rsidR="00E72FFF">
              <w:rPr>
                <w:lang w:eastAsia="en-NZ"/>
              </w:rPr>
              <w:t> </w:t>
            </w:r>
            <w:r w:rsidRPr="00AE558F">
              <w:rPr>
                <w:lang w:eastAsia="en-NZ"/>
              </w:rPr>
              <w:t xml:space="preserve">mmol/L and ≥ 11 mmol/L on </w:t>
            </w:r>
            <w:r>
              <w:rPr>
                <w:lang w:eastAsia="en-NZ"/>
              </w:rPr>
              <w:t>two</w:t>
            </w:r>
            <w:r w:rsidRPr="00AE558F">
              <w:rPr>
                <w:lang w:eastAsia="en-NZ"/>
              </w:rPr>
              <w:t xml:space="preserve"> consecutive occasions.</w:t>
            </w:r>
          </w:p>
          <w:p w:rsidR="00F3308D" w:rsidRPr="00AE558F" w:rsidRDefault="00F3308D" w:rsidP="00213F94">
            <w:pPr>
              <w:pStyle w:val="TableText"/>
              <w:ind w:left="482" w:right="142"/>
            </w:pPr>
            <w:r w:rsidRPr="00AE558F">
              <w:rPr>
                <w:lang w:eastAsia="en-NZ"/>
              </w:rPr>
              <w:t>If blood glucose levels are within normal range</w:t>
            </w:r>
            <w:r>
              <w:rPr>
                <w:lang w:eastAsia="en-NZ"/>
              </w:rPr>
              <w:t>,</w:t>
            </w:r>
            <w:r w:rsidRPr="00AE558F">
              <w:rPr>
                <w:lang w:eastAsia="en-NZ"/>
              </w:rPr>
              <w:t xml:space="preserve"> stop monitoring</w:t>
            </w:r>
            <w:r>
              <w:rPr>
                <w:lang w:eastAsia="en-NZ"/>
              </w:rPr>
              <w:t xml:space="preserve"> after 24 hours.</w:t>
            </w:r>
          </w:p>
        </w:tc>
        <w:tc>
          <w:tcPr>
            <w:tcW w:w="1984" w:type="dxa"/>
            <w:tcBorders>
              <w:top w:val="single" w:sz="4" w:space="0" w:color="auto"/>
              <w:bottom w:val="single" w:sz="4" w:space="0" w:color="auto"/>
            </w:tcBorders>
            <w:shd w:val="clear" w:color="auto" w:fill="FFFFFF" w:themeFill="background1"/>
          </w:tcPr>
          <w:p w:rsidR="00F3308D" w:rsidRPr="00AE558F" w:rsidRDefault="00F3308D" w:rsidP="0005079A">
            <w:pPr>
              <w:pStyle w:val="TableText"/>
              <w:jc w:val="center"/>
            </w:pPr>
            <w:r w:rsidRPr="00AE558F">
              <w:t>GPP</w:t>
            </w:r>
          </w:p>
        </w:tc>
        <w:tc>
          <w:tcPr>
            <w:tcW w:w="1418" w:type="dxa"/>
            <w:tcBorders>
              <w:top w:val="single" w:sz="4" w:space="0" w:color="auto"/>
              <w:bottom w:val="single" w:sz="4" w:space="0" w:color="auto"/>
            </w:tcBorders>
            <w:shd w:val="clear" w:color="auto" w:fill="FFFFFF" w:themeFill="background1"/>
          </w:tcPr>
          <w:p w:rsidR="00F3308D" w:rsidRPr="00AE558F" w:rsidRDefault="00F3308D" w:rsidP="00B111D8">
            <w:pPr>
              <w:pStyle w:val="TableText"/>
              <w:jc w:val="center"/>
            </w:pPr>
            <w:r w:rsidRPr="00AE558F">
              <w:t>Chapter 7 (section 7.4)</w:t>
            </w:r>
          </w:p>
        </w:tc>
      </w:tr>
      <w:tr w:rsidR="00F3308D" w:rsidRPr="00AE558F" w:rsidTr="00095BF8">
        <w:trPr>
          <w:cantSplit/>
        </w:trPr>
        <w:tc>
          <w:tcPr>
            <w:tcW w:w="5954" w:type="dxa"/>
            <w:tcBorders>
              <w:top w:val="single" w:sz="4" w:space="0" w:color="auto"/>
            </w:tcBorders>
            <w:shd w:val="clear" w:color="auto" w:fill="FFFFFF" w:themeFill="background1"/>
          </w:tcPr>
          <w:p w:rsidR="00F3308D" w:rsidRPr="00AE558F" w:rsidRDefault="00F3308D" w:rsidP="00213F94">
            <w:pPr>
              <w:pStyle w:val="TableText"/>
              <w:ind w:left="482" w:right="142" w:hanging="425"/>
            </w:pPr>
            <w:r w:rsidRPr="00AE558F">
              <w:t>24</w:t>
            </w:r>
            <w:r w:rsidR="0005079A">
              <w:tab/>
            </w:r>
            <w:r w:rsidRPr="00AE558F">
              <w:rPr>
                <w:lang w:eastAsia="en-NZ"/>
              </w:rPr>
              <w:t>Discontinue diabetes medication for women with a diagnosis of gestational diabetes at birth</w:t>
            </w:r>
            <w:r>
              <w:rPr>
                <w:lang w:eastAsia="en-NZ"/>
              </w:rPr>
              <w:t>.</w:t>
            </w:r>
          </w:p>
        </w:tc>
        <w:tc>
          <w:tcPr>
            <w:tcW w:w="1984" w:type="dxa"/>
            <w:tcBorders>
              <w:top w:val="single" w:sz="4" w:space="0" w:color="auto"/>
            </w:tcBorders>
            <w:shd w:val="clear" w:color="auto" w:fill="FFFFFF" w:themeFill="background1"/>
          </w:tcPr>
          <w:p w:rsidR="00F3308D" w:rsidRPr="00AE558F" w:rsidRDefault="00F3308D" w:rsidP="0005079A">
            <w:pPr>
              <w:pStyle w:val="TableText"/>
              <w:jc w:val="center"/>
            </w:pPr>
            <w:r w:rsidRPr="00AE558F">
              <w:t>GPP</w:t>
            </w:r>
          </w:p>
        </w:tc>
        <w:tc>
          <w:tcPr>
            <w:tcW w:w="1418" w:type="dxa"/>
            <w:tcBorders>
              <w:top w:val="single" w:sz="4" w:space="0" w:color="auto"/>
            </w:tcBorders>
            <w:shd w:val="clear" w:color="auto" w:fill="FFFFFF" w:themeFill="background1"/>
          </w:tcPr>
          <w:p w:rsidR="00F3308D" w:rsidRPr="00AE558F" w:rsidRDefault="00F3308D" w:rsidP="00B111D8">
            <w:pPr>
              <w:pStyle w:val="TableText"/>
              <w:jc w:val="center"/>
            </w:pPr>
            <w:r w:rsidRPr="00AE558F">
              <w:t>Chapter 7 (section 7.5)</w:t>
            </w:r>
          </w:p>
        </w:tc>
      </w:tr>
    </w:tbl>
    <w:p w:rsidR="00F3308D" w:rsidRPr="006F0A65" w:rsidRDefault="00F3308D" w:rsidP="0005079A">
      <w:pPr>
        <w:pStyle w:val="Note"/>
        <w:ind w:left="0" w:firstLine="0"/>
      </w:pPr>
      <w:r w:rsidRPr="006F0A65">
        <w:t>Note: * An appropriately sensitive method, such as the glucose oxidase method, should be used to test for neonatal hypoglycaemia. Accucheck is not sensitive enough and should not be used to measure neonatal blood glucose.</w:t>
      </w:r>
    </w:p>
    <w:p w:rsidR="00F3308D" w:rsidRPr="00AE558F" w:rsidRDefault="00F3308D" w:rsidP="0005079A"/>
    <w:p w:rsidR="00F3308D" w:rsidRPr="00AE558F" w:rsidRDefault="00F3308D" w:rsidP="0005079A">
      <w:pPr>
        <w:pStyle w:val="Heading2"/>
      </w:pPr>
      <w:bookmarkStart w:id="30" w:name="_Toc398207918"/>
      <w:bookmarkStart w:id="31" w:name="_Toc423607973"/>
      <w:r w:rsidRPr="00AE558F">
        <w:t>7</w:t>
      </w:r>
      <w:r w:rsidR="0005079A">
        <w:tab/>
      </w:r>
      <w:r w:rsidRPr="00AE558F">
        <w:t>Information and follow-up</w:t>
      </w:r>
      <w:bookmarkEnd w:id="30"/>
      <w:bookmarkEnd w:id="31"/>
    </w:p>
    <w:p w:rsidR="00F3308D" w:rsidRPr="00AE558F" w:rsidRDefault="00F3308D" w:rsidP="0005079A">
      <w:r w:rsidRPr="00AE558F">
        <w:t xml:space="preserve">There is good evidence to suggest that early breastfeeding is beneficial for mothers diagnosed with gestational diabetes and their infants. There is currently insufficient evidence to recommend </w:t>
      </w:r>
      <w:r>
        <w:t xml:space="preserve">that </w:t>
      </w:r>
      <w:r w:rsidRPr="00AE558F">
        <w:t xml:space="preserve">mothers with gestational diabetes feed </w:t>
      </w:r>
      <w:r>
        <w:t xml:space="preserve">their </w:t>
      </w:r>
      <w:r w:rsidRPr="00AE558F">
        <w:t>babies</w:t>
      </w:r>
      <w:r>
        <w:t xml:space="preserve"> with breast milk that they expressed antenatally</w:t>
      </w:r>
      <w:r w:rsidRPr="00AE558F">
        <w:t>.</w:t>
      </w:r>
    </w:p>
    <w:p w:rsidR="00F3308D" w:rsidRPr="00AE558F" w:rsidRDefault="00F3308D" w:rsidP="0005079A"/>
    <w:p w:rsidR="00F3308D" w:rsidRPr="00AE558F" w:rsidRDefault="00F3308D" w:rsidP="0005079A">
      <w:r w:rsidRPr="00AE558F">
        <w:t>Good practice points have been made on the postnatal discussion of contraception, the risk of developing type 2 diabetes and the reduction in risk factors for type 2 diabetes in women who were diagnosed with diabetes in pregnancy.</w:t>
      </w:r>
    </w:p>
    <w:p w:rsidR="00F3308D" w:rsidRPr="00AE558F" w:rsidRDefault="00F3308D" w:rsidP="0005079A"/>
    <w:tbl>
      <w:tblPr>
        <w:tblW w:w="9356" w:type="dxa"/>
        <w:tblBorders>
          <w:top w:val="single" w:sz="4" w:space="0" w:color="auto"/>
          <w:bottom w:val="single" w:sz="4" w:space="0" w:color="auto"/>
        </w:tblBorders>
        <w:tblLayout w:type="fixed"/>
        <w:tblCellMar>
          <w:left w:w="0" w:type="dxa"/>
          <w:right w:w="0" w:type="dxa"/>
        </w:tblCellMar>
        <w:tblLook w:val="00A0" w:firstRow="1" w:lastRow="0" w:firstColumn="1" w:lastColumn="0" w:noHBand="0" w:noVBand="0"/>
      </w:tblPr>
      <w:tblGrid>
        <w:gridCol w:w="5954"/>
        <w:gridCol w:w="1984"/>
        <w:gridCol w:w="1418"/>
      </w:tblGrid>
      <w:tr w:rsidR="00F3308D" w:rsidRPr="0005079A" w:rsidTr="008E6687">
        <w:trPr>
          <w:cantSplit/>
        </w:trPr>
        <w:tc>
          <w:tcPr>
            <w:tcW w:w="5954" w:type="dxa"/>
            <w:tcBorders>
              <w:top w:val="single" w:sz="4" w:space="0" w:color="auto"/>
              <w:bottom w:val="single" w:sz="4" w:space="0" w:color="auto"/>
            </w:tcBorders>
            <w:shd w:val="clear" w:color="auto" w:fill="F7F9FB"/>
          </w:tcPr>
          <w:p w:rsidR="00F3308D" w:rsidRPr="0005079A" w:rsidRDefault="0005079A" w:rsidP="00213F94">
            <w:pPr>
              <w:pStyle w:val="TableText"/>
              <w:keepNext/>
              <w:ind w:left="57"/>
              <w:rPr>
                <w:b/>
              </w:rPr>
            </w:pPr>
            <w:r w:rsidRPr="0005079A">
              <w:rPr>
                <w:b/>
              </w:rPr>
              <w:t>Recommendation</w:t>
            </w:r>
          </w:p>
        </w:tc>
        <w:tc>
          <w:tcPr>
            <w:tcW w:w="1984" w:type="dxa"/>
            <w:tcBorders>
              <w:top w:val="single" w:sz="4" w:space="0" w:color="auto"/>
              <w:bottom w:val="single" w:sz="4" w:space="0" w:color="auto"/>
            </w:tcBorders>
            <w:shd w:val="clear" w:color="auto" w:fill="F7F9FB"/>
          </w:tcPr>
          <w:p w:rsidR="00F3308D" w:rsidRPr="0005079A" w:rsidRDefault="00F3308D" w:rsidP="00AD1776">
            <w:pPr>
              <w:pStyle w:val="TableText"/>
              <w:keepNext/>
              <w:jc w:val="center"/>
              <w:rPr>
                <w:b/>
              </w:rPr>
            </w:pPr>
            <w:r w:rsidRPr="0005079A">
              <w:rPr>
                <w:b/>
              </w:rPr>
              <w:t>Strength of recommendation or good practice point (GPP)</w:t>
            </w:r>
          </w:p>
        </w:tc>
        <w:tc>
          <w:tcPr>
            <w:tcW w:w="1418" w:type="dxa"/>
            <w:tcBorders>
              <w:top w:val="single" w:sz="4" w:space="0" w:color="auto"/>
              <w:bottom w:val="single" w:sz="4" w:space="0" w:color="auto"/>
            </w:tcBorders>
            <w:shd w:val="clear" w:color="auto" w:fill="F7F9FB"/>
          </w:tcPr>
          <w:p w:rsidR="00F3308D" w:rsidRPr="0005079A" w:rsidRDefault="00F3308D" w:rsidP="00AD1776">
            <w:pPr>
              <w:pStyle w:val="TableText"/>
              <w:keepNext/>
              <w:jc w:val="center"/>
              <w:rPr>
                <w:b/>
              </w:rPr>
            </w:pPr>
            <w:r w:rsidRPr="0005079A">
              <w:rPr>
                <w:b/>
              </w:rPr>
              <w:t>Where to refer in guideline</w:t>
            </w:r>
          </w:p>
        </w:tc>
      </w:tr>
      <w:tr w:rsidR="00F3308D" w:rsidRPr="00AE558F" w:rsidTr="00095BF8">
        <w:trPr>
          <w:cantSplit/>
        </w:trPr>
        <w:tc>
          <w:tcPr>
            <w:tcW w:w="5954" w:type="dxa"/>
            <w:tcBorders>
              <w:top w:val="single" w:sz="4" w:space="0" w:color="auto"/>
              <w:bottom w:val="single" w:sz="4" w:space="0" w:color="auto"/>
            </w:tcBorders>
            <w:shd w:val="clear" w:color="auto" w:fill="FFFFFF" w:themeFill="background1"/>
          </w:tcPr>
          <w:p w:rsidR="00F3308D" w:rsidRPr="00AE558F" w:rsidRDefault="00F3308D" w:rsidP="00213F94">
            <w:pPr>
              <w:pStyle w:val="TableText"/>
              <w:keepNext/>
              <w:ind w:left="482" w:right="142" w:hanging="425"/>
            </w:pPr>
            <w:r w:rsidRPr="00AE558F">
              <w:t>25</w:t>
            </w:r>
            <w:r w:rsidR="0005079A">
              <w:tab/>
            </w:r>
            <w:r w:rsidRPr="00AE558F">
              <w:t xml:space="preserve">Encourage and support women with gestational diabetes to exclusively breastfeed for a minimum of </w:t>
            </w:r>
            <w:r>
              <w:t xml:space="preserve">six </w:t>
            </w:r>
            <w:r w:rsidRPr="00AE558F">
              <w:t>months</w:t>
            </w:r>
            <w:r>
              <w:t>.</w:t>
            </w:r>
          </w:p>
        </w:tc>
        <w:tc>
          <w:tcPr>
            <w:tcW w:w="1984" w:type="dxa"/>
            <w:tcBorders>
              <w:top w:val="single" w:sz="4" w:space="0" w:color="auto"/>
              <w:bottom w:val="single" w:sz="4" w:space="0" w:color="auto"/>
            </w:tcBorders>
            <w:shd w:val="clear" w:color="auto" w:fill="FFFFFF" w:themeFill="background1"/>
          </w:tcPr>
          <w:p w:rsidR="00F3308D" w:rsidRPr="00AE558F" w:rsidRDefault="00F3308D" w:rsidP="00AD1776">
            <w:pPr>
              <w:pStyle w:val="TableText"/>
              <w:keepNext/>
              <w:jc w:val="center"/>
            </w:pPr>
            <w:r w:rsidRPr="00AE558F">
              <w:t>GPP</w:t>
            </w:r>
          </w:p>
        </w:tc>
        <w:tc>
          <w:tcPr>
            <w:tcW w:w="1418" w:type="dxa"/>
            <w:tcBorders>
              <w:top w:val="single" w:sz="4" w:space="0" w:color="auto"/>
              <w:bottom w:val="single" w:sz="4" w:space="0" w:color="auto"/>
            </w:tcBorders>
            <w:shd w:val="clear" w:color="auto" w:fill="FFFFFF" w:themeFill="background1"/>
          </w:tcPr>
          <w:p w:rsidR="00F3308D" w:rsidRPr="00AE558F" w:rsidRDefault="00F3308D" w:rsidP="00AD1776">
            <w:pPr>
              <w:pStyle w:val="TableText"/>
              <w:keepNext/>
              <w:jc w:val="center"/>
            </w:pPr>
            <w:r w:rsidRPr="00AE558F">
              <w:t>Chapter 8 (</w:t>
            </w:r>
            <w:r>
              <w:t xml:space="preserve">section </w:t>
            </w:r>
            <w:r w:rsidRPr="00AE558F">
              <w:t>8.2)</w:t>
            </w:r>
          </w:p>
        </w:tc>
      </w:tr>
      <w:tr w:rsidR="00F3308D" w:rsidRPr="00AE558F" w:rsidTr="00095BF8">
        <w:trPr>
          <w:cantSplit/>
        </w:trPr>
        <w:tc>
          <w:tcPr>
            <w:tcW w:w="5954" w:type="dxa"/>
            <w:tcBorders>
              <w:top w:val="single" w:sz="4" w:space="0" w:color="auto"/>
              <w:bottom w:val="single" w:sz="4" w:space="0" w:color="auto"/>
            </w:tcBorders>
            <w:shd w:val="clear" w:color="auto" w:fill="FFFFFF" w:themeFill="background1"/>
          </w:tcPr>
          <w:p w:rsidR="00F3308D" w:rsidRPr="00AE558F" w:rsidRDefault="00F3308D" w:rsidP="00213F94">
            <w:pPr>
              <w:pStyle w:val="TableText"/>
              <w:ind w:left="482" w:right="142" w:hanging="425"/>
            </w:pPr>
            <w:r w:rsidRPr="00AE558F">
              <w:t>26</w:t>
            </w:r>
            <w:r w:rsidR="0005079A">
              <w:tab/>
            </w:r>
            <w:r w:rsidRPr="00AE558F">
              <w:t>Encourage women who are unable to breastfeed, or do not wish to breastfeed, to use donor breast milk before formula milk. The decision should be based on maternal preference.</w:t>
            </w:r>
          </w:p>
        </w:tc>
        <w:tc>
          <w:tcPr>
            <w:tcW w:w="1984" w:type="dxa"/>
            <w:tcBorders>
              <w:top w:val="single" w:sz="4" w:space="0" w:color="auto"/>
              <w:bottom w:val="single" w:sz="4" w:space="0" w:color="auto"/>
            </w:tcBorders>
            <w:shd w:val="clear" w:color="auto" w:fill="FFFFFF" w:themeFill="background1"/>
          </w:tcPr>
          <w:p w:rsidR="00F3308D" w:rsidRPr="00AE558F" w:rsidRDefault="00F3308D" w:rsidP="0005079A">
            <w:pPr>
              <w:pStyle w:val="TableText"/>
              <w:jc w:val="center"/>
            </w:pPr>
            <w:r w:rsidRPr="00AE558F">
              <w:t>GPP</w:t>
            </w:r>
          </w:p>
        </w:tc>
        <w:tc>
          <w:tcPr>
            <w:tcW w:w="1418" w:type="dxa"/>
            <w:tcBorders>
              <w:top w:val="single" w:sz="4" w:space="0" w:color="auto"/>
              <w:bottom w:val="single" w:sz="4" w:space="0" w:color="auto"/>
            </w:tcBorders>
            <w:shd w:val="clear" w:color="auto" w:fill="FFFFFF" w:themeFill="background1"/>
          </w:tcPr>
          <w:p w:rsidR="00F3308D" w:rsidRPr="00AE558F" w:rsidRDefault="00F3308D" w:rsidP="00B111D8">
            <w:pPr>
              <w:pStyle w:val="TableText"/>
              <w:jc w:val="center"/>
            </w:pPr>
            <w:r w:rsidRPr="00AE558F">
              <w:t>Chapter 8 (</w:t>
            </w:r>
            <w:r>
              <w:t xml:space="preserve">section </w:t>
            </w:r>
            <w:r w:rsidRPr="00AE558F">
              <w:t>8.2)</w:t>
            </w:r>
          </w:p>
        </w:tc>
      </w:tr>
      <w:tr w:rsidR="00F3308D" w:rsidRPr="00AE558F" w:rsidTr="00095BF8">
        <w:trPr>
          <w:cantSplit/>
        </w:trPr>
        <w:tc>
          <w:tcPr>
            <w:tcW w:w="5954" w:type="dxa"/>
            <w:tcBorders>
              <w:top w:val="single" w:sz="4" w:space="0" w:color="auto"/>
              <w:bottom w:val="single" w:sz="4" w:space="0" w:color="auto"/>
            </w:tcBorders>
            <w:shd w:val="clear" w:color="auto" w:fill="FFFFFF" w:themeFill="background1"/>
          </w:tcPr>
          <w:p w:rsidR="00F3308D" w:rsidRPr="00AE558F" w:rsidRDefault="00F3308D" w:rsidP="00213F94">
            <w:pPr>
              <w:pStyle w:val="TableText"/>
              <w:ind w:left="482" w:right="142" w:hanging="425"/>
            </w:pPr>
            <w:r w:rsidRPr="00AE558F">
              <w:t>27</w:t>
            </w:r>
            <w:r w:rsidR="0005079A">
              <w:tab/>
            </w:r>
            <w:r w:rsidRPr="00AE558F">
              <w:t>There is currently insufficient evidence to recommend the use of antenatal breast milk expression for women with gestational diabetes</w:t>
            </w:r>
          </w:p>
        </w:tc>
        <w:tc>
          <w:tcPr>
            <w:tcW w:w="1984" w:type="dxa"/>
            <w:tcBorders>
              <w:top w:val="single" w:sz="4" w:space="0" w:color="auto"/>
              <w:bottom w:val="single" w:sz="4" w:space="0" w:color="auto"/>
            </w:tcBorders>
            <w:shd w:val="clear" w:color="auto" w:fill="FFFFFF" w:themeFill="background1"/>
          </w:tcPr>
          <w:p w:rsidR="00F3308D" w:rsidRPr="00AE558F" w:rsidRDefault="00F3308D" w:rsidP="0005079A">
            <w:pPr>
              <w:pStyle w:val="TableText"/>
              <w:jc w:val="center"/>
            </w:pPr>
            <w:r w:rsidRPr="00AE558F">
              <w:t>GPP</w:t>
            </w:r>
          </w:p>
        </w:tc>
        <w:tc>
          <w:tcPr>
            <w:tcW w:w="1418" w:type="dxa"/>
            <w:tcBorders>
              <w:top w:val="single" w:sz="4" w:space="0" w:color="auto"/>
              <w:bottom w:val="single" w:sz="4" w:space="0" w:color="auto"/>
            </w:tcBorders>
            <w:shd w:val="clear" w:color="auto" w:fill="FFFFFF" w:themeFill="background1"/>
          </w:tcPr>
          <w:p w:rsidR="00F3308D" w:rsidRPr="00AE558F" w:rsidRDefault="00F3308D" w:rsidP="00B111D8">
            <w:pPr>
              <w:pStyle w:val="TableText"/>
              <w:jc w:val="center"/>
            </w:pPr>
            <w:r w:rsidRPr="00AE558F">
              <w:t>Chapter 8</w:t>
            </w:r>
          </w:p>
        </w:tc>
      </w:tr>
      <w:tr w:rsidR="00F3308D" w:rsidRPr="00AE558F" w:rsidTr="00095BF8">
        <w:trPr>
          <w:cantSplit/>
        </w:trPr>
        <w:tc>
          <w:tcPr>
            <w:tcW w:w="5954" w:type="dxa"/>
            <w:tcBorders>
              <w:top w:val="single" w:sz="4" w:space="0" w:color="auto"/>
              <w:bottom w:val="single" w:sz="4" w:space="0" w:color="auto"/>
            </w:tcBorders>
            <w:shd w:val="clear" w:color="auto" w:fill="FFFFFF" w:themeFill="background1"/>
          </w:tcPr>
          <w:p w:rsidR="00F3308D" w:rsidRPr="00AE558F" w:rsidRDefault="00F3308D" w:rsidP="00213F94">
            <w:pPr>
              <w:pStyle w:val="TableText"/>
              <w:ind w:left="482" w:right="142" w:hanging="425"/>
            </w:pPr>
            <w:r w:rsidRPr="00AE558F">
              <w:t>28</w:t>
            </w:r>
            <w:r w:rsidR="0005079A">
              <w:tab/>
            </w:r>
            <w:r w:rsidRPr="00AE558F">
              <w:t>Discuss methods of contraception agreeable with the woman and her partner and prescribe contraceptives based on maternal risk factors for cardiovascular disease, in the early postnatal period</w:t>
            </w:r>
            <w:r>
              <w:t>.</w:t>
            </w:r>
          </w:p>
        </w:tc>
        <w:tc>
          <w:tcPr>
            <w:tcW w:w="1984" w:type="dxa"/>
            <w:tcBorders>
              <w:top w:val="single" w:sz="4" w:space="0" w:color="auto"/>
              <w:bottom w:val="single" w:sz="4" w:space="0" w:color="auto"/>
            </w:tcBorders>
            <w:shd w:val="clear" w:color="auto" w:fill="FFFFFF" w:themeFill="background1"/>
          </w:tcPr>
          <w:p w:rsidR="00F3308D" w:rsidRPr="00AE558F" w:rsidRDefault="00F3308D" w:rsidP="0005079A">
            <w:pPr>
              <w:pStyle w:val="TableText"/>
              <w:jc w:val="center"/>
            </w:pPr>
            <w:r w:rsidRPr="00AE558F">
              <w:t>GPP</w:t>
            </w:r>
          </w:p>
        </w:tc>
        <w:tc>
          <w:tcPr>
            <w:tcW w:w="1418" w:type="dxa"/>
            <w:tcBorders>
              <w:top w:val="single" w:sz="4" w:space="0" w:color="auto"/>
              <w:bottom w:val="single" w:sz="4" w:space="0" w:color="auto"/>
            </w:tcBorders>
            <w:shd w:val="clear" w:color="auto" w:fill="FFFFFF" w:themeFill="background1"/>
          </w:tcPr>
          <w:p w:rsidR="00F3308D" w:rsidRPr="00AE558F" w:rsidRDefault="00F3308D" w:rsidP="00B111D8">
            <w:pPr>
              <w:pStyle w:val="TableText"/>
              <w:jc w:val="center"/>
            </w:pPr>
            <w:r w:rsidRPr="00AE558F">
              <w:t>Chapter 8 (</w:t>
            </w:r>
            <w:r>
              <w:t xml:space="preserve">section </w:t>
            </w:r>
            <w:r w:rsidRPr="00AE558F">
              <w:t>8.3)</w:t>
            </w:r>
          </w:p>
        </w:tc>
      </w:tr>
      <w:tr w:rsidR="00F3308D" w:rsidRPr="00AE558F" w:rsidTr="00095BF8">
        <w:trPr>
          <w:cantSplit/>
        </w:trPr>
        <w:tc>
          <w:tcPr>
            <w:tcW w:w="5954" w:type="dxa"/>
            <w:tcBorders>
              <w:top w:val="single" w:sz="4" w:space="0" w:color="auto"/>
              <w:bottom w:val="single" w:sz="4" w:space="0" w:color="auto"/>
            </w:tcBorders>
            <w:shd w:val="clear" w:color="auto" w:fill="FFFFFF" w:themeFill="background1"/>
          </w:tcPr>
          <w:p w:rsidR="00F3308D" w:rsidRPr="00AE558F" w:rsidRDefault="00F3308D" w:rsidP="00213F94">
            <w:pPr>
              <w:pStyle w:val="TableText"/>
              <w:ind w:left="482" w:right="142" w:hanging="425"/>
            </w:pPr>
            <w:r w:rsidRPr="00AE558F">
              <w:t>29</w:t>
            </w:r>
            <w:r w:rsidR="0005079A">
              <w:tab/>
            </w:r>
            <w:r w:rsidRPr="00AE558F">
              <w:t>Inform women diagnosed with gestational diabetes of the increased risk of gestational diabetes in a subsequent pregnancy and the increased risk for developing type 2 diabetes</w:t>
            </w:r>
            <w:r>
              <w:t>.</w:t>
            </w:r>
          </w:p>
        </w:tc>
        <w:tc>
          <w:tcPr>
            <w:tcW w:w="1984" w:type="dxa"/>
            <w:tcBorders>
              <w:top w:val="single" w:sz="4" w:space="0" w:color="auto"/>
              <w:bottom w:val="single" w:sz="4" w:space="0" w:color="auto"/>
            </w:tcBorders>
            <w:shd w:val="clear" w:color="auto" w:fill="FFFFFF" w:themeFill="background1"/>
          </w:tcPr>
          <w:p w:rsidR="00F3308D" w:rsidRPr="00AE558F" w:rsidRDefault="00F3308D" w:rsidP="0005079A">
            <w:pPr>
              <w:pStyle w:val="TableText"/>
              <w:jc w:val="center"/>
            </w:pPr>
            <w:r w:rsidRPr="00AE558F">
              <w:t>GPP</w:t>
            </w:r>
          </w:p>
        </w:tc>
        <w:tc>
          <w:tcPr>
            <w:tcW w:w="1418" w:type="dxa"/>
            <w:tcBorders>
              <w:top w:val="single" w:sz="4" w:space="0" w:color="auto"/>
              <w:bottom w:val="single" w:sz="4" w:space="0" w:color="auto"/>
            </w:tcBorders>
            <w:shd w:val="clear" w:color="auto" w:fill="FFFFFF" w:themeFill="background1"/>
          </w:tcPr>
          <w:p w:rsidR="00F3308D" w:rsidRPr="00AE558F" w:rsidRDefault="00F3308D" w:rsidP="00B111D8">
            <w:pPr>
              <w:pStyle w:val="TableText"/>
              <w:jc w:val="center"/>
            </w:pPr>
            <w:r w:rsidRPr="00AE558F">
              <w:t>Chapter 8</w:t>
            </w:r>
          </w:p>
        </w:tc>
      </w:tr>
      <w:tr w:rsidR="00F3308D" w:rsidRPr="00AE558F" w:rsidTr="00095BF8">
        <w:trPr>
          <w:cantSplit/>
        </w:trPr>
        <w:tc>
          <w:tcPr>
            <w:tcW w:w="5954" w:type="dxa"/>
            <w:tcBorders>
              <w:top w:val="single" w:sz="4" w:space="0" w:color="auto"/>
            </w:tcBorders>
            <w:shd w:val="clear" w:color="auto" w:fill="FFFFFF" w:themeFill="background1"/>
          </w:tcPr>
          <w:p w:rsidR="00F3308D" w:rsidRPr="00AE558F" w:rsidRDefault="00F3308D" w:rsidP="00213F94">
            <w:pPr>
              <w:pStyle w:val="TableText"/>
              <w:ind w:left="482" w:right="142" w:hanging="425"/>
            </w:pPr>
            <w:r w:rsidRPr="00AE558F">
              <w:t>30</w:t>
            </w:r>
            <w:r w:rsidR="0005079A">
              <w:tab/>
            </w:r>
            <w:r w:rsidRPr="00AE558F">
              <w:t>Inform women (in particular those who are obese or overweight) that they can reduce their risk of recurrent gestational diabetes or type 2 diabetes by maintaining a healthy, balanced diet and increasing physical activity</w:t>
            </w:r>
            <w:r>
              <w:t xml:space="preserve"> at</w:t>
            </w:r>
            <w:r w:rsidRPr="00AE558F">
              <w:t xml:space="preserve"> moderate levels. </w:t>
            </w:r>
          </w:p>
        </w:tc>
        <w:tc>
          <w:tcPr>
            <w:tcW w:w="1984" w:type="dxa"/>
            <w:tcBorders>
              <w:top w:val="single" w:sz="4" w:space="0" w:color="auto"/>
            </w:tcBorders>
            <w:shd w:val="clear" w:color="auto" w:fill="FFFFFF" w:themeFill="background1"/>
          </w:tcPr>
          <w:p w:rsidR="00F3308D" w:rsidRPr="00AE558F" w:rsidRDefault="00F3308D" w:rsidP="0005079A">
            <w:pPr>
              <w:pStyle w:val="TableText"/>
              <w:jc w:val="center"/>
            </w:pPr>
            <w:r w:rsidRPr="00AE558F">
              <w:t>GPP</w:t>
            </w:r>
          </w:p>
        </w:tc>
        <w:tc>
          <w:tcPr>
            <w:tcW w:w="1418" w:type="dxa"/>
            <w:tcBorders>
              <w:top w:val="single" w:sz="4" w:space="0" w:color="auto"/>
            </w:tcBorders>
            <w:shd w:val="clear" w:color="auto" w:fill="FFFFFF" w:themeFill="background1"/>
          </w:tcPr>
          <w:p w:rsidR="00F3308D" w:rsidRPr="00AE558F" w:rsidRDefault="00F3308D" w:rsidP="00B111D8">
            <w:pPr>
              <w:pStyle w:val="TableText"/>
              <w:jc w:val="center"/>
            </w:pPr>
            <w:r w:rsidRPr="00AE558F">
              <w:t>Chapter 8</w:t>
            </w:r>
            <w:r w:rsidR="0005079A">
              <w:t xml:space="preserve"> </w:t>
            </w:r>
            <w:r w:rsidRPr="00AE558F">
              <w:t>(</w:t>
            </w:r>
            <w:r>
              <w:t xml:space="preserve">section </w:t>
            </w:r>
            <w:r w:rsidRPr="00AE558F">
              <w:t>8.4)</w:t>
            </w:r>
          </w:p>
        </w:tc>
      </w:tr>
    </w:tbl>
    <w:p w:rsidR="00F3308D" w:rsidRPr="00AE558F" w:rsidRDefault="00F3308D" w:rsidP="0005079A"/>
    <w:p w:rsidR="00F3308D" w:rsidRPr="00AE558F" w:rsidRDefault="00F3308D" w:rsidP="0005079A">
      <w:pPr>
        <w:pStyle w:val="Heading2"/>
      </w:pPr>
      <w:bookmarkStart w:id="32" w:name="_Toc398207919"/>
      <w:bookmarkStart w:id="33" w:name="_Toc423607974"/>
      <w:r w:rsidRPr="00AE558F">
        <w:t>8</w:t>
      </w:r>
      <w:r w:rsidR="0005079A">
        <w:tab/>
      </w:r>
      <w:r w:rsidRPr="00AE558F">
        <w:t>Postpartum screening</w:t>
      </w:r>
      <w:bookmarkEnd w:id="32"/>
      <w:bookmarkEnd w:id="33"/>
    </w:p>
    <w:p w:rsidR="00F3308D" w:rsidRPr="00AE558F" w:rsidRDefault="00F3308D" w:rsidP="00213F94">
      <w:pPr>
        <w:keepNext/>
      </w:pPr>
      <w:r w:rsidRPr="00AE558F">
        <w:t>For women diagnosed with diabetes in pregnancy, the 75</w:t>
      </w:r>
      <w:r>
        <w:t xml:space="preserve"> </w:t>
      </w:r>
      <w:r w:rsidRPr="00AE558F">
        <w:t>g OGTT is the most accurate test for diagnosing glucose intolerance, including diabetes, in the first year following birth. However, the uptake of the test is low</w:t>
      </w:r>
      <w:r>
        <w:t>:</w:t>
      </w:r>
      <w:r w:rsidRPr="00AE558F">
        <w:t xml:space="preserve"> 30</w:t>
      </w:r>
      <w:r>
        <w:t>–</w:t>
      </w:r>
      <w:r w:rsidRPr="00AE558F">
        <w:t xml:space="preserve">70% of </w:t>
      </w:r>
      <w:r>
        <w:t xml:space="preserve">these </w:t>
      </w:r>
      <w:r w:rsidRPr="00AE558F">
        <w:t xml:space="preserve">women </w:t>
      </w:r>
      <w:r>
        <w:t xml:space="preserve">do </w:t>
      </w:r>
      <w:r w:rsidRPr="00AE558F">
        <w:t xml:space="preserve">not </w:t>
      </w:r>
      <w:r>
        <w:t>have</w:t>
      </w:r>
      <w:r w:rsidRPr="00AE558F">
        <w:t xml:space="preserve"> the test. The nature of the test may be unacceptable to many mothers as it is time consuming</w:t>
      </w:r>
      <w:r>
        <w:t xml:space="preserve"> and</w:t>
      </w:r>
      <w:r w:rsidRPr="00AE558F">
        <w:t xml:space="preserve"> requires a fasting blood sugar and multiple blood samples.</w:t>
      </w:r>
    </w:p>
    <w:p w:rsidR="00F3308D" w:rsidRPr="00AE558F" w:rsidRDefault="00F3308D" w:rsidP="00213F94">
      <w:pPr>
        <w:keepNext/>
      </w:pPr>
    </w:p>
    <w:p w:rsidR="00F3308D" w:rsidRPr="00AE558F" w:rsidRDefault="00F3308D" w:rsidP="00213F94">
      <w:pPr>
        <w:keepNext/>
      </w:pPr>
      <w:r w:rsidRPr="00AE558F">
        <w:t>Early postpartum testing with HbA1c at 6</w:t>
      </w:r>
      <w:r>
        <w:t>–</w:t>
      </w:r>
      <w:r w:rsidRPr="00AE558F">
        <w:t>12 weeks is not recommended due to the influence of antepartum treatment of hyperglycaemia</w:t>
      </w:r>
      <w:r>
        <w:t xml:space="preserve"> (American Diabetes Association</w:t>
      </w:r>
      <w:r w:rsidRPr="000E241B">
        <w:t xml:space="preserve"> 201</w:t>
      </w:r>
      <w:r>
        <w:t>3)</w:t>
      </w:r>
      <w:r w:rsidRPr="00AE558F">
        <w:t xml:space="preserve">. It is more logical to perform the test at approximately </w:t>
      </w:r>
      <w:r>
        <w:t>three</w:t>
      </w:r>
      <w:r w:rsidRPr="00AE558F">
        <w:t xml:space="preserve"> months postpartum. The use of HbA1c may miss a number of women with lower levels of hyperglycaemia, but will detect women with the highest glucose levels who require immediate assessment. A fasting glucose can be added (on an individual basis) to increase the sensitivity of the test.</w:t>
      </w:r>
    </w:p>
    <w:p w:rsidR="00F3308D" w:rsidRPr="00AE558F" w:rsidRDefault="00F3308D" w:rsidP="0005079A"/>
    <w:p w:rsidR="00F3308D" w:rsidRPr="00AE558F" w:rsidRDefault="00F3308D" w:rsidP="0005079A">
      <w:r w:rsidRPr="00AE558F">
        <w:t>HbA1c is currently used to screen for diabetes in New Zealand in the non-pregnant population. It is likely that the general practitioner</w:t>
      </w:r>
      <w:r>
        <w:t xml:space="preserve"> will undertake a</w:t>
      </w:r>
      <w:r w:rsidRPr="00AE558F">
        <w:t xml:space="preserve"> more appropriate follow-up and continu</w:t>
      </w:r>
      <w:r>
        <w:t>e</w:t>
      </w:r>
      <w:r w:rsidRPr="00AE558F">
        <w:t xml:space="preserve"> surveillance if an initial HbA1c is performed. </w:t>
      </w:r>
      <w:r>
        <w:t xml:space="preserve">How </w:t>
      </w:r>
      <w:r w:rsidRPr="00AE558F">
        <w:t xml:space="preserve">HbA1c measurements </w:t>
      </w:r>
      <w:r>
        <w:t xml:space="preserve">progress </w:t>
      </w:r>
      <w:r w:rsidRPr="00AE558F">
        <w:t>over time is an important concept that cross-sectional studies</w:t>
      </w:r>
      <w:r>
        <w:t xml:space="preserve"> do not capture</w:t>
      </w:r>
      <w:r w:rsidRPr="00AE558F">
        <w:t>. The initial test helps to engage the woman and her general practitioner in the process of regular follow</w:t>
      </w:r>
      <w:r>
        <w:t>-</w:t>
      </w:r>
      <w:r w:rsidRPr="00AE558F">
        <w:t>up testing and review of healthy lifestyle interventions (+/- metformin). The majority of guidelines recommended annual follow-up testing in women with a history of gestational diabetes.</w:t>
      </w:r>
    </w:p>
    <w:p w:rsidR="00F3308D" w:rsidRPr="00AE558F" w:rsidRDefault="00F3308D" w:rsidP="0005079A"/>
    <w:p w:rsidR="004444B7" w:rsidRDefault="00F3308D" w:rsidP="00213F94">
      <w:r w:rsidRPr="00AE558F">
        <w:t xml:space="preserve">Although interventions to increase postpartum screening </w:t>
      </w:r>
      <w:r>
        <w:t>have</w:t>
      </w:r>
      <w:r w:rsidRPr="00AE558F">
        <w:t xml:space="preserve"> </w:t>
      </w:r>
      <w:r>
        <w:t xml:space="preserve">been </w:t>
      </w:r>
      <w:r w:rsidRPr="00AE558F">
        <w:t>success</w:t>
      </w:r>
      <w:r>
        <w:t>ful</w:t>
      </w:r>
      <w:r w:rsidRPr="00AE558F">
        <w:t xml:space="preserve">, the overall rates of postpartum screening remain suboptimal. </w:t>
      </w:r>
      <w:r>
        <w:t>T</w:t>
      </w:r>
      <w:r w:rsidRPr="00AE558F">
        <w:t>o detect and treat women who develop diabetes or impaired glucose tolerance following gestational diabetes</w:t>
      </w:r>
      <w:r>
        <w:t>, and in this way</w:t>
      </w:r>
      <w:r w:rsidRPr="00AE558F">
        <w:t xml:space="preserve"> to prevent future complications associated with the condition, it is important </w:t>
      </w:r>
      <w:r>
        <w:t>to screen and diagnose</w:t>
      </w:r>
      <w:r w:rsidRPr="00AE558F">
        <w:t xml:space="preserve"> women in a timely fashion.</w:t>
      </w:r>
    </w:p>
    <w:p w:rsidR="00F3308D" w:rsidRPr="00AE558F" w:rsidRDefault="00F3308D" w:rsidP="0005079A"/>
    <w:p w:rsidR="004444B7" w:rsidRDefault="00F3308D" w:rsidP="0005079A">
      <w:r w:rsidRPr="00AE558F">
        <w:t xml:space="preserve">Postpartum screening in women with gestational diabetes provides an opportunity to identify women with undiagnosed diabetes and to </w:t>
      </w:r>
      <w:r>
        <w:t>begin</w:t>
      </w:r>
      <w:r w:rsidRPr="00AE558F">
        <w:t xml:space="preserve"> surveillance of specific individuals at increased risk of developing diabetes in the future. Through a variety of media</w:t>
      </w:r>
      <w:r>
        <w:t>, w</w:t>
      </w:r>
      <w:r w:rsidRPr="00AE558F">
        <w:t xml:space="preserve">omen should be informed </w:t>
      </w:r>
      <w:r>
        <w:t>about</w:t>
      </w:r>
      <w:r w:rsidRPr="00AE558F">
        <w:t xml:space="preserve"> the importance of postpartum screening for diabetes following gestational diabetes. The reasons </w:t>
      </w:r>
      <w:r>
        <w:t>why many women do not attend</w:t>
      </w:r>
      <w:r w:rsidRPr="00AE558F">
        <w:t xml:space="preserve"> postpartum screening in New Zealand need</w:t>
      </w:r>
      <w:r>
        <w:t xml:space="preserve"> to be explored</w:t>
      </w:r>
      <w:r w:rsidRPr="00AE558F">
        <w:t xml:space="preserve"> further.</w:t>
      </w:r>
    </w:p>
    <w:p w:rsidR="00F3308D" w:rsidRPr="00AE558F" w:rsidRDefault="00F3308D" w:rsidP="0005079A"/>
    <w:p w:rsidR="00F3308D" w:rsidRPr="00AE558F" w:rsidRDefault="00F3308D" w:rsidP="0005079A">
      <w:r w:rsidRPr="00AE558F">
        <w:t>All health care providers involved in a woman</w:t>
      </w:r>
      <w:r w:rsidR="004444B7">
        <w:t>’</w:t>
      </w:r>
      <w:r w:rsidRPr="00AE558F">
        <w:t>s care</w:t>
      </w:r>
      <w:r w:rsidRPr="00AE558F" w:rsidDel="003C17C0">
        <w:t xml:space="preserve"> </w:t>
      </w:r>
      <w:r>
        <w:t xml:space="preserve">need to give </w:t>
      </w:r>
      <w:r w:rsidRPr="00AE558F">
        <w:t xml:space="preserve">consistent messages </w:t>
      </w:r>
      <w:r>
        <w:t xml:space="preserve">about </w:t>
      </w:r>
      <w:r w:rsidRPr="00AE558F">
        <w:t xml:space="preserve">the need for postnatal screening. Postnatally, </w:t>
      </w:r>
      <w:r>
        <w:t>one particular</w:t>
      </w:r>
      <w:r w:rsidRPr="00AE558F">
        <w:t xml:space="preserve"> health professional should take on the responsibility for ensuring that their patient with gestational diabetes receives the relevant information and paperwork required to undertake the screening test at </w:t>
      </w:r>
      <w:r>
        <w:t>three</w:t>
      </w:r>
      <w:r w:rsidRPr="00AE558F">
        <w:t xml:space="preserve"> months postpartum</w:t>
      </w:r>
      <w:r>
        <w:t xml:space="preserve"> and annually thereafter</w:t>
      </w:r>
      <w:r w:rsidRPr="00AE558F">
        <w:t>. Reminder systems appear to be a useful method for increasing postpartum screening rates.</w:t>
      </w:r>
    </w:p>
    <w:p w:rsidR="00F3308D" w:rsidRPr="00AE558F" w:rsidRDefault="00F3308D" w:rsidP="0005079A"/>
    <w:tbl>
      <w:tblPr>
        <w:tblW w:w="9356" w:type="dxa"/>
        <w:tblBorders>
          <w:top w:val="single" w:sz="4" w:space="0" w:color="auto"/>
          <w:bottom w:val="single" w:sz="4" w:space="0" w:color="auto"/>
        </w:tblBorders>
        <w:tblLayout w:type="fixed"/>
        <w:tblCellMar>
          <w:left w:w="0" w:type="dxa"/>
          <w:right w:w="0" w:type="dxa"/>
        </w:tblCellMar>
        <w:tblLook w:val="00A0" w:firstRow="1" w:lastRow="0" w:firstColumn="1" w:lastColumn="0" w:noHBand="0" w:noVBand="0"/>
      </w:tblPr>
      <w:tblGrid>
        <w:gridCol w:w="5954"/>
        <w:gridCol w:w="1984"/>
        <w:gridCol w:w="1418"/>
      </w:tblGrid>
      <w:tr w:rsidR="00F3308D" w:rsidRPr="0005079A" w:rsidTr="008E6687">
        <w:trPr>
          <w:cantSplit/>
        </w:trPr>
        <w:tc>
          <w:tcPr>
            <w:tcW w:w="5954" w:type="dxa"/>
            <w:tcBorders>
              <w:top w:val="single" w:sz="4" w:space="0" w:color="auto"/>
              <w:bottom w:val="single" w:sz="4" w:space="0" w:color="auto"/>
            </w:tcBorders>
            <w:shd w:val="clear" w:color="auto" w:fill="F7F9FB"/>
          </w:tcPr>
          <w:p w:rsidR="00F3308D" w:rsidRPr="0005079A" w:rsidRDefault="0005079A" w:rsidP="00213F94">
            <w:pPr>
              <w:pStyle w:val="TableText"/>
              <w:keepNext/>
              <w:ind w:left="57"/>
              <w:rPr>
                <w:b/>
              </w:rPr>
            </w:pPr>
            <w:r w:rsidRPr="0005079A">
              <w:rPr>
                <w:b/>
              </w:rPr>
              <w:t>Recommendation</w:t>
            </w:r>
          </w:p>
        </w:tc>
        <w:tc>
          <w:tcPr>
            <w:tcW w:w="1984" w:type="dxa"/>
            <w:tcBorders>
              <w:top w:val="single" w:sz="4" w:space="0" w:color="auto"/>
              <w:bottom w:val="single" w:sz="4" w:space="0" w:color="auto"/>
            </w:tcBorders>
            <w:shd w:val="clear" w:color="auto" w:fill="F7F9FB"/>
          </w:tcPr>
          <w:p w:rsidR="00F3308D" w:rsidRPr="0005079A" w:rsidRDefault="00F3308D" w:rsidP="00213F94">
            <w:pPr>
              <w:pStyle w:val="TableText"/>
              <w:keepNext/>
              <w:jc w:val="center"/>
              <w:rPr>
                <w:b/>
              </w:rPr>
            </w:pPr>
            <w:r w:rsidRPr="0005079A">
              <w:rPr>
                <w:b/>
              </w:rPr>
              <w:t>Strength of recommendation or good practice point (GPP)</w:t>
            </w:r>
          </w:p>
        </w:tc>
        <w:tc>
          <w:tcPr>
            <w:tcW w:w="1418" w:type="dxa"/>
            <w:tcBorders>
              <w:top w:val="single" w:sz="4" w:space="0" w:color="auto"/>
              <w:bottom w:val="single" w:sz="4" w:space="0" w:color="auto"/>
            </w:tcBorders>
            <w:shd w:val="clear" w:color="auto" w:fill="F7F9FB"/>
          </w:tcPr>
          <w:p w:rsidR="00F3308D" w:rsidRPr="0005079A" w:rsidRDefault="00F3308D" w:rsidP="00213F94">
            <w:pPr>
              <w:pStyle w:val="TableText"/>
              <w:keepNext/>
              <w:jc w:val="center"/>
              <w:rPr>
                <w:b/>
              </w:rPr>
            </w:pPr>
            <w:r w:rsidRPr="0005079A">
              <w:rPr>
                <w:b/>
              </w:rPr>
              <w:t>Where to refer in guideline</w:t>
            </w:r>
          </w:p>
        </w:tc>
      </w:tr>
      <w:tr w:rsidR="00F3308D" w:rsidRPr="00AE558F" w:rsidTr="00095BF8">
        <w:trPr>
          <w:cantSplit/>
        </w:trPr>
        <w:tc>
          <w:tcPr>
            <w:tcW w:w="5954" w:type="dxa"/>
            <w:tcBorders>
              <w:top w:val="single" w:sz="4" w:space="0" w:color="auto"/>
              <w:bottom w:val="single" w:sz="4" w:space="0" w:color="auto"/>
            </w:tcBorders>
            <w:shd w:val="clear" w:color="auto" w:fill="FFFFFF" w:themeFill="background1"/>
          </w:tcPr>
          <w:p w:rsidR="00F3308D" w:rsidRPr="00AE558F" w:rsidRDefault="00F3308D" w:rsidP="00213F94">
            <w:pPr>
              <w:pStyle w:val="TableText"/>
              <w:keepNext/>
              <w:ind w:left="482" w:right="142" w:hanging="425"/>
            </w:pPr>
            <w:r w:rsidRPr="00AE558F">
              <w:t>31</w:t>
            </w:r>
            <w:r w:rsidR="00285FCD">
              <w:tab/>
            </w:r>
            <w:r>
              <w:t>For</w:t>
            </w:r>
            <w:r w:rsidRPr="00AE558F">
              <w:t xml:space="preserve"> all women diagnosed with gestational diabetes</w:t>
            </w:r>
            <w:r>
              <w:t>,</w:t>
            </w:r>
            <w:r w:rsidRPr="00AE558F">
              <w:t xml:space="preserve"> their lead maternity carer or diabetes clinic in the postnatal review </w:t>
            </w:r>
            <w:r>
              <w:t xml:space="preserve">should provide </w:t>
            </w:r>
            <w:r w:rsidRPr="00AE558F">
              <w:t xml:space="preserve">printed information </w:t>
            </w:r>
            <w:r>
              <w:t>about</w:t>
            </w:r>
            <w:r w:rsidRPr="00AE558F">
              <w:t xml:space="preserve"> the importance of postpartum screening and the risk of developing type</w:t>
            </w:r>
            <w:r w:rsidR="00285FCD">
              <w:t> </w:t>
            </w:r>
            <w:r w:rsidRPr="00AE558F">
              <w:t xml:space="preserve">2 </w:t>
            </w:r>
            <w:r>
              <w:t>diabetes.</w:t>
            </w:r>
          </w:p>
        </w:tc>
        <w:tc>
          <w:tcPr>
            <w:tcW w:w="1984" w:type="dxa"/>
            <w:tcBorders>
              <w:top w:val="single" w:sz="4" w:space="0" w:color="auto"/>
              <w:bottom w:val="single" w:sz="4" w:space="0" w:color="auto"/>
            </w:tcBorders>
            <w:shd w:val="clear" w:color="auto" w:fill="FFFFFF" w:themeFill="background1"/>
          </w:tcPr>
          <w:p w:rsidR="00F3308D" w:rsidRPr="00AE558F" w:rsidRDefault="00F3308D" w:rsidP="00213F94">
            <w:pPr>
              <w:pStyle w:val="TableText"/>
              <w:keepNext/>
              <w:jc w:val="center"/>
            </w:pPr>
            <w:r w:rsidRPr="00AE558F">
              <w:t>CONDITIONAL</w:t>
            </w:r>
          </w:p>
        </w:tc>
        <w:tc>
          <w:tcPr>
            <w:tcW w:w="1418" w:type="dxa"/>
            <w:tcBorders>
              <w:top w:val="single" w:sz="4" w:space="0" w:color="auto"/>
              <w:bottom w:val="single" w:sz="4" w:space="0" w:color="auto"/>
            </w:tcBorders>
            <w:shd w:val="clear" w:color="auto" w:fill="FFFFFF" w:themeFill="background1"/>
          </w:tcPr>
          <w:p w:rsidR="00F3308D" w:rsidRPr="00AE558F" w:rsidRDefault="00F3308D" w:rsidP="00213F94">
            <w:pPr>
              <w:pStyle w:val="TableText"/>
              <w:keepNext/>
              <w:jc w:val="center"/>
            </w:pPr>
            <w:r w:rsidRPr="00AE558F">
              <w:t>Chapter 9</w:t>
            </w:r>
          </w:p>
        </w:tc>
      </w:tr>
      <w:tr w:rsidR="00F3308D" w:rsidRPr="00AE558F" w:rsidTr="00095BF8">
        <w:trPr>
          <w:cantSplit/>
        </w:trPr>
        <w:tc>
          <w:tcPr>
            <w:tcW w:w="5954" w:type="dxa"/>
            <w:tcBorders>
              <w:top w:val="single" w:sz="4" w:space="0" w:color="auto"/>
              <w:bottom w:val="single" w:sz="4" w:space="0" w:color="auto"/>
            </w:tcBorders>
            <w:shd w:val="clear" w:color="auto" w:fill="FFFFFF" w:themeFill="background1"/>
          </w:tcPr>
          <w:p w:rsidR="00F3308D" w:rsidRPr="00AE558F" w:rsidRDefault="00F3308D" w:rsidP="00213F94">
            <w:pPr>
              <w:pStyle w:val="TableText"/>
              <w:ind w:left="482" w:right="142" w:hanging="425"/>
            </w:pPr>
            <w:r w:rsidRPr="00AE558F">
              <w:t>32</w:t>
            </w:r>
            <w:r w:rsidR="00285FCD">
              <w:tab/>
            </w:r>
            <w:r w:rsidRPr="00AE558F">
              <w:t xml:space="preserve">Remind all women with gestational diabetes and their primary care provider (at the time of hospital discharge) of the need to participate in screening </w:t>
            </w:r>
            <w:r>
              <w:t>three</w:t>
            </w:r>
            <w:r w:rsidR="00285FCD">
              <w:t xml:space="preserve"> months after birth.</w:t>
            </w:r>
          </w:p>
        </w:tc>
        <w:tc>
          <w:tcPr>
            <w:tcW w:w="1984" w:type="dxa"/>
            <w:tcBorders>
              <w:top w:val="single" w:sz="4" w:space="0" w:color="auto"/>
              <w:bottom w:val="single" w:sz="4" w:space="0" w:color="auto"/>
            </w:tcBorders>
            <w:shd w:val="clear" w:color="auto" w:fill="FFFFFF" w:themeFill="background1"/>
          </w:tcPr>
          <w:p w:rsidR="00F3308D" w:rsidRPr="00AE558F" w:rsidRDefault="00F3308D" w:rsidP="00285FCD">
            <w:pPr>
              <w:pStyle w:val="TableText"/>
              <w:jc w:val="center"/>
            </w:pPr>
            <w:r w:rsidRPr="00AE558F">
              <w:t>CONDITIONAL</w:t>
            </w:r>
          </w:p>
        </w:tc>
        <w:tc>
          <w:tcPr>
            <w:tcW w:w="1418" w:type="dxa"/>
            <w:tcBorders>
              <w:top w:val="single" w:sz="4" w:space="0" w:color="auto"/>
              <w:bottom w:val="single" w:sz="4" w:space="0" w:color="auto"/>
            </w:tcBorders>
            <w:shd w:val="clear" w:color="auto" w:fill="FFFFFF" w:themeFill="background1"/>
          </w:tcPr>
          <w:p w:rsidR="00F3308D" w:rsidRPr="00AE558F" w:rsidRDefault="00F3308D" w:rsidP="00B111D8">
            <w:pPr>
              <w:pStyle w:val="TableText"/>
              <w:jc w:val="center"/>
            </w:pPr>
            <w:r w:rsidRPr="00AE558F">
              <w:t>Chapter 9</w:t>
            </w:r>
          </w:p>
        </w:tc>
      </w:tr>
      <w:tr w:rsidR="00F3308D" w:rsidRPr="00AE558F" w:rsidTr="00095BF8">
        <w:trPr>
          <w:cantSplit/>
        </w:trPr>
        <w:tc>
          <w:tcPr>
            <w:tcW w:w="5954" w:type="dxa"/>
            <w:tcBorders>
              <w:top w:val="single" w:sz="4" w:space="0" w:color="auto"/>
              <w:bottom w:val="single" w:sz="4" w:space="0" w:color="auto"/>
            </w:tcBorders>
            <w:shd w:val="clear" w:color="auto" w:fill="FFFFFF" w:themeFill="background1"/>
          </w:tcPr>
          <w:p w:rsidR="00F3308D" w:rsidRPr="00AE558F" w:rsidRDefault="00F3308D" w:rsidP="00213F94">
            <w:pPr>
              <w:pStyle w:val="TableText"/>
              <w:ind w:left="482" w:right="142" w:hanging="425"/>
            </w:pPr>
            <w:r w:rsidRPr="00AE558F">
              <w:t>33</w:t>
            </w:r>
            <w:r w:rsidR="00285FCD">
              <w:tab/>
            </w:r>
            <w:r w:rsidRPr="00AE558F">
              <w:t xml:space="preserve">The primary care provider </w:t>
            </w:r>
            <w:r>
              <w:t xml:space="preserve">of </w:t>
            </w:r>
            <w:r w:rsidRPr="00AE558F">
              <w:t xml:space="preserve">women </w:t>
            </w:r>
            <w:r>
              <w:t xml:space="preserve">with gestational diabetes </w:t>
            </w:r>
            <w:r w:rsidRPr="00AE558F">
              <w:t xml:space="preserve">should offer </w:t>
            </w:r>
            <w:r>
              <w:t xml:space="preserve">them </w:t>
            </w:r>
            <w:r w:rsidRPr="00AE558F">
              <w:t xml:space="preserve">screening for type 2 diabetes at </w:t>
            </w:r>
            <w:r>
              <w:t>three</w:t>
            </w:r>
            <w:r w:rsidRPr="00AE558F">
              <w:t xml:space="preserve"> months postpartum using HbA1c</w:t>
            </w:r>
            <w:r>
              <w:t>. If the value is:</w:t>
            </w:r>
          </w:p>
          <w:p w:rsidR="00F3308D" w:rsidRPr="00AE558F" w:rsidRDefault="00F3308D" w:rsidP="00213F94">
            <w:pPr>
              <w:pStyle w:val="TableBullet"/>
              <w:ind w:left="766" w:right="142"/>
            </w:pPr>
            <w:r w:rsidRPr="00AE558F">
              <w:t>≤ 40 mmol/mol</w:t>
            </w:r>
            <w:r>
              <w:t>,</w:t>
            </w:r>
            <w:r w:rsidRPr="00AE558F">
              <w:t xml:space="preserve"> the result is normal. Repeat the test in one year</w:t>
            </w:r>
          </w:p>
          <w:p w:rsidR="00F3308D" w:rsidRPr="00AE558F" w:rsidRDefault="00F3308D" w:rsidP="00213F94">
            <w:pPr>
              <w:pStyle w:val="TableBullet"/>
              <w:ind w:left="766" w:right="142"/>
            </w:pPr>
            <w:r w:rsidRPr="00AE558F">
              <w:t>41</w:t>
            </w:r>
            <w:r>
              <w:t>–</w:t>
            </w:r>
            <w:r w:rsidRPr="00AE558F">
              <w:t>49 mmol/mol (prediabetes or impaired fasting glucose)</w:t>
            </w:r>
            <w:r>
              <w:t>, a</w:t>
            </w:r>
            <w:r w:rsidRPr="00AE558F">
              <w:t>dvise on diet and lifestyle modification. If</w:t>
            </w:r>
            <w:r>
              <w:t xml:space="preserve"> the woman is</w:t>
            </w:r>
            <w:r w:rsidRPr="00AE558F">
              <w:t xml:space="preserve"> over 35 years</w:t>
            </w:r>
            <w:r>
              <w:t>,</w:t>
            </w:r>
            <w:r w:rsidRPr="00AE558F">
              <w:t xml:space="preserve"> a full cardiovascular risk assessment and appropriate management </w:t>
            </w:r>
            <w:r>
              <w:t>are</w:t>
            </w:r>
            <w:r w:rsidRPr="00AE558F">
              <w:t xml:space="preserve"> indicated. Repeat test after </w:t>
            </w:r>
            <w:r>
              <w:t>six</w:t>
            </w:r>
            <w:r w:rsidRPr="00AE558F">
              <w:t xml:space="preserve"> months</w:t>
            </w:r>
          </w:p>
          <w:p w:rsidR="00F3308D" w:rsidRDefault="00F3308D" w:rsidP="00213F94">
            <w:pPr>
              <w:pStyle w:val="TableBullet"/>
              <w:ind w:left="766" w:right="142"/>
            </w:pPr>
            <w:r w:rsidRPr="00AE558F">
              <w:t xml:space="preserve">≥ 50 mmol/mol and symptomatic </w:t>
            </w:r>
            <w:r w:rsidR="004444B7">
              <w:t>‘</w:t>
            </w:r>
            <w:r w:rsidRPr="00AE558F">
              <w:t>diabetes</w:t>
            </w:r>
            <w:r w:rsidR="004444B7">
              <w:t>’</w:t>
            </w:r>
            <w:r>
              <w:t>,</w:t>
            </w:r>
            <w:r w:rsidRPr="00AE558F">
              <w:t xml:space="preserve"> </w:t>
            </w:r>
            <w:r>
              <w:t>r</w:t>
            </w:r>
            <w:r w:rsidRPr="00AE558F">
              <w:t>efer to medical specialist</w:t>
            </w:r>
          </w:p>
          <w:p w:rsidR="00F3308D" w:rsidRPr="00AE558F" w:rsidRDefault="00F3308D" w:rsidP="00213F94">
            <w:pPr>
              <w:pStyle w:val="TableBullet"/>
              <w:ind w:left="766" w:right="142"/>
            </w:pPr>
            <w:r w:rsidRPr="00AE558F">
              <w:t>≥ 50 mmol/mol and asymptomatic</w:t>
            </w:r>
            <w:r>
              <w:t>,</w:t>
            </w:r>
            <w:r w:rsidRPr="00AE558F">
              <w:t xml:space="preserve"> repeat HbA1c or fasting plasma glucose</w:t>
            </w:r>
            <w:r>
              <w:t>.</w:t>
            </w:r>
            <w:r w:rsidR="00285FCD">
              <w:t>*</w:t>
            </w:r>
          </w:p>
        </w:tc>
        <w:tc>
          <w:tcPr>
            <w:tcW w:w="1984" w:type="dxa"/>
            <w:tcBorders>
              <w:top w:val="single" w:sz="4" w:space="0" w:color="auto"/>
              <w:bottom w:val="single" w:sz="4" w:space="0" w:color="auto"/>
            </w:tcBorders>
            <w:shd w:val="clear" w:color="auto" w:fill="FFFFFF" w:themeFill="background1"/>
          </w:tcPr>
          <w:p w:rsidR="00F3308D" w:rsidRPr="00AE558F" w:rsidRDefault="00F3308D" w:rsidP="00285FCD">
            <w:pPr>
              <w:pStyle w:val="TableText"/>
              <w:jc w:val="center"/>
            </w:pPr>
            <w:r w:rsidRPr="00AE558F">
              <w:t>GPP</w:t>
            </w:r>
          </w:p>
        </w:tc>
        <w:tc>
          <w:tcPr>
            <w:tcW w:w="1418" w:type="dxa"/>
            <w:tcBorders>
              <w:top w:val="single" w:sz="4" w:space="0" w:color="auto"/>
              <w:bottom w:val="single" w:sz="4" w:space="0" w:color="auto"/>
            </w:tcBorders>
            <w:shd w:val="clear" w:color="auto" w:fill="FFFFFF" w:themeFill="background1"/>
          </w:tcPr>
          <w:p w:rsidR="00F3308D" w:rsidRPr="00AE558F" w:rsidRDefault="00F3308D" w:rsidP="00B111D8">
            <w:pPr>
              <w:pStyle w:val="TableText"/>
              <w:jc w:val="center"/>
            </w:pPr>
            <w:r w:rsidRPr="00AE558F">
              <w:t>Chapter 9 (section 9.3)</w:t>
            </w:r>
          </w:p>
        </w:tc>
      </w:tr>
      <w:tr w:rsidR="00F3308D" w:rsidRPr="00AE558F" w:rsidTr="00095BF8">
        <w:trPr>
          <w:cantSplit/>
        </w:trPr>
        <w:tc>
          <w:tcPr>
            <w:tcW w:w="5954" w:type="dxa"/>
            <w:tcBorders>
              <w:top w:val="single" w:sz="4" w:space="0" w:color="auto"/>
            </w:tcBorders>
            <w:shd w:val="clear" w:color="auto" w:fill="FFFFFF" w:themeFill="background1"/>
          </w:tcPr>
          <w:p w:rsidR="00F3308D" w:rsidRPr="00AE558F" w:rsidRDefault="00F3308D" w:rsidP="00213F94">
            <w:pPr>
              <w:pStyle w:val="TableText"/>
              <w:ind w:left="482" w:right="142" w:hanging="425"/>
            </w:pPr>
            <w:r w:rsidRPr="00AE558F">
              <w:t>34</w:t>
            </w:r>
            <w:r w:rsidR="00285FCD">
              <w:tab/>
            </w:r>
            <w:r w:rsidRPr="00AE558F">
              <w:t xml:space="preserve">The </w:t>
            </w:r>
            <w:r>
              <w:t>primary health organisation</w:t>
            </w:r>
            <w:r w:rsidRPr="00AE558F">
              <w:t xml:space="preserve"> performance programme should be used to encourage primary care practitioners to record postpartum gestational diabetes screening</w:t>
            </w:r>
            <w:r>
              <w:t>.</w:t>
            </w:r>
          </w:p>
        </w:tc>
        <w:tc>
          <w:tcPr>
            <w:tcW w:w="1984" w:type="dxa"/>
            <w:tcBorders>
              <w:top w:val="single" w:sz="4" w:space="0" w:color="auto"/>
            </w:tcBorders>
            <w:shd w:val="clear" w:color="auto" w:fill="FFFFFF" w:themeFill="background1"/>
          </w:tcPr>
          <w:p w:rsidR="00F3308D" w:rsidRPr="00AE558F" w:rsidRDefault="00F3308D" w:rsidP="00285FCD">
            <w:pPr>
              <w:pStyle w:val="TableText"/>
              <w:jc w:val="center"/>
            </w:pPr>
            <w:r w:rsidRPr="00AE558F">
              <w:t>GPP</w:t>
            </w:r>
          </w:p>
        </w:tc>
        <w:tc>
          <w:tcPr>
            <w:tcW w:w="1418" w:type="dxa"/>
            <w:tcBorders>
              <w:top w:val="single" w:sz="4" w:space="0" w:color="auto"/>
            </w:tcBorders>
            <w:shd w:val="clear" w:color="auto" w:fill="FFFFFF" w:themeFill="background1"/>
          </w:tcPr>
          <w:p w:rsidR="00F3308D" w:rsidRPr="00AE558F" w:rsidRDefault="00F3308D" w:rsidP="00B111D8">
            <w:pPr>
              <w:pStyle w:val="TableText"/>
              <w:jc w:val="center"/>
            </w:pPr>
            <w:r w:rsidRPr="00AE558F">
              <w:t>Chapter 9</w:t>
            </w:r>
          </w:p>
        </w:tc>
      </w:tr>
    </w:tbl>
    <w:p w:rsidR="00F3308D" w:rsidRPr="006F0A65" w:rsidRDefault="00F3308D" w:rsidP="00285FCD">
      <w:pPr>
        <w:pStyle w:val="Note"/>
      </w:pPr>
      <w:r w:rsidRPr="006F0A65">
        <w:t>Note: * Two results above the diagnostic cut-offs are required for diagnosis of diabetes if the woman is asymptomatic.</w:t>
      </w:r>
    </w:p>
    <w:p w:rsidR="00F3308D" w:rsidRPr="00AE558F" w:rsidRDefault="00F3308D" w:rsidP="00285FCD"/>
    <w:p w:rsidR="00F3308D" w:rsidRPr="00AE558F" w:rsidRDefault="00F3308D" w:rsidP="00285FCD">
      <w:pPr>
        <w:pStyle w:val="Heading2"/>
        <w:ind w:left="567" w:hanging="567"/>
      </w:pPr>
      <w:bookmarkStart w:id="34" w:name="_Toc398207920"/>
      <w:bookmarkStart w:id="35" w:name="_Toc423607975"/>
      <w:r w:rsidRPr="00AE558F">
        <w:t>9</w:t>
      </w:r>
      <w:r w:rsidR="00285FCD">
        <w:tab/>
      </w:r>
      <w:r w:rsidRPr="00AE558F">
        <w:t>Gestational diabetes and risk of type 2 diabetes</w:t>
      </w:r>
      <w:bookmarkEnd w:id="34"/>
      <w:bookmarkEnd w:id="35"/>
    </w:p>
    <w:p w:rsidR="004444B7" w:rsidRDefault="00F3308D" w:rsidP="00EC4B01">
      <w:pPr>
        <w:keepNext/>
      </w:pPr>
      <w:r w:rsidRPr="00AE558F">
        <w:t xml:space="preserve">The cumulative risk of developing type 2 diabetes following gestational diabetes has been estimated to be as high as 50% depending on ethnicity and time from index pregnancy. The risk is estimated to be </w:t>
      </w:r>
      <w:r>
        <w:t>six</w:t>
      </w:r>
      <w:r w:rsidRPr="00AE558F">
        <w:t xml:space="preserve"> to </w:t>
      </w:r>
      <w:r>
        <w:t>eight</w:t>
      </w:r>
      <w:r w:rsidRPr="00AE558F">
        <w:t xml:space="preserve"> times higher in women who were diagnosed with gestational diabetes than </w:t>
      </w:r>
      <w:r>
        <w:t xml:space="preserve">in </w:t>
      </w:r>
      <w:r w:rsidRPr="00AE558F">
        <w:t xml:space="preserve">women </w:t>
      </w:r>
      <w:r>
        <w:t xml:space="preserve">with </w:t>
      </w:r>
      <w:r w:rsidRPr="00AE558F">
        <w:t>no history of gestational diabetes.</w:t>
      </w:r>
    </w:p>
    <w:p w:rsidR="00F3308D" w:rsidRPr="00AE558F" w:rsidRDefault="00F3308D" w:rsidP="00EC4B01">
      <w:pPr>
        <w:keepNext/>
      </w:pPr>
    </w:p>
    <w:p w:rsidR="00F3308D" w:rsidRPr="00AE558F" w:rsidRDefault="00F3308D" w:rsidP="00EC4B01">
      <w:pPr>
        <w:keepNext/>
        <w:rPr>
          <w:bCs/>
        </w:rPr>
      </w:pPr>
      <w:r w:rsidRPr="00AE558F">
        <w:t xml:space="preserve">There is good evidence that the risk of developing type 2 diabetes can be reduced by either lifestyle or pharmacological interventions in the non-pregnant population. </w:t>
      </w:r>
      <w:r>
        <w:t>Only one trial provides the</w:t>
      </w:r>
      <w:r w:rsidRPr="00AE558F">
        <w:t xml:space="preserve"> evidence </w:t>
      </w:r>
      <w:r>
        <w:t>on the effectiveness of</w:t>
      </w:r>
      <w:r w:rsidRPr="00AE558F">
        <w:t xml:space="preserve"> these interventions in women diagnosed with gestational diabetes</w:t>
      </w:r>
      <w:r>
        <w:t xml:space="preserve"> (</w:t>
      </w:r>
      <w:r w:rsidRPr="002D1F50">
        <w:t>Ratner</w:t>
      </w:r>
      <w:r>
        <w:t xml:space="preserve"> et al</w:t>
      </w:r>
      <w:r w:rsidRPr="002D1F50">
        <w:t xml:space="preserve"> 2008</w:t>
      </w:r>
      <w:r>
        <w:t>)</w:t>
      </w:r>
      <w:r w:rsidRPr="00AE558F">
        <w:t>.</w:t>
      </w:r>
    </w:p>
    <w:p w:rsidR="00F3308D" w:rsidRPr="00AE558F" w:rsidRDefault="00F3308D" w:rsidP="00EC4B01">
      <w:pPr>
        <w:keepNext/>
      </w:pPr>
    </w:p>
    <w:p w:rsidR="00F3308D" w:rsidRPr="00AE558F" w:rsidRDefault="00F3308D" w:rsidP="00EC4B01">
      <w:pPr>
        <w:keepNext/>
      </w:pPr>
      <w:r w:rsidRPr="00AE558F">
        <w:t xml:space="preserve">More research is needed to guide clinical practice postnatally, particularly </w:t>
      </w:r>
      <w:r>
        <w:t>in</w:t>
      </w:r>
      <w:r w:rsidRPr="00AE558F">
        <w:t xml:space="preserve"> regard to pharmacological treatment and lifestyle interventions for women with a history of gestational diabetes. Healthy lifestyle advice should continue in the postnatal period. Green prescriptions for women at high risk of developing diabetes may </w:t>
      </w:r>
      <w:r>
        <w:t>help</w:t>
      </w:r>
      <w:r w:rsidRPr="00AE558F">
        <w:t>.</w:t>
      </w:r>
    </w:p>
    <w:p w:rsidR="00F3308D" w:rsidRPr="00AE558F" w:rsidRDefault="00F3308D" w:rsidP="00EC4B01">
      <w:pPr>
        <w:keepNext/>
      </w:pPr>
    </w:p>
    <w:tbl>
      <w:tblPr>
        <w:tblW w:w="9356" w:type="dxa"/>
        <w:tblBorders>
          <w:top w:val="single" w:sz="4" w:space="0" w:color="auto"/>
          <w:bottom w:val="single" w:sz="4" w:space="0" w:color="auto"/>
        </w:tblBorders>
        <w:tblLayout w:type="fixed"/>
        <w:tblCellMar>
          <w:left w:w="0" w:type="dxa"/>
          <w:right w:w="0" w:type="dxa"/>
        </w:tblCellMar>
        <w:tblLook w:val="00A0" w:firstRow="1" w:lastRow="0" w:firstColumn="1" w:lastColumn="0" w:noHBand="0" w:noVBand="0"/>
      </w:tblPr>
      <w:tblGrid>
        <w:gridCol w:w="6096"/>
        <w:gridCol w:w="1984"/>
        <w:gridCol w:w="1276"/>
      </w:tblGrid>
      <w:tr w:rsidR="00F3308D" w:rsidRPr="00AE558F" w:rsidTr="008E6687">
        <w:trPr>
          <w:cantSplit/>
        </w:trPr>
        <w:tc>
          <w:tcPr>
            <w:tcW w:w="6096" w:type="dxa"/>
            <w:tcBorders>
              <w:top w:val="single" w:sz="4" w:space="0" w:color="auto"/>
              <w:bottom w:val="single" w:sz="4" w:space="0" w:color="auto"/>
            </w:tcBorders>
            <w:shd w:val="clear" w:color="auto" w:fill="F7F9FB"/>
          </w:tcPr>
          <w:p w:rsidR="00F3308D" w:rsidRPr="00F02F91" w:rsidRDefault="00F02F91" w:rsidP="00EC4B01">
            <w:pPr>
              <w:pStyle w:val="TableText"/>
              <w:ind w:left="57"/>
              <w:rPr>
                <w:b/>
              </w:rPr>
            </w:pPr>
            <w:r w:rsidRPr="00F02F91">
              <w:rPr>
                <w:b/>
              </w:rPr>
              <w:t>Recommendation</w:t>
            </w:r>
          </w:p>
        </w:tc>
        <w:tc>
          <w:tcPr>
            <w:tcW w:w="1984" w:type="dxa"/>
            <w:tcBorders>
              <w:top w:val="single" w:sz="4" w:space="0" w:color="auto"/>
              <w:bottom w:val="single" w:sz="4" w:space="0" w:color="auto"/>
            </w:tcBorders>
            <w:shd w:val="clear" w:color="auto" w:fill="F7F9FB"/>
          </w:tcPr>
          <w:p w:rsidR="00F3308D" w:rsidRPr="00F02F91" w:rsidRDefault="00F3308D" w:rsidP="00F02F91">
            <w:pPr>
              <w:pStyle w:val="TableText"/>
              <w:jc w:val="center"/>
              <w:rPr>
                <w:b/>
              </w:rPr>
            </w:pPr>
            <w:r w:rsidRPr="00F02F91">
              <w:rPr>
                <w:b/>
              </w:rPr>
              <w:t>Strength of recommendation or good practice point (GPP)</w:t>
            </w:r>
          </w:p>
        </w:tc>
        <w:tc>
          <w:tcPr>
            <w:tcW w:w="1276" w:type="dxa"/>
            <w:tcBorders>
              <w:top w:val="single" w:sz="4" w:space="0" w:color="auto"/>
              <w:bottom w:val="single" w:sz="4" w:space="0" w:color="auto"/>
            </w:tcBorders>
            <w:shd w:val="clear" w:color="auto" w:fill="F7F9FB"/>
          </w:tcPr>
          <w:p w:rsidR="00F3308D" w:rsidRPr="00F02F91" w:rsidRDefault="00F3308D" w:rsidP="00B111D8">
            <w:pPr>
              <w:pStyle w:val="TableText"/>
              <w:jc w:val="center"/>
              <w:rPr>
                <w:b/>
              </w:rPr>
            </w:pPr>
            <w:r w:rsidRPr="00F02F91">
              <w:rPr>
                <w:b/>
              </w:rPr>
              <w:t>Where to refer in guideline</w:t>
            </w:r>
          </w:p>
        </w:tc>
      </w:tr>
      <w:tr w:rsidR="00F3308D" w:rsidRPr="00AE558F" w:rsidTr="00095BF8">
        <w:trPr>
          <w:cantSplit/>
        </w:trPr>
        <w:tc>
          <w:tcPr>
            <w:tcW w:w="6096" w:type="dxa"/>
            <w:tcBorders>
              <w:top w:val="single" w:sz="4" w:space="0" w:color="auto"/>
              <w:bottom w:val="single" w:sz="4" w:space="0" w:color="auto"/>
            </w:tcBorders>
            <w:shd w:val="clear" w:color="auto" w:fill="FFFFFF" w:themeFill="background1"/>
          </w:tcPr>
          <w:p w:rsidR="00F3308D" w:rsidRPr="00AE558F" w:rsidRDefault="00F3308D" w:rsidP="00EC4B01">
            <w:pPr>
              <w:pStyle w:val="TableText"/>
              <w:ind w:left="482" w:right="142" w:hanging="425"/>
              <w:rPr>
                <w:lang w:eastAsia="ja-JP"/>
              </w:rPr>
            </w:pPr>
            <w:r w:rsidRPr="00AE558F">
              <w:t>35</w:t>
            </w:r>
            <w:r w:rsidR="00F02F91">
              <w:tab/>
            </w:r>
            <w:r>
              <w:t>Consider m</w:t>
            </w:r>
            <w:r w:rsidRPr="00AE558F">
              <w:t>etformin in women (with previous gestational diabetes) who have HbA1c 41</w:t>
            </w:r>
            <w:r>
              <w:t>–</w:t>
            </w:r>
            <w:r w:rsidRPr="00AE558F">
              <w:t>49 mmol/mol and who are not successful with lifestyle modification (in particular those planning another pregnancy)</w:t>
            </w:r>
            <w:r>
              <w:t>.</w:t>
            </w:r>
          </w:p>
        </w:tc>
        <w:tc>
          <w:tcPr>
            <w:tcW w:w="1984" w:type="dxa"/>
            <w:tcBorders>
              <w:top w:val="single" w:sz="4" w:space="0" w:color="auto"/>
              <w:bottom w:val="single" w:sz="4" w:space="0" w:color="auto"/>
            </w:tcBorders>
            <w:shd w:val="clear" w:color="auto" w:fill="FFFFFF" w:themeFill="background1"/>
          </w:tcPr>
          <w:p w:rsidR="00F3308D" w:rsidRPr="00AE558F" w:rsidRDefault="00F3308D" w:rsidP="00F02F91">
            <w:pPr>
              <w:pStyle w:val="TableText"/>
              <w:jc w:val="center"/>
            </w:pPr>
            <w:r w:rsidRPr="00AE558F">
              <w:t>CONDITIONAL</w:t>
            </w:r>
          </w:p>
        </w:tc>
        <w:tc>
          <w:tcPr>
            <w:tcW w:w="1276" w:type="dxa"/>
            <w:tcBorders>
              <w:top w:val="single" w:sz="4" w:space="0" w:color="auto"/>
              <w:bottom w:val="single" w:sz="4" w:space="0" w:color="auto"/>
            </w:tcBorders>
            <w:shd w:val="clear" w:color="auto" w:fill="FFFFFF" w:themeFill="background1"/>
          </w:tcPr>
          <w:p w:rsidR="00F3308D" w:rsidRPr="00AE558F" w:rsidRDefault="00F3308D" w:rsidP="00B111D8">
            <w:pPr>
              <w:pStyle w:val="TableText"/>
              <w:jc w:val="center"/>
            </w:pPr>
            <w:r w:rsidRPr="00AE558F">
              <w:t>Chapter 10</w:t>
            </w:r>
          </w:p>
        </w:tc>
      </w:tr>
      <w:tr w:rsidR="00F3308D" w:rsidRPr="00AE558F" w:rsidTr="00095BF8">
        <w:trPr>
          <w:cantSplit/>
        </w:trPr>
        <w:tc>
          <w:tcPr>
            <w:tcW w:w="6096" w:type="dxa"/>
            <w:tcBorders>
              <w:top w:val="single" w:sz="4" w:space="0" w:color="auto"/>
              <w:bottom w:val="single" w:sz="4" w:space="0" w:color="auto"/>
            </w:tcBorders>
            <w:shd w:val="clear" w:color="auto" w:fill="FFFFFF" w:themeFill="background1"/>
          </w:tcPr>
          <w:p w:rsidR="00F3308D" w:rsidRPr="00AE558F" w:rsidRDefault="00F3308D" w:rsidP="00EC4B01">
            <w:pPr>
              <w:pStyle w:val="TableText"/>
              <w:ind w:left="482" w:right="142" w:hanging="425"/>
            </w:pPr>
            <w:r w:rsidRPr="00AE558F">
              <w:t>36</w:t>
            </w:r>
            <w:r w:rsidR="00F02F91">
              <w:tab/>
            </w:r>
            <w:r w:rsidRPr="00AE558F">
              <w:t>Provide women diagnosed with gestational diabetes with lifestyle and dietary advice and advise on</w:t>
            </w:r>
            <w:r>
              <w:t xml:space="preserve"> how to maintain a</w:t>
            </w:r>
            <w:r w:rsidRPr="00AE558F">
              <w:t xml:space="preserve"> healthy weight</w:t>
            </w:r>
            <w:r>
              <w:t>.</w:t>
            </w:r>
          </w:p>
        </w:tc>
        <w:tc>
          <w:tcPr>
            <w:tcW w:w="1984" w:type="dxa"/>
            <w:tcBorders>
              <w:top w:val="single" w:sz="4" w:space="0" w:color="auto"/>
              <w:bottom w:val="single" w:sz="4" w:space="0" w:color="auto"/>
            </w:tcBorders>
            <w:shd w:val="clear" w:color="auto" w:fill="FFFFFF" w:themeFill="background1"/>
          </w:tcPr>
          <w:p w:rsidR="00F3308D" w:rsidRPr="00AE558F" w:rsidRDefault="00F3308D" w:rsidP="00F02F91">
            <w:pPr>
              <w:pStyle w:val="TableText"/>
              <w:jc w:val="center"/>
            </w:pPr>
            <w:r w:rsidRPr="00AE558F">
              <w:t>CONDITIONAL</w:t>
            </w:r>
          </w:p>
        </w:tc>
        <w:tc>
          <w:tcPr>
            <w:tcW w:w="1276" w:type="dxa"/>
            <w:tcBorders>
              <w:top w:val="single" w:sz="4" w:space="0" w:color="auto"/>
              <w:bottom w:val="single" w:sz="4" w:space="0" w:color="auto"/>
            </w:tcBorders>
            <w:shd w:val="clear" w:color="auto" w:fill="FFFFFF" w:themeFill="background1"/>
          </w:tcPr>
          <w:p w:rsidR="00F3308D" w:rsidRPr="00AE558F" w:rsidRDefault="00F3308D" w:rsidP="00B111D8">
            <w:pPr>
              <w:pStyle w:val="TableText"/>
              <w:jc w:val="center"/>
            </w:pPr>
            <w:r w:rsidRPr="00AE558F">
              <w:t>Chapter 10</w:t>
            </w:r>
          </w:p>
        </w:tc>
      </w:tr>
      <w:tr w:rsidR="00F3308D" w:rsidRPr="00AE558F" w:rsidTr="00095BF8">
        <w:trPr>
          <w:cantSplit/>
        </w:trPr>
        <w:tc>
          <w:tcPr>
            <w:tcW w:w="6096" w:type="dxa"/>
            <w:tcBorders>
              <w:top w:val="single" w:sz="4" w:space="0" w:color="auto"/>
              <w:bottom w:val="single" w:sz="4" w:space="0" w:color="auto"/>
            </w:tcBorders>
            <w:shd w:val="clear" w:color="auto" w:fill="FFFFFF" w:themeFill="background1"/>
          </w:tcPr>
          <w:p w:rsidR="00F3308D" w:rsidRPr="00AE558F" w:rsidRDefault="00F3308D" w:rsidP="00EC4B01">
            <w:pPr>
              <w:pStyle w:val="TableText"/>
              <w:ind w:left="482" w:right="142" w:hanging="425"/>
            </w:pPr>
            <w:r w:rsidRPr="00AE558F">
              <w:t>37</w:t>
            </w:r>
            <w:r w:rsidR="00F02F91">
              <w:tab/>
            </w:r>
            <w:r w:rsidRPr="00AE558F">
              <w:t xml:space="preserve">Inform women with a previous diagnosis of gestational diabetes and/or prediabetes of the risk of gestational diabetes and offer early pre-pregnancy screening for diabetes when </w:t>
            </w:r>
            <w:r>
              <w:t xml:space="preserve">they are </w:t>
            </w:r>
            <w:r w:rsidRPr="00AE558F">
              <w:t>planning future pregnancies</w:t>
            </w:r>
            <w:r>
              <w:t>.</w:t>
            </w:r>
          </w:p>
        </w:tc>
        <w:tc>
          <w:tcPr>
            <w:tcW w:w="1984" w:type="dxa"/>
            <w:tcBorders>
              <w:top w:val="single" w:sz="4" w:space="0" w:color="auto"/>
              <w:bottom w:val="single" w:sz="4" w:space="0" w:color="auto"/>
            </w:tcBorders>
            <w:shd w:val="clear" w:color="auto" w:fill="FFFFFF" w:themeFill="background1"/>
          </w:tcPr>
          <w:p w:rsidR="00F3308D" w:rsidRPr="00AE558F" w:rsidRDefault="00F3308D" w:rsidP="00F02F91">
            <w:pPr>
              <w:pStyle w:val="TableText"/>
              <w:jc w:val="center"/>
            </w:pPr>
            <w:r w:rsidRPr="00AE558F">
              <w:t>GPP</w:t>
            </w:r>
          </w:p>
        </w:tc>
        <w:tc>
          <w:tcPr>
            <w:tcW w:w="1276" w:type="dxa"/>
            <w:tcBorders>
              <w:top w:val="single" w:sz="4" w:space="0" w:color="auto"/>
              <w:bottom w:val="single" w:sz="4" w:space="0" w:color="auto"/>
            </w:tcBorders>
            <w:shd w:val="clear" w:color="auto" w:fill="FFFFFF" w:themeFill="background1"/>
          </w:tcPr>
          <w:p w:rsidR="00F3308D" w:rsidRPr="00AE558F" w:rsidRDefault="00F3308D" w:rsidP="00B111D8">
            <w:pPr>
              <w:pStyle w:val="TableText"/>
              <w:jc w:val="center"/>
            </w:pPr>
            <w:r w:rsidRPr="00AE558F">
              <w:t>Chapter 10</w:t>
            </w:r>
          </w:p>
        </w:tc>
      </w:tr>
      <w:tr w:rsidR="00F3308D" w:rsidRPr="00AE558F" w:rsidTr="00095BF8">
        <w:trPr>
          <w:cantSplit/>
        </w:trPr>
        <w:tc>
          <w:tcPr>
            <w:tcW w:w="9356" w:type="dxa"/>
            <w:gridSpan w:val="3"/>
            <w:tcBorders>
              <w:top w:val="single" w:sz="4" w:space="0" w:color="auto"/>
            </w:tcBorders>
            <w:shd w:val="clear" w:color="auto" w:fill="FFFFFF" w:themeFill="background1"/>
          </w:tcPr>
          <w:p w:rsidR="00F3308D" w:rsidRPr="00AE558F" w:rsidRDefault="00F3308D" w:rsidP="00EC4B01">
            <w:pPr>
              <w:pStyle w:val="TableText"/>
              <w:ind w:left="57" w:right="57"/>
            </w:pPr>
            <w:r w:rsidRPr="00966102">
              <w:rPr>
                <w:b/>
              </w:rPr>
              <w:t>Research recommendation</w:t>
            </w:r>
            <w:r w:rsidRPr="00AE558F">
              <w:t>: Randomised controlled trials that evaluate the outcomes of lifestyle versus pharmacological interventions to prevent type 2 diabetes in women with a previous history of gestational diabetes</w:t>
            </w:r>
            <w:r>
              <w:t>.</w:t>
            </w:r>
          </w:p>
        </w:tc>
      </w:tr>
    </w:tbl>
    <w:p w:rsidR="00F3308D" w:rsidRPr="00AE558F" w:rsidRDefault="00F3308D" w:rsidP="00F02F91"/>
    <w:p w:rsidR="00F3308D" w:rsidRPr="00AE558F" w:rsidRDefault="00F3308D" w:rsidP="00F02F91">
      <w:pPr>
        <w:pStyle w:val="Heading1"/>
      </w:pPr>
      <w:r w:rsidRPr="00AE558F">
        <w:br w:type="page"/>
      </w:r>
      <w:bookmarkStart w:id="36" w:name="_Toc398207922"/>
      <w:bookmarkStart w:id="37" w:name="_Toc423607976"/>
      <w:r w:rsidRPr="00AE558F">
        <w:t>References</w:t>
      </w:r>
      <w:bookmarkEnd w:id="36"/>
      <w:bookmarkEnd w:id="37"/>
    </w:p>
    <w:p w:rsidR="00F3308D" w:rsidRPr="00AE558F" w:rsidRDefault="00F3308D" w:rsidP="00F02F91">
      <w:pPr>
        <w:pStyle w:val="References"/>
      </w:pPr>
      <w:r w:rsidRPr="00AE558F">
        <w:t xml:space="preserve">Agarwal MM, Dhalt G, Punnose J, et al. 2005. Gestational diabetes: </w:t>
      </w:r>
      <w:r>
        <w:t>d</w:t>
      </w:r>
      <w:r w:rsidRPr="00AE558F">
        <w:t xml:space="preserve">ilemma caused by multiple international diagnostic criteria. </w:t>
      </w:r>
      <w:r w:rsidRPr="00AE558F">
        <w:rPr>
          <w:i/>
          <w:iCs/>
        </w:rPr>
        <w:t>Diabetes Medicine 22</w:t>
      </w:r>
      <w:r w:rsidRPr="00AE558F">
        <w:t>: 1731–6.</w:t>
      </w:r>
    </w:p>
    <w:p w:rsidR="00F3308D" w:rsidRPr="00AE558F" w:rsidRDefault="00F3308D" w:rsidP="00F02F91">
      <w:pPr>
        <w:pStyle w:val="References"/>
      </w:pPr>
      <w:r w:rsidRPr="00AE558F">
        <w:t xml:space="preserve">American Diabetes Association. 2013. Standards of </w:t>
      </w:r>
      <w:r>
        <w:t>m</w:t>
      </w:r>
      <w:r w:rsidRPr="00AE558F">
        <w:t xml:space="preserve">edical </w:t>
      </w:r>
      <w:r>
        <w:t>c</w:t>
      </w:r>
      <w:r w:rsidRPr="00AE558F">
        <w:t xml:space="preserve">are in </w:t>
      </w:r>
      <w:r>
        <w:t>d</w:t>
      </w:r>
      <w:r w:rsidRPr="00AE558F">
        <w:t xml:space="preserve">iabetes </w:t>
      </w:r>
      <w:r>
        <w:t>–</w:t>
      </w:r>
      <w:r w:rsidRPr="00AE558F">
        <w:t xml:space="preserve"> 2013. </w:t>
      </w:r>
      <w:r w:rsidRPr="00AE558F">
        <w:rPr>
          <w:i/>
          <w:iCs/>
        </w:rPr>
        <w:t xml:space="preserve">Diabetes Care </w:t>
      </w:r>
      <w:r w:rsidRPr="00AE558F">
        <w:rPr>
          <w:iCs/>
        </w:rPr>
        <w:t xml:space="preserve">36 </w:t>
      </w:r>
      <w:r w:rsidRPr="00AE558F">
        <w:t>(Suppl 1): S11</w:t>
      </w:r>
      <w:r>
        <w:t>–</w:t>
      </w:r>
      <w:r w:rsidRPr="00AE558F">
        <w:t>66.</w:t>
      </w:r>
    </w:p>
    <w:p w:rsidR="00F3308D" w:rsidRPr="00AE558F" w:rsidRDefault="00F3308D" w:rsidP="00F02F91">
      <w:pPr>
        <w:pStyle w:val="References"/>
      </w:pPr>
      <w:r w:rsidRPr="00AE558F">
        <w:t xml:space="preserve">Auckland District Health Board. 2012. </w:t>
      </w:r>
      <w:r w:rsidRPr="00AE558F">
        <w:rPr>
          <w:i/>
          <w:iCs/>
        </w:rPr>
        <w:t>National Women</w:t>
      </w:r>
      <w:r w:rsidR="004444B7">
        <w:rPr>
          <w:i/>
          <w:iCs/>
        </w:rPr>
        <w:t>’</w:t>
      </w:r>
      <w:r w:rsidRPr="00AE558F">
        <w:rPr>
          <w:i/>
          <w:iCs/>
        </w:rPr>
        <w:t>s Annual Clinical Report 2011</w:t>
      </w:r>
      <w:r w:rsidRPr="00AE558F">
        <w:t>. Auckland</w:t>
      </w:r>
      <w:r>
        <w:t>: Auckland District Health Board</w:t>
      </w:r>
      <w:r w:rsidRPr="00AE558F">
        <w:t>.</w:t>
      </w:r>
    </w:p>
    <w:p w:rsidR="00F3308D" w:rsidRPr="00AE558F" w:rsidRDefault="00F3308D" w:rsidP="00F02F91">
      <w:pPr>
        <w:pStyle w:val="References"/>
      </w:pPr>
      <w:r w:rsidRPr="00AE558F">
        <w:t xml:space="preserve">Hartling L, Dryden DM, Guthrie A, et al. 2012. </w:t>
      </w:r>
      <w:r w:rsidRPr="00AE558F">
        <w:rPr>
          <w:i/>
          <w:iCs/>
        </w:rPr>
        <w:t xml:space="preserve">Screening and </w:t>
      </w:r>
      <w:r>
        <w:rPr>
          <w:i/>
          <w:iCs/>
        </w:rPr>
        <w:t>D</w:t>
      </w:r>
      <w:r w:rsidRPr="00AE558F">
        <w:rPr>
          <w:i/>
          <w:iCs/>
        </w:rPr>
        <w:t xml:space="preserve">iagnosing </w:t>
      </w:r>
      <w:r>
        <w:rPr>
          <w:i/>
          <w:iCs/>
        </w:rPr>
        <w:t>G</w:t>
      </w:r>
      <w:r w:rsidRPr="00AE558F">
        <w:rPr>
          <w:i/>
          <w:iCs/>
        </w:rPr>
        <w:t xml:space="preserve">estational </w:t>
      </w:r>
      <w:r>
        <w:rPr>
          <w:i/>
          <w:iCs/>
        </w:rPr>
        <w:t>D</w:t>
      </w:r>
      <w:r w:rsidRPr="00AE558F">
        <w:rPr>
          <w:i/>
          <w:iCs/>
        </w:rPr>
        <w:t xml:space="preserve">iabetes </w:t>
      </w:r>
      <w:r>
        <w:rPr>
          <w:i/>
          <w:iCs/>
        </w:rPr>
        <w:t>M</w:t>
      </w:r>
      <w:r w:rsidRPr="00AE558F">
        <w:rPr>
          <w:i/>
          <w:iCs/>
        </w:rPr>
        <w:t xml:space="preserve">ellitus. </w:t>
      </w:r>
      <w:r w:rsidRPr="00144A57">
        <w:rPr>
          <w:iCs/>
        </w:rPr>
        <w:t>Evidence Report/Technology Assessment number 210</w:t>
      </w:r>
      <w:r w:rsidRPr="00BA6441">
        <w:t xml:space="preserve">. </w:t>
      </w:r>
      <w:r w:rsidRPr="00AE558F">
        <w:t xml:space="preserve">Rockville MD: </w:t>
      </w:r>
      <w:r>
        <w:t>Agency for Healthcare Research and Quality</w:t>
      </w:r>
      <w:r w:rsidRPr="00AE558F">
        <w:t>.</w:t>
      </w:r>
    </w:p>
    <w:p w:rsidR="00F02F91" w:rsidRPr="00E76D66" w:rsidRDefault="00F02F91" w:rsidP="00F02F91">
      <w:pPr>
        <w:pStyle w:val="References"/>
      </w:pPr>
      <w:r>
        <w:t xml:space="preserve">Hillary Commission. 2001. </w:t>
      </w:r>
      <w:r w:rsidRPr="00F02F91">
        <w:rPr>
          <w:i/>
        </w:rPr>
        <w:t>The New Zealand Physical Activity Guidelines</w:t>
      </w:r>
      <w:r>
        <w:t>. Wellington: Ministry of Health.</w:t>
      </w:r>
    </w:p>
    <w:p w:rsidR="004444B7" w:rsidRDefault="00F3308D" w:rsidP="00F02F91">
      <w:pPr>
        <w:pStyle w:val="References"/>
      </w:pPr>
      <w:r w:rsidRPr="00AE558F">
        <w:t xml:space="preserve">Institute of Medicine. 2009. </w:t>
      </w:r>
      <w:r w:rsidRPr="00AE558F">
        <w:rPr>
          <w:i/>
          <w:iCs/>
        </w:rPr>
        <w:t>Weight Gain During Pregnancy: Re</w:t>
      </w:r>
      <w:r w:rsidR="00F02F91">
        <w:rPr>
          <w:i/>
          <w:iCs/>
        </w:rPr>
        <w:noBreakHyphen/>
      </w:r>
      <w:r w:rsidRPr="00AE558F">
        <w:rPr>
          <w:i/>
          <w:iCs/>
        </w:rPr>
        <w:t xml:space="preserve">examining the </w:t>
      </w:r>
      <w:r>
        <w:rPr>
          <w:i/>
          <w:iCs/>
        </w:rPr>
        <w:t>g</w:t>
      </w:r>
      <w:r w:rsidRPr="00AE558F">
        <w:rPr>
          <w:i/>
          <w:iCs/>
        </w:rPr>
        <w:t>uidelines</w:t>
      </w:r>
      <w:r w:rsidRPr="00AE558F">
        <w:t>. Washington</w:t>
      </w:r>
      <w:r>
        <w:t xml:space="preserve"> DC: National Academies Press.</w:t>
      </w:r>
    </w:p>
    <w:p w:rsidR="00F3308D" w:rsidRDefault="00F3308D" w:rsidP="00F02F91">
      <w:pPr>
        <w:pStyle w:val="References"/>
      </w:pPr>
      <w:r w:rsidRPr="00AE558F">
        <w:t xml:space="preserve">Ministry of Health. 2002. </w:t>
      </w:r>
      <w:r w:rsidRPr="00144A57">
        <w:rPr>
          <w:i/>
        </w:rPr>
        <w:t>Diabetes in New Zealand: Models and forecasts 1996–2011</w:t>
      </w:r>
      <w:r w:rsidRPr="00AE558F">
        <w:t>. Wellington: Ministry of Health. URL: www.health.govt.nz/publication/diabetes-new-zealand-models-and-forecasts-1996-2011 (accessed 7 September 2014).</w:t>
      </w:r>
    </w:p>
    <w:p w:rsidR="00F3308D" w:rsidRPr="00D1191B" w:rsidRDefault="00F3308D" w:rsidP="00F02F91">
      <w:pPr>
        <w:pStyle w:val="References"/>
        <w:rPr>
          <w:lang w:eastAsia="en-NZ"/>
        </w:rPr>
      </w:pPr>
      <w:r w:rsidRPr="00D1191B">
        <w:rPr>
          <w:lang w:eastAsia="en-NZ"/>
        </w:rPr>
        <w:t>Ministry of Health. 2014.</w:t>
      </w:r>
      <w:r w:rsidRPr="00144A57">
        <w:rPr>
          <w:i/>
          <w:lang w:eastAsia="en-NZ"/>
        </w:rPr>
        <w:t xml:space="preserve"> Guidance for Healthy Weight Gain in Pregnancy</w:t>
      </w:r>
      <w:r w:rsidRPr="00D1191B">
        <w:rPr>
          <w:lang w:eastAsia="en-NZ"/>
        </w:rPr>
        <w:t>. Wellington: Ministry of Health.</w:t>
      </w:r>
      <w:r>
        <w:rPr>
          <w:lang w:eastAsia="en-NZ"/>
        </w:rPr>
        <w:t xml:space="preserve"> URL:</w:t>
      </w:r>
      <w:r w:rsidRPr="00D1191B">
        <w:t xml:space="preserve"> </w:t>
      </w:r>
      <w:hyperlink r:id="rId24" w:history="1">
        <w:r w:rsidRPr="00D1191B">
          <w:rPr>
            <w:rStyle w:val="Hyperlink"/>
          </w:rPr>
          <w:t>www.health.govt.nz/publication/guidance-healthy-weight-gain-pregnancy</w:t>
        </w:r>
      </w:hyperlink>
      <w:r w:rsidRPr="00AE558F">
        <w:t xml:space="preserve"> (accessed 7</w:t>
      </w:r>
      <w:r w:rsidR="00F02F91">
        <w:t> </w:t>
      </w:r>
      <w:r w:rsidRPr="00AE558F">
        <w:t>September 2014).</w:t>
      </w:r>
    </w:p>
    <w:p w:rsidR="00F3308D" w:rsidRPr="005C69E2" w:rsidRDefault="00F3308D" w:rsidP="00F02F91">
      <w:pPr>
        <w:pStyle w:val="References"/>
      </w:pPr>
      <w:r w:rsidRPr="00AE558F">
        <w:t>Nankervis A, M</w:t>
      </w:r>
      <w:r>
        <w:t>cIntyre HD, Moses R, et al. 2014</w:t>
      </w:r>
      <w:r w:rsidRPr="00AE558F">
        <w:t xml:space="preserve">. </w:t>
      </w:r>
      <w:r w:rsidRPr="00AE558F">
        <w:rPr>
          <w:i/>
          <w:iCs/>
        </w:rPr>
        <w:t>Consensus Guidelines for the Testing and Diagnosis of Gestational Diabetes Mellitus in Australia</w:t>
      </w:r>
      <w:r w:rsidRPr="00AE558F">
        <w:t xml:space="preserve">. </w:t>
      </w:r>
      <w:r>
        <w:t xml:space="preserve">Sydney: </w:t>
      </w:r>
      <w:r w:rsidRPr="00AE558F">
        <w:t xml:space="preserve">Australasian Diabetes In Pregnancy Society. </w:t>
      </w:r>
      <w:r>
        <w:t>URL:</w:t>
      </w:r>
      <w:r w:rsidRPr="00AE558F">
        <w:t xml:space="preserve"> </w:t>
      </w:r>
      <w:r w:rsidRPr="00BA6441">
        <w:t>http://adips.org/downloads/2014ADIPSGDMGuidelinesVJune2014FINALforWEB.pdf</w:t>
      </w:r>
    </w:p>
    <w:p w:rsidR="00F3308D" w:rsidRDefault="00F3308D" w:rsidP="00F02F91">
      <w:pPr>
        <w:pStyle w:val="References"/>
      </w:pPr>
      <w:r>
        <w:t xml:space="preserve">New Zealand Guidelines Group. </w:t>
      </w:r>
      <w:r w:rsidR="00F02F91">
        <w:t xml:space="preserve">2012. </w:t>
      </w:r>
      <w:r w:rsidRPr="00F02F91">
        <w:rPr>
          <w:i/>
        </w:rPr>
        <w:t>New Zealand Primary Care Handbook 2012</w:t>
      </w:r>
      <w:r>
        <w:t xml:space="preserve"> </w:t>
      </w:r>
      <w:r w:rsidR="00F02F91">
        <w:t>(</w:t>
      </w:r>
      <w:r>
        <w:t>3</w:t>
      </w:r>
      <w:r w:rsidR="00F02F91">
        <w:t>rd</w:t>
      </w:r>
      <w:r>
        <w:t xml:space="preserve"> edition</w:t>
      </w:r>
      <w:r w:rsidR="00F02F91">
        <w:t>)</w:t>
      </w:r>
      <w:r>
        <w:t>. Wellington: New Zealand Guidelines Group.</w:t>
      </w:r>
    </w:p>
    <w:p w:rsidR="00F3308D" w:rsidRPr="00AE558F" w:rsidRDefault="00F3308D" w:rsidP="00F02F91">
      <w:pPr>
        <w:pStyle w:val="References"/>
      </w:pPr>
      <w:r w:rsidRPr="00AE558F">
        <w:t xml:space="preserve">Ratner RE, Christophi CA, Metzger BE, et al. 2008. Prevention of diabetes in women with a history of gestational diabetes: </w:t>
      </w:r>
      <w:r>
        <w:t>e</w:t>
      </w:r>
      <w:r w:rsidRPr="00AE558F">
        <w:t xml:space="preserve">ffects of metformin and lifestyle interventions. </w:t>
      </w:r>
      <w:r w:rsidRPr="00AE558F">
        <w:rPr>
          <w:i/>
          <w:iCs/>
        </w:rPr>
        <w:t xml:space="preserve">Journal of Clinical Endocrinology and Metabolism </w:t>
      </w:r>
      <w:r w:rsidRPr="00AE558F">
        <w:rPr>
          <w:iCs/>
        </w:rPr>
        <w:t>93</w:t>
      </w:r>
      <w:r w:rsidRPr="00AE558F">
        <w:t>(12)</w:t>
      </w:r>
      <w:r>
        <w:t>:</w:t>
      </w:r>
      <w:r w:rsidRPr="00AE558F">
        <w:t xml:space="preserve"> 4774</w:t>
      </w:r>
      <w:r>
        <w:t>–</w:t>
      </w:r>
      <w:r w:rsidRPr="00AE558F">
        <w:t>9.</w:t>
      </w:r>
    </w:p>
    <w:p w:rsidR="00F3308D" w:rsidRPr="00AE558F" w:rsidRDefault="00F3308D" w:rsidP="00F02F91">
      <w:pPr>
        <w:pStyle w:val="References"/>
      </w:pPr>
      <w:r w:rsidRPr="00AE558F">
        <w:t xml:space="preserve">Statistics New Zealand. 2012. </w:t>
      </w:r>
      <w:r w:rsidRPr="00F02F91">
        <w:rPr>
          <w:i/>
        </w:rPr>
        <w:t>Births</w:t>
      </w:r>
      <w:r w:rsidRPr="00AE558F">
        <w:t xml:space="preserve">. URL: </w:t>
      </w:r>
      <w:hyperlink r:id="rId25" w:history="1">
        <w:r w:rsidRPr="00AE558F">
          <w:rPr>
            <w:rStyle w:val="Hyperlink"/>
          </w:rPr>
          <w:t>www.stats.govt.nz/browse_for_stats/population/births.aspx</w:t>
        </w:r>
      </w:hyperlink>
      <w:r w:rsidRPr="00AE558F">
        <w:t xml:space="preserve"> (accessed 7 September 2014).</w:t>
      </w:r>
    </w:p>
    <w:sectPr w:rsidR="00F3308D" w:rsidRPr="00AE558F" w:rsidSect="009D5125">
      <w:headerReference w:type="default" r:id="rId26"/>
      <w:footerReference w:type="even" r:id="rId27"/>
      <w:footerReference w:type="default" r:id="rId28"/>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B06" w:rsidRDefault="00C32B06">
      <w:pPr>
        <w:spacing w:line="240" w:lineRule="auto"/>
      </w:pPr>
      <w:r>
        <w:separator/>
      </w:r>
    </w:p>
  </w:endnote>
  <w:endnote w:type="continuationSeparator" w:id="0">
    <w:p w:rsidR="00C32B06" w:rsidRDefault="00C32B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INPro-Light">
    <w:altName w:val="DINPro-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4F7" w:rsidRPr="003648EF" w:rsidRDefault="001734F7" w:rsidP="003648EF">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4F7" w:rsidRDefault="001734F7"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4F7" w:rsidRDefault="001734F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4F7" w:rsidRPr="00275D08" w:rsidRDefault="001734F7"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CA734D">
      <w:rPr>
        <w:rStyle w:val="PageNumber"/>
        <w:noProof/>
      </w:rPr>
      <w:t>iv</w:t>
    </w:r>
    <w:r w:rsidRPr="00FC46E7">
      <w:rPr>
        <w:rStyle w:val="PageNumber"/>
      </w:rPr>
      <w:fldChar w:fldCharType="end"/>
    </w:r>
    <w:r>
      <w:tab/>
    </w:r>
    <w:r w:rsidRPr="000D74D6">
      <w:t>Diabetes in Pregnancy: Quick reference guide for health professionals</w:t>
    </w:r>
    <w:r>
      <w:br/>
    </w:r>
    <w:r w:rsidRPr="000D74D6">
      <w:t>on the screening, diagnosis and treatment of gestational diabetes in New Zealand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4F7" w:rsidRDefault="001734F7" w:rsidP="00533B90">
    <w:pPr>
      <w:pStyle w:val="RectoFooter"/>
    </w:pPr>
    <w:r>
      <w:tab/>
    </w:r>
    <w:r w:rsidRPr="000D74D6">
      <w:t>Diabetes in Pregnancy: Quick reference guide for health professionals</w:t>
    </w:r>
    <w:r>
      <w:tab/>
    </w:r>
    <w:r>
      <w:rPr>
        <w:rStyle w:val="PageNumber"/>
      </w:rPr>
      <w:fldChar w:fldCharType="begin"/>
    </w:r>
    <w:r>
      <w:rPr>
        <w:rStyle w:val="PageNumber"/>
      </w:rPr>
      <w:instrText xml:space="preserve"> PAGE </w:instrText>
    </w:r>
    <w:r>
      <w:rPr>
        <w:rStyle w:val="PageNumber"/>
      </w:rPr>
      <w:fldChar w:fldCharType="separate"/>
    </w:r>
    <w:r w:rsidR="00CA734D">
      <w:rPr>
        <w:rStyle w:val="PageNumber"/>
        <w:noProof/>
      </w:rPr>
      <w:t>iii</w:t>
    </w:r>
    <w:r>
      <w:rPr>
        <w:rStyle w:val="PageNumber"/>
      </w:rPr>
      <w:fldChar w:fldCharType="end"/>
    </w:r>
    <w:r>
      <w:br/>
    </w:r>
    <w:r>
      <w:tab/>
    </w:r>
    <w:r w:rsidRPr="000D74D6">
      <w:t>on the screening, diagnosis and treatment of gestational diabetes in New Zealand</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4F7" w:rsidRPr="00275D08" w:rsidRDefault="001734F7"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CA734D">
      <w:rPr>
        <w:rStyle w:val="PageNumber"/>
        <w:noProof/>
      </w:rPr>
      <w:t>14</w:t>
    </w:r>
    <w:r w:rsidRPr="00FC46E7">
      <w:rPr>
        <w:rStyle w:val="PageNumber"/>
      </w:rPr>
      <w:fldChar w:fldCharType="end"/>
    </w:r>
    <w:r>
      <w:tab/>
    </w:r>
    <w:r w:rsidRPr="000D74D6">
      <w:t>Diabetes in Pregnancy: Quick reference guide for health professionals</w:t>
    </w:r>
    <w:r>
      <w:br/>
    </w:r>
    <w:r w:rsidRPr="000D74D6">
      <w:t>on the screening, diagnosis and treatment of gestational diabetes in New Zealand</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4F7" w:rsidRDefault="001734F7" w:rsidP="00533B90">
    <w:pPr>
      <w:pStyle w:val="RectoFooter"/>
    </w:pPr>
    <w:r>
      <w:tab/>
    </w:r>
    <w:r w:rsidRPr="000D74D6">
      <w:t>Diabetes in Pregnancy: Quick reference guide for health professionals</w:t>
    </w:r>
    <w:r>
      <w:tab/>
    </w:r>
    <w:r>
      <w:rPr>
        <w:rStyle w:val="PageNumber"/>
      </w:rPr>
      <w:fldChar w:fldCharType="begin"/>
    </w:r>
    <w:r>
      <w:rPr>
        <w:rStyle w:val="PageNumber"/>
      </w:rPr>
      <w:instrText xml:space="preserve"> PAGE </w:instrText>
    </w:r>
    <w:r>
      <w:rPr>
        <w:rStyle w:val="PageNumber"/>
      </w:rPr>
      <w:fldChar w:fldCharType="separate"/>
    </w:r>
    <w:r w:rsidR="00CA734D">
      <w:rPr>
        <w:rStyle w:val="PageNumber"/>
        <w:noProof/>
      </w:rPr>
      <w:t>13</w:t>
    </w:r>
    <w:r>
      <w:rPr>
        <w:rStyle w:val="PageNumber"/>
      </w:rPr>
      <w:fldChar w:fldCharType="end"/>
    </w:r>
    <w:r>
      <w:br/>
    </w:r>
    <w:r>
      <w:tab/>
    </w:r>
    <w:r w:rsidRPr="000D74D6">
      <w:t>on the screening, diagnosis and treatment of gestational diabetes in New Zealand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B06" w:rsidRPr="00E460B6" w:rsidRDefault="00C32B06" w:rsidP="007B4D3E"/>
  </w:footnote>
  <w:footnote w:type="continuationSeparator" w:id="0">
    <w:p w:rsidR="00C32B06" w:rsidRDefault="00C32B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4F7" w:rsidRDefault="001734F7" w:rsidP="00D25FFE">
    <w:pPr>
      <w:pStyle w:val="Header"/>
      <w:ind w:left="-1559"/>
    </w:pPr>
    <w:r>
      <w:rPr>
        <w:noProof/>
        <w:lang w:eastAsia="en-NZ"/>
      </w:rPr>
      <w:drawing>
        <wp:inline distT="0" distB="0" distL="0" distR="0" wp14:anchorId="4219014F" wp14:editId="545400E0">
          <wp:extent cx="6409055" cy="607060"/>
          <wp:effectExtent l="0" t="0" r="0" b="2540"/>
          <wp:docPr id="1" name="Picture 2"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474" t="43167" r="6320"/>
                  <a:stretch>
                    <a:fillRect/>
                  </a:stretch>
                </pic:blipFill>
                <pic:spPr bwMode="auto">
                  <a:xfrm>
                    <a:off x="0" y="0"/>
                    <a:ext cx="6409055" cy="6070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4F7" w:rsidRDefault="001734F7"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4F7" w:rsidRDefault="001734F7"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4F7" w:rsidRDefault="001734F7" w:rsidP="003A2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33129B8"/>
    <w:multiLevelType w:val="hybridMultilevel"/>
    <w:tmpl w:val="726876AA"/>
    <w:lvl w:ilvl="0" w:tplc="E6CA88C2">
      <w:start w:val="1"/>
      <w:numFmt w:val="bullet"/>
      <w:lvlText w:val="•"/>
      <w:lvlJc w:val="left"/>
      <w:pPr>
        <w:tabs>
          <w:tab w:val="num" w:pos="720"/>
        </w:tabs>
        <w:ind w:left="720" w:hanging="360"/>
      </w:pPr>
      <w:rPr>
        <w:rFonts w:ascii="Arial" w:hAnsi="Arial" w:hint="default"/>
      </w:rPr>
    </w:lvl>
    <w:lvl w:ilvl="1" w:tplc="19AE9C62" w:tentative="1">
      <w:start w:val="1"/>
      <w:numFmt w:val="bullet"/>
      <w:lvlText w:val="•"/>
      <w:lvlJc w:val="left"/>
      <w:pPr>
        <w:tabs>
          <w:tab w:val="num" w:pos="1440"/>
        </w:tabs>
        <w:ind w:left="1440" w:hanging="360"/>
      </w:pPr>
      <w:rPr>
        <w:rFonts w:ascii="Arial" w:hAnsi="Arial" w:hint="default"/>
      </w:rPr>
    </w:lvl>
    <w:lvl w:ilvl="2" w:tplc="C3AE8666" w:tentative="1">
      <w:start w:val="1"/>
      <w:numFmt w:val="bullet"/>
      <w:lvlText w:val="•"/>
      <w:lvlJc w:val="left"/>
      <w:pPr>
        <w:tabs>
          <w:tab w:val="num" w:pos="2160"/>
        </w:tabs>
        <w:ind w:left="2160" w:hanging="360"/>
      </w:pPr>
      <w:rPr>
        <w:rFonts w:ascii="Arial" w:hAnsi="Arial" w:hint="default"/>
      </w:rPr>
    </w:lvl>
    <w:lvl w:ilvl="3" w:tplc="836899DE" w:tentative="1">
      <w:start w:val="1"/>
      <w:numFmt w:val="bullet"/>
      <w:lvlText w:val="•"/>
      <w:lvlJc w:val="left"/>
      <w:pPr>
        <w:tabs>
          <w:tab w:val="num" w:pos="2880"/>
        </w:tabs>
        <w:ind w:left="2880" w:hanging="360"/>
      </w:pPr>
      <w:rPr>
        <w:rFonts w:ascii="Arial" w:hAnsi="Arial" w:hint="default"/>
      </w:rPr>
    </w:lvl>
    <w:lvl w:ilvl="4" w:tplc="6706AB4C" w:tentative="1">
      <w:start w:val="1"/>
      <w:numFmt w:val="bullet"/>
      <w:lvlText w:val="•"/>
      <w:lvlJc w:val="left"/>
      <w:pPr>
        <w:tabs>
          <w:tab w:val="num" w:pos="3600"/>
        </w:tabs>
        <w:ind w:left="3600" w:hanging="360"/>
      </w:pPr>
      <w:rPr>
        <w:rFonts w:ascii="Arial" w:hAnsi="Arial" w:hint="default"/>
      </w:rPr>
    </w:lvl>
    <w:lvl w:ilvl="5" w:tplc="1574779E" w:tentative="1">
      <w:start w:val="1"/>
      <w:numFmt w:val="bullet"/>
      <w:lvlText w:val="•"/>
      <w:lvlJc w:val="left"/>
      <w:pPr>
        <w:tabs>
          <w:tab w:val="num" w:pos="4320"/>
        </w:tabs>
        <w:ind w:left="4320" w:hanging="360"/>
      </w:pPr>
      <w:rPr>
        <w:rFonts w:ascii="Arial" w:hAnsi="Arial" w:hint="default"/>
      </w:rPr>
    </w:lvl>
    <w:lvl w:ilvl="6" w:tplc="7832A272" w:tentative="1">
      <w:start w:val="1"/>
      <w:numFmt w:val="bullet"/>
      <w:lvlText w:val="•"/>
      <w:lvlJc w:val="left"/>
      <w:pPr>
        <w:tabs>
          <w:tab w:val="num" w:pos="5040"/>
        </w:tabs>
        <w:ind w:left="5040" w:hanging="360"/>
      </w:pPr>
      <w:rPr>
        <w:rFonts w:ascii="Arial" w:hAnsi="Arial" w:hint="default"/>
      </w:rPr>
    </w:lvl>
    <w:lvl w:ilvl="7" w:tplc="9A44B192" w:tentative="1">
      <w:start w:val="1"/>
      <w:numFmt w:val="bullet"/>
      <w:lvlText w:val="•"/>
      <w:lvlJc w:val="left"/>
      <w:pPr>
        <w:tabs>
          <w:tab w:val="num" w:pos="5760"/>
        </w:tabs>
        <w:ind w:left="5760" w:hanging="360"/>
      </w:pPr>
      <w:rPr>
        <w:rFonts w:ascii="Arial" w:hAnsi="Arial" w:hint="default"/>
      </w:rPr>
    </w:lvl>
    <w:lvl w:ilvl="8" w:tplc="B7E8DC88" w:tentative="1">
      <w:start w:val="1"/>
      <w:numFmt w:val="bullet"/>
      <w:lvlText w:val="•"/>
      <w:lvlJc w:val="left"/>
      <w:pPr>
        <w:tabs>
          <w:tab w:val="num" w:pos="6480"/>
        </w:tabs>
        <w:ind w:left="6480" w:hanging="360"/>
      </w:pPr>
      <w:rPr>
        <w:rFonts w:ascii="Arial" w:hAnsi="Arial" w:hint="default"/>
      </w:rPr>
    </w:lvl>
  </w:abstractNum>
  <w:abstractNum w:abstractNumId="2">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3">
    <w:nsid w:val="046C410A"/>
    <w:multiLevelType w:val="hybridMultilevel"/>
    <w:tmpl w:val="DB141A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64B2C7A"/>
    <w:multiLevelType w:val="hybridMultilevel"/>
    <w:tmpl w:val="E5E416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E405409"/>
    <w:multiLevelType w:val="hybridMultilevel"/>
    <w:tmpl w:val="62CA47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01401C7"/>
    <w:multiLevelType w:val="hybridMultilevel"/>
    <w:tmpl w:val="A32415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nsid w:val="1AE33261"/>
    <w:multiLevelType w:val="hybridMultilevel"/>
    <w:tmpl w:val="417224FC"/>
    <w:lvl w:ilvl="0" w:tplc="B2D2A14A">
      <w:start w:val="1"/>
      <w:numFmt w:val="decimal"/>
      <w:lvlText w:val="%1"/>
      <w:lvlJc w:val="left"/>
      <w:pPr>
        <w:ind w:left="64" w:hanging="432"/>
      </w:pPr>
      <w:rPr>
        <w:rFonts w:hint="default"/>
      </w:rPr>
    </w:lvl>
    <w:lvl w:ilvl="1" w:tplc="14090019" w:tentative="1">
      <w:start w:val="1"/>
      <w:numFmt w:val="lowerLetter"/>
      <w:lvlText w:val="%2."/>
      <w:lvlJc w:val="left"/>
      <w:pPr>
        <w:ind w:left="712" w:hanging="360"/>
      </w:pPr>
    </w:lvl>
    <w:lvl w:ilvl="2" w:tplc="1409001B" w:tentative="1">
      <w:start w:val="1"/>
      <w:numFmt w:val="lowerRoman"/>
      <w:lvlText w:val="%3."/>
      <w:lvlJc w:val="right"/>
      <w:pPr>
        <w:ind w:left="1432" w:hanging="180"/>
      </w:pPr>
    </w:lvl>
    <w:lvl w:ilvl="3" w:tplc="1409000F" w:tentative="1">
      <w:start w:val="1"/>
      <w:numFmt w:val="decimal"/>
      <w:lvlText w:val="%4."/>
      <w:lvlJc w:val="left"/>
      <w:pPr>
        <w:ind w:left="2152" w:hanging="360"/>
      </w:pPr>
    </w:lvl>
    <w:lvl w:ilvl="4" w:tplc="14090019" w:tentative="1">
      <w:start w:val="1"/>
      <w:numFmt w:val="lowerLetter"/>
      <w:lvlText w:val="%5."/>
      <w:lvlJc w:val="left"/>
      <w:pPr>
        <w:ind w:left="2872" w:hanging="360"/>
      </w:pPr>
    </w:lvl>
    <w:lvl w:ilvl="5" w:tplc="1409001B" w:tentative="1">
      <w:start w:val="1"/>
      <w:numFmt w:val="lowerRoman"/>
      <w:lvlText w:val="%6."/>
      <w:lvlJc w:val="right"/>
      <w:pPr>
        <w:ind w:left="3592" w:hanging="180"/>
      </w:pPr>
    </w:lvl>
    <w:lvl w:ilvl="6" w:tplc="1409000F" w:tentative="1">
      <w:start w:val="1"/>
      <w:numFmt w:val="decimal"/>
      <w:lvlText w:val="%7."/>
      <w:lvlJc w:val="left"/>
      <w:pPr>
        <w:ind w:left="4312" w:hanging="360"/>
      </w:pPr>
    </w:lvl>
    <w:lvl w:ilvl="7" w:tplc="14090019" w:tentative="1">
      <w:start w:val="1"/>
      <w:numFmt w:val="lowerLetter"/>
      <w:lvlText w:val="%8."/>
      <w:lvlJc w:val="left"/>
      <w:pPr>
        <w:ind w:left="5032" w:hanging="360"/>
      </w:pPr>
    </w:lvl>
    <w:lvl w:ilvl="8" w:tplc="1409001B" w:tentative="1">
      <w:start w:val="1"/>
      <w:numFmt w:val="lowerRoman"/>
      <w:lvlText w:val="%9."/>
      <w:lvlJc w:val="right"/>
      <w:pPr>
        <w:ind w:left="5752" w:hanging="180"/>
      </w:pPr>
    </w:lvl>
  </w:abstractNum>
  <w:abstractNum w:abstractNumId="10">
    <w:nsid w:val="1EF4268F"/>
    <w:multiLevelType w:val="hybridMultilevel"/>
    <w:tmpl w:val="6FF0D43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3BC2E6E"/>
    <w:multiLevelType w:val="hybridMultilevel"/>
    <w:tmpl w:val="4FAA963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58D388F"/>
    <w:multiLevelType w:val="hybridMultilevel"/>
    <w:tmpl w:val="20AE16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8A44524"/>
    <w:multiLevelType w:val="hybridMultilevel"/>
    <w:tmpl w:val="915AB9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B0F0EC0"/>
    <w:multiLevelType w:val="hybridMultilevel"/>
    <w:tmpl w:val="2B1AE5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BA33EC5"/>
    <w:multiLevelType w:val="hybridMultilevel"/>
    <w:tmpl w:val="F1340D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8E9046D"/>
    <w:multiLevelType w:val="hybridMultilevel"/>
    <w:tmpl w:val="D86E78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95C4734"/>
    <w:multiLevelType w:val="hybridMultilevel"/>
    <w:tmpl w:val="9DFA1868"/>
    <w:lvl w:ilvl="0" w:tplc="CA2ED3D6">
      <w:start w:val="1"/>
      <w:numFmt w:val="bullet"/>
      <w:lvlText w:val="•"/>
      <w:lvlJc w:val="left"/>
      <w:pPr>
        <w:tabs>
          <w:tab w:val="num" w:pos="720"/>
        </w:tabs>
        <w:ind w:left="720" w:hanging="360"/>
      </w:pPr>
      <w:rPr>
        <w:rFonts w:ascii="Arial" w:hAnsi="Arial" w:hint="default"/>
      </w:rPr>
    </w:lvl>
    <w:lvl w:ilvl="1" w:tplc="76F41326" w:tentative="1">
      <w:start w:val="1"/>
      <w:numFmt w:val="bullet"/>
      <w:lvlText w:val="•"/>
      <w:lvlJc w:val="left"/>
      <w:pPr>
        <w:tabs>
          <w:tab w:val="num" w:pos="1440"/>
        </w:tabs>
        <w:ind w:left="1440" w:hanging="360"/>
      </w:pPr>
      <w:rPr>
        <w:rFonts w:ascii="Arial" w:hAnsi="Arial" w:hint="default"/>
      </w:rPr>
    </w:lvl>
    <w:lvl w:ilvl="2" w:tplc="DF4E3478" w:tentative="1">
      <w:start w:val="1"/>
      <w:numFmt w:val="bullet"/>
      <w:lvlText w:val="•"/>
      <w:lvlJc w:val="left"/>
      <w:pPr>
        <w:tabs>
          <w:tab w:val="num" w:pos="2160"/>
        </w:tabs>
        <w:ind w:left="2160" w:hanging="360"/>
      </w:pPr>
      <w:rPr>
        <w:rFonts w:ascii="Arial" w:hAnsi="Arial" w:hint="default"/>
      </w:rPr>
    </w:lvl>
    <w:lvl w:ilvl="3" w:tplc="70A87B4C" w:tentative="1">
      <w:start w:val="1"/>
      <w:numFmt w:val="bullet"/>
      <w:lvlText w:val="•"/>
      <w:lvlJc w:val="left"/>
      <w:pPr>
        <w:tabs>
          <w:tab w:val="num" w:pos="2880"/>
        </w:tabs>
        <w:ind w:left="2880" w:hanging="360"/>
      </w:pPr>
      <w:rPr>
        <w:rFonts w:ascii="Arial" w:hAnsi="Arial" w:hint="default"/>
      </w:rPr>
    </w:lvl>
    <w:lvl w:ilvl="4" w:tplc="A912A3EA" w:tentative="1">
      <w:start w:val="1"/>
      <w:numFmt w:val="bullet"/>
      <w:lvlText w:val="•"/>
      <w:lvlJc w:val="left"/>
      <w:pPr>
        <w:tabs>
          <w:tab w:val="num" w:pos="3600"/>
        </w:tabs>
        <w:ind w:left="3600" w:hanging="360"/>
      </w:pPr>
      <w:rPr>
        <w:rFonts w:ascii="Arial" w:hAnsi="Arial" w:hint="default"/>
      </w:rPr>
    </w:lvl>
    <w:lvl w:ilvl="5" w:tplc="B7525D6E" w:tentative="1">
      <w:start w:val="1"/>
      <w:numFmt w:val="bullet"/>
      <w:lvlText w:val="•"/>
      <w:lvlJc w:val="left"/>
      <w:pPr>
        <w:tabs>
          <w:tab w:val="num" w:pos="4320"/>
        </w:tabs>
        <w:ind w:left="4320" w:hanging="360"/>
      </w:pPr>
      <w:rPr>
        <w:rFonts w:ascii="Arial" w:hAnsi="Arial" w:hint="default"/>
      </w:rPr>
    </w:lvl>
    <w:lvl w:ilvl="6" w:tplc="D5C466F4" w:tentative="1">
      <w:start w:val="1"/>
      <w:numFmt w:val="bullet"/>
      <w:lvlText w:val="•"/>
      <w:lvlJc w:val="left"/>
      <w:pPr>
        <w:tabs>
          <w:tab w:val="num" w:pos="5040"/>
        </w:tabs>
        <w:ind w:left="5040" w:hanging="360"/>
      </w:pPr>
      <w:rPr>
        <w:rFonts w:ascii="Arial" w:hAnsi="Arial" w:hint="default"/>
      </w:rPr>
    </w:lvl>
    <w:lvl w:ilvl="7" w:tplc="3668B012" w:tentative="1">
      <w:start w:val="1"/>
      <w:numFmt w:val="bullet"/>
      <w:lvlText w:val="•"/>
      <w:lvlJc w:val="left"/>
      <w:pPr>
        <w:tabs>
          <w:tab w:val="num" w:pos="5760"/>
        </w:tabs>
        <w:ind w:left="5760" w:hanging="360"/>
      </w:pPr>
      <w:rPr>
        <w:rFonts w:ascii="Arial" w:hAnsi="Arial" w:hint="default"/>
      </w:rPr>
    </w:lvl>
    <w:lvl w:ilvl="8" w:tplc="1B1C7C5E" w:tentative="1">
      <w:start w:val="1"/>
      <w:numFmt w:val="bullet"/>
      <w:lvlText w:val="•"/>
      <w:lvlJc w:val="left"/>
      <w:pPr>
        <w:tabs>
          <w:tab w:val="num" w:pos="6480"/>
        </w:tabs>
        <w:ind w:left="6480" w:hanging="360"/>
      </w:pPr>
      <w:rPr>
        <w:rFonts w:ascii="Arial" w:hAnsi="Arial" w:hint="default"/>
      </w:rPr>
    </w:lvl>
  </w:abstractNum>
  <w:abstractNum w:abstractNumId="19">
    <w:nsid w:val="3970395C"/>
    <w:multiLevelType w:val="hybridMultilevel"/>
    <w:tmpl w:val="9ED865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42754449"/>
    <w:multiLevelType w:val="hybridMultilevel"/>
    <w:tmpl w:val="DD12AE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37774C4"/>
    <w:multiLevelType w:val="hybridMultilevel"/>
    <w:tmpl w:val="98EAD8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498071C0"/>
    <w:multiLevelType w:val="hybridMultilevel"/>
    <w:tmpl w:val="2EFA9F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1045DC3"/>
    <w:multiLevelType w:val="hybridMultilevel"/>
    <w:tmpl w:val="A972FE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535A67B1"/>
    <w:multiLevelType w:val="hybridMultilevel"/>
    <w:tmpl w:val="6ABAE522"/>
    <w:lvl w:ilvl="0" w:tplc="C4245186">
      <w:start w:val="1"/>
      <w:numFmt w:val="bullet"/>
      <w:lvlText w:val="•"/>
      <w:lvlJc w:val="left"/>
      <w:pPr>
        <w:tabs>
          <w:tab w:val="num" w:pos="720"/>
        </w:tabs>
        <w:ind w:left="720" w:hanging="360"/>
      </w:pPr>
      <w:rPr>
        <w:rFonts w:ascii="Arial" w:hAnsi="Arial" w:hint="default"/>
      </w:rPr>
    </w:lvl>
    <w:lvl w:ilvl="1" w:tplc="EFCAB5D2" w:tentative="1">
      <w:start w:val="1"/>
      <w:numFmt w:val="bullet"/>
      <w:lvlText w:val="•"/>
      <w:lvlJc w:val="left"/>
      <w:pPr>
        <w:tabs>
          <w:tab w:val="num" w:pos="1440"/>
        </w:tabs>
        <w:ind w:left="1440" w:hanging="360"/>
      </w:pPr>
      <w:rPr>
        <w:rFonts w:ascii="Arial" w:hAnsi="Arial" w:hint="default"/>
      </w:rPr>
    </w:lvl>
    <w:lvl w:ilvl="2" w:tplc="A9243F64" w:tentative="1">
      <w:start w:val="1"/>
      <w:numFmt w:val="bullet"/>
      <w:lvlText w:val="•"/>
      <w:lvlJc w:val="left"/>
      <w:pPr>
        <w:tabs>
          <w:tab w:val="num" w:pos="2160"/>
        </w:tabs>
        <w:ind w:left="2160" w:hanging="360"/>
      </w:pPr>
      <w:rPr>
        <w:rFonts w:ascii="Arial" w:hAnsi="Arial" w:hint="default"/>
      </w:rPr>
    </w:lvl>
    <w:lvl w:ilvl="3" w:tplc="32DA2226" w:tentative="1">
      <w:start w:val="1"/>
      <w:numFmt w:val="bullet"/>
      <w:lvlText w:val="•"/>
      <w:lvlJc w:val="left"/>
      <w:pPr>
        <w:tabs>
          <w:tab w:val="num" w:pos="2880"/>
        </w:tabs>
        <w:ind w:left="2880" w:hanging="360"/>
      </w:pPr>
      <w:rPr>
        <w:rFonts w:ascii="Arial" w:hAnsi="Arial" w:hint="default"/>
      </w:rPr>
    </w:lvl>
    <w:lvl w:ilvl="4" w:tplc="684A7BA2" w:tentative="1">
      <w:start w:val="1"/>
      <w:numFmt w:val="bullet"/>
      <w:lvlText w:val="•"/>
      <w:lvlJc w:val="left"/>
      <w:pPr>
        <w:tabs>
          <w:tab w:val="num" w:pos="3600"/>
        </w:tabs>
        <w:ind w:left="3600" w:hanging="360"/>
      </w:pPr>
      <w:rPr>
        <w:rFonts w:ascii="Arial" w:hAnsi="Arial" w:hint="default"/>
      </w:rPr>
    </w:lvl>
    <w:lvl w:ilvl="5" w:tplc="649E9FE0" w:tentative="1">
      <w:start w:val="1"/>
      <w:numFmt w:val="bullet"/>
      <w:lvlText w:val="•"/>
      <w:lvlJc w:val="left"/>
      <w:pPr>
        <w:tabs>
          <w:tab w:val="num" w:pos="4320"/>
        </w:tabs>
        <w:ind w:left="4320" w:hanging="360"/>
      </w:pPr>
      <w:rPr>
        <w:rFonts w:ascii="Arial" w:hAnsi="Arial" w:hint="default"/>
      </w:rPr>
    </w:lvl>
    <w:lvl w:ilvl="6" w:tplc="06D2E760" w:tentative="1">
      <w:start w:val="1"/>
      <w:numFmt w:val="bullet"/>
      <w:lvlText w:val="•"/>
      <w:lvlJc w:val="left"/>
      <w:pPr>
        <w:tabs>
          <w:tab w:val="num" w:pos="5040"/>
        </w:tabs>
        <w:ind w:left="5040" w:hanging="360"/>
      </w:pPr>
      <w:rPr>
        <w:rFonts w:ascii="Arial" w:hAnsi="Arial" w:hint="default"/>
      </w:rPr>
    </w:lvl>
    <w:lvl w:ilvl="7" w:tplc="DE0E522A" w:tentative="1">
      <w:start w:val="1"/>
      <w:numFmt w:val="bullet"/>
      <w:lvlText w:val="•"/>
      <w:lvlJc w:val="left"/>
      <w:pPr>
        <w:tabs>
          <w:tab w:val="num" w:pos="5760"/>
        </w:tabs>
        <w:ind w:left="5760" w:hanging="360"/>
      </w:pPr>
      <w:rPr>
        <w:rFonts w:ascii="Arial" w:hAnsi="Arial" w:hint="default"/>
      </w:rPr>
    </w:lvl>
    <w:lvl w:ilvl="8" w:tplc="AEBE4968" w:tentative="1">
      <w:start w:val="1"/>
      <w:numFmt w:val="bullet"/>
      <w:lvlText w:val="•"/>
      <w:lvlJc w:val="left"/>
      <w:pPr>
        <w:tabs>
          <w:tab w:val="num" w:pos="6480"/>
        </w:tabs>
        <w:ind w:left="6480" w:hanging="360"/>
      </w:pPr>
      <w:rPr>
        <w:rFonts w:ascii="Arial" w:hAnsi="Arial" w:hint="default"/>
      </w:rPr>
    </w:lvl>
  </w:abstractNum>
  <w:abstractNum w:abstractNumId="28">
    <w:nsid w:val="551D0FED"/>
    <w:multiLevelType w:val="hybridMultilevel"/>
    <w:tmpl w:val="55A043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nsid w:val="5C421B96"/>
    <w:multiLevelType w:val="hybridMultilevel"/>
    <w:tmpl w:val="7FD0E70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62825663"/>
    <w:multiLevelType w:val="hybridMultilevel"/>
    <w:tmpl w:val="83E689D6"/>
    <w:lvl w:ilvl="0" w:tplc="14090001">
      <w:start w:val="1"/>
      <w:numFmt w:val="bullet"/>
      <w:lvlText w:val=""/>
      <w:lvlJc w:val="left"/>
      <w:pPr>
        <w:ind w:left="720" w:hanging="360"/>
      </w:pPr>
      <w:rPr>
        <w:rFonts w:ascii="Symbol" w:hAnsi="Symbol" w:hint="default"/>
      </w:rPr>
    </w:lvl>
    <w:lvl w:ilvl="1" w:tplc="56E4E2B4">
      <w:numFmt w:val="bullet"/>
      <w:lvlText w:val="-"/>
      <w:lvlJc w:val="left"/>
      <w:pPr>
        <w:ind w:left="1440" w:hanging="360"/>
      </w:pPr>
      <w:rPr>
        <w:rFonts w:ascii="Calibri" w:eastAsia="Times New Roman" w:hAnsi="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638375B5"/>
    <w:multiLevelType w:val="hybridMultilevel"/>
    <w:tmpl w:val="94F893B6"/>
    <w:lvl w:ilvl="0" w:tplc="1409000F">
      <w:start w:val="1"/>
      <w:numFmt w:val="decimal"/>
      <w:lvlText w:val="%1."/>
      <w:lvlJc w:val="left"/>
      <w:pPr>
        <w:ind w:left="720" w:hanging="360"/>
      </w:pPr>
      <w:rPr>
        <w:rFonts w:cs="Times New Roman"/>
      </w:rPr>
    </w:lvl>
    <w:lvl w:ilvl="1" w:tplc="33025388">
      <w:numFmt w:val="bullet"/>
      <w:lvlText w:val=""/>
      <w:lvlJc w:val="left"/>
      <w:pPr>
        <w:ind w:left="1440" w:hanging="360"/>
      </w:pPr>
      <w:rPr>
        <w:rFonts w:ascii="Symbol" w:eastAsia="Times New Roman" w:hAnsi="Symbol" w:hint="default"/>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3">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34">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35">
    <w:nsid w:val="78AB087F"/>
    <w:multiLevelType w:val="hybridMultilevel"/>
    <w:tmpl w:val="49663F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799932E8"/>
    <w:multiLevelType w:val="hybridMultilevel"/>
    <w:tmpl w:val="391420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7ACA75F3"/>
    <w:multiLevelType w:val="hybridMultilevel"/>
    <w:tmpl w:val="6750F2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38"/>
  </w:num>
  <w:num w:numId="2">
    <w:abstractNumId w:val="33"/>
  </w:num>
  <w:num w:numId="3">
    <w:abstractNumId w:val="20"/>
  </w:num>
  <w:num w:numId="4">
    <w:abstractNumId w:val="21"/>
  </w:num>
  <w:num w:numId="5">
    <w:abstractNumId w:val="2"/>
  </w:num>
  <w:num w:numId="6">
    <w:abstractNumId w:val="29"/>
  </w:num>
  <w:num w:numId="7">
    <w:abstractNumId w:val="8"/>
  </w:num>
  <w:num w:numId="8">
    <w:abstractNumId w:val="34"/>
  </w:num>
  <w:num w:numId="9">
    <w:abstractNumId w:val="7"/>
  </w:num>
  <w:num w:numId="10">
    <w:abstractNumId w:val="11"/>
  </w:num>
  <w:num w:numId="11">
    <w:abstractNumId w:val="22"/>
  </w:num>
  <w:num w:numId="12">
    <w:abstractNumId w:val="0"/>
  </w:num>
  <w:num w:numId="13">
    <w:abstractNumId w:val="23"/>
  </w:num>
  <w:num w:numId="14">
    <w:abstractNumId w:val="16"/>
  </w:num>
  <w:num w:numId="15">
    <w:abstractNumId w:val="6"/>
  </w:num>
  <w:num w:numId="16">
    <w:abstractNumId w:val="10"/>
  </w:num>
  <w:num w:numId="17">
    <w:abstractNumId w:val="30"/>
  </w:num>
  <w:num w:numId="18">
    <w:abstractNumId w:val="3"/>
  </w:num>
  <w:num w:numId="19">
    <w:abstractNumId w:val="12"/>
  </w:num>
  <w:num w:numId="20">
    <w:abstractNumId w:val="5"/>
  </w:num>
  <w:num w:numId="21">
    <w:abstractNumId w:val="13"/>
  </w:num>
  <w:num w:numId="22">
    <w:abstractNumId w:val="37"/>
  </w:num>
  <w:num w:numId="23">
    <w:abstractNumId w:val="4"/>
  </w:num>
  <w:num w:numId="24">
    <w:abstractNumId w:val="28"/>
  </w:num>
  <w:num w:numId="25">
    <w:abstractNumId w:val="18"/>
  </w:num>
  <w:num w:numId="26">
    <w:abstractNumId w:val="19"/>
  </w:num>
  <w:num w:numId="27">
    <w:abstractNumId w:val="25"/>
  </w:num>
  <w:num w:numId="28">
    <w:abstractNumId w:val="36"/>
  </w:num>
  <w:num w:numId="29">
    <w:abstractNumId w:val="27"/>
  </w:num>
  <w:num w:numId="30">
    <w:abstractNumId w:val="1"/>
  </w:num>
  <w:num w:numId="31">
    <w:abstractNumId w:val="31"/>
  </w:num>
  <w:num w:numId="32">
    <w:abstractNumId w:val="32"/>
  </w:num>
  <w:num w:numId="33">
    <w:abstractNumId w:val="35"/>
  </w:num>
  <w:num w:numId="34">
    <w:abstractNumId w:val="15"/>
  </w:num>
  <w:num w:numId="35">
    <w:abstractNumId w:val="26"/>
  </w:num>
  <w:num w:numId="36">
    <w:abstractNumId w:val="24"/>
  </w:num>
  <w:num w:numId="37">
    <w:abstractNumId w:val="17"/>
  </w:num>
  <w:num w:numId="38">
    <w:abstractNumId w:val="14"/>
  </w:num>
  <w:num w:numId="3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30B26"/>
    <w:rsid w:val="00037A16"/>
    <w:rsid w:val="0005079A"/>
    <w:rsid w:val="0006228D"/>
    <w:rsid w:val="00066D54"/>
    <w:rsid w:val="00072BD6"/>
    <w:rsid w:val="00075B78"/>
    <w:rsid w:val="00082CD6"/>
    <w:rsid w:val="00085AFE"/>
    <w:rsid w:val="00093132"/>
    <w:rsid w:val="00095BF8"/>
    <w:rsid w:val="000A561D"/>
    <w:rsid w:val="000B0730"/>
    <w:rsid w:val="000D74D6"/>
    <w:rsid w:val="000F2AE2"/>
    <w:rsid w:val="000F7CFA"/>
    <w:rsid w:val="00102063"/>
    <w:rsid w:val="0010541C"/>
    <w:rsid w:val="00106F93"/>
    <w:rsid w:val="00111D50"/>
    <w:rsid w:val="00113B8E"/>
    <w:rsid w:val="001342C7"/>
    <w:rsid w:val="0013585C"/>
    <w:rsid w:val="00142954"/>
    <w:rsid w:val="001460E0"/>
    <w:rsid w:val="00147F71"/>
    <w:rsid w:val="00150A6E"/>
    <w:rsid w:val="0016468A"/>
    <w:rsid w:val="001734F7"/>
    <w:rsid w:val="001A5CF5"/>
    <w:rsid w:val="001B39D2"/>
    <w:rsid w:val="001C4326"/>
    <w:rsid w:val="001D3541"/>
    <w:rsid w:val="001F1B9D"/>
    <w:rsid w:val="00201A01"/>
    <w:rsid w:val="002104D3"/>
    <w:rsid w:val="00213A33"/>
    <w:rsid w:val="00213F94"/>
    <w:rsid w:val="0021763B"/>
    <w:rsid w:val="00225530"/>
    <w:rsid w:val="00246DB1"/>
    <w:rsid w:val="002476B5"/>
    <w:rsid w:val="00253ECF"/>
    <w:rsid w:val="002546A1"/>
    <w:rsid w:val="00275D08"/>
    <w:rsid w:val="002858E3"/>
    <w:rsid w:val="00285FCD"/>
    <w:rsid w:val="0029190A"/>
    <w:rsid w:val="00292C5A"/>
    <w:rsid w:val="00295241"/>
    <w:rsid w:val="002B047D"/>
    <w:rsid w:val="002B4D43"/>
    <w:rsid w:val="002B732B"/>
    <w:rsid w:val="002C2219"/>
    <w:rsid w:val="002C3B88"/>
    <w:rsid w:val="002D0DF2"/>
    <w:rsid w:val="002D23BD"/>
    <w:rsid w:val="002E0B47"/>
    <w:rsid w:val="002F478F"/>
    <w:rsid w:val="002F7213"/>
    <w:rsid w:val="0030382F"/>
    <w:rsid w:val="0030408D"/>
    <w:rsid w:val="003060E4"/>
    <w:rsid w:val="003160E7"/>
    <w:rsid w:val="0031739E"/>
    <w:rsid w:val="003325AB"/>
    <w:rsid w:val="0033412B"/>
    <w:rsid w:val="00343365"/>
    <w:rsid w:val="00353501"/>
    <w:rsid w:val="003606F8"/>
    <w:rsid w:val="003648EF"/>
    <w:rsid w:val="003673E6"/>
    <w:rsid w:val="00377264"/>
    <w:rsid w:val="003A26A5"/>
    <w:rsid w:val="003A3761"/>
    <w:rsid w:val="003A5FEA"/>
    <w:rsid w:val="003B1D10"/>
    <w:rsid w:val="003C76D4"/>
    <w:rsid w:val="003E7C46"/>
    <w:rsid w:val="003F52A7"/>
    <w:rsid w:val="0040240C"/>
    <w:rsid w:val="00413021"/>
    <w:rsid w:val="00440BE0"/>
    <w:rsid w:val="00442C1C"/>
    <w:rsid w:val="004444B7"/>
    <w:rsid w:val="0044584B"/>
    <w:rsid w:val="00447CB7"/>
    <w:rsid w:val="00460826"/>
    <w:rsid w:val="00460EA7"/>
    <w:rsid w:val="0046195B"/>
    <w:rsid w:val="0046596D"/>
    <w:rsid w:val="00487C04"/>
    <w:rsid w:val="004907E1"/>
    <w:rsid w:val="004A035B"/>
    <w:rsid w:val="004A38D7"/>
    <w:rsid w:val="004A778C"/>
    <w:rsid w:val="004C2E6A"/>
    <w:rsid w:val="004D2A2D"/>
    <w:rsid w:val="004D6689"/>
    <w:rsid w:val="004E1D1D"/>
    <w:rsid w:val="004E7AC8"/>
    <w:rsid w:val="004F0C94"/>
    <w:rsid w:val="005019AE"/>
    <w:rsid w:val="00503749"/>
    <w:rsid w:val="00504CF4"/>
    <w:rsid w:val="0050635B"/>
    <w:rsid w:val="0053199F"/>
    <w:rsid w:val="00533B90"/>
    <w:rsid w:val="005410F8"/>
    <w:rsid w:val="005448EC"/>
    <w:rsid w:val="00545963"/>
    <w:rsid w:val="00550256"/>
    <w:rsid w:val="00553958"/>
    <w:rsid w:val="0055763D"/>
    <w:rsid w:val="005621F2"/>
    <w:rsid w:val="00567B58"/>
    <w:rsid w:val="005763E0"/>
    <w:rsid w:val="005A27CA"/>
    <w:rsid w:val="005A43BD"/>
    <w:rsid w:val="005B423E"/>
    <w:rsid w:val="005E226E"/>
    <w:rsid w:val="005E54B4"/>
    <w:rsid w:val="006015D7"/>
    <w:rsid w:val="00601B21"/>
    <w:rsid w:val="00626CF8"/>
    <w:rsid w:val="00636D7D"/>
    <w:rsid w:val="00637408"/>
    <w:rsid w:val="00642868"/>
    <w:rsid w:val="00647AFE"/>
    <w:rsid w:val="006512BC"/>
    <w:rsid w:val="00653A5A"/>
    <w:rsid w:val="006575F4"/>
    <w:rsid w:val="006579E6"/>
    <w:rsid w:val="00663EDC"/>
    <w:rsid w:val="00671078"/>
    <w:rsid w:val="00680A04"/>
    <w:rsid w:val="00686D80"/>
    <w:rsid w:val="00694895"/>
    <w:rsid w:val="00697E2E"/>
    <w:rsid w:val="006A25A2"/>
    <w:rsid w:val="006A45B6"/>
    <w:rsid w:val="006B0E73"/>
    <w:rsid w:val="006B4A4D"/>
    <w:rsid w:val="006B5695"/>
    <w:rsid w:val="006C78EB"/>
    <w:rsid w:val="006D1660"/>
    <w:rsid w:val="006D5170"/>
    <w:rsid w:val="006F1B67"/>
    <w:rsid w:val="0070091D"/>
    <w:rsid w:val="00702854"/>
    <w:rsid w:val="0071741C"/>
    <w:rsid w:val="00742B90"/>
    <w:rsid w:val="0074434D"/>
    <w:rsid w:val="00771B1E"/>
    <w:rsid w:val="00773C95"/>
    <w:rsid w:val="0078171E"/>
    <w:rsid w:val="00795B34"/>
    <w:rsid w:val="007A226C"/>
    <w:rsid w:val="007B1770"/>
    <w:rsid w:val="007B4D3E"/>
    <w:rsid w:val="007B7C70"/>
    <w:rsid w:val="007D2151"/>
    <w:rsid w:val="007D42CC"/>
    <w:rsid w:val="007D5DE4"/>
    <w:rsid w:val="007E1341"/>
    <w:rsid w:val="007E1B41"/>
    <w:rsid w:val="007E30B9"/>
    <w:rsid w:val="007F0F0C"/>
    <w:rsid w:val="007F1288"/>
    <w:rsid w:val="00800A8A"/>
    <w:rsid w:val="0080155C"/>
    <w:rsid w:val="008052E1"/>
    <w:rsid w:val="00812C7B"/>
    <w:rsid w:val="00822F2C"/>
    <w:rsid w:val="008305E8"/>
    <w:rsid w:val="00833FB1"/>
    <w:rsid w:val="00853E1C"/>
    <w:rsid w:val="00860826"/>
    <w:rsid w:val="00860E21"/>
    <w:rsid w:val="00863117"/>
    <w:rsid w:val="0086388B"/>
    <w:rsid w:val="008642E5"/>
    <w:rsid w:val="00872D93"/>
    <w:rsid w:val="00880470"/>
    <w:rsid w:val="00880D94"/>
    <w:rsid w:val="008924DE"/>
    <w:rsid w:val="00894626"/>
    <w:rsid w:val="008A3755"/>
    <w:rsid w:val="008B264F"/>
    <w:rsid w:val="008B6F83"/>
    <w:rsid w:val="008B7FD8"/>
    <w:rsid w:val="008C2973"/>
    <w:rsid w:val="008C64C4"/>
    <w:rsid w:val="008D74D5"/>
    <w:rsid w:val="008E6687"/>
    <w:rsid w:val="008F29BE"/>
    <w:rsid w:val="008F4AE5"/>
    <w:rsid w:val="008F51EB"/>
    <w:rsid w:val="00900197"/>
    <w:rsid w:val="00902F55"/>
    <w:rsid w:val="0090582B"/>
    <w:rsid w:val="009060C0"/>
    <w:rsid w:val="009133F5"/>
    <w:rsid w:val="00920A27"/>
    <w:rsid w:val="00921216"/>
    <w:rsid w:val="00932D69"/>
    <w:rsid w:val="00944647"/>
    <w:rsid w:val="00977B8A"/>
    <w:rsid w:val="00982971"/>
    <w:rsid w:val="009845AD"/>
    <w:rsid w:val="00995BA0"/>
    <w:rsid w:val="009A418B"/>
    <w:rsid w:val="009A4473"/>
    <w:rsid w:val="009B53DF"/>
    <w:rsid w:val="009C151C"/>
    <w:rsid w:val="009D5125"/>
    <w:rsid w:val="009D60B8"/>
    <w:rsid w:val="009D7D4B"/>
    <w:rsid w:val="009E36ED"/>
    <w:rsid w:val="009E6B77"/>
    <w:rsid w:val="009F460A"/>
    <w:rsid w:val="00A043FB"/>
    <w:rsid w:val="00A0729C"/>
    <w:rsid w:val="00A07779"/>
    <w:rsid w:val="00A20B2E"/>
    <w:rsid w:val="00A3068F"/>
    <w:rsid w:val="00A3145B"/>
    <w:rsid w:val="00A339D0"/>
    <w:rsid w:val="00A41002"/>
    <w:rsid w:val="00A4201A"/>
    <w:rsid w:val="00A553CE"/>
    <w:rsid w:val="00A5677A"/>
    <w:rsid w:val="00A6490D"/>
    <w:rsid w:val="00A80363"/>
    <w:rsid w:val="00A9169D"/>
    <w:rsid w:val="00AC101C"/>
    <w:rsid w:val="00AD1776"/>
    <w:rsid w:val="00AD4CF1"/>
    <w:rsid w:val="00AD5988"/>
    <w:rsid w:val="00AF0D88"/>
    <w:rsid w:val="00AF7800"/>
    <w:rsid w:val="00B072E0"/>
    <w:rsid w:val="00B111D8"/>
    <w:rsid w:val="00B253F6"/>
    <w:rsid w:val="00B26D33"/>
    <w:rsid w:val="00B27496"/>
    <w:rsid w:val="00B332F8"/>
    <w:rsid w:val="00B3492B"/>
    <w:rsid w:val="00B4646F"/>
    <w:rsid w:val="00B55C7D"/>
    <w:rsid w:val="00B63038"/>
    <w:rsid w:val="00B64BD8"/>
    <w:rsid w:val="00B701D1"/>
    <w:rsid w:val="00B73AF2"/>
    <w:rsid w:val="00B7551A"/>
    <w:rsid w:val="00BC59F1"/>
    <w:rsid w:val="00BF3DE1"/>
    <w:rsid w:val="00BF4843"/>
    <w:rsid w:val="00BF5205"/>
    <w:rsid w:val="00C12508"/>
    <w:rsid w:val="00C32B06"/>
    <w:rsid w:val="00C45AA2"/>
    <w:rsid w:val="00C555BE"/>
    <w:rsid w:val="00C66296"/>
    <w:rsid w:val="00C77282"/>
    <w:rsid w:val="00C84DE5"/>
    <w:rsid w:val="00C86248"/>
    <w:rsid w:val="00CA4C33"/>
    <w:rsid w:val="00CA6F4A"/>
    <w:rsid w:val="00CA734D"/>
    <w:rsid w:val="00CB334E"/>
    <w:rsid w:val="00CD2119"/>
    <w:rsid w:val="00CD36AC"/>
    <w:rsid w:val="00CF1747"/>
    <w:rsid w:val="00D2392A"/>
    <w:rsid w:val="00D25FFE"/>
    <w:rsid w:val="00D35A88"/>
    <w:rsid w:val="00D4476F"/>
    <w:rsid w:val="00D54D50"/>
    <w:rsid w:val="00D66797"/>
    <w:rsid w:val="00D7087C"/>
    <w:rsid w:val="00D70C3C"/>
    <w:rsid w:val="00D72BE5"/>
    <w:rsid w:val="00D774AC"/>
    <w:rsid w:val="00D82F26"/>
    <w:rsid w:val="00D863D0"/>
    <w:rsid w:val="00D87C87"/>
    <w:rsid w:val="00DB39CF"/>
    <w:rsid w:val="00DC3A76"/>
    <w:rsid w:val="00DD447A"/>
    <w:rsid w:val="00DE3B20"/>
    <w:rsid w:val="00DE6C94"/>
    <w:rsid w:val="00DE6FD7"/>
    <w:rsid w:val="00E01FD3"/>
    <w:rsid w:val="00E23271"/>
    <w:rsid w:val="00E24F80"/>
    <w:rsid w:val="00E259F3"/>
    <w:rsid w:val="00E33238"/>
    <w:rsid w:val="00E4486C"/>
    <w:rsid w:val="00E460B6"/>
    <w:rsid w:val="00E511D5"/>
    <w:rsid w:val="00E53E0E"/>
    <w:rsid w:val="00E60249"/>
    <w:rsid w:val="00E65269"/>
    <w:rsid w:val="00E72FFF"/>
    <w:rsid w:val="00E76D66"/>
    <w:rsid w:val="00EA796A"/>
    <w:rsid w:val="00EB1856"/>
    <w:rsid w:val="00EC4B01"/>
    <w:rsid w:val="00EC50CE"/>
    <w:rsid w:val="00EC5B34"/>
    <w:rsid w:val="00EC7F63"/>
    <w:rsid w:val="00EE4ADE"/>
    <w:rsid w:val="00EE5CB7"/>
    <w:rsid w:val="00EE64C7"/>
    <w:rsid w:val="00F024FE"/>
    <w:rsid w:val="00F02F91"/>
    <w:rsid w:val="00F05AD4"/>
    <w:rsid w:val="00F3308D"/>
    <w:rsid w:val="00F614A9"/>
    <w:rsid w:val="00F67496"/>
    <w:rsid w:val="00F75A0F"/>
    <w:rsid w:val="00F801BA"/>
    <w:rsid w:val="00F85429"/>
    <w:rsid w:val="00F93897"/>
    <w:rsid w:val="00F946C9"/>
    <w:rsid w:val="00FA74EE"/>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D3200E4A-97A4-4FF3-B36F-E30C48EC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9"/>
    <w:qFormat/>
    <w:rsid w:val="00F024FE"/>
    <w:pPr>
      <w:pBdr>
        <w:top w:val="single" w:sz="48" w:space="16" w:color="auto"/>
      </w:pBdr>
      <w:spacing w:after="360"/>
      <w:outlineLvl w:val="0"/>
    </w:pPr>
    <w:rPr>
      <w:b/>
      <w:sz w:val="60"/>
    </w:rPr>
  </w:style>
  <w:style w:type="paragraph" w:styleId="Heading2">
    <w:name w:val="heading 2"/>
    <w:basedOn w:val="Normal"/>
    <w:next w:val="Normal"/>
    <w:link w:val="Heading2Char"/>
    <w:uiPriority w:val="99"/>
    <w:qFormat/>
    <w:rsid w:val="00D2392A"/>
    <w:pPr>
      <w:keepNext/>
      <w:spacing w:before="120" w:after="120"/>
      <w:outlineLvl w:val="1"/>
    </w:pPr>
    <w:rPr>
      <w:b/>
      <w:sz w:val="40"/>
    </w:rPr>
  </w:style>
  <w:style w:type="paragraph" w:styleId="Heading3">
    <w:name w:val="heading 3"/>
    <w:basedOn w:val="Normal"/>
    <w:next w:val="Normal"/>
    <w:link w:val="Heading3Char"/>
    <w:uiPriority w:val="99"/>
    <w:qFormat/>
    <w:rsid w:val="0033412B"/>
    <w:pPr>
      <w:keepNext/>
      <w:spacing w:before="120" w:after="120"/>
      <w:outlineLvl w:val="2"/>
    </w:pPr>
    <w:rPr>
      <w:b/>
      <w:sz w:val="28"/>
    </w:rPr>
  </w:style>
  <w:style w:type="paragraph" w:styleId="Heading4">
    <w:name w:val="heading 4"/>
    <w:basedOn w:val="Normal"/>
    <w:next w:val="Normal"/>
    <w:link w:val="Heading4Char"/>
    <w:uiPriority w:val="99"/>
    <w:qFormat/>
    <w:rsid w:val="007D5DE4"/>
    <w:pPr>
      <w:keepNext/>
      <w:spacing w:before="120" w:after="120"/>
      <w:outlineLvl w:val="3"/>
    </w:pPr>
    <w:rPr>
      <w:b/>
    </w:rPr>
  </w:style>
  <w:style w:type="paragraph" w:styleId="Heading5">
    <w:name w:val="heading 5"/>
    <w:basedOn w:val="Normal"/>
    <w:next w:val="Normal"/>
    <w:link w:val="Heading5Char"/>
    <w:uiPriority w:val="99"/>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6388B"/>
    <w:rPr>
      <w:rFonts w:ascii="Georgia" w:hAnsi="Georgia"/>
      <w:b/>
      <w:sz w:val="60"/>
      <w:lang w:eastAsia="en-GB"/>
    </w:rPr>
  </w:style>
  <w:style w:type="character" w:customStyle="1" w:styleId="Heading2Char">
    <w:name w:val="Heading 2 Char"/>
    <w:link w:val="Heading2"/>
    <w:uiPriority w:val="99"/>
    <w:rsid w:val="0086388B"/>
    <w:rPr>
      <w:rFonts w:ascii="Georgia" w:hAnsi="Georgia"/>
      <w:b/>
      <w:sz w:val="40"/>
      <w:lang w:eastAsia="en-GB"/>
    </w:rPr>
  </w:style>
  <w:style w:type="character" w:customStyle="1" w:styleId="Heading3Char">
    <w:name w:val="Heading 3 Char"/>
    <w:link w:val="Heading3"/>
    <w:uiPriority w:val="99"/>
    <w:rsid w:val="0086388B"/>
    <w:rPr>
      <w:rFonts w:ascii="Georgia" w:hAnsi="Georgia"/>
      <w:b/>
      <w:sz w:val="28"/>
      <w:lang w:eastAsia="en-GB"/>
    </w:rPr>
  </w:style>
  <w:style w:type="character" w:customStyle="1" w:styleId="Heading4Char">
    <w:name w:val="Heading 4 Char"/>
    <w:link w:val="Heading4"/>
    <w:uiPriority w:val="99"/>
    <w:locked/>
    <w:rsid w:val="00F3308D"/>
    <w:rPr>
      <w:rFonts w:ascii="Georgia" w:hAnsi="Georgia"/>
      <w:b/>
      <w:sz w:val="22"/>
      <w:lang w:eastAsia="en-GB"/>
    </w:rPr>
  </w:style>
  <w:style w:type="character" w:customStyle="1" w:styleId="Heading5Char">
    <w:name w:val="Heading 5 Char"/>
    <w:link w:val="Heading5"/>
    <w:uiPriority w:val="99"/>
    <w:locked/>
    <w:rsid w:val="00F3308D"/>
    <w:rPr>
      <w:rFonts w:ascii="Georgia" w:hAnsi="Georgia"/>
      <w:sz w:val="22"/>
      <w:u w:val="single"/>
      <w:lang w:eastAsia="en-GB"/>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C555BE"/>
    <w:pPr>
      <w:tabs>
        <w:tab w:val="left" w:pos="284"/>
        <w:tab w:val="right" w:pos="9356"/>
      </w:tabs>
      <w:spacing w:before="60"/>
      <w:ind w:left="709" w:right="567" w:hanging="425"/>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link w:val="FootnoteText"/>
    <w:uiPriority w:val="99"/>
    <w:semiHidden/>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qFormat/>
    <w:rsid w:val="00FF65CD"/>
    <w:pP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0A561D"/>
    <w:pPr>
      <w:spacing w:before="60" w:after="60"/>
    </w:pPr>
    <w:rPr>
      <w:sz w:val="20"/>
    </w:rPr>
  </w:style>
  <w:style w:type="paragraph" w:customStyle="1" w:styleId="TableBullet">
    <w:name w:val="TableBullet"/>
    <w:basedOn w:val="TableText"/>
    <w:qFormat/>
    <w:rsid w:val="00E53E0E"/>
    <w:pPr>
      <w:numPr>
        <w:numId w:val="5"/>
      </w:numPr>
      <w:spacing w:before="0"/>
      <w:ind w:left="851"/>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05079A"/>
    <w:pPr>
      <w:spacing w:before="80"/>
      <w:ind w:left="284" w:hanging="284"/>
    </w:pPr>
    <w:rPr>
      <w:sz w:val="18"/>
    </w:rPr>
  </w:style>
  <w:style w:type="character" w:customStyle="1" w:styleId="NoteChar">
    <w:name w:val="Note Char"/>
    <w:link w:val="Note"/>
    <w:rsid w:val="0005079A"/>
    <w:rPr>
      <w:rFonts w:ascii="Georgia" w:hAnsi="Georgia"/>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812C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C7B"/>
    <w:rPr>
      <w:rFonts w:ascii="Tahoma" w:hAnsi="Tahoma" w:cs="Tahoma"/>
      <w:sz w:val="16"/>
      <w:szCs w:val="16"/>
      <w:lang w:eastAsia="en-GB"/>
    </w:rPr>
  </w:style>
  <w:style w:type="character" w:customStyle="1" w:styleId="A4">
    <w:name w:val="A4"/>
    <w:uiPriority w:val="99"/>
    <w:rsid w:val="00CA734D"/>
    <w:rPr>
      <w:rFonts w:cs="DINPro-Ligh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oter" Target="footer4.xm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mailto:gems@auckland.ac.nz"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hyperlink" Target="http://www.stats.govt.nz/browse_for_stats/population/births.aspx"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www.nzssd.org.nz"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health.govt.nz/publication/guidance-healthy-weight-gain-pregnancy" TargetMode="External"/><Relationship Id="rId5" Type="http://schemas.openxmlformats.org/officeDocument/2006/relationships/footnotes" Target="footnotes.xml"/><Relationship Id="rId15" Type="http://schemas.openxmlformats.org/officeDocument/2006/relationships/hyperlink" Target="http://www.ligginstrials.org/GEMS" TargetMode="External"/><Relationship Id="rId23" Type="http://schemas.openxmlformats.org/officeDocument/2006/relationships/hyperlink" Target="http://www.health.govt.nz/your-health/healthy-living/food-and-physical-activity/physical-activity" TargetMode="External"/><Relationship Id="rId28" Type="http://schemas.openxmlformats.org/officeDocument/2006/relationships/footer" Target="footer7.xml"/><Relationship Id="rId10" Type="http://schemas.openxmlformats.org/officeDocument/2006/relationships/image" Target="media/image3.png"/><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gems@auckland.ac.nz" TargetMode="External"/><Relationship Id="rId22" Type="http://schemas.openxmlformats.org/officeDocument/2006/relationships/hyperlink" Target="mailto:gems@auckland.ac.nz" TargetMode="External"/><Relationship Id="rId27" Type="http://schemas.openxmlformats.org/officeDocument/2006/relationships/footer" Target="footer6.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2012 Report Sans Serif Body</Template>
  <TotalTime>0</TotalTime>
  <Pages>24</Pages>
  <Words>6878</Words>
  <Characters>39210</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Diabetes in Pregnancy: Quick reference guide for health professionals</vt:lpstr>
    </vt:vector>
  </TitlesOfParts>
  <Company>Microsoft</Company>
  <LinksUpToDate>false</LinksUpToDate>
  <CharactersWithSpaces>45997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 in Pregnancy: Quick reference guide for health professionals</dc:title>
  <dc:creator>Ministry of Health</dc:creator>
  <cp:lastModifiedBy>Logan Smith</cp:lastModifiedBy>
  <cp:revision>2</cp:revision>
  <cp:lastPrinted>2014-12-09T21:08:00Z</cp:lastPrinted>
  <dcterms:created xsi:type="dcterms:W3CDTF">2015-08-17T04:22:00Z</dcterms:created>
  <dcterms:modified xsi:type="dcterms:W3CDTF">2015-08-17T04:22:00Z</dcterms:modified>
</cp:coreProperties>
</file>