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3C055" w14:textId="72404206" w:rsidR="00144B3E" w:rsidRPr="00144B3E" w:rsidRDefault="00144B3E" w:rsidP="16D9933E">
      <w:pPr>
        <w:spacing w:before="0"/>
        <w:jc w:val="left"/>
        <w:rPr>
          <w:rFonts w:cs="Arial"/>
          <w:b/>
          <w:bCs/>
          <w:color w:val="002060"/>
          <w:sz w:val="32"/>
          <w:szCs w:val="32"/>
        </w:rPr>
      </w:pPr>
      <w:r w:rsidRPr="00144B3E">
        <w:rPr>
          <w:rFonts w:cs="Arial"/>
          <w:noProof/>
        </w:rPr>
        <mc:AlternateContent>
          <mc:Choice Requires="wps">
            <w:drawing>
              <wp:anchor distT="45720" distB="45720" distL="114300" distR="114300" simplePos="0" relativeHeight="251658241" behindDoc="0" locked="0" layoutInCell="1" allowOverlap="1" wp14:anchorId="5744A96D" wp14:editId="0024B0FD">
                <wp:simplePos x="0" y="0"/>
                <wp:positionH relativeFrom="margin">
                  <wp:posOffset>-111594</wp:posOffset>
                </wp:positionH>
                <wp:positionV relativeFrom="page">
                  <wp:posOffset>497095</wp:posOffset>
                </wp:positionV>
                <wp:extent cx="6644640" cy="406654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4066540"/>
                        </a:xfrm>
                        <a:prstGeom prst="rect">
                          <a:avLst/>
                        </a:prstGeom>
                        <a:noFill/>
                        <a:ln w="9525">
                          <a:noFill/>
                          <a:miter lim="800000"/>
                          <a:headEnd/>
                          <a:tailEnd/>
                        </a:ln>
                      </wps:spPr>
                      <wps:txbx>
                        <w:txbxContent>
                          <w:p w14:paraId="54D3CE6E" w14:textId="7317F259" w:rsidR="00144B3E" w:rsidRPr="008E0B6E" w:rsidRDefault="00936A3C" w:rsidP="00144B3E">
                            <w:pPr>
                              <w:jc w:val="left"/>
                              <w:rPr>
                                <w:b/>
                                <w:bCs/>
                                <w:color w:val="007681"/>
                                <w:sz w:val="72"/>
                                <w:szCs w:val="72"/>
                              </w:rPr>
                            </w:pPr>
                            <w:r>
                              <w:rPr>
                                <w:b/>
                                <w:bCs/>
                                <w:color w:val="007681"/>
                                <w:sz w:val="72"/>
                                <w:szCs w:val="72"/>
                              </w:rPr>
                              <w:t xml:space="preserve">COVID-19 </w:t>
                            </w:r>
                            <w:r w:rsidR="00144B3E" w:rsidRPr="008E0B6E">
                              <w:rPr>
                                <w:b/>
                                <w:bCs/>
                                <w:color w:val="007681"/>
                                <w:sz w:val="72"/>
                                <w:szCs w:val="72"/>
                              </w:rPr>
                              <w:t>Testing Plan</w:t>
                            </w:r>
                          </w:p>
                          <w:p w14:paraId="5CA324E8" w14:textId="77777777" w:rsidR="00144B3E" w:rsidRPr="008E0B6E" w:rsidRDefault="00144B3E" w:rsidP="00144B3E">
                            <w:pPr>
                              <w:pStyle w:val="Subtitle"/>
                              <w:rPr>
                                <w:color w:val="007681"/>
                              </w:rPr>
                            </w:pPr>
                            <w:r>
                              <w:rPr>
                                <w:color w:val="007681"/>
                              </w:rPr>
                              <w:t>Revised December</w:t>
                            </w:r>
                            <w:r w:rsidRPr="008E0B6E">
                              <w:rPr>
                                <w:color w:val="007681"/>
                              </w:rPr>
                              <w:t xml:space="preserve"> 2022</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744A96D" id="_x0000_t202" coordsize="21600,21600" o:spt="202" path="m,l,21600r21600,l21600,xe">
                <v:stroke joinstyle="miter"/>
                <v:path gradientshapeok="t" o:connecttype="rect"/>
              </v:shapetype>
              <v:shape id="Text Box 2" o:spid="_x0000_s1026" type="#_x0000_t202" style="position:absolute;margin-left:-8.8pt;margin-top:39.15pt;width:523.2pt;height:320.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" filled="f" stroked="f">
                <v:textbox inset="0,,0">
                  <w:txbxContent>
                    <w:p w14:paraId="54D3CE6E" w14:textId="7317F259" w:rsidR="00144B3E" w:rsidRPr="008E0B6E" w:rsidRDefault="00936A3C" w:rsidP="00144B3E">
                      <w:pPr>
                        <w:jc w:val="left"/>
                        <w:rPr>
                          <w:b/>
                          <w:bCs/>
                          <w:color w:val="007681"/>
                          <w:sz w:val="72"/>
                          <w:szCs w:val="72"/>
                        </w:rPr>
                      </w:pPr>
                      <w:r>
                        <w:rPr>
                          <w:b/>
                          <w:bCs/>
                          <w:color w:val="007681"/>
                          <w:sz w:val="72"/>
                          <w:szCs w:val="72"/>
                        </w:rPr>
                        <w:t xml:space="preserve">COVID-19 </w:t>
                      </w:r>
                      <w:r w:rsidR="00144B3E" w:rsidRPr="008E0B6E">
                        <w:rPr>
                          <w:b/>
                          <w:bCs/>
                          <w:color w:val="007681"/>
                          <w:sz w:val="72"/>
                          <w:szCs w:val="72"/>
                        </w:rPr>
                        <w:t>Testing Plan</w:t>
                      </w:r>
                    </w:p>
                    <w:p w14:paraId="5CA324E8" w14:textId="77777777" w:rsidR="00144B3E" w:rsidRPr="008E0B6E" w:rsidRDefault="00144B3E" w:rsidP="00144B3E">
                      <w:pPr>
                        <w:pStyle w:val="Subtitle"/>
                        <w:rPr>
                          <w:color w:val="007681"/>
                        </w:rPr>
                      </w:pPr>
                      <w:r>
                        <w:rPr>
                          <w:color w:val="007681"/>
                        </w:rPr>
                        <w:t>Revised December</w:t>
                      </w:r>
                      <w:r w:rsidRPr="008E0B6E">
                        <w:rPr>
                          <w:color w:val="007681"/>
                        </w:rPr>
                        <w:t xml:space="preserve"> 2022</w:t>
                      </w:r>
                    </w:p>
                  </w:txbxContent>
                </v:textbox>
                <w10:wrap type="square" anchorx="margin" anchory="page"/>
              </v:shape>
            </w:pict>
          </mc:Fallback>
        </mc:AlternateContent>
      </w:r>
      <w:r w:rsidRPr="00144B3E">
        <w:rPr>
          <w:rFonts w:cs="Arial"/>
          <w:noProof/>
        </w:rPr>
        <w:drawing>
          <wp:anchor distT="0" distB="0" distL="114300" distR="114300" simplePos="0" relativeHeight="251658242" behindDoc="0" locked="0" layoutInCell="1" allowOverlap="1" wp14:anchorId="1AA68D17" wp14:editId="027F6129">
            <wp:simplePos x="0" y="0"/>
            <wp:positionH relativeFrom="column">
              <wp:posOffset>4055953</wp:posOffset>
            </wp:positionH>
            <wp:positionV relativeFrom="paragraph">
              <wp:posOffset>202</wp:posOffset>
            </wp:positionV>
            <wp:extent cx="2159635" cy="4756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635" cy="475615"/>
                    </a:xfrm>
                    <a:prstGeom prst="rect">
                      <a:avLst/>
                    </a:prstGeom>
                    <a:noFill/>
                  </pic:spPr>
                </pic:pic>
              </a:graphicData>
            </a:graphic>
          </wp:anchor>
        </w:drawing>
      </w:r>
      <w:r w:rsidRPr="00144B3E">
        <w:rPr>
          <w:rFonts w:cs="Arial"/>
          <w:noProof/>
        </w:rPr>
        <w:drawing>
          <wp:anchor distT="0" distB="0" distL="114300" distR="114300" simplePos="0" relativeHeight="251658240" behindDoc="1" locked="0" layoutInCell="1" allowOverlap="1" wp14:anchorId="6BBF0D68" wp14:editId="1B7244EE">
            <wp:simplePos x="0" y="0"/>
            <wp:positionH relativeFrom="margin">
              <wp:posOffset>-1609725</wp:posOffset>
            </wp:positionH>
            <wp:positionV relativeFrom="page">
              <wp:posOffset>5657850</wp:posOffset>
            </wp:positionV>
            <wp:extent cx="8277225" cy="5036185"/>
            <wp:effectExtent l="0" t="0" r="9525" b="0"/>
            <wp:wrapNone/>
            <wp:docPr id="4"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27722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B3E">
        <w:rPr>
          <w:rFonts w:cs="Arial"/>
        </w:rPr>
        <w:t xml:space="preserve"> </w:t>
      </w:r>
    </w:p>
    <w:p w14:paraId="5024C8F4" w14:textId="77777777" w:rsidR="00144B3E" w:rsidRPr="00144B3E" w:rsidRDefault="00144B3E" w:rsidP="16D9933E">
      <w:pPr>
        <w:spacing w:before="0"/>
        <w:jc w:val="left"/>
        <w:rPr>
          <w:rFonts w:cs="Arial"/>
        </w:rPr>
      </w:pPr>
    </w:p>
    <w:p w14:paraId="470ACA29" w14:textId="77777777" w:rsidR="00144B3E" w:rsidRPr="00144B3E" w:rsidRDefault="00144B3E" w:rsidP="16D9933E">
      <w:pPr>
        <w:spacing w:before="0"/>
        <w:jc w:val="left"/>
        <w:rPr>
          <w:rFonts w:cs="Arial"/>
        </w:rPr>
      </w:pPr>
    </w:p>
    <w:p w14:paraId="39E04B21" w14:textId="77777777" w:rsidR="00550ABD" w:rsidRDefault="00550ABD" w:rsidP="16D9933E">
      <w:pPr>
        <w:spacing w:before="0"/>
        <w:jc w:val="left"/>
        <w:rPr>
          <w:rFonts w:cs="Arial"/>
          <w:sz w:val="18"/>
          <w:szCs w:val="18"/>
        </w:rPr>
      </w:pPr>
    </w:p>
    <w:p w14:paraId="0F8D57BB" w14:textId="77777777" w:rsidR="00550ABD" w:rsidRDefault="00550ABD" w:rsidP="16D9933E">
      <w:pPr>
        <w:spacing w:before="0"/>
        <w:jc w:val="left"/>
        <w:rPr>
          <w:rFonts w:cs="Arial"/>
          <w:sz w:val="18"/>
          <w:szCs w:val="18"/>
        </w:rPr>
      </w:pPr>
    </w:p>
    <w:p w14:paraId="7B44A0D1" w14:textId="77777777" w:rsidR="00550ABD" w:rsidRDefault="00550ABD" w:rsidP="16D9933E">
      <w:pPr>
        <w:spacing w:before="0"/>
        <w:jc w:val="left"/>
        <w:rPr>
          <w:rFonts w:cs="Arial"/>
          <w:sz w:val="18"/>
          <w:szCs w:val="18"/>
        </w:rPr>
      </w:pPr>
    </w:p>
    <w:p w14:paraId="5E2E9234" w14:textId="77777777" w:rsidR="00550ABD" w:rsidRDefault="00550ABD" w:rsidP="16D9933E">
      <w:pPr>
        <w:spacing w:before="0"/>
        <w:jc w:val="left"/>
        <w:rPr>
          <w:rFonts w:cs="Arial"/>
          <w:sz w:val="18"/>
          <w:szCs w:val="18"/>
        </w:rPr>
      </w:pPr>
    </w:p>
    <w:p w14:paraId="47044EF5" w14:textId="77777777" w:rsidR="00550ABD" w:rsidRDefault="00550ABD" w:rsidP="16D9933E">
      <w:pPr>
        <w:spacing w:before="0"/>
        <w:jc w:val="left"/>
        <w:rPr>
          <w:rFonts w:cs="Arial"/>
          <w:sz w:val="18"/>
          <w:szCs w:val="18"/>
        </w:rPr>
      </w:pPr>
    </w:p>
    <w:p w14:paraId="76D0FD4E" w14:textId="77777777" w:rsidR="00550ABD" w:rsidRDefault="00550ABD" w:rsidP="16D9933E">
      <w:pPr>
        <w:spacing w:before="0"/>
        <w:jc w:val="left"/>
        <w:rPr>
          <w:rFonts w:cs="Arial"/>
          <w:sz w:val="18"/>
          <w:szCs w:val="18"/>
        </w:rPr>
      </w:pPr>
    </w:p>
    <w:p w14:paraId="7463FCF3" w14:textId="77777777" w:rsidR="00550ABD" w:rsidRDefault="00550ABD" w:rsidP="16D9933E">
      <w:pPr>
        <w:spacing w:before="0"/>
        <w:jc w:val="left"/>
        <w:rPr>
          <w:rFonts w:cs="Arial"/>
          <w:sz w:val="18"/>
          <w:szCs w:val="18"/>
        </w:rPr>
      </w:pPr>
    </w:p>
    <w:p w14:paraId="07F44EAD" w14:textId="77777777" w:rsidR="00550ABD" w:rsidRDefault="00550ABD" w:rsidP="16D9933E">
      <w:pPr>
        <w:spacing w:before="0"/>
        <w:jc w:val="left"/>
        <w:rPr>
          <w:rFonts w:cs="Arial"/>
          <w:sz w:val="18"/>
          <w:szCs w:val="18"/>
        </w:rPr>
      </w:pPr>
    </w:p>
    <w:p w14:paraId="0103CE71" w14:textId="77777777" w:rsidR="00550ABD" w:rsidRDefault="00550ABD" w:rsidP="16D9933E">
      <w:pPr>
        <w:spacing w:before="0"/>
        <w:jc w:val="left"/>
        <w:rPr>
          <w:rFonts w:cs="Arial"/>
          <w:sz w:val="18"/>
          <w:szCs w:val="18"/>
        </w:rPr>
      </w:pPr>
    </w:p>
    <w:p w14:paraId="28BE7C50" w14:textId="77777777" w:rsidR="00550ABD" w:rsidRDefault="00550ABD" w:rsidP="16D9933E">
      <w:pPr>
        <w:spacing w:before="0"/>
        <w:jc w:val="left"/>
        <w:rPr>
          <w:rFonts w:cs="Arial"/>
          <w:sz w:val="18"/>
          <w:szCs w:val="18"/>
        </w:rPr>
      </w:pPr>
    </w:p>
    <w:p w14:paraId="4216A791" w14:textId="77777777" w:rsidR="00550ABD" w:rsidRDefault="00550ABD" w:rsidP="16D9933E">
      <w:pPr>
        <w:spacing w:before="0"/>
        <w:jc w:val="left"/>
        <w:rPr>
          <w:rFonts w:cs="Arial"/>
          <w:sz w:val="18"/>
          <w:szCs w:val="18"/>
        </w:rPr>
      </w:pPr>
    </w:p>
    <w:p w14:paraId="4CE0C1FE" w14:textId="77777777" w:rsidR="00550ABD" w:rsidRDefault="00550ABD" w:rsidP="16D9933E">
      <w:pPr>
        <w:spacing w:before="0"/>
        <w:jc w:val="left"/>
        <w:rPr>
          <w:rFonts w:cs="Arial"/>
          <w:sz w:val="18"/>
          <w:szCs w:val="18"/>
        </w:rPr>
      </w:pPr>
    </w:p>
    <w:p w14:paraId="53694A6A" w14:textId="77777777" w:rsidR="00550ABD" w:rsidRDefault="00550ABD" w:rsidP="16D9933E">
      <w:pPr>
        <w:spacing w:before="0"/>
        <w:jc w:val="left"/>
        <w:rPr>
          <w:rFonts w:cs="Arial"/>
          <w:sz w:val="18"/>
          <w:szCs w:val="18"/>
        </w:rPr>
      </w:pPr>
    </w:p>
    <w:p w14:paraId="2B3AA5EA" w14:textId="77777777" w:rsidR="00550ABD" w:rsidRDefault="00550ABD" w:rsidP="16D9933E">
      <w:pPr>
        <w:spacing w:before="0"/>
        <w:jc w:val="left"/>
        <w:rPr>
          <w:rFonts w:cs="Arial"/>
          <w:sz w:val="18"/>
          <w:szCs w:val="18"/>
        </w:rPr>
      </w:pPr>
    </w:p>
    <w:p w14:paraId="6E61FA32" w14:textId="77777777" w:rsidR="00550ABD" w:rsidRDefault="00550ABD" w:rsidP="16D9933E">
      <w:pPr>
        <w:spacing w:before="0"/>
        <w:jc w:val="left"/>
        <w:rPr>
          <w:rFonts w:cs="Arial"/>
          <w:sz w:val="18"/>
          <w:szCs w:val="18"/>
        </w:rPr>
      </w:pPr>
    </w:p>
    <w:p w14:paraId="7E02EE78" w14:textId="77777777" w:rsidR="00550ABD" w:rsidRDefault="00550ABD" w:rsidP="16D9933E">
      <w:pPr>
        <w:spacing w:before="0"/>
        <w:jc w:val="left"/>
        <w:rPr>
          <w:rFonts w:cs="Arial"/>
          <w:sz w:val="18"/>
          <w:szCs w:val="18"/>
        </w:rPr>
      </w:pPr>
    </w:p>
    <w:p w14:paraId="37D471C3" w14:textId="77777777" w:rsidR="00550ABD" w:rsidRDefault="00550ABD" w:rsidP="16D9933E">
      <w:pPr>
        <w:spacing w:before="0"/>
        <w:jc w:val="left"/>
        <w:rPr>
          <w:rFonts w:cs="Arial"/>
          <w:sz w:val="18"/>
          <w:szCs w:val="18"/>
        </w:rPr>
      </w:pPr>
    </w:p>
    <w:p w14:paraId="30C5F0E1" w14:textId="77777777" w:rsidR="00550ABD" w:rsidRDefault="00550ABD" w:rsidP="16D9933E">
      <w:pPr>
        <w:spacing w:before="0"/>
        <w:jc w:val="left"/>
        <w:rPr>
          <w:rFonts w:cs="Arial"/>
          <w:sz w:val="18"/>
          <w:szCs w:val="18"/>
        </w:rPr>
      </w:pPr>
    </w:p>
    <w:p w14:paraId="626C5997" w14:textId="77777777" w:rsidR="00550ABD" w:rsidRDefault="00550ABD" w:rsidP="16D9933E">
      <w:pPr>
        <w:spacing w:before="0"/>
        <w:jc w:val="left"/>
        <w:rPr>
          <w:rFonts w:cs="Arial"/>
          <w:sz w:val="18"/>
          <w:szCs w:val="18"/>
        </w:rPr>
      </w:pPr>
    </w:p>
    <w:p w14:paraId="6A8587F3" w14:textId="77777777" w:rsidR="00550ABD" w:rsidRDefault="00550ABD" w:rsidP="16D9933E">
      <w:pPr>
        <w:spacing w:before="0"/>
        <w:jc w:val="left"/>
        <w:rPr>
          <w:rFonts w:cs="Arial"/>
          <w:sz w:val="18"/>
          <w:szCs w:val="18"/>
        </w:rPr>
      </w:pPr>
    </w:p>
    <w:p w14:paraId="401D5AB4" w14:textId="77777777" w:rsidR="00550ABD" w:rsidRDefault="00550ABD" w:rsidP="16D9933E">
      <w:pPr>
        <w:spacing w:before="0"/>
        <w:jc w:val="left"/>
        <w:rPr>
          <w:rFonts w:cs="Arial"/>
          <w:sz w:val="18"/>
          <w:szCs w:val="18"/>
        </w:rPr>
      </w:pPr>
    </w:p>
    <w:p w14:paraId="57449DDB" w14:textId="412D86E1" w:rsidR="00144B3E" w:rsidRPr="00D26155" w:rsidRDefault="00144B3E" w:rsidP="16D9933E">
      <w:pPr>
        <w:spacing w:before="0"/>
        <w:jc w:val="left"/>
        <w:rPr>
          <w:rFonts w:cs="Arial"/>
          <w:sz w:val="18"/>
          <w:szCs w:val="18"/>
        </w:rPr>
      </w:pPr>
      <w:r w:rsidRPr="16D9933E">
        <w:rPr>
          <w:rFonts w:cs="Arial"/>
          <w:sz w:val="18"/>
          <w:szCs w:val="18"/>
        </w:rPr>
        <w:lastRenderedPageBreak/>
        <w:t xml:space="preserve">Citation: </w:t>
      </w:r>
      <w:proofErr w:type="spellStart"/>
      <w:r w:rsidRPr="16D9933E">
        <w:rPr>
          <w:rFonts w:cs="Arial"/>
          <w:sz w:val="18"/>
          <w:szCs w:val="18"/>
        </w:rPr>
        <w:t>Te</w:t>
      </w:r>
      <w:proofErr w:type="spellEnd"/>
      <w:r w:rsidRPr="16D9933E">
        <w:rPr>
          <w:rFonts w:cs="Arial"/>
          <w:sz w:val="18"/>
          <w:szCs w:val="18"/>
        </w:rPr>
        <w:t xml:space="preserve"> </w:t>
      </w:r>
      <w:proofErr w:type="spellStart"/>
      <w:r w:rsidRPr="16D9933E">
        <w:rPr>
          <w:rFonts w:cs="Arial"/>
          <w:sz w:val="18"/>
          <w:szCs w:val="18"/>
        </w:rPr>
        <w:t>Whatu</w:t>
      </w:r>
      <w:proofErr w:type="spellEnd"/>
      <w:r w:rsidRPr="16D9933E">
        <w:rPr>
          <w:rFonts w:cs="Arial"/>
          <w:sz w:val="18"/>
          <w:szCs w:val="18"/>
        </w:rPr>
        <w:t xml:space="preserve"> Ora – Health New Zealand. 2022. </w:t>
      </w:r>
      <w:r w:rsidRPr="16D9933E">
        <w:rPr>
          <w:rFonts w:cs="Arial"/>
          <w:i/>
          <w:iCs/>
          <w:sz w:val="18"/>
          <w:szCs w:val="18"/>
        </w:rPr>
        <w:t>Testing Plan for COVID-19 in Aotearoa New Zealand</w:t>
      </w:r>
      <w:r w:rsidRPr="16D9933E">
        <w:rPr>
          <w:rFonts w:cs="Arial"/>
          <w:sz w:val="18"/>
          <w:szCs w:val="18"/>
        </w:rPr>
        <w:t xml:space="preserve">. Wellington: </w:t>
      </w:r>
      <w:proofErr w:type="spellStart"/>
      <w:r w:rsidRPr="16D9933E">
        <w:rPr>
          <w:rFonts w:cs="Arial"/>
          <w:sz w:val="18"/>
          <w:szCs w:val="18"/>
        </w:rPr>
        <w:t>Te</w:t>
      </w:r>
      <w:proofErr w:type="spellEnd"/>
      <w:r w:rsidRPr="16D9933E">
        <w:rPr>
          <w:rFonts w:cs="Arial"/>
          <w:sz w:val="18"/>
          <w:szCs w:val="18"/>
        </w:rPr>
        <w:t xml:space="preserve"> </w:t>
      </w:r>
      <w:proofErr w:type="spellStart"/>
      <w:r w:rsidRPr="16D9933E">
        <w:rPr>
          <w:rFonts w:cs="Arial"/>
          <w:sz w:val="18"/>
          <w:szCs w:val="18"/>
        </w:rPr>
        <w:t>Whatu</w:t>
      </w:r>
      <w:proofErr w:type="spellEnd"/>
      <w:r w:rsidRPr="16D9933E">
        <w:rPr>
          <w:rFonts w:cs="Arial"/>
          <w:sz w:val="18"/>
          <w:szCs w:val="18"/>
        </w:rPr>
        <w:t xml:space="preserve"> Ora – Health New Zealand.</w:t>
      </w:r>
    </w:p>
    <w:p w14:paraId="34BCCD41" w14:textId="77777777" w:rsidR="00144B3E" w:rsidRPr="00D26155" w:rsidRDefault="00144B3E" w:rsidP="16D9933E">
      <w:pPr>
        <w:spacing w:before="0"/>
        <w:jc w:val="left"/>
        <w:rPr>
          <w:rFonts w:cs="Arial"/>
          <w:sz w:val="18"/>
          <w:szCs w:val="18"/>
        </w:rPr>
      </w:pPr>
    </w:p>
    <w:p w14:paraId="7E68CB06" w14:textId="66845034" w:rsidR="00144B3E" w:rsidRPr="00D26155" w:rsidRDefault="00144B3E" w:rsidP="16D9933E">
      <w:pPr>
        <w:spacing w:before="0"/>
        <w:jc w:val="left"/>
        <w:rPr>
          <w:rFonts w:cs="Arial"/>
          <w:sz w:val="18"/>
          <w:szCs w:val="18"/>
        </w:rPr>
      </w:pPr>
      <w:r w:rsidRPr="16D9933E">
        <w:rPr>
          <w:rFonts w:cs="Arial"/>
          <w:sz w:val="18"/>
          <w:szCs w:val="18"/>
        </w:rPr>
        <w:t xml:space="preserve">Published in December 2022 by </w:t>
      </w:r>
      <w:proofErr w:type="spellStart"/>
      <w:r w:rsidRPr="16D9933E">
        <w:rPr>
          <w:rFonts w:cs="Arial"/>
          <w:sz w:val="18"/>
          <w:szCs w:val="18"/>
        </w:rPr>
        <w:t>Te</w:t>
      </w:r>
      <w:proofErr w:type="spellEnd"/>
      <w:r w:rsidRPr="16D9933E">
        <w:rPr>
          <w:rFonts w:cs="Arial"/>
          <w:sz w:val="18"/>
          <w:szCs w:val="18"/>
        </w:rPr>
        <w:t xml:space="preserve"> </w:t>
      </w:r>
      <w:proofErr w:type="spellStart"/>
      <w:r w:rsidRPr="16D9933E">
        <w:rPr>
          <w:rFonts w:cs="Arial"/>
          <w:sz w:val="18"/>
          <w:szCs w:val="18"/>
        </w:rPr>
        <w:t>Whatu</w:t>
      </w:r>
      <w:proofErr w:type="spellEnd"/>
      <w:r w:rsidRPr="16D9933E">
        <w:rPr>
          <w:rFonts w:cs="Arial"/>
          <w:sz w:val="18"/>
          <w:szCs w:val="18"/>
        </w:rPr>
        <w:t xml:space="preserve"> Ora – Health New Zealand</w:t>
      </w:r>
      <w:r>
        <w:br/>
      </w:r>
      <w:r w:rsidRPr="16D9933E">
        <w:rPr>
          <w:rFonts w:cs="Arial"/>
          <w:sz w:val="18"/>
          <w:szCs w:val="18"/>
        </w:rPr>
        <w:t>PO Box 793, Wellington 6140, New Zealand</w:t>
      </w:r>
    </w:p>
    <w:p w14:paraId="0BF6DC72" w14:textId="77777777" w:rsidR="00144B3E" w:rsidRPr="00D26155" w:rsidRDefault="00144B3E" w:rsidP="16D9933E">
      <w:pPr>
        <w:spacing w:before="0"/>
        <w:jc w:val="left"/>
        <w:rPr>
          <w:rFonts w:cs="Arial"/>
          <w:sz w:val="18"/>
          <w:szCs w:val="18"/>
        </w:rPr>
      </w:pPr>
    </w:p>
    <w:p w14:paraId="154197AC" w14:textId="377DE54E" w:rsidR="00144B3E" w:rsidRPr="00D26155" w:rsidRDefault="00144B3E" w:rsidP="16D9933E">
      <w:pPr>
        <w:spacing w:before="0"/>
        <w:jc w:val="left"/>
        <w:rPr>
          <w:rFonts w:cs="Arial"/>
          <w:sz w:val="18"/>
          <w:szCs w:val="18"/>
        </w:rPr>
      </w:pPr>
      <w:r w:rsidRPr="16D9933E">
        <w:rPr>
          <w:rFonts w:cs="Arial"/>
          <w:sz w:val="18"/>
          <w:szCs w:val="18"/>
        </w:rPr>
        <w:t xml:space="preserve">Acknowledgements: </w:t>
      </w:r>
      <w:proofErr w:type="spellStart"/>
      <w:r w:rsidRPr="16D9933E">
        <w:rPr>
          <w:rFonts w:cs="Arial"/>
          <w:sz w:val="18"/>
          <w:szCs w:val="18"/>
        </w:rPr>
        <w:t>Te</w:t>
      </w:r>
      <w:proofErr w:type="spellEnd"/>
      <w:r w:rsidRPr="16D9933E">
        <w:rPr>
          <w:rFonts w:cs="Arial"/>
          <w:sz w:val="18"/>
          <w:szCs w:val="18"/>
        </w:rPr>
        <w:t xml:space="preserve"> </w:t>
      </w:r>
      <w:proofErr w:type="spellStart"/>
      <w:r w:rsidRPr="16D9933E">
        <w:rPr>
          <w:rFonts w:cs="Arial"/>
          <w:sz w:val="18"/>
          <w:szCs w:val="18"/>
        </w:rPr>
        <w:t>Whatu</w:t>
      </w:r>
      <w:proofErr w:type="spellEnd"/>
      <w:r w:rsidRPr="16D9933E">
        <w:rPr>
          <w:rFonts w:cs="Arial"/>
          <w:sz w:val="18"/>
          <w:szCs w:val="18"/>
        </w:rPr>
        <w:t xml:space="preserve"> Ora would like to acknowledge the Communicable Disease Network Australia and the Australian Public Health Laboratory Network Revised Testing Framework for COVID-19 in Australia for helping guide the content of this plan.</w:t>
      </w:r>
    </w:p>
    <w:p w14:paraId="5A5CB718" w14:textId="43EEEDC6" w:rsidR="00144B3E" w:rsidRPr="00144B3E" w:rsidRDefault="00144B3E" w:rsidP="16D9933E">
      <w:pPr>
        <w:spacing w:before="0"/>
        <w:jc w:val="left"/>
        <w:rPr>
          <w:rFonts w:cs="Arial"/>
        </w:rPr>
      </w:pPr>
    </w:p>
    <w:p w14:paraId="660CD9C5" w14:textId="77777777" w:rsidR="00144B3E" w:rsidRPr="00144B3E" w:rsidRDefault="00144B3E" w:rsidP="16D9933E">
      <w:pPr>
        <w:spacing w:before="0"/>
        <w:jc w:val="left"/>
        <w:rPr>
          <w:rFonts w:cs="Arial"/>
        </w:rPr>
      </w:pPr>
    </w:p>
    <w:p w14:paraId="4770453F" w14:textId="2631CE8D" w:rsidR="00144B3E" w:rsidRPr="00144B3E" w:rsidRDefault="00144B3E" w:rsidP="16D9933E">
      <w:pPr>
        <w:spacing w:before="0"/>
        <w:jc w:val="left"/>
        <w:rPr>
          <w:rFonts w:cs="Arial"/>
        </w:rPr>
      </w:pPr>
      <w:r>
        <w:rPr>
          <w:noProof/>
        </w:rPr>
        <w:drawing>
          <wp:inline distT="0" distB="0" distL="0" distR="0" wp14:anchorId="09CB1BAE" wp14:editId="0FBA56C6">
            <wp:extent cx="1413017" cy="31473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3017" cy="314732"/>
                    </a:xfrm>
                    <a:prstGeom prst="rect">
                      <a:avLst/>
                    </a:prstGeom>
                  </pic:spPr>
                </pic:pic>
              </a:graphicData>
            </a:graphic>
          </wp:inline>
        </w:drawing>
      </w:r>
    </w:p>
    <w:p w14:paraId="355D8B5D" w14:textId="77777777" w:rsidR="00144B3E" w:rsidRPr="00144B3E" w:rsidRDefault="00144B3E" w:rsidP="16D9933E">
      <w:pPr>
        <w:spacing w:before="0"/>
        <w:jc w:val="left"/>
        <w:rPr>
          <w:rFonts w:cs="Arial"/>
        </w:rPr>
      </w:pPr>
    </w:p>
    <w:p w14:paraId="0566B811" w14:textId="7E747C93" w:rsidR="00144B3E" w:rsidRDefault="00144B3E" w:rsidP="16D9933E">
      <w:pPr>
        <w:spacing w:before="0"/>
        <w:jc w:val="left"/>
        <w:rPr>
          <w:rFonts w:cs="Arial"/>
          <w:b/>
          <w:bCs/>
        </w:rPr>
      </w:pPr>
      <w:r w:rsidRPr="16D9933E">
        <w:rPr>
          <w:rFonts w:cs="Arial"/>
        </w:rPr>
        <w:t xml:space="preserve">This document is available at </w:t>
      </w:r>
      <w:hyperlink r:id="rId14">
        <w:r w:rsidR="00D26155" w:rsidRPr="16D9933E">
          <w:rPr>
            <w:rStyle w:val="Hyperlink"/>
          </w:rPr>
          <w:t>www.tewhatuora</w:t>
        </w:r>
        <w:r w:rsidR="00D26155" w:rsidRPr="16D9933E">
          <w:rPr>
            <w:rStyle w:val="Hyperlink"/>
            <w:rFonts w:cs="Arial"/>
          </w:rPr>
          <w:t>.govt.nz</w:t>
        </w:r>
      </w:hyperlink>
    </w:p>
    <w:p w14:paraId="7ADB4EE1" w14:textId="77777777" w:rsidR="00144B3E" w:rsidRPr="00144B3E" w:rsidRDefault="00144B3E" w:rsidP="16D9933E">
      <w:pPr>
        <w:spacing w:before="0"/>
        <w:jc w:val="left"/>
        <w:rPr>
          <w:rFonts w:cs="Arial"/>
        </w:rPr>
      </w:pPr>
      <w:r w:rsidRPr="16D9933E">
        <w:rPr>
          <w:rFonts w:cs="Arial"/>
        </w:rPr>
        <w:br w:type="page"/>
      </w:r>
    </w:p>
    <w:sdt>
      <w:sdtPr>
        <w:rPr>
          <w:rFonts w:cs="Arial"/>
          <w:sz w:val="22"/>
          <w:szCs w:val="22"/>
          <w:lang w:val="en-US"/>
        </w:rPr>
        <w:id w:val="-1646424445"/>
        <w:docPartObj>
          <w:docPartGallery w:val="Table of Contents"/>
          <w:docPartUnique/>
        </w:docPartObj>
      </w:sdtPr>
      <w:sdtEndPr>
        <w:rPr>
          <w:sz w:val="24"/>
          <w:szCs w:val="24"/>
          <w:lang w:val="en-NZ"/>
        </w:rPr>
      </w:sdtEndPr>
      <w:sdtContent>
        <w:p w14:paraId="086B4B06" w14:textId="7C840362" w:rsidR="00144B3E" w:rsidRPr="00144B3E" w:rsidRDefault="00144B3E" w:rsidP="16D9933E">
          <w:pPr>
            <w:keepNext/>
            <w:keepLines/>
            <w:spacing w:before="0"/>
            <w:jc w:val="left"/>
            <w:rPr>
              <w:rFonts w:eastAsiaTheme="majorEastAsia" w:cs="Arial"/>
              <w:b/>
              <w:bCs/>
              <w:color w:val="1C2549"/>
              <w:sz w:val="70"/>
              <w:szCs w:val="70"/>
            </w:rPr>
          </w:pPr>
          <w:r w:rsidRPr="16D9933E">
            <w:rPr>
              <w:rFonts w:eastAsiaTheme="majorEastAsia" w:cs="Arial"/>
              <w:b/>
              <w:bCs/>
              <w:color w:val="1C2549"/>
              <w:sz w:val="70"/>
              <w:szCs w:val="70"/>
            </w:rPr>
            <w:t>Table of Contents</w:t>
          </w:r>
        </w:p>
        <w:p w14:paraId="72ECA4E4" w14:textId="20D173C7" w:rsidR="004F6702" w:rsidRPr="004F6702" w:rsidRDefault="005212B7" w:rsidP="004F6702">
          <w:pPr>
            <w:tabs>
              <w:tab w:val="right" w:leader="dot" w:pos="9038"/>
            </w:tabs>
            <w:spacing w:before="0"/>
            <w:ind w:left="600" w:hanging="480"/>
            <w:jc w:val="left"/>
            <w:rPr>
              <w:rFonts w:asciiTheme="minorHAnsi" w:eastAsiaTheme="minorEastAsia" w:hAnsiTheme="minorHAnsi" w:cstheme="minorBidi"/>
              <w:b/>
              <w:bCs/>
              <w:color w:val="1C2549"/>
              <w:sz w:val="40"/>
              <w:szCs w:val="40"/>
              <w:lang w:eastAsia="en-NZ"/>
            </w:rPr>
          </w:pPr>
          <w:hyperlink w:anchor="_Toc120798428">
            <w:r w:rsidR="00144B3E" w:rsidRPr="16D9933E">
              <w:rPr>
                <w:b/>
                <w:bCs/>
                <w:noProof/>
                <w:color w:val="1C2549"/>
                <w:sz w:val="40"/>
                <w:szCs w:val="40"/>
              </w:rPr>
              <w:t>Purpose of T</w:t>
            </w:r>
            <w:r w:rsidR="00144B3E" w:rsidRPr="16D9933E">
              <w:rPr>
                <w:b/>
                <w:bCs/>
                <w:noProof/>
                <w:color w:val="002060"/>
                <w:sz w:val="40"/>
                <w:szCs w:val="40"/>
              </w:rPr>
              <w:t>est</w:t>
            </w:r>
            <w:r w:rsidR="00144B3E" w:rsidRPr="16D9933E">
              <w:rPr>
                <w:b/>
                <w:bCs/>
                <w:noProof/>
                <w:color w:val="1C2549"/>
                <w:sz w:val="40"/>
                <w:szCs w:val="40"/>
              </w:rPr>
              <w:t>ing</w:t>
            </w:r>
          </w:hyperlink>
          <w:r w:rsidR="00144B3E" w:rsidRPr="16D9933E">
            <w:rPr>
              <w:rFonts w:cs="Arial"/>
              <w:sz w:val="22"/>
              <w:szCs w:val="22"/>
            </w:rPr>
            <w:fldChar w:fldCharType="begin"/>
          </w:r>
          <w:r w:rsidR="00144B3E" w:rsidRPr="00144B3E">
            <w:rPr>
              <w:rFonts w:cs="Arial"/>
              <w:sz w:val="22"/>
              <w:szCs w:val="22"/>
            </w:rPr>
            <w:instrText xml:space="preserve"> TOC \o "1-3" \h \z \u </w:instrText>
          </w:r>
          <w:r w:rsidR="00144B3E" w:rsidRPr="16D9933E">
            <w:rPr>
              <w:rFonts w:cs="Arial"/>
              <w:sz w:val="22"/>
              <w:szCs w:val="22"/>
            </w:rPr>
            <w:fldChar w:fldCharType="separate"/>
          </w:r>
        </w:p>
        <w:p w14:paraId="7B7EAC12" w14:textId="14662407" w:rsidR="004F6702" w:rsidRDefault="005212B7" w:rsidP="00BE23D8">
          <w:pPr>
            <w:pStyle w:val="TOC2"/>
            <w:rPr>
              <w:rFonts w:asciiTheme="minorHAnsi" w:hAnsiTheme="minorHAnsi" w:cstheme="minorBidi"/>
              <w:sz w:val="22"/>
              <w:szCs w:val="22"/>
            </w:rPr>
          </w:pPr>
          <w:hyperlink w:anchor="_Toc121764266" w:history="1">
            <w:r w:rsidR="004F6702" w:rsidRPr="005A6376">
              <w:rPr>
                <w:rStyle w:val="Hyperlink"/>
                <w:rFonts w:eastAsiaTheme="majorEastAsia" w:cstheme="majorBidi"/>
              </w:rPr>
              <w:t>Background</w:t>
            </w:r>
            <w:r w:rsidR="004F6702">
              <w:rPr>
                <w:webHidden/>
              </w:rPr>
              <w:tab/>
            </w:r>
            <w:r w:rsidR="004F6702">
              <w:rPr>
                <w:webHidden/>
              </w:rPr>
              <w:fldChar w:fldCharType="begin"/>
            </w:r>
            <w:r w:rsidR="004F6702">
              <w:rPr>
                <w:webHidden/>
              </w:rPr>
              <w:instrText xml:space="preserve"> PAGEREF _Toc121764266 \h </w:instrText>
            </w:r>
            <w:r w:rsidR="004F6702">
              <w:rPr>
                <w:webHidden/>
              </w:rPr>
            </w:r>
            <w:r w:rsidR="004F6702">
              <w:rPr>
                <w:webHidden/>
              </w:rPr>
              <w:fldChar w:fldCharType="separate"/>
            </w:r>
            <w:r w:rsidR="00197674">
              <w:rPr>
                <w:webHidden/>
              </w:rPr>
              <w:t>6</w:t>
            </w:r>
            <w:r w:rsidR="004F6702">
              <w:rPr>
                <w:webHidden/>
              </w:rPr>
              <w:fldChar w:fldCharType="end"/>
            </w:r>
          </w:hyperlink>
        </w:p>
        <w:p w14:paraId="459C2873" w14:textId="56089AA2" w:rsidR="004F6702" w:rsidRDefault="005212B7" w:rsidP="00BE23D8">
          <w:pPr>
            <w:pStyle w:val="TOC2"/>
            <w:rPr>
              <w:rFonts w:asciiTheme="minorHAnsi" w:hAnsiTheme="minorHAnsi" w:cstheme="minorBidi"/>
              <w:sz w:val="22"/>
              <w:szCs w:val="22"/>
            </w:rPr>
          </w:pPr>
          <w:hyperlink w:anchor="_Toc121764267" w:history="1">
            <w:r w:rsidR="004F6702" w:rsidRPr="005A6376">
              <w:rPr>
                <w:rStyle w:val="Hyperlink"/>
                <w:rFonts w:eastAsiaTheme="majorEastAsia" w:cstheme="majorBidi"/>
              </w:rPr>
              <w:t>Purpose of the COVID-19 Testing Plan (December 2022 - March 2023)</w:t>
            </w:r>
            <w:r w:rsidR="004F6702">
              <w:rPr>
                <w:webHidden/>
              </w:rPr>
              <w:tab/>
            </w:r>
            <w:r w:rsidR="004F6702">
              <w:rPr>
                <w:webHidden/>
              </w:rPr>
              <w:fldChar w:fldCharType="begin"/>
            </w:r>
            <w:r w:rsidR="004F6702">
              <w:rPr>
                <w:webHidden/>
              </w:rPr>
              <w:instrText xml:space="preserve"> PAGEREF _Toc121764267 \h </w:instrText>
            </w:r>
            <w:r w:rsidR="004F6702">
              <w:rPr>
                <w:webHidden/>
              </w:rPr>
            </w:r>
            <w:r w:rsidR="004F6702">
              <w:rPr>
                <w:webHidden/>
              </w:rPr>
              <w:fldChar w:fldCharType="separate"/>
            </w:r>
            <w:r w:rsidR="00197674">
              <w:rPr>
                <w:webHidden/>
              </w:rPr>
              <w:t>6</w:t>
            </w:r>
            <w:r w:rsidR="004F6702">
              <w:rPr>
                <w:webHidden/>
              </w:rPr>
              <w:fldChar w:fldCharType="end"/>
            </w:r>
          </w:hyperlink>
        </w:p>
        <w:p w14:paraId="12C88BA3" w14:textId="49E79EAB" w:rsidR="004F6702" w:rsidRDefault="005212B7" w:rsidP="00BE23D8">
          <w:pPr>
            <w:pStyle w:val="TOC2"/>
            <w:rPr>
              <w:rFonts w:asciiTheme="minorHAnsi" w:hAnsiTheme="minorHAnsi" w:cstheme="minorBidi"/>
              <w:sz w:val="22"/>
              <w:szCs w:val="22"/>
            </w:rPr>
          </w:pPr>
          <w:hyperlink w:anchor="_Toc121764268" w:history="1">
            <w:r w:rsidR="004F6702" w:rsidRPr="005A6376">
              <w:rPr>
                <w:rStyle w:val="Hyperlink"/>
                <w:rFonts w:eastAsiaTheme="majorEastAsia" w:cstheme="majorBidi"/>
              </w:rPr>
              <w:t>Factors affecting testing decisions</w:t>
            </w:r>
            <w:r w:rsidR="004F6702">
              <w:rPr>
                <w:webHidden/>
              </w:rPr>
              <w:tab/>
            </w:r>
            <w:r w:rsidR="004F6702">
              <w:rPr>
                <w:webHidden/>
              </w:rPr>
              <w:fldChar w:fldCharType="begin"/>
            </w:r>
            <w:r w:rsidR="004F6702">
              <w:rPr>
                <w:webHidden/>
              </w:rPr>
              <w:instrText xml:space="preserve"> PAGEREF _Toc121764268 \h </w:instrText>
            </w:r>
            <w:r w:rsidR="004F6702">
              <w:rPr>
                <w:webHidden/>
              </w:rPr>
            </w:r>
            <w:r w:rsidR="004F6702">
              <w:rPr>
                <w:webHidden/>
              </w:rPr>
              <w:fldChar w:fldCharType="separate"/>
            </w:r>
            <w:r w:rsidR="00197674">
              <w:rPr>
                <w:webHidden/>
              </w:rPr>
              <w:t>6</w:t>
            </w:r>
            <w:r w:rsidR="004F6702">
              <w:rPr>
                <w:webHidden/>
              </w:rPr>
              <w:fldChar w:fldCharType="end"/>
            </w:r>
          </w:hyperlink>
        </w:p>
        <w:p w14:paraId="32A1A71C" w14:textId="14B1686A" w:rsidR="004F6702" w:rsidRDefault="005212B7" w:rsidP="00BE23D8">
          <w:pPr>
            <w:pStyle w:val="TOC2"/>
            <w:rPr>
              <w:rFonts w:asciiTheme="minorHAnsi" w:hAnsiTheme="minorHAnsi" w:cstheme="minorBidi"/>
              <w:sz w:val="22"/>
              <w:szCs w:val="22"/>
            </w:rPr>
          </w:pPr>
          <w:hyperlink w:anchor="_Toc121764269" w:history="1">
            <w:r w:rsidR="004F6702" w:rsidRPr="005A6376">
              <w:rPr>
                <w:rStyle w:val="Hyperlink"/>
                <w:rFonts w:eastAsiaTheme="majorEastAsia" w:cstheme="majorBidi"/>
              </w:rPr>
              <w:t>Local planning and protocols</w:t>
            </w:r>
            <w:r w:rsidR="004F6702">
              <w:rPr>
                <w:webHidden/>
              </w:rPr>
              <w:tab/>
            </w:r>
            <w:r w:rsidR="004F6702">
              <w:rPr>
                <w:webHidden/>
              </w:rPr>
              <w:fldChar w:fldCharType="begin"/>
            </w:r>
            <w:r w:rsidR="004F6702">
              <w:rPr>
                <w:webHidden/>
              </w:rPr>
              <w:instrText xml:space="preserve"> PAGEREF _Toc121764269 \h </w:instrText>
            </w:r>
            <w:r w:rsidR="004F6702">
              <w:rPr>
                <w:webHidden/>
              </w:rPr>
            </w:r>
            <w:r w:rsidR="004F6702">
              <w:rPr>
                <w:webHidden/>
              </w:rPr>
              <w:fldChar w:fldCharType="separate"/>
            </w:r>
            <w:r w:rsidR="00197674">
              <w:rPr>
                <w:webHidden/>
              </w:rPr>
              <w:t>7</w:t>
            </w:r>
            <w:r w:rsidR="004F6702">
              <w:rPr>
                <w:webHidden/>
              </w:rPr>
              <w:fldChar w:fldCharType="end"/>
            </w:r>
          </w:hyperlink>
        </w:p>
        <w:p w14:paraId="7E94AE2A" w14:textId="070F9854" w:rsidR="004F6702" w:rsidRDefault="005212B7" w:rsidP="00BE23D8">
          <w:pPr>
            <w:pStyle w:val="TOC2"/>
            <w:rPr>
              <w:rFonts w:asciiTheme="minorHAnsi" w:hAnsiTheme="minorHAnsi" w:cstheme="minorBidi"/>
              <w:sz w:val="22"/>
              <w:szCs w:val="22"/>
            </w:rPr>
          </w:pPr>
          <w:hyperlink w:anchor="_Toc121764270" w:history="1">
            <w:r w:rsidR="004F6702" w:rsidRPr="005A6376">
              <w:rPr>
                <w:rStyle w:val="Hyperlink"/>
                <w:rFonts w:eastAsiaTheme="majorEastAsia" w:cstheme="majorBidi"/>
              </w:rPr>
              <w:t>Strategic context</w:t>
            </w:r>
            <w:r w:rsidR="004F6702">
              <w:rPr>
                <w:webHidden/>
              </w:rPr>
              <w:tab/>
            </w:r>
            <w:r w:rsidR="004F6702">
              <w:rPr>
                <w:webHidden/>
              </w:rPr>
              <w:fldChar w:fldCharType="begin"/>
            </w:r>
            <w:r w:rsidR="004F6702">
              <w:rPr>
                <w:webHidden/>
              </w:rPr>
              <w:instrText xml:space="preserve"> PAGEREF _Toc121764270 \h </w:instrText>
            </w:r>
            <w:r w:rsidR="004F6702">
              <w:rPr>
                <w:webHidden/>
              </w:rPr>
            </w:r>
            <w:r w:rsidR="004F6702">
              <w:rPr>
                <w:webHidden/>
              </w:rPr>
              <w:fldChar w:fldCharType="separate"/>
            </w:r>
            <w:r w:rsidR="00197674">
              <w:rPr>
                <w:webHidden/>
              </w:rPr>
              <w:t>7</w:t>
            </w:r>
            <w:r w:rsidR="004F6702">
              <w:rPr>
                <w:webHidden/>
              </w:rPr>
              <w:fldChar w:fldCharType="end"/>
            </w:r>
          </w:hyperlink>
        </w:p>
        <w:p w14:paraId="28EA8F06" w14:textId="2DA59CCE" w:rsidR="004F6702" w:rsidRDefault="005212B7" w:rsidP="00BE23D8">
          <w:pPr>
            <w:pStyle w:val="TOC2"/>
            <w:rPr>
              <w:rFonts w:asciiTheme="minorHAnsi" w:hAnsiTheme="minorHAnsi" w:cstheme="minorBidi"/>
              <w:sz w:val="22"/>
              <w:szCs w:val="22"/>
            </w:rPr>
          </w:pPr>
          <w:hyperlink w:anchor="_Toc121764271" w:history="1">
            <w:r w:rsidR="004F6702" w:rsidRPr="005A6376">
              <w:rPr>
                <w:rStyle w:val="Hyperlink"/>
                <w:rFonts w:eastAsiaTheme="majorEastAsia" w:cstheme="majorBidi"/>
              </w:rPr>
              <w:t>Purposes of testing in response to COVID-19</w:t>
            </w:r>
            <w:r w:rsidR="004F6702">
              <w:rPr>
                <w:webHidden/>
              </w:rPr>
              <w:tab/>
            </w:r>
            <w:r w:rsidR="004F6702">
              <w:rPr>
                <w:webHidden/>
              </w:rPr>
              <w:fldChar w:fldCharType="begin"/>
            </w:r>
            <w:r w:rsidR="004F6702">
              <w:rPr>
                <w:webHidden/>
              </w:rPr>
              <w:instrText xml:space="preserve"> PAGEREF _Toc121764271 \h </w:instrText>
            </w:r>
            <w:r w:rsidR="004F6702">
              <w:rPr>
                <w:webHidden/>
              </w:rPr>
            </w:r>
            <w:r w:rsidR="004F6702">
              <w:rPr>
                <w:webHidden/>
              </w:rPr>
              <w:fldChar w:fldCharType="separate"/>
            </w:r>
            <w:r w:rsidR="00197674">
              <w:rPr>
                <w:webHidden/>
              </w:rPr>
              <w:t>7</w:t>
            </w:r>
            <w:r w:rsidR="004F6702">
              <w:rPr>
                <w:webHidden/>
              </w:rPr>
              <w:fldChar w:fldCharType="end"/>
            </w:r>
          </w:hyperlink>
        </w:p>
        <w:p w14:paraId="497DA621" w14:textId="746FAAD4" w:rsidR="004F6702" w:rsidRDefault="005212B7">
          <w:pPr>
            <w:pStyle w:val="TOC3"/>
            <w:rPr>
              <w:rFonts w:asciiTheme="minorHAnsi" w:eastAsiaTheme="minorEastAsia" w:hAnsiTheme="minorHAnsi" w:cstheme="minorBidi"/>
              <w:noProof/>
              <w:sz w:val="22"/>
              <w:szCs w:val="22"/>
              <w:lang w:eastAsia="en-NZ"/>
            </w:rPr>
          </w:pPr>
          <w:hyperlink w:anchor="_Toc121764272" w:history="1">
            <w:r w:rsidR="004F6702" w:rsidRPr="005A6376">
              <w:rPr>
                <w:rStyle w:val="Hyperlink"/>
                <w:rFonts w:eastAsiaTheme="majorEastAsia" w:cstheme="majorBidi"/>
                <w:noProof/>
              </w:rPr>
              <w:t>1.</w:t>
            </w:r>
            <w:r w:rsidR="004F6702">
              <w:rPr>
                <w:rFonts w:asciiTheme="minorHAnsi" w:eastAsiaTheme="minorEastAsia" w:hAnsiTheme="minorHAnsi" w:cstheme="minorBidi"/>
                <w:noProof/>
                <w:sz w:val="22"/>
                <w:szCs w:val="22"/>
                <w:lang w:eastAsia="en-NZ"/>
              </w:rPr>
              <w:t xml:space="preserve"> </w:t>
            </w:r>
            <w:r w:rsidR="004F6702" w:rsidRPr="005A6376">
              <w:rPr>
                <w:rStyle w:val="Hyperlink"/>
                <w:rFonts w:eastAsiaTheme="majorEastAsia" w:cstheme="majorBidi"/>
                <w:noProof/>
              </w:rPr>
              <w:t>Diagnosis</w:t>
            </w:r>
            <w:r w:rsidR="004F6702">
              <w:rPr>
                <w:noProof/>
                <w:webHidden/>
              </w:rPr>
              <w:tab/>
            </w:r>
            <w:r w:rsidR="004F6702">
              <w:rPr>
                <w:noProof/>
                <w:webHidden/>
              </w:rPr>
              <w:fldChar w:fldCharType="begin"/>
            </w:r>
            <w:r w:rsidR="004F6702">
              <w:rPr>
                <w:noProof/>
                <w:webHidden/>
              </w:rPr>
              <w:instrText xml:space="preserve"> PAGEREF _Toc121764272 \h </w:instrText>
            </w:r>
            <w:r w:rsidR="004F6702">
              <w:rPr>
                <w:noProof/>
                <w:webHidden/>
              </w:rPr>
            </w:r>
            <w:r w:rsidR="004F6702">
              <w:rPr>
                <w:noProof/>
                <w:webHidden/>
              </w:rPr>
              <w:fldChar w:fldCharType="separate"/>
            </w:r>
            <w:r w:rsidR="00197674">
              <w:rPr>
                <w:noProof/>
                <w:webHidden/>
              </w:rPr>
              <w:t>8</w:t>
            </w:r>
            <w:r w:rsidR="004F6702">
              <w:rPr>
                <w:noProof/>
                <w:webHidden/>
              </w:rPr>
              <w:fldChar w:fldCharType="end"/>
            </w:r>
          </w:hyperlink>
        </w:p>
        <w:p w14:paraId="745B2EBB" w14:textId="52D374EF" w:rsidR="004F6702" w:rsidRDefault="005212B7">
          <w:pPr>
            <w:pStyle w:val="TOC3"/>
            <w:rPr>
              <w:rFonts w:asciiTheme="minorHAnsi" w:eastAsiaTheme="minorEastAsia" w:hAnsiTheme="minorHAnsi" w:cstheme="minorBidi"/>
              <w:noProof/>
              <w:sz w:val="22"/>
              <w:szCs w:val="22"/>
              <w:lang w:eastAsia="en-NZ"/>
            </w:rPr>
          </w:pPr>
          <w:hyperlink w:anchor="_Toc121764273" w:history="1">
            <w:r w:rsidR="004F6702" w:rsidRPr="005A6376">
              <w:rPr>
                <w:rStyle w:val="Hyperlink"/>
                <w:rFonts w:eastAsiaTheme="majorEastAsia" w:cstheme="majorBidi"/>
                <w:noProof/>
              </w:rPr>
              <w:t>2.</w:t>
            </w:r>
            <w:r w:rsidR="004F6702">
              <w:rPr>
                <w:rFonts w:asciiTheme="minorHAnsi" w:eastAsiaTheme="minorEastAsia" w:hAnsiTheme="minorHAnsi" w:cstheme="minorBidi"/>
                <w:noProof/>
                <w:sz w:val="22"/>
                <w:szCs w:val="22"/>
                <w:lang w:eastAsia="en-NZ"/>
              </w:rPr>
              <w:t xml:space="preserve"> </w:t>
            </w:r>
            <w:r w:rsidR="004F6702" w:rsidRPr="005A6376">
              <w:rPr>
                <w:rStyle w:val="Hyperlink"/>
                <w:rFonts w:eastAsiaTheme="majorEastAsia" w:cstheme="majorBidi"/>
                <w:noProof/>
              </w:rPr>
              <w:t>Surveillance</w:t>
            </w:r>
            <w:r w:rsidR="004F6702">
              <w:rPr>
                <w:noProof/>
                <w:webHidden/>
              </w:rPr>
              <w:tab/>
            </w:r>
            <w:r w:rsidR="004F6702">
              <w:rPr>
                <w:noProof/>
                <w:webHidden/>
              </w:rPr>
              <w:fldChar w:fldCharType="begin"/>
            </w:r>
            <w:r w:rsidR="004F6702">
              <w:rPr>
                <w:noProof/>
                <w:webHidden/>
              </w:rPr>
              <w:instrText xml:space="preserve"> PAGEREF _Toc121764273 \h </w:instrText>
            </w:r>
            <w:r w:rsidR="004F6702">
              <w:rPr>
                <w:noProof/>
                <w:webHidden/>
              </w:rPr>
            </w:r>
            <w:r w:rsidR="004F6702">
              <w:rPr>
                <w:noProof/>
                <w:webHidden/>
              </w:rPr>
              <w:fldChar w:fldCharType="separate"/>
            </w:r>
            <w:r w:rsidR="00197674">
              <w:rPr>
                <w:noProof/>
                <w:webHidden/>
              </w:rPr>
              <w:t>8</w:t>
            </w:r>
            <w:r w:rsidR="004F6702">
              <w:rPr>
                <w:noProof/>
                <w:webHidden/>
              </w:rPr>
              <w:fldChar w:fldCharType="end"/>
            </w:r>
          </w:hyperlink>
        </w:p>
        <w:p w14:paraId="691CA79A" w14:textId="66275C83" w:rsidR="004F6702" w:rsidRDefault="005212B7">
          <w:pPr>
            <w:pStyle w:val="TOC3"/>
            <w:rPr>
              <w:rFonts w:asciiTheme="minorHAnsi" w:eastAsiaTheme="minorEastAsia" w:hAnsiTheme="minorHAnsi" w:cstheme="minorBidi"/>
              <w:noProof/>
              <w:sz w:val="22"/>
              <w:szCs w:val="22"/>
              <w:lang w:eastAsia="en-NZ"/>
            </w:rPr>
          </w:pPr>
          <w:hyperlink w:anchor="_Toc121764274" w:history="1">
            <w:r w:rsidR="004F6702" w:rsidRPr="005A6376">
              <w:rPr>
                <w:rStyle w:val="Hyperlink"/>
                <w:rFonts w:eastAsiaTheme="majorEastAsia" w:cstheme="majorBidi"/>
                <w:noProof/>
              </w:rPr>
              <w:t>3.</w:t>
            </w:r>
            <w:r w:rsidR="004F6702">
              <w:rPr>
                <w:rFonts w:asciiTheme="minorHAnsi" w:eastAsiaTheme="minorEastAsia" w:hAnsiTheme="minorHAnsi" w:cstheme="minorBidi"/>
                <w:noProof/>
                <w:sz w:val="22"/>
                <w:szCs w:val="22"/>
                <w:lang w:eastAsia="en-NZ"/>
              </w:rPr>
              <w:t xml:space="preserve"> </w:t>
            </w:r>
            <w:r w:rsidR="004F6702" w:rsidRPr="005A6376">
              <w:rPr>
                <w:rStyle w:val="Hyperlink"/>
                <w:rFonts w:eastAsiaTheme="majorEastAsia" w:cstheme="majorBidi"/>
                <w:noProof/>
              </w:rPr>
              <w:t>Asymptomatic screening testing</w:t>
            </w:r>
            <w:r w:rsidR="004F6702">
              <w:rPr>
                <w:noProof/>
                <w:webHidden/>
              </w:rPr>
              <w:tab/>
            </w:r>
            <w:r w:rsidR="004F6702">
              <w:rPr>
                <w:noProof/>
                <w:webHidden/>
              </w:rPr>
              <w:fldChar w:fldCharType="begin"/>
            </w:r>
            <w:r w:rsidR="004F6702">
              <w:rPr>
                <w:noProof/>
                <w:webHidden/>
              </w:rPr>
              <w:instrText xml:space="preserve"> PAGEREF _Toc121764274 \h </w:instrText>
            </w:r>
            <w:r w:rsidR="004F6702">
              <w:rPr>
                <w:noProof/>
                <w:webHidden/>
              </w:rPr>
            </w:r>
            <w:r w:rsidR="004F6702">
              <w:rPr>
                <w:noProof/>
                <w:webHidden/>
              </w:rPr>
              <w:fldChar w:fldCharType="separate"/>
            </w:r>
            <w:r w:rsidR="00197674">
              <w:rPr>
                <w:noProof/>
                <w:webHidden/>
              </w:rPr>
              <w:t>8</w:t>
            </w:r>
            <w:r w:rsidR="004F6702">
              <w:rPr>
                <w:noProof/>
                <w:webHidden/>
              </w:rPr>
              <w:fldChar w:fldCharType="end"/>
            </w:r>
          </w:hyperlink>
        </w:p>
        <w:p w14:paraId="0B56BFE7" w14:textId="3534FCA0" w:rsidR="004F6702" w:rsidRDefault="005212B7" w:rsidP="00BE23D8">
          <w:pPr>
            <w:pStyle w:val="TOC2"/>
            <w:rPr>
              <w:rFonts w:asciiTheme="minorHAnsi" w:hAnsiTheme="minorHAnsi" w:cstheme="minorBidi"/>
              <w:sz w:val="22"/>
              <w:szCs w:val="22"/>
            </w:rPr>
          </w:pPr>
          <w:hyperlink w:anchor="_Toc121764275" w:history="1">
            <w:r w:rsidR="004F6702" w:rsidRPr="005A6376">
              <w:rPr>
                <w:rStyle w:val="Hyperlink"/>
                <w:rFonts w:eastAsiaTheme="majorEastAsia" w:cstheme="majorBidi"/>
              </w:rPr>
              <w:t>Te Tiriti o Waitangi</w:t>
            </w:r>
            <w:r w:rsidR="004F6702">
              <w:rPr>
                <w:webHidden/>
              </w:rPr>
              <w:tab/>
            </w:r>
            <w:r w:rsidR="004F6702">
              <w:rPr>
                <w:webHidden/>
              </w:rPr>
              <w:fldChar w:fldCharType="begin"/>
            </w:r>
            <w:r w:rsidR="004F6702">
              <w:rPr>
                <w:webHidden/>
              </w:rPr>
              <w:instrText xml:space="preserve"> PAGEREF _Toc121764275 \h </w:instrText>
            </w:r>
            <w:r w:rsidR="004F6702">
              <w:rPr>
                <w:webHidden/>
              </w:rPr>
            </w:r>
            <w:r w:rsidR="004F6702">
              <w:rPr>
                <w:webHidden/>
              </w:rPr>
              <w:fldChar w:fldCharType="separate"/>
            </w:r>
            <w:r w:rsidR="00197674">
              <w:rPr>
                <w:webHidden/>
              </w:rPr>
              <w:t>9</w:t>
            </w:r>
            <w:r w:rsidR="004F6702">
              <w:rPr>
                <w:webHidden/>
              </w:rPr>
              <w:fldChar w:fldCharType="end"/>
            </w:r>
          </w:hyperlink>
        </w:p>
        <w:p w14:paraId="1A0CA530" w14:textId="585F0ED5" w:rsidR="004F6702" w:rsidRDefault="005212B7" w:rsidP="00BE23D8">
          <w:pPr>
            <w:pStyle w:val="TOC2"/>
            <w:rPr>
              <w:rFonts w:asciiTheme="minorHAnsi" w:hAnsiTheme="minorHAnsi" w:cstheme="minorBidi"/>
              <w:sz w:val="22"/>
              <w:szCs w:val="22"/>
            </w:rPr>
          </w:pPr>
          <w:hyperlink w:anchor="_Toc121764276" w:history="1">
            <w:r w:rsidR="004F6702" w:rsidRPr="005A6376">
              <w:rPr>
                <w:rStyle w:val="Hyperlink"/>
                <w:rFonts w:eastAsiaTheme="majorEastAsia" w:cstheme="majorBidi"/>
              </w:rPr>
              <w:t>Equity and advancing equitable access and outcomes</w:t>
            </w:r>
            <w:r w:rsidR="004F6702">
              <w:rPr>
                <w:webHidden/>
              </w:rPr>
              <w:tab/>
            </w:r>
            <w:r w:rsidR="004F6702">
              <w:rPr>
                <w:webHidden/>
              </w:rPr>
              <w:fldChar w:fldCharType="begin"/>
            </w:r>
            <w:r w:rsidR="004F6702">
              <w:rPr>
                <w:webHidden/>
              </w:rPr>
              <w:instrText xml:space="preserve"> PAGEREF _Toc121764276 \h </w:instrText>
            </w:r>
            <w:r w:rsidR="004F6702">
              <w:rPr>
                <w:webHidden/>
              </w:rPr>
            </w:r>
            <w:r w:rsidR="004F6702">
              <w:rPr>
                <w:webHidden/>
              </w:rPr>
              <w:fldChar w:fldCharType="separate"/>
            </w:r>
            <w:r w:rsidR="00197674">
              <w:rPr>
                <w:webHidden/>
              </w:rPr>
              <w:t>9</w:t>
            </w:r>
            <w:r w:rsidR="004F6702">
              <w:rPr>
                <w:webHidden/>
              </w:rPr>
              <w:fldChar w:fldCharType="end"/>
            </w:r>
          </w:hyperlink>
        </w:p>
        <w:p w14:paraId="7229D29D" w14:textId="21C8426E" w:rsidR="004F6702" w:rsidRDefault="005212B7">
          <w:pPr>
            <w:pStyle w:val="TOC3"/>
            <w:rPr>
              <w:rFonts w:asciiTheme="minorHAnsi" w:eastAsiaTheme="minorEastAsia" w:hAnsiTheme="minorHAnsi" w:cstheme="minorBidi"/>
              <w:noProof/>
              <w:sz w:val="22"/>
              <w:szCs w:val="22"/>
              <w:lang w:eastAsia="en-NZ"/>
            </w:rPr>
          </w:pPr>
          <w:hyperlink w:anchor="_Toc121764277" w:history="1">
            <w:r w:rsidR="004F6702" w:rsidRPr="005A6376">
              <w:rPr>
                <w:rStyle w:val="Hyperlink"/>
                <w:rFonts w:eastAsiaTheme="majorEastAsia" w:cstheme="majorBidi"/>
                <w:noProof/>
              </w:rPr>
              <w:t>Pacific Peoples</w:t>
            </w:r>
            <w:r w:rsidR="004F6702">
              <w:rPr>
                <w:noProof/>
                <w:webHidden/>
              </w:rPr>
              <w:tab/>
            </w:r>
            <w:r w:rsidR="004F6702">
              <w:rPr>
                <w:noProof/>
                <w:webHidden/>
              </w:rPr>
              <w:fldChar w:fldCharType="begin"/>
            </w:r>
            <w:r w:rsidR="004F6702">
              <w:rPr>
                <w:noProof/>
                <w:webHidden/>
              </w:rPr>
              <w:instrText xml:space="preserve"> PAGEREF _Toc121764277 \h </w:instrText>
            </w:r>
            <w:r w:rsidR="004F6702">
              <w:rPr>
                <w:noProof/>
                <w:webHidden/>
              </w:rPr>
            </w:r>
            <w:r w:rsidR="004F6702">
              <w:rPr>
                <w:noProof/>
                <w:webHidden/>
              </w:rPr>
              <w:fldChar w:fldCharType="separate"/>
            </w:r>
            <w:r w:rsidR="00197674">
              <w:rPr>
                <w:noProof/>
                <w:webHidden/>
              </w:rPr>
              <w:t>10</w:t>
            </w:r>
            <w:r w:rsidR="004F6702">
              <w:rPr>
                <w:noProof/>
                <w:webHidden/>
              </w:rPr>
              <w:fldChar w:fldCharType="end"/>
            </w:r>
          </w:hyperlink>
        </w:p>
        <w:p w14:paraId="4981C95F" w14:textId="6B7B87BF" w:rsidR="004F6702" w:rsidRDefault="005212B7">
          <w:pPr>
            <w:pStyle w:val="TOC3"/>
            <w:rPr>
              <w:rFonts w:asciiTheme="minorHAnsi" w:eastAsiaTheme="minorEastAsia" w:hAnsiTheme="minorHAnsi" w:cstheme="minorBidi"/>
              <w:noProof/>
              <w:sz w:val="22"/>
              <w:szCs w:val="22"/>
              <w:lang w:eastAsia="en-NZ"/>
            </w:rPr>
          </w:pPr>
          <w:hyperlink w:anchor="_Toc121764278" w:history="1">
            <w:r w:rsidR="004F6702" w:rsidRPr="005A6376">
              <w:rPr>
                <w:rStyle w:val="Hyperlink"/>
                <w:rFonts w:eastAsiaTheme="majorEastAsia" w:cstheme="majorBidi"/>
                <w:noProof/>
              </w:rPr>
              <w:t>Disability Community</w:t>
            </w:r>
            <w:r w:rsidR="004F6702">
              <w:rPr>
                <w:noProof/>
                <w:webHidden/>
              </w:rPr>
              <w:tab/>
            </w:r>
            <w:r w:rsidR="004F6702">
              <w:rPr>
                <w:noProof/>
                <w:webHidden/>
              </w:rPr>
              <w:fldChar w:fldCharType="begin"/>
            </w:r>
            <w:r w:rsidR="004F6702">
              <w:rPr>
                <w:noProof/>
                <w:webHidden/>
              </w:rPr>
              <w:instrText xml:space="preserve"> PAGEREF _Toc121764278 \h </w:instrText>
            </w:r>
            <w:r w:rsidR="004F6702">
              <w:rPr>
                <w:noProof/>
                <w:webHidden/>
              </w:rPr>
            </w:r>
            <w:r w:rsidR="004F6702">
              <w:rPr>
                <w:noProof/>
                <w:webHidden/>
              </w:rPr>
              <w:fldChar w:fldCharType="separate"/>
            </w:r>
            <w:r w:rsidR="00197674">
              <w:rPr>
                <w:noProof/>
                <w:webHidden/>
              </w:rPr>
              <w:t>10</w:t>
            </w:r>
            <w:r w:rsidR="004F6702">
              <w:rPr>
                <w:noProof/>
                <w:webHidden/>
              </w:rPr>
              <w:fldChar w:fldCharType="end"/>
            </w:r>
          </w:hyperlink>
        </w:p>
        <w:p w14:paraId="13171090" w14:textId="7559420D" w:rsidR="004F6702" w:rsidRDefault="005212B7">
          <w:pPr>
            <w:pStyle w:val="TOC3"/>
            <w:rPr>
              <w:rFonts w:asciiTheme="minorHAnsi" w:eastAsiaTheme="minorEastAsia" w:hAnsiTheme="minorHAnsi" w:cstheme="minorBidi"/>
              <w:noProof/>
              <w:sz w:val="22"/>
              <w:szCs w:val="22"/>
              <w:lang w:eastAsia="en-NZ"/>
            </w:rPr>
          </w:pPr>
          <w:hyperlink w:anchor="_Toc121764279" w:history="1">
            <w:r w:rsidR="004F6702" w:rsidRPr="005A6376">
              <w:rPr>
                <w:rStyle w:val="Hyperlink"/>
                <w:rFonts w:eastAsiaTheme="majorEastAsia" w:cstheme="majorBidi"/>
                <w:noProof/>
              </w:rPr>
              <w:t>Priority and vulnerable people</w:t>
            </w:r>
            <w:r w:rsidR="004F6702">
              <w:rPr>
                <w:noProof/>
                <w:webHidden/>
              </w:rPr>
              <w:tab/>
            </w:r>
            <w:r w:rsidR="004F6702">
              <w:rPr>
                <w:noProof/>
                <w:webHidden/>
              </w:rPr>
              <w:fldChar w:fldCharType="begin"/>
            </w:r>
            <w:r w:rsidR="004F6702">
              <w:rPr>
                <w:noProof/>
                <w:webHidden/>
              </w:rPr>
              <w:instrText xml:space="preserve"> PAGEREF _Toc121764279 \h </w:instrText>
            </w:r>
            <w:r w:rsidR="004F6702">
              <w:rPr>
                <w:noProof/>
                <w:webHidden/>
              </w:rPr>
            </w:r>
            <w:r w:rsidR="004F6702">
              <w:rPr>
                <w:noProof/>
                <w:webHidden/>
              </w:rPr>
              <w:fldChar w:fldCharType="separate"/>
            </w:r>
            <w:r w:rsidR="00197674">
              <w:rPr>
                <w:noProof/>
                <w:webHidden/>
              </w:rPr>
              <w:t>10</w:t>
            </w:r>
            <w:r w:rsidR="004F6702">
              <w:rPr>
                <w:noProof/>
                <w:webHidden/>
              </w:rPr>
              <w:fldChar w:fldCharType="end"/>
            </w:r>
          </w:hyperlink>
        </w:p>
        <w:p w14:paraId="76E32FFD" w14:textId="04F9AC7D" w:rsidR="004F6702" w:rsidRPr="004F6702" w:rsidRDefault="005212B7">
          <w:pPr>
            <w:pStyle w:val="TOC1"/>
            <w:tabs>
              <w:tab w:val="right" w:leader="dot" w:pos="9038"/>
            </w:tabs>
            <w:rPr>
              <w:rFonts w:asciiTheme="minorHAnsi" w:eastAsiaTheme="minorEastAsia" w:hAnsiTheme="minorHAnsi" w:cstheme="minorBidi"/>
              <w:noProof/>
              <w:sz w:val="36"/>
              <w:szCs w:val="36"/>
              <w:lang w:eastAsia="en-NZ"/>
            </w:rPr>
          </w:pPr>
          <w:hyperlink w:anchor="_Toc121764280" w:history="1">
            <w:r w:rsidR="004F6702" w:rsidRPr="004F6702">
              <w:rPr>
                <w:rStyle w:val="Hyperlink"/>
                <w:b/>
                <w:noProof/>
                <w:sz w:val="40"/>
                <w:szCs w:val="40"/>
              </w:rPr>
              <w:t>Testing response framework</w:t>
            </w:r>
          </w:hyperlink>
        </w:p>
        <w:p w14:paraId="04B4E849" w14:textId="6A933D4C" w:rsidR="004F6702" w:rsidRDefault="005212B7" w:rsidP="00BE23D8">
          <w:pPr>
            <w:pStyle w:val="TOC2"/>
            <w:rPr>
              <w:rFonts w:asciiTheme="minorHAnsi" w:hAnsiTheme="minorHAnsi" w:cstheme="minorBidi"/>
              <w:sz w:val="22"/>
              <w:szCs w:val="22"/>
            </w:rPr>
          </w:pPr>
          <w:hyperlink w:anchor="_Toc121764281" w:history="1">
            <w:r w:rsidR="004F6702" w:rsidRPr="005A6376">
              <w:rPr>
                <w:rStyle w:val="Hyperlink"/>
                <w:rFonts w:eastAsiaTheme="majorEastAsia" w:cstheme="majorBidi"/>
                <w:bCs/>
              </w:rPr>
              <w:t>Context</w:t>
            </w:r>
            <w:r w:rsidR="004F6702">
              <w:rPr>
                <w:webHidden/>
              </w:rPr>
              <w:tab/>
            </w:r>
            <w:r w:rsidR="004F6702">
              <w:rPr>
                <w:webHidden/>
              </w:rPr>
              <w:fldChar w:fldCharType="begin"/>
            </w:r>
            <w:r w:rsidR="004F6702">
              <w:rPr>
                <w:webHidden/>
              </w:rPr>
              <w:instrText xml:space="preserve"> PAGEREF _Toc121764281 \h </w:instrText>
            </w:r>
            <w:r w:rsidR="004F6702">
              <w:rPr>
                <w:webHidden/>
              </w:rPr>
            </w:r>
            <w:r w:rsidR="004F6702">
              <w:rPr>
                <w:webHidden/>
              </w:rPr>
              <w:fldChar w:fldCharType="separate"/>
            </w:r>
            <w:r w:rsidR="00197674">
              <w:rPr>
                <w:webHidden/>
              </w:rPr>
              <w:t>12</w:t>
            </w:r>
            <w:r w:rsidR="004F6702">
              <w:rPr>
                <w:webHidden/>
              </w:rPr>
              <w:fldChar w:fldCharType="end"/>
            </w:r>
          </w:hyperlink>
        </w:p>
        <w:p w14:paraId="2B3FF73C" w14:textId="722509DC" w:rsidR="004F6702" w:rsidRDefault="005212B7" w:rsidP="00BE23D8">
          <w:pPr>
            <w:pStyle w:val="TOC2"/>
            <w:rPr>
              <w:rFonts w:asciiTheme="minorHAnsi" w:hAnsiTheme="minorHAnsi" w:cstheme="minorBidi"/>
              <w:sz w:val="22"/>
              <w:szCs w:val="22"/>
            </w:rPr>
          </w:pPr>
          <w:hyperlink w:anchor="_Toc121764282" w:history="1">
            <w:r w:rsidR="004F6702" w:rsidRPr="005A6376">
              <w:rPr>
                <w:rStyle w:val="Hyperlink"/>
                <w:rFonts w:eastAsiaTheme="majorEastAsia" w:cstheme="majorBidi"/>
                <w:bCs/>
              </w:rPr>
              <w:t>Utilisation of testing in Aotearoa New Zealand</w:t>
            </w:r>
            <w:r w:rsidR="004F6702">
              <w:rPr>
                <w:webHidden/>
              </w:rPr>
              <w:tab/>
            </w:r>
            <w:r w:rsidR="004F6702">
              <w:rPr>
                <w:webHidden/>
              </w:rPr>
              <w:fldChar w:fldCharType="begin"/>
            </w:r>
            <w:r w:rsidR="004F6702">
              <w:rPr>
                <w:webHidden/>
              </w:rPr>
              <w:instrText xml:space="preserve"> PAGEREF _Toc121764282 \h </w:instrText>
            </w:r>
            <w:r w:rsidR="004F6702">
              <w:rPr>
                <w:webHidden/>
              </w:rPr>
            </w:r>
            <w:r w:rsidR="004F6702">
              <w:rPr>
                <w:webHidden/>
              </w:rPr>
              <w:fldChar w:fldCharType="separate"/>
            </w:r>
            <w:r w:rsidR="00197674">
              <w:rPr>
                <w:webHidden/>
              </w:rPr>
              <w:t>12</w:t>
            </w:r>
            <w:r w:rsidR="004F6702">
              <w:rPr>
                <w:webHidden/>
              </w:rPr>
              <w:fldChar w:fldCharType="end"/>
            </w:r>
          </w:hyperlink>
        </w:p>
        <w:p w14:paraId="4FFC93E9" w14:textId="77BBAF7F" w:rsidR="004F6702" w:rsidRDefault="005212B7" w:rsidP="00BE23D8">
          <w:pPr>
            <w:pStyle w:val="TOC2"/>
            <w:rPr>
              <w:rFonts w:asciiTheme="minorHAnsi" w:hAnsiTheme="minorHAnsi" w:cstheme="minorBidi"/>
              <w:sz w:val="22"/>
              <w:szCs w:val="22"/>
            </w:rPr>
          </w:pPr>
          <w:hyperlink w:anchor="_Toc121764283" w:history="1">
            <w:r w:rsidR="004F6702" w:rsidRPr="005A6376">
              <w:rPr>
                <w:rStyle w:val="Hyperlink"/>
                <w:rFonts w:eastAsiaTheme="majorEastAsia" w:cstheme="majorBidi"/>
                <w:bCs/>
              </w:rPr>
              <w:t>COVID-19 transmission categories</w:t>
            </w:r>
            <w:r w:rsidR="004F6702">
              <w:rPr>
                <w:webHidden/>
              </w:rPr>
              <w:tab/>
            </w:r>
            <w:r w:rsidR="004F6702">
              <w:rPr>
                <w:webHidden/>
              </w:rPr>
              <w:fldChar w:fldCharType="begin"/>
            </w:r>
            <w:r w:rsidR="004F6702">
              <w:rPr>
                <w:webHidden/>
              </w:rPr>
              <w:instrText xml:space="preserve"> PAGEREF _Toc121764283 \h </w:instrText>
            </w:r>
            <w:r w:rsidR="004F6702">
              <w:rPr>
                <w:webHidden/>
              </w:rPr>
            </w:r>
            <w:r w:rsidR="004F6702">
              <w:rPr>
                <w:webHidden/>
              </w:rPr>
              <w:fldChar w:fldCharType="separate"/>
            </w:r>
            <w:r w:rsidR="00197674">
              <w:rPr>
                <w:webHidden/>
              </w:rPr>
              <w:t>12</w:t>
            </w:r>
            <w:r w:rsidR="004F6702">
              <w:rPr>
                <w:webHidden/>
              </w:rPr>
              <w:fldChar w:fldCharType="end"/>
            </w:r>
          </w:hyperlink>
        </w:p>
        <w:p w14:paraId="27C326B1" w14:textId="56A236A3" w:rsidR="004F6702" w:rsidRDefault="005212B7" w:rsidP="00BE23D8">
          <w:pPr>
            <w:pStyle w:val="TOC2"/>
            <w:rPr>
              <w:rFonts w:asciiTheme="minorHAnsi" w:hAnsiTheme="minorHAnsi" w:cstheme="minorBidi"/>
              <w:sz w:val="22"/>
              <w:szCs w:val="22"/>
            </w:rPr>
          </w:pPr>
          <w:hyperlink w:anchor="_Toc121764284" w:history="1">
            <w:r w:rsidR="004F6702" w:rsidRPr="005A6376">
              <w:rPr>
                <w:rStyle w:val="Hyperlink"/>
                <w:rFonts w:eastAsiaTheme="majorEastAsia" w:cstheme="majorBidi"/>
                <w:bCs/>
              </w:rPr>
              <w:t>Target groups for testing</w:t>
            </w:r>
            <w:r w:rsidR="004F6702">
              <w:rPr>
                <w:webHidden/>
              </w:rPr>
              <w:tab/>
            </w:r>
            <w:r w:rsidR="004F6702">
              <w:rPr>
                <w:webHidden/>
              </w:rPr>
              <w:fldChar w:fldCharType="begin"/>
            </w:r>
            <w:r w:rsidR="004F6702">
              <w:rPr>
                <w:webHidden/>
              </w:rPr>
              <w:instrText xml:space="preserve"> PAGEREF _Toc121764284 \h </w:instrText>
            </w:r>
            <w:r w:rsidR="004F6702">
              <w:rPr>
                <w:webHidden/>
              </w:rPr>
            </w:r>
            <w:r w:rsidR="004F6702">
              <w:rPr>
                <w:webHidden/>
              </w:rPr>
              <w:fldChar w:fldCharType="separate"/>
            </w:r>
            <w:r w:rsidR="00197674">
              <w:rPr>
                <w:webHidden/>
              </w:rPr>
              <w:t>13</w:t>
            </w:r>
            <w:r w:rsidR="004F6702">
              <w:rPr>
                <w:webHidden/>
              </w:rPr>
              <w:fldChar w:fldCharType="end"/>
            </w:r>
          </w:hyperlink>
        </w:p>
        <w:p w14:paraId="04B00E00" w14:textId="106CA6A0" w:rsidR="004F6702" w:rsidRDefault="005212B7">
          <w:pPr>
            <w:pStyle w:val="TOC3"/>
            <w:rPr>
              <w:rFonts w:asciiTheme="minorHAnsi" w:eastAsiaTheme="minorEastAsia" w:hAnsiTheme="minorHAnsi" w:cstheme="minorBidi"/>
              <w:noProof/>
              <w:sz w:val="22"/>
              <w:szCs w:val="22"/>
              <w:lang w:eastAsia="en-NZ"/>
            </w:rPr>
          </w:pPr>
          <w:hyperlink w:anchor="_Toc121764285" w:history="1">
            <w:r w:rsidR="004F6702" w:rsidRPr="005A6376">
              <w:rPr>
                <w:rStyle w:val="Hyperlink"/>
                <w:rFonts w:eastAsiaTheme="majorEastAsia" w:cstheme="majorBidi"/>
                <w:noProof/>
              </w:rPr>
              <w:t>People with COVID-19-compatible symptoms (diagnostic testing)</w:t>
            </w:r>
            <w:r w:rsidR="004F6702">
              <w:rPr>
                <w:noProof/>
                <w:webHidden/>
              </w:rPr>
              <w:tab/>
            </w:r>
            <w:r w:rsidR="004F6702">
              <w:rPr>
                <w:noProof/>
                <w:webHidden/>
              </w:rPr>
              <w:fldChar w:fldCharType="begin"/>
            </w:r>
            <w:r w:rsidR="004F6702">
              <w:rPr>
                <w:noProof/>
                <w:webHidden/>
              </w:rPr>
              <w:instrText xml:space="preserve"> PAGEREF _Toc121764285 \h </w:instrText>
            </w:r>
            <w:r w:rsidR="004F6702">
              <w:rPr>
                <w:noProof/>
                <w:webHidden/>
              </w:rPr>
            </w:r>
            <w:r w:rsidR="004F6702">
              <w:rPr>
                <w:noProof/>
                <w:webHidden/>
              </w:rPr>
              <w:fldChar w:fldCharType="separate"/>
            </w:r>
            <w:r w:rsidR="00197674">
              <w:rPr>
                <w:noProof/>
                <w:webHidden/>
              </w:rPr>
              <w:t>13</w:t>
            </w:r>
            <w:r w:rsidR="004F6702">
              <w:rPr>
                <w:noProof/>
                <w:webHidden/>
              </w:rPr>
              <w:fldChar w:fldCharType="end"/>
            </w:r>
          </w:hyperlink>
        </w:p>
        <w:p w14:paraId="7115C43A" w14:textId="5F1253D7" w:rsidR="004F6702" w:rsidRDefault="005212B7">
          <w:pPr>
            <w:pStyle w:val="TOC3"/>
            <w:rPr>
              <w:rFonts w:asciiTheme="minorHAnsi" w:eastAsiaTheme="minorEastAsia" w:hAnsiTheme="minorHAnsi" w:cstheme="minorBidi"/>
              <w:noProof/>
              <w:sz w:val="22"/>
              <w:szCs w:val="22"/>
              <w:lang w:eastAsia="en-NZ"/>
            </w:rPr>
          </w:pPr>
          <w:hyperlink w:anchor="_Toc121764286" w:history="1">
            <w:r w:rsidR="004F6702" w:rsidRPr="005A6376">
              <w:rPr>
                <w:rStyle w:val="Hyperlink"/>
                <w:rFonts w:eastAsiaTheme="majorEastAsia" w:cstheme="majorBidi"/>
                <w:noProof/>
              </w:rPr>
              <w:t>People with known household exposure to SARS-CoV-2 (screening testing)</w:t>
            </w:r>
            <w:r w:rsidR="004F6702">
              <w:rPr>
                <w:noProof/>
                <w:webHidden/>
              </w:rPr>
              <w:tab/>
            </w:r>
            <w:r w:rsidR="004F6702">
              <w:rPr>
                <w:noProof/>
                <w:webHidden/>
              </w:rPr>
              <w:fldChar w:fldCharType="begin"/>
            </w:r>
            <w:r w:rsidR="004F6702">
              <w:rPr>
                <w:noProof/>
                <w:webHidden/>
              </w:rPr>
              <w:instrText xml:space="preserve"> PAGEREF _Toc121764286 \h </w:instrText>
            </w:r>
            <w:r w:rsidR="004F6702">
              <w:rPr>
                <w:noProof/>
                <w:webHidden/>
              </w:rPr>
            </w:r>
            <w:r w:rsidR="004F6702">
              <w:rPr>
                <w:noProof/>
                <w:webHidden/>
              </w:rPr>
              <w:fldChar w:fldCharType="separate"/>
            </w:r>
            <w:r w:rsidR="00197674">
              <w:rPr>
                <w:noProof/>
                <w:webHidden/>
              </w:rPr>
              <w:t>13</w:t>
            </w:r>
            <w:r w:rsidR="004F6702">
              <w:rPr>
                <w:noProof/>
                <w:webHidden/>
              </w:rPr>
              <w:fldChar w:fldCharType="end"/>
            </w:r>
          </w:hyperlink>
        </w:p>
        <w:p w14:paraId="6B15E80B" w14:textId="46BA56D3" w:rsidR="004F6702" w:rsidRDefault="005212B7">
          <w:pPr>
            <w:pStyle w:val="TOC3"/>
            <w:rPr>
              <w:rFonts w:asciiTheme="minorHAnsi" w:eastAsiaTheme="minorEastAsia" w:hAnsiTheme="minorHAnsi" w:cstheme="minorBidi"/>
              <w:noProof/>
              <w:sz w:val="22"/>
              <w:szCs w:val="22"/>
              <w:lang w:eastAsia="en-NZ"/>
            </w:rPr>
          </w:pPr>
          <w:hyperlink w:anchor="_Toc121764287" w:history="1">
            <w:r w:rsidR="004F6702" w:rsidRPr="005A6376">
              <w:rPr>
                <w:rStyle w:val="Hyperlink"/>
                <w:rFonts w:eastAsiaTheme="majorEastAsia" w:cstheme="majorBidi"/>
                <w:noProof/>
              </w:rPr>
              <w:t>People with higher risk of SARS-CoV-2 exposure or exposure to new variants or environments where disease amplification is more likely</w:t>
            </w:r>
            <w:r w:rsidR="004F6702">
              <w:rPr>
                <w:noProof/>
                <w:webHidden/>
              </w:rPr>
              <w:tab/>
            </w:r>
            <w:r w:rsidR="004F6702">
              <w:rPr>
                <w:noProof/>
                <w:webHidden/>
              </w:rPr>
              <w:fldChar w:fldCharType="begin"/>
            </w:r>
            <w:r w:rsidR="004F6702">
              <w:rPr>
                <w:noProof/>
                <w:webHidden/>
              </w:rPr>
              <w:instrText xml:space="preserve"> PAGEREF _Toc121764287 \h </w:instrText>
            </w:r>
            <w:r w:rsidR="004F6702">
              <w:rPr>
                <w:noProof/>
                <w:webHidden/>
              </w:rPr>
            </w:r>
            <w:r w:rsidR="004F6702">
              <w:rPr>
                <w:noProof/>
                <w:webHidden/>
              </w:rPr>
              <w:fldChar w:fldCharType="separate"/>
            </w:r>
            <w:r w:rsidR="00197674">
              <w:rPr>
                <w:noProof/>
                <w:webHidden/>
              </w:rPr>
              <w:t>14</w:t>
            </w:r>
            <w:r w:rsidR="004F6702">
              <w:rPr>
                <w:noProof/>
                <w:webHidden/>
              </w:rPr>
              <w:fldChar w:fldCharType="end"/>
            </w:r>
          </w:hyperlink>
        </w:p>
        <w:p w14:paraId="4273DB51" w14:textId="585B8C03" w:rsidR="004F6702" w:rsidRDefault="005212B7" w:rsidP="00BE23D8">
          <w:pPr>
            <w:pStyle w:val="TOC2"/>
            <w:rPr>
              <w:rFonts w:asciiTheme="minorHAnsi" w:hAnsiTheme="minorHAnsi" w:cstheme="minorBidi"/>
              <w:sz w:val="22"/>
              <w:szCs w:val="22"/>
            </w:rPr>
          </w:pPr>
          <w:hyperlink w:anchor="_Toc121764288" w:history="1">
            <w:r w:rsidR="004F6702" w:rsidRPr="005A6376">
              <w:rPr>
                <w:rStyle w:val="Hyperlink"/>
                <w:rFonts w:eastAsiaTheme="majorEastAsia" w:cstheme="majorBidi"/>
                <w:bCs/>
              </w:rPr>
              <w:t>Symptomatic Testing</w:t>
            </w:r>
            <w:r w:rsidR="004F6702">
              <w:rPr>
                <w:webHidden/>
              </w:rPr>
              <w:tab/>
            </w:r>
            <w:r w:rsidR="004F6702">
              <w:rPr>
                <w:webHidden/>
              </w:rPr>
              <w:fldChar w:fldCharType="begin"/>
            </w:r>
            <w:r w:rsidR="004F6702">
              <w:rPr>
                <w:webHidden/>
              </w:rPr>
              <w:instrText xml:space="preserve"> PAGEREF _Toc121764288 \h </w:instrText>
            </w:r>
            <w:r w:rsidR="004F6702">
              <w:rPr>
                <w:webHidden/>
              </w:rPr>
            </w:r>
            <w:r w:rsidR="004F6702">
              <w:rPr>
                <w:webHidden/>
              </w:rPr>
              <w:fldChar w:fldCharType="separate"/>
            </w:r>
            <w:r w:rsidR="00197674">
              <w:rPr>
                <w:webHidden/>
              </w:rPr>
              <w:t>14</w:t>
            </w:r>
            <w:r w:rsidR="004F6702">
              <w:rPr>
                <w:webHidden/>
              </w:rPr>
              <w:fldChar w:fldCharType="end"/>
            </w:r>
          </w:hyperlink>
        </w:p>
        <w:p w14:paraId="71B18CDD" w14:textId="55476494" w:rsidR="004F6702" w:rsidRDefault="005212B7">
          <w:pPr>
            <w:pStyle w:val="TOC3"/>
            <w:rPr>
              <w:rFonts w:asciiTheme="minorHAnsi" w:eastAsiaTheme="minorEastAsia" w:hAnsiTheme="minorHAnsi" w:cstheme="minorBidi"/>
              <w:noProof/>
              <w:sz w:val="22"/>
              <w:szCs w:val="22"/>
              <w:lang w:eastAsia="en-NZ"/>
            </w:rPr>
          </w:pPr>
          <w:hyperlink w:anchor="_Toc121764289" w:history="1">
            <w:r w:rsidR="004F6702" w:rsidRPr="005A6376">
              <w:rPr>
                <w:rStyle w:val="Hyperlink"/>
                <w:rFonts w:eastAsiaTheme="majorEastAsia" w:cstheme="majorBidi"/>
                <w:noProof/>
              </w:rPr>
              <w:t>Symptomatic – general population</w:t>
            </w:r>
            <w:r w:rsidR="004F6702">
              <w:rPr>
                <w:noProof/>
                <w:webHidden/>
              </w:rPr>
              <w:tab/>
            </w:r>
            <w:r w:rsidR="004F6702">
              <w:rPr>
                <w:noProof/>
                <w:webHidden/>
              </w:rPr>
              <w:fldChar w:fldCharType="begin"/>
            </w:r>
            <w:r w:rsidR="004F6702">
              <w:rPr>
                <w:noProof/>
                <w:webHidden/>
              </w:rPr>
              <w:instrText xml:space="preserve"> PAGEREF _Toc121764289 \h </w:instrText>
            </w:r>
            <w:r w:rsidR="004F6702">
              <w:rPr>
                <w:noProof/>
                <w:webHidden/>
              </w:rPr>
            </w:r>
            <w:r w:rsidR="004F6702">
              <w:rPr>
                <w:noProof/>
                <w:webHidden/>
              </w:rPr>
              <w:fldChar w:fldCharType="separate"/>
            </w:r>
            <w:r w:rsidR="00197674">
              <w:rPr>
                <w:noProof/>
                <w:webHidden/>
              </w:rPr>
              <w:t>14</w:t>
            </w:r>
            <w:r w:rsidR="004F6702">
              <w:rPr>
                <w:noProof/>
                <w:webHidden/>
              </w:rPr>
              <w:fldChar w:fldCharType="end"/>
            </w:r>
          </w:hyperlink>
        </w:p>
        <w:p w14:paraId="4375DD57" w14:textId="6E8169B9" w:rsidR="004F6702" w:rsidRDefault="005212B7">
          <w:pPr>
            <w:pStyle w:val="TOC3"/>
            <w:rPr>
              <w:rFonts w:asciiTheme="minorHAnsi" w:eastAsiaTheme="minorEastAsia" w:hAnsiTheme="minorHAnsi" w:cstheme="minorBidi"/>
              <w:noProof/>
              <w:sz w:val="22"/>
              <w:szCs w:val="22"/>
              <w:lang w:eastAsia="en-NZ"/>
            </w:rPr>
          </w:pPr>
          <w:hyperlink w:anchor="_Toc121764290" w:history="1">
            <w:r w:rsidR="004F6702" w:rsidRPr="005A6376">
              <w:rPr>
                <w:rStyle w:val="Hyperlink"/>
                <w:rFonts w:eastAsiaTheme="majorEastAsia" w:cstheme="majorBidi"/>
                <w:noProof/>
              </w:rPr>
              <w:t>Asymptomatic testing</w:t>
            </w:r>
            <w:r w:rsidR="004F6702">
              <w:rPr>
                <w:noProof/>
                <w:webHidden/>
              </w:rPr>
              <w:tab/>
            </w:r>
            <w:r w:rsidR="004F6702">
              <w:rPr>
                <w:noProof/>
                <w:webHidden/>
              </w:rPr>
              <w:fldChar w:fldCharType="begin"/>
            </w:r>
            <w:r w:rsidR="004F6702">
              <w:rPr>
                <w:noProof/>
                <w:webHidden/>
              </w:rPr>
              <w:instrText xml:space="preserve"> PAGEREF _Toc121764290 \h </w:instrText>
            </w:r>
            <w:r w:rsidR="004F6702">
              <w:rPr>
                <w:noProof/>
                <w:webHidden/>
              </w:rPr>
            </w:r>
            <w:r w:rsidR="004F6702">
              <w:rPr>
                <w:noProof/>
                <w:webHidden/>
              </w:rPr>
              <w:fldChar w:fldCharType="separate"/>
            </w:r>
            <w:r w:rsidR="00197674">
              <w:rPr>
                <w:noProof/>
                <w:webHidden/>
              </w:rPr>
              <w:t>14</w:t>
            </w:r>
            <w:r w:rsidR="004F6702">
              <w:rPr>
                <w:noProof/>
                <w:webHidden/>
              </w:rPr>
              <w:fldChar w:fldCharType="end"/>
            </w:r>
          </w:hyperlink>
        </w:p>
        <w:p w14:paraId="1BB9318B" w14:textId="25176697" w:rsidR="004F6702" w:rsidRDefault="005212B7">
          <w:pPr>
            <w:pStyle w:val="TOC3"/>
            <w:rPr>
              <w:rFonts w:asciiTheme="minorHAnsi" w:eastAsiaTheme="minorEastAsia" w:hAnsiTheme="minorHAnsi" w:cstheme="minorBidi"/>
              <w:noProof/>
              <w:sz w:val="22"/>
              <w:szCs w:val="22"/>
              <w:lang w:eastAsia="en-NZ"/>
            </w:rPr>
          </w:pPr>
          <w:hyperlink w:anchor="_Toc121764291" w:history="1">
            <w:r w:rsidR="004F6702" w:rsidRPr="005A6376">
              <w:rPr>
                <w:rStyle w:val="Hyperlink"/>
                <w:rFonts w:eastAsiaTheme="majorEastAsia" w:cstheme="majorBidi"/>
                <w:noProof/>
              </w:rPr>
              <w:t>Symptomatic – priority and vulnerable population groups</w:t>
            </w:r>
            <w:r w:rsidR="004F6702">
              <w:rPr>
                <w:noProof/>
                <w:webHidden/>
              </w:rPr>
              <w:tab/>
            </w:r>
            <w:r w:rsidR="004F6702">
              <w:rPr>
                <w:noProof/>
                <w:webHidden/>
              </w:rPr>
              <w:fldChar w:fldCharType="begin"/>
            </w:r>
            <w:r w:rsidR="004F6702">
              <w:rPr>
                <w:noProof/>
                <w:webHidden/>
              </w:rPr>
              <w:instrText xml:space="preserve"> PAGEREF _Toc121764291 \h </w:instrText>
            </w:r>
            <w:r w:rsidR="004F6702">
              <w:rPr>
                <w:noProof/>
                <w:webHidden/>
              </w:rPr>
            </w:r>
            <w:r w:rsidR="004F6702">
              <w:rPr>
                <w:noProof/>
                <w:webHidden/>
              </w:rPr>
              <w:fldChar w:fldCharType="separate"/>
            </w:r>
            <w:r w:rsidR="00197674">
              <w:rPr>
                <w:noProof/>
                <w:webHidden/>
              </w:rPr>
              <w:t>14</w:t>
            </w:r>
            <w:r w:rsidR="004F6702">
              <w:rPr>
                <w:noProof/>
                <w:webHidden/>
              </w:rPr>
              <w:fldChar w:fldCharType="end"/>
            </w:r>
          </w:hyperlink>
        </w:p>
        <w:p w14:paraId="2AAE5A4B" w14:textId="36B215EE" w:rsidR="004F6702" w:rsidRDefault="005212B7">
          <w:pPr>
            <w:pStyle w:val="TOC3"/>
            <w:rPr>
              <w:rFonts w:asciiTheme="minorHAnsi" w:eastAsiaTheme="minorEastAsia" w:hAnsiTheme="minorHAnsi" w:cstheme="minorBidi"/>
              <w:noProof/>
              <w:sz w:val="22"/>
              <w:szCs w:val="22"/>
              <w:lang w:eastAsia="en-NZ"/>
            </w:rPr>
          </w:pPr>
          <w:hyperlink w:anchor="_Toc121764292" w:history="1">
            <w:r w:rsidR="004F6702" w:rsidRPr="005A6376">
              <w:rPr>
                <w:rStyle w:val="Hyperlink"/>
                <w:rFonts w:eastAsiaTheme="majorEastAsia" w:cstheme="majorBidi"/>
                <w:noProof/>
              </w:rPr>
              <w:t>Symptomatic testing</w:t>
            </w:r>
            <w:r w:rsidR="004F6702">
              <w:rPr>
                <w:noProof/>
                <w:webHidden/>
              </w:rPr>
              <w:tab/>
            </w:r>
            <w:r w:rsidR="004F6702">
              <w:rPr>
                <w:noProof/>
                <w:webHidden/>
              </w:rPr>
              <w:fldChar w:fldCharType="begin"/>
            </w:r>
            <w:r w:rsidR="004F6702">
              <w:rPr>
                <w:noProof/>
                <w:webHidden/>
              </w:rPr>
              <w:instrText xml:space="preserve"> PAGEREF _Toc121764292 \h </w:instrText>
            </w:r>
            <w:r w:rsidR="004F6702">
              <w:rPr>
                <w:noProof/>
                <w:webHidden/>
              </w:rPr>
            </w:r>
            <w:r w:rsidR="004F6702">
              <w:rPr>
                <w:noProof/>
                <w:webHidden/>
              </w:rPr>
              <w:fldChar w:fldCharType="separate"/>
            </w:r>
            <w:r w:rsidR="00197674">
              <w:rPr>
                <w:noProof/>
                <w:webHidden/>
              </w:rPr>
              <w:t>15</w:t>
            </w:r>
            <w:r w:rsidR="004F6702">
              <w:rPr>
                <w:noProof/>
                <w:webHidden/>
              </w:rPr>
              <w:fldChar w:fldCharType="end"/>
            </w:r>
          </w:hyperlink>
        </w:p>
        <w:p w14:paraId="7DCABCF1" w14:textId="42E0AC75" w:rsidR="004F6702" w:rsidRDefault="005212B7">
          <w:pPr>
            <w:pStyle w:val="TOC3"/>
            <w:rPr>
              <w:rFonts w:asciiTheme="minorHAnsi" w:eastAsiaTheme="minorEastAsia" w:hAnsiTheme="minorHAnsi" w:cstheme="minorBidi"/>
              <w:noProof/>
              <w:sz w:val="22"/>
              <w:szCs w:val="22"/>
              <w:lang w:eastAsia="en-NZ"/>
            </w:rPr>
          </w:pPr>
          <w:hyperlink w:anchor="_Toc121764293" w:history="1">
            <w:r w:rsidR="004F6702" w:rsidRPr="005A6376">
              <w:rPr>
                <w:rStyle w:val="Hyperlink"/>
                <w:rFonts w:eastAsiaTheme="majorEastAsia" w:cstheme="majorBidi"/>
                <w:noProof/>
              </w:rPr>
              <w:t xml:space="preserve">COVID-19 guidance for recent arrivals can be found </w:t>
            </w:r>
            <w:r w:rsidR="004F6702" w:rsidRPr="005A6376">
              <w:rPr>
                <w:rStyle w:val="Hyperlink"/>
                <w:rFonts w:eastAsiaTheme="majorEastAsia" w:cs="Arial"/>
                <w:noProof/>
              </w:rPr>
              <w:t>here.</w:t>
            </w:r>
            <w:r w:rsidR="004F6702">
              <w:rPr>
                <w:noProof/>
                <w:webHidden/>
              </w:rPr>
              <w:tab/>
            </w:r>
            <w:r w:rsidR="004F6702">
              <w:rPr>
                <w:noProof/>
                <w:webHidden/>
              </w:rPr>
              <w:fldChar w:fldCharType="begin"/>
            </w:r>
            <w:r w:rsidR="004F6702">
              <w:rPr>
                <w:noProof/>
                <w:webHidden/>
              </w:rPr>
              <w:instrText xml:space="preserve"> PAGEREF _Toc121764293 \h </w:instrText>
            </w:r>
            <w:r w:rsidR="004F6702">
              <w:rPr>
                <w:noProof/>
                <w:webHidden/>
              </w:rPr>
            </w:r>
            <w:r w:rsidR="004F6702">
              <w:rPr>
                <w:noProof/>
                <w:webHidden/>
              </w:rPr>
              <w:fldChar w:fldCharType="separate"/>
            </w:r>
            <w:r w:rsidR="00197674">
              <w:rPr>
                <w:noProof/>
                <w:webHidden/>
              </w:rPr>
              <w:t>15</w:t>
            </w:r>
            <w:r w:rsidR="004F6702">
              <w:rPr>
                <w:noProof/>
                <w:webHidden/>
              </w:rPr>
              <w:fldChar w:fldCharType="end"/>
            </w:r>
          </w:hyperlink>
        </w:p>
        <w:p w14:paraId="65BF779D" w14:textId="2F740C3A" w:rsidR="004F6702" w:rsidRDefault="005212B7" w:rsidP="00BE23D8">
          <w:pPr>
            <w:pStyle w:val="TOC2"/>
            <w:rPr>
              <w:rFonts w:asciiTheme="minorHAnsi" w:hAnsiTheme="minorHAnsi" w:cstheme="minorBidi"/>
              <w:sz w:val="22"/>
              <w:szCs w:val="22"/>
            </w:rPr>
          </w:pPr>
          <w:hyperlink w:anchor="_Toc121764294" w:history="1">
            <w:r w:rsidR="004F6702" w:rsidRPr="005A6376">
              <w:rPr>
                <w:rStyle w:val="Hyperlink"/>
                <w:rFonts w:eastAsiaTheme="majorEastAsia" w:cstheme="majorBidi"/>
                <w:bCs/>
              </w:rPr>
              <w:t>People with known household exposure to SARS-CoV-2</w:t>
            </w:r>
            <w:r w:rsidR="004F6702">
              <w:rPr>
                <w:webHidden/>
              </w:rPr>
              <w:tab/>
            </w:r>
            <w:r w:rsidR="004F6702">
              <w:rPr>
                <w:webHidden/>
              </w:rPr>
              <w:fldChar w:fldCharType="begin"/>
            </w:r>
            <w:r w:rsidR="004F6702">
              <w:rPr>
                <w:webHidden/>
              </w:rPr>
              <w:instrText xml:space="preserve"> PAGEREF _Toc121764294 \h </w:instrText>
            </w:r>
            <w:r w:rsidR="004F6702">
              <w:rPr>
                <w:webHidden/>
              </w:rPr>
            </w:r>
            <w:r w:rsidR="004F6702">
              <w:rPr>
                <w:webHidden/>
              </w:rPr>
              <w:fldChar w:fldCharType="separate"/>
            </w:r>
            <w:r w:rsidR="00197674">
              <w:rPr>
                <w:webHidden/>
              </w:rPr>
              <w:t>15</w:t>
            </w:r>
            <w:r w:rsidR="004F6702">
              <w:rPr>
                <w:webHidden/>
              </w:rPr>
              <w:fldChar w:fldCharType="end"/>
            </w:r>
          </w:hyperlink>
        </w:p>
        <w:p w14:paraId="7D5CAADB" w14:textId="3DA3589F" w:rsidR="004F6702" w:rsidRPr="00BE23D8" w:rsidRDefault="005212B7">
          <w:pPr>
            <w:pStyle w:val="TOC1"/>
            <w:tabs>
              <w:tab w:val="right" w:leader="dot" w:pos="9038"/>
            </w:tabs>
            <w:rPr>
              <w:rFonts w:asciiTheme="minorHAnsi" w:eastAsiaTheme="minorEastAsia" w:hAnsiTheme="minorHAnsi" w:cstheme="minorBidi"/>
              <w:noProof/>
              <w:sz w:val="40"/>
              <w:szCs w:val="40"/>
              <w:lang w:eastAsia="en-NZ"/>
            </w:rPr>
          </w:pPr>
          <w:hyperlink w:anchor="_Toc121764295" w:history="1">
            <w:r w:rsidR="004F6702" w:rsidRPr="00BE23D8">
              <w:rPr>
                <w:rStyle w:val="Hyperlink"/>
                <w:b/>
                <w:bCs/>
                <w:noProof/>
                <w:sz w:val="40"/>
                <w:szCs w:val="40"/>
              </w:rPr>
              <w:t>Settings</w:t>
            </w:r>
          </w:hyperlink>
        </w:p>
        <w:p w14:paraId="6713982E" w14:textId="02F4BE4F" w:rsidR="004F6702" w:rsidRDefault="005212B7" w:rsidP="00BE23D8">
          <w:pPr>
            <w:pStyle w:val="TOC2"/>
            <w:rPr>
              <w:rFonts w:asciiTheme="minorHAnsi" w:hAnsiTheme="minorHAnsi" w:cstheme="minorBidi"/>
              <w:sz w:val="22"/>
              <w:szCs w:val="22"/>
            </w:rPr>
          </w:pPr>
          <w:hyperlink w:anchor="_Toc121764296" w:history="1">
            <w:r w:rsidR="004F6702" w:rsidRPr="005A6376">
              <w:rPr>
                <w:rStyle w:val="Hyperlink"/>
                <w:rFonts w:eastAsiaTheme="majorEastAsia" w:cstheme="majorBidi"/>
              </w:rPr>
              <w:t>Context</w:t>
            </w:r>
            <w:r w:rsidR="004F6702">
              <w:rPr>
                <w:webHidden/>
              </w:rPr>
              <w:tab/>
            </w:r>
            <w:r w:rsidR="004F6702">
              <w:rPr>
                <w:webHidden/>
              </w:rPr>
              <w:fldChar w:fldCharType="begin"/>
            </w:r>
            <w:r w:rsidR="004F6702">
              <w:rPr>
                <w:webHidden/>
              </w:rPr>
              <w:instrText xml:space="preserve"> PAGEREF _Toc121764296 \h </w:instrText>
            </w:r>
            <w:r w:rsidR="004F6702">
              <w:rPr>
                <w:webHidden/>
              </w:rPr>
            </w:r>
            <w:r w:rsidR="004F6702">
              <w:rPr>
                <w:webHidden/>
              </w:rPr>
              <w:fldChar w:fldCharType="separate"/>
            </w:r>
            <w:r w:rsidR="00197674">
              <w:rPr>
                <w:webHidden/>
              </w:rPr>
              <w:t>16</w:t>
            </w:r>
            <w:r w:rsidR="004F6702">
              <w:rPr>
                <w:webHidden/>
              </w:rPr>
              <w:fldChar w:fldCharType="end"/>
            </w:r>
          </w:hyperlink>
        </w:p>
        <w:p w14:paraId="75C20A07" w14:textId="5CE5D4A4" w:rsidR="004F6702" w:rsidRDefault="005212B7" w:rsidP="00BE23D8">
          <w:pPr>
            <w:pStyle w:val="TOC2"/>
            <w:rPr>
              <w:rFonts w:asciiTheme="minorHAnsi" w:hAnsiTheme="minorHAnsi" w:cstheme="minorBidi"/>
              <w:sz w:val="22"/>
              <w:szCs w:val="22"/>
            </w:rPr>
          </w:pPr>
          <w:hyperlink w:anchor="_Toc121764297" w:history="1">
            <w:r w:rsidR="004F6702" w:rsidRPr="005A6376">
              <w:rPr>
                <w:rStyle w:val="Hyperlink"/>
                <w:rFonts w:eastAsiaTheme="majorEastAsia" w:cstheme="majorBidi"/>
              </w:rPr>
              <w:t>Healthcare settings</w:t>
            </w:r>
            <w:r w:rsidR="004F6702">
              <w:rPr>
                <w:webHidden/>
              </w:rPr>
              <w:tab/>
            </w:r>
            <w:r w:rsidR="004F6702">
              <w:rPr>
                <w:webHidden/>
              </w:rPr>
              <w:fldChar w:fldCharType="begin"/>
            </w:r>
            <w:r w:rsidR="004F6702">
              <w:rPr>
                <w:webHidden/>
              </w:rPr>
              <w:instrText xml:space="preserve"> PAGEREF _Toc121764297 \h </w:instrText>
            </w:r>
            <w:r w:rsidR="004F6702">
              <w:rPr>
                <w:webHidden/>
              </w:rPr>
            </w:r>
            <w:r w:rsidR="004F6702">
              <w:rPr>
                <w:webHidden/>
              </w:rPr>
              <w:fldChar w:fldCharType="separate"/>
            </w:r>
            <w:r w:rsidR="00197674">
              <w:rPr>
                <w:webHidden/>
              </w:rPr>
              <w:t>16</w:t>
            </w:r>
            <w:r w:rsidR="004F6702">
              <w:rPr>
                <w:webHidden/>
              </w:rPr>
              <w:fldChar w:fldCharType="end"/>
            </w:r>
          </w:hyperlink>
        </w:p>
        <w:p w14:paraId="3007AF45" w14:textId="50A1109D" w:rsidR="004F6702" w:rsidRDefault="005212B7" w:rsidP="00BE23D8">
          <w:pPr>
            <w:pStyle w:val="TOC2"/>
            <w:rPr>
              <w:rFonts w:asciiTheme="minorHAnsi" w:hAnsiTheme="minorHAnsi" w:cstheme="minorBidi"/>
              <w:sz w:val="22"/>
              <w:szCs w:val="22"/>
            </w:rPr>
          </w:pPr>
          <w:hyperlink w:anchor="_Toc121764298" w:history="1">
            <w:r w:rsidR="004F6702" w:rsidRPr="005A6376">
              <w:rPr>
                <w:rStyle w:val="Hyperlink"/>
                <w:rFonts w:eastAsiaTheme="majorEastAsia" w:cstheme="majorBidi"/>
              </w:rPr>
              <w:t>Symptomatic testing</w:t>
            </w:r>
            <w:r w:rsidR="004F6702">
              <w:rPr>
                <w:webHidden/>
              </w:rPr>
              <w:tab/>
            </w:r>
            <w:r w:rsidR="004F6702">
              <w:rPr>
                <w:webHidden/>
              </w:rPr>
              <w:fldChar w:fldCharType="begin"/>
            </w:r>
            <w:r w:rsidR="004F6702">
              <w:rPr>
                <w:webHidden/>
              </w:rPr>
              <w:instrText xml:space="preserve"> PAGEREF _Toc121764298 \h </w:instrText>
            </w:r>
            <w:r w:rsidR="004F6702">
              <w:rPr>
                <w:webHidden/>
              </w:rPr>
            </w:r>
            <w:r w:rsidR="004F6702">
              <w:rPr>
                <w:webHidden/>
              </w:rPr>
              <w:fldChar w:fldCharType="separate"/>
            </w:r>
            <w:r w:rsidR="00197674">
              <w:rPr>
                <w:webHidden/>
              </w:rPr>
              <w:t>16</w:t>
            </w:r>
            <w:r w:rsidR="004F6702">
              <w:rPr>
                <w:webHidden/>
              </w:rPr>
              <w:fldChar w:fldCharType="end"/>
            </w:r>
          </w:hyperlink>
        </w:p>
        <w:p w14:paraId="31DBC64E" w14:textId="05358FB0" w:rsidR="004F6702" w:rsidRDefault="005212B7" w:rsidP="00BE23D8">
          <w:pPr>
            <w:pStyle w:val="TOC2"/>
            <w:rPr>
              <w:rFonts w:asciiTheme="minorHAnsi" w:hAnsiTheme="minorHAnsi" w:cstheme="minorBidi"/>
              <w:sz w:val="22"/>
              <w:szCs w:val="22"/>
            </w:rPr>
          </w:pPr>
          <w:hyperlink w:anchor="_Toc121764299" w:history="1">
            <w:r w:rsidR="004F6702" w:rsidRPr="005A6376">
              <w:rPr>
                <w:rStyle w:val="Hyperlink"/>
                <w:rFonts w:eastAsiaTheme="majorEastAsia" w:cstheme="majorBidi"/>
              </w:rPr>
              <w:t>Testing considerations</w:t>
            </w:r>
            <w:r w:rsidR="004F6702">
              <w:rPr>
                <w:webHidden/>
              </w:rPr>
              <w:tab/>
            </w:r>
            <w:r w:rsidR="004F6702">
              <w:rPr>
                <w:webHidden/>
              </w:rPr>
              <w:fldChar w:fldCharType="begin"/>
            </w:r>
            <w:r w:rsidR="004F6702">
              <w:rPr>
                <w:webHidden/>
              </w:rPr>
              <w:instrText xml:space="preserve"> PAGEREF _Toc121764299 \h </w:instrText>
            </w:r>
            <w:r w:rsidR="004F6702">
              <w:rPr>
                <w:webHidden/>
              </w:rPr>
            </w:r>
            <w:r w:rsidR="004F6702">
              <w:rPr>
                <w:webHidden/>
              </w:rPr>
              <w:fldChar w:fldCharType="separate"/>
            </w:r>
            <w:r w:rsidR="00197674">
              <w:rPr>
                <w:webHidden/>
              </w:rPr>
              <w:t>16</w:t>
            </w:r>
            <w:r w:rsidR="004F6702">
              <w:rPr>
                <w:webHidden/>
              </w:rPr>
              <w:fldChar w:fldCharType="end"/>
            </w:r>
          </w:hyperlink>
        </w:p>
        <w:p w14:paraId="575368D0" w14:textId="18E05540" w:rsidR="004F6702" w:rsidRDefault="005212B7" w:rsidP="00BE23D8">
          <w:pPr>
            <w:pStyle w:val="TOC2"/>
            <w:rPr>
              <w:rFonts w:asciiTheme="minorHAnsi" w:hAnsiTheme="minorHAnsi" w:cstheme="minorBidi"/>
              <w:sz w:val="22"/>
              <w:szCs w:val="22"/>
            </w:rPr>
          </w:pPr>
          <w:hyperlink w:anchor="_Toc121764300" w:history="1">
            <w:r w:rsidR="004F6702" w:rsidRPr="005A6376">
              <w:rPr>
                <w:rStyle w:val="Hyperlink"/>
                <w:rFonts w:eastAsiaTheme="majorEastAsia" w:cstheme="majorBidi"/>
              </w:rPr>
              <w:t>Asymptomatic staff screening</w:t>
            </w:r>
            <w:r w:rsidR="004F6702">
              <w:rPr>
                <w:webHidden/>
              </w:rPr>
              <w:tab/>
            </w:r>
            <w:r w:rsidR="004F6702">
              <w:rPr>
                <w:webHidden/>
              </w:rPr>
              <w:fldChar w:fldCharType="begin"/>
            </w:r>
            <w:r w:rsidR="004F6702">
              <w:rPr>
                <w:webHidden/>
              </w:rPr>
              <w:instrText xml:space="preserve"> PAGEREF _Toc121764300 \h </w:instrText>
            </w:r>
            <w:r w:rsidR="004F6702">
              <w:rPr>
                <w:webHidden/>
              </w:rPr>
            </w:r>
            <w:r w:rsidR="004F6702">
              <w:rPr>
                <w:webHidden/>
              </w:rPr>
              <w:fldChar w:fldCharType="separate"/>
            </w:r>
            <w:r w:rsidR="00197674">
              <w:rPr>
                <w:webHidden/>
              </w:rPr>
              <w:t>17</w:t>
            </w:r>
            <w:r w:rsidR="004F6702">
              <w:rPr>
                <w:webHidden/>
              </w:rPr>
              <w:fldChar w:fldCharType="end"/>
            </w:r>
          </w:hyperlink>
        </w:p>
        <w:p w14:paraId="35E8E288" w14:textId="54913FB0" w:rsidR="004F6702" w:rsidRDefault="005212B7" w:rsidP="00BE23D8">
          <w:pPr>
            <w:pStyle w:val="TOC2"/>
            <w:rPr>
              <w:rFonts w:asciiTheme="minorHAnsi" w:hAnsiTheme="minorHAnsi" w:cstheme="minorBidi"/>
              <w:sz w:val="22"/>
              <w:szCs w:val="22"/>
            </w:rPr>
          </w:pPr>
          <w:hyperlink w:anchor="_Toc121764301" w:history="1">
            <w:r w:rsidR="004F6702" w:rsidRPr="005A6376">
              <w:rPr>
                <w:rStyle w:val="Hyperlink"/>
                <w:rFonts w:eastAsiaTheme="majorEastAsia" w:cstheme="majorBidi"/>
              </w:rPr>
              <w:t>High transmission</w:t>
            </w:r>
            <w:r w:rsidR="004F6702">
              <w:rPr>
                <w:webHidden/>
              </w:rPr>
              <w:tab/>
            </w:r>
            <w:r w:rsidR="004F6702">
              <w:rPr>
                <w:webHidden/>
              </w:rPr>
              <w:fldChar w:fldCharType="begin"/>
            </w:r>
            <w:r w:rsidR="004F6702">
              <w:rPr>
                <w:webHidden/>
              </w:rPr>
              <w:instrText xml:space="preserve"> PAGEREF _Toc121764301 \h </w:instrText>
            </w:r>
            <w:r w:rsidR="004F6702">
              <w:rPr>
                <w:webHidden/>
              </w:rPr>
            </w:r>
            <w:r w:rsidR="004F6702">
              <w:rPr>
                <w:webHidden/>
              </w:rPr>
              <w:fldChar w:fldCharType="separate"/>
            </w:r>
            <w:r w:rsidR="00197674">
              <w:rPr>
                <w:webHidden/>
              </w:rPr>
              <w:t>17</w:t>
            </w:r>
            <w:r w:rsidR="004F6702">
              <w:rPr>
                <w:webHidden/>
              </w:rPr>
              <w:fldChar w:fldCharType="end"/>
            </w:r>
          </w:hyperlink>
        </w:p>
        <w:p w14:paraId="4247559F" w14:textId="6ED23FED" w:rsidR="004F6702" w:rsidRDefault="005212B7" w:rsidP="00BE23D8">
          <w:pPr>
            <w:pStyle w:val="TOC2"/>
            <w:rPr>
              <w:rFonts w:asciiTheme="minorHAnsi" w:hAnsiTheme="minorHAnsi" w:cstheme="minorBidi"/>
              <w:sz w:val="22"/>
              <w:szCs w:val="22"/>
            </w:rPr>
          </w:pPr>
          <w:hyperlink w:anchor="_Toc121764302" w:history="1">
            <w:r w:rsidR="004F6702" w:rsidRPr="005A6376">
              <w:rPr>
                <w:rStyle w:val="Hyperlink"/>
                <w:rFonts w:eastAsiaTheme="majorEastAsia" w:cstheme="majorBidi"/>
              </w:rPr>
              <w:t>Hospital and secondary care facilities</w:t>
            </w:r>
            <w:r w:rsidR="004F6702">
              <w:rPr>
                <w:webHidden/>
              </w:rPr>
              <w:tab/>
            </w:r>
            <w:r w:rsidR="004F6702">
              <w:rPr>
                <w:webHidden/>
              </w:rPr>
              <w:fldChar w:fldCharType="begin"/>
            </w:r>
            <w:r w:rsidR="004F6702">
              <w:rPr>
                <w:webHidden/>
              </w:rPr>
              <w:instrText xml:space="preserve"> PAGEREF _Toc121764302 \h </w:instrText>
            </w:r>
            <w:r w:rsidR="004F6702">
              <w:rPr>
                <w:webHidden/>
              </w:rPr>
            </w:r>
            <w:r w:rsidR="004F6702">
              <w:rPr>
                <w:webHidden/>
              </w:rPr>
              <w:fldChar w:fldCharType="separate"/>
            </w:r>
            <w:r w:rsidR="00197674">
              <w:rPr>
                <w:webHidden/>
              </w:rPr>
              <w:t>18</w:t>
            </w:r>
            <w:r w:rsidR="004F6702">
              <w:rPr>
                <w:webHidden/>
              </w:rPr>
              <w:fldChar w:fldCharType="end"/>
            </w:r>
          </w:hyperlink>
        </w:p>
        <w:p w14:paraId="45AC82E9" w14:textId="69FE1CB4" w:rsidR="004F6702" w:rsidRDefault="005212B7" w:rsidP="00BE23D8">
          <w:pPr>
            <w:pStyle w:val="TOC2"/>
            <w:rPr>
              <w:rFonts w:asciiTheme="minorHAnsi" w:hAnsiTheme="minorHAnsi" w:cstheme="minorBidi"/>
              <w:sz w:val="22"/>
              <w:szCs w:val="22"/>
            </w:rPr>
          </w:pPr>
          <w:hyperlink w:anchor="_Toc121764303" w:history="1">
            <w:r w:rsidR="004F6702" w:rsidRPr="005A6376">
              <w:rPr>
                <w:rStyle w:val="Hyperlink"/>
                <w:rFonts w:eastAsiaTheme="majorEastAsia" w:cstheme="majorBidi"/>
              </w:rPr>
              <w:t>Primary care and other clinic-based settings</w:t>
            </w:r>
            <w:r w:rsidR="004F6702">
              <w:rPr>
                <w:webHidden/>
              </w:rPr>
              <w:tab/>
            </w:r>
            <w:r w:rsidR="004F6702">
              <w:rPr>
                <w:webHidden/>
              </w:rPr>
              <w:fldChar w:fldCharType="begin"/>
            </w:r>
            <w:r w:rsidR="004F6702">
              <w:rPr>
                <w:webHidden/>
              </w:rPr>
              <w:instrText xml:space="preserve"> PAGEREF _Toc121764303 \h </w:instrText>
            </w:r>
            <w:r w:rsidR="004F6702">
              <w:rPr>
                <w:webHidden/>
              </w:rPr>
            </w:r>
            <w:r w:rsidR="004F6702">
              <w:rPr>
                <w:webHidden/>
              </w:rPr>
              <w:fldChar w:fldCharType="separate"/>
            </w:r>
            <w:r w:rsidR="00197674">
              <w:rPr>
                <w:webHidden/>
              </w:rPr>
              <w:t>18</w:t>
            </w:r>
            <w:r w:rsidR="004F6702">
              <w:rPr>
                <w:webHidden/>
              </w:rPr>
              <w:fldChar w:fldCharType="end"/>
            </w:r>
          </w:hyperlink>
        </w:p>
        <w:p w14:paraId="06270FCC" w14:textId="1B8A8F87" w:rsidR="004F6702" w:rsidRDefault="005212B7" w:rsidP="00BE23D8">
          <w:pPr>
            <w:pStyle w:val="TOC2"/>
            <w:rPr>
              <w:rFonts w:asciiTheme="minorHAnsi" w:hAnsiTheme="minorHAnsi" w:cstheme="minorBidi"/>
              <w:sz w:val="22"/>
              <w:szCs w:val="22"/>
            </w:rPr>
          </w:pPr>
          <w:hyperlink w:anchor="_Toc121764304" w:history="1">
            <w:r w:rsidR="004F6702" w:rsidRPr="005A6376">
              <w:rPr>
                <w:rStyle w:val="Hyperlink"/>
                <w:rFonts w:eastAsiaTheme="majorEastAsia" w:cstheme="majorBidi"/>
              </w:rPr>
              <w:t>Closed health and non-health facilities (increased risk of viral amplification)</w:t>
            </w:r>
            <w:r w:rsidR="004F6702">
              <w:rPr>
                <w:webHidden/>
              </w:rPr>
              <w:tab/>
            </w:r>
            <w:r w:rsidR="004F6702">
              <w:rPr>
                <w:webHidden/>
              </w:rPr>
              <w:fldChar w:fldCharType="begin"/>
            </w:r>
            <w:r w:rsidR="004F6702">
              <w:rPr>
                <w:webHidden/>
              </w:rPr>
              <w:instrText xml:space="preserve"> PAGEREF _Toc121764304 \h </w:instrText>
            </w:r>
            <w:r w:rsidR="004F6702">
              <w:rPr>
                <w:webHidden/>
              </w:rPr>
            </w:r>
            <w:r w:rsidR="004F6702">
              <w:rPr>
                <w:webHidden/>
              </w:rPr>
              <w:fldChar w:fldCharType="separate"/>
            </w:r>
            <w:r w:rsidR="00197674">
              <w:rPr>
                <w:webHidden/>
              </w:rPr>
              <w:t>18</w:t>
            </w:r>
            <w:r w:rsidR="004F6702">
              <w:rPr>
                <w:webHidden/>
              </w:rPr>
              <w:fldChar w:fldCharType="end"/>
            </w:r>
          </w:hyperlink>
        </w:p>
        <w:p w14:paraId="2395AED9" w14:textId="77358C90" w:rsidR="004F6702" w:rsidRDefault="005212B7" w:rsidP="00BE23D8">
          <w:pPr>
            <w:pStyle w:val="TOC2"/>
            <w:rPr>
              <w:rFonts w:asciiTheme="minorHAnsi" w:hAnsiTheme="minorHAnsi" w:cstheme="minorBidi"/>
              <w:sz w:val="22"/>
              <w:szCs w:val="22"/>
            </w:rPr>
          </w:pPr>
          <w:hyperlink w:anchor="_Toc121764305" w:history="1">
            <w:r w:rsidR="004F6702" w:rsidRPr="005A6376">
              <w:rPr>
                <w:rStyle w:val="Hyperlink"/>
                <w:rFonts w:eastAsiaTheme="majorEastAsia" w:cstheme="majorBidi"/>
              </w:rPr>
              <w:t>Aged residential care (ARCs) and hospices</w:t>
            </w:r>
            <w:r w:rsidR="004F6702">
              <w:rPr>
                <w:webHidden/>
              </w:rPr>
              <w:tab/>
            </w:r>
            <w:r w:rsidR="004F6702">
              <w:rPr>
                <w:webHidden/>
              </w:rPr>
              <w:fldChar w:fldCharType="begin"/>
            </w:r>
            <w:r w:rsidR="004F6702">
              <w:rPr>
                <w:webHidden/>
              </w:rPr>
              <w:instrText xml:space="preserve"> PAGEREF _Toc121764305 \h </w:instrText>
            </w:r>
            <w:r w:rsidR="004F6702">
              <w:rPr>
                <w:webHidden/>
              </w:rPr>
            </w:r>
            <w:r w:rsidR="004F6702">
              <w:rPr>
                <w:webHidden/>
              </w:rPr>
              <w:fldChar w:fldCharType="separate"/>
            </w:r>
            <w:r w:rsidR="00197674">
              <w:rPr>
                <w:webHidden/>
              </w:rPr>
              <w:t>19</w:t>
            </w:r>
            <w:r w:rsidR="004F6702">
              <w:rPr>
                <w:webHidden/>
              </w:rPr>
              <w:fldChar w:fldCharType="end"/>
            </w:r>
          </w:hyperlink>
        </w:p>
        <w:p w14:paraId="406174FA" w14:textId="2A4C54F3" w:rsidR="004F6702" w:rsidRDefault="005212B7" w:rsidP="00BE23D8">
          <w:pPr>
            <w:pStyle w:val="TOC2"/>
            <w:rPr>
              <w:rFonts w:asciiTheme="minorHAnsi" w:hAnsiTheme="minorHAnsi" w:cstheme="minorBidi"/>
              <w:sz w:val="22"/>
              <w:szCs w:val="22"/>
            </w:rPr>
          </w:pPr>
          <w:hyperlink w:anchor="_Toc121764306" w:history="1">
            <w:r w:rsidR="004F6702" w:rsidRPr="005A6376">
              <w:rPr>
                <w:rStyle w:val="Hyperlink"/>
                <w:rFonts w:eastAsiaTheme="majorEastAsia" w:cstheme="majorBidi"/>
              </w:rPr>
              <w:t>Corrections and youth justice facilities</w:t>
            </w:r>
            <w:r w:rsidR="004F6702">
              <w:rPr>
                <w:webHidden/>
              </w:rPr>
              <w:tab/>
            </w:r>
            <w:r w:rsidR="004F6702">
              <w:rPr>
                <w:webHidden/>
              </w:rPr>
              <w:fldChar w:fldCharType="begin"/>
            </w:r>
            <w:r w:rsidR="004F6702">
              <w:rPr>
                <w:webHidden/>
              </w:rPr>
              <w:instrText xml:space="preserve"> PAGEREF _Toc121764306 \h </w:instrText>
            </w:r>
            <w:r w:rsidR="004F6702">
              <w:rPr>
                <w:webHidden/>
              </w:rPr>
            </w:r>
            <w:r w:rsidR="004F6702">
              <w:rPr>
                <w:webHidden/>
              </w:rPr>
              <w:fldChar w:fldCharType="separate"/>
            </w:r>
            <w:r w:rsidR="00197674">
              <w:rPr>
                <w:webHidden/>
              </w:rPr>
              <w:t>19</w:t>
            </w:r>
            <w:r w:rsidR="004F6702">
              <w:rPr>
                <w:webHidden/>
              </w:rPr>
              <w:fldChar w:fldCharType="end"/>
            </w:r>
          </w:hyperlink>
        </w:p>
        <w:p w14:paraId="75D172DC" w14:textId="07DB9A41" w:rsidR="004F6702" w:rsidRDefault="005212B7" w:rsidP="00BE23D8">
          <w:pPr>
            <w:pStyle w:val="TOC2"/>
            <w:rPr>
              <w:rFonts w:asciiTheme="minorHAnsi" w:hAnsiTheme="minorHAnsi" w:cstheme="minorBidi"/>
              <w:sz w:val="22"/>
              <w:szCs w:val="22"/>
            </w:rPr>
          </w:pPr>
          <w:hyperlink w:anchor="_Toc121764307" w:history="1">
            <w:r w:rsidR="004F6702" w:rsidRPr="005A6376">
              <w:rPr>
                <w:rStyle w:val="Hyperlink"/>
                <w:rFonts w:eastAsiaTheme="majorEastAsia" w:cstheme="majorBidi"/>
              </w:rPr>
              <w:t>Community residential care facilities (including mental health and addiction)</w:t>
            </w:r>
            <w:r w:rsidR="004F6702">
              <w:rPr>
                <w:webHidden/>
              </w:rPr>
              <w:tab/>
            </w:r>
            <w:r w:rsidR="004F6702">
              <w:rPr>
                <w:webHidden/>
              </w:rPr>
              <w:fldChar w:fldCharType="begin"/>
            </w:r>
            <w:r w:rsidR="004F6702">
              <w:rPr>
                <w:webHidden/>
              </w:rPr>
              <w:instrText xml:space="preserve"> PAGEREF _Toc121764307 \h </w:instrText>
            </w:r>
            <w:r w:rsidR="004F6702">
              <w:rPr>
                <w:webHidden/>
              </w:rPr>
            </w:r>
            <w:r w:rsidR="004F6702">
              <w:rPr>
                <w:webHidden/>
              </w:rPr>
              <w:fldChar w:fldCharType="separate"/>
            </w:r>
            <w:r w:rsidR="00197674">
              <w:rPr>
                <w:webHidden/>
              </w:rPr>
              <w:t>19</w:t>
            </w:r>
            <w:r w:rsidR="004F6702">
              <w:rPr>
                <w:webHidden/>
              </w:rPr>
              <w:fldChar w:fldCharType="end"/>
            </w:r>
          </w:hyperlink>
        </w:p>
        <w:p w14:paraId="7F304C2B" w14:textId="7B51818C" w:rsidR="004F6702" w:rsidRDefault="005212B7" w:rsidP="00BE23D8">
          <w:pPr>
            <w:pStyle w:val="TOC2"/>
            <w:rPr>
              <w:rFonts w:asciiTheme="minorHAnsi" w:hAnsiTheme="minorHAnsi" w:cstheme="minorBidi"/>
              <w:sz w:val="22"/>
              <w:szCs w:val="22"/>
            </w:rPr>
          </w:pPr>
          <w:hyperlink w:anchor="_Toc121764308" w:history="1">
            <w:r w:rsidR="004F6702" w:rsidRPr="005A6376">
              <w:rPr>
                <w:rStyle w:val="Hyperlink"/>
                <w:rFonts w:eastAsiaTheme="majorEastAsia" w:cstheme="majorBidi"/>
              </w:rPr>
              <w:t>Workplace testing (business)</w:t>
            </w:r>
            <w:r w:rsidR="004F6702">
              <w:rPr>
                <w:webHidden/>
              </w:rPr>
              <w:tab/>
            </w:r>
            <w:r w:rsidR="004F6702">
              <w:rPr>
                <w:webHidden/>
              </w:rPr>
              <w:fldChar w:fldCharType="begin"/>
            </w:r>
            <w:r w:rsidR="004F6702">
              <w:rPr>
                <w:webHidden/>
              </w:rPr>
              <w:instrText xml:space="preserve"> PAGEREF _Toc121764308 \h </w:instrText>
            </w:r>
            <w:r w:rsidR="004F6702">
              <w:rPr>
                <w:webHidden/>
              </w:rPr>
            </w:r>
            <w:r w:rsidR="004F6702">
              <w:rPr>
                <w:webHidden/>
              </w:rPr>
              <w:fldChar w:fldCharType="separate"/>
            </w:r>
            <w:r w:rsidR="00197674">
              <w:rPr>
                <w:webHidden/>
              </w:rPr>
              <w:t>20</w:t>
            </w:r>
            <w:r w:rsidR="004F6702">
              <w:rPr>
                <w:webHidden/>
              </w:rPr>
              <w:fldChar w:fldCharType="end"/>
            </w:r>
          </w:hyperlink>
        </w:p>
        <w:p w14:paraId="7AE6FD56" w14:textId="3EE4DB25" w:rsidR="004F6702" w:rsidRDefault="005212B7" w:rsidP="00BE23D8">
          <w:pPr>
            <w:pStyle w:val="TOC2"/>
            <w:rPr>
              <w:rFonts w:asciiTheme="minorHAnsi" w:hAnsiTheme="minorHAnsi" w:cstheme="minorBidi"/>
              <w:sz w:val="22"/>
              <w:szCs w:val="22"/>
            </w:rPr>
          </w:pPr>
          <w:hyperlink w:anchor="_Toc121764309" w:history="1">
            <w:r w:rsidR="004F6702" w:rsidRPr="005A6376">
              <w:rPr>
                <w:rStyle w:val="Hyperlink"/>
                <w:rFonts w:eastAsiaTheme="majorEastAsia" w:cstheme="majorBidi"/>
              </w:rPr>
              <w:t>Boarding schools and tertiary student residences</w:t>
            </w:r>
            <w:r w:rsidR="004F6702">
              <w:rPr>
                <w:webHidden/>
              </w:rPr>
              <w:tab/>
            </w:r>
            <w:r w:rsidR="004F6702">
              <w:rPr>
                <w:webHidden/>
              </w:rPr>
              <w:fldChar w:fldCharType="begin"/>
            </w:r>
            <w:r w:rsidR="004F6702">
              <w:rPr>
                <w:webHidden/>
              </w:rPr>
              <w:instrText xml:space="preserve"> PAGEREF _Toc121764309 \h </w:instrText>
            </w:r>
            <w:r w:rsidR="004F6702">
              <w:rPr>
                <w:webHidden/>
              </w:rPr>
            </w:r>
            <w:r w:rsidR="004F6702">
              <w:rPr>
                <w:webHidden/>
              </w:rPr>
              <w:fldChar w:fldCharType="separate"/>
            </w:r>
            <w:r w:rsidR="00197674">
              <w:rPr>
                <w:webHidden/>
              </w:rPr>
              <w:t>20</w:t>
            </w:r>
            <w:r w:rsidR="004F6702">
              <w:rPr>
                <w:webHidden/>
              </w:rPr>
              <w:fldChar w:fldCharType="end"/>
            </w:r>
          </w:hyperlink>
        </w:p>
        <w:p w14:paraId="0A91C5DB" w14:textId="67A1F11C" w:rsidR="004F6702" w:rsidRDefault="005212B7">
          <w:pPr>
            <w:pStyle w:val="TOC3"/>
            <w:rPr>
              <w:rFonts w:asciiTheme="minorHAnsi" w:eastAsiaTheme="minorEastAsia" w:hAnsiTheme="minorHAnsi" w:cstheme="minorBidi"/>
              <w:noProof/>
              <w:sz w:val="22"/>
              <w:szCs w:val="22"/>
              <w:lang w:eastAsia="en-NZ"/>
            </w:rPr>
          </w:pPr>
          <w:hyperlink w:anchor="_Toc121764310" w:history="1">
            <w:r w:rsidR="004F6702" w:rsidRPr="005A6376">
              <w:rPr>
                <w:rStyle w:val="Hyperlink"/>
                <w:rFonts w:eastAsiaTheme="majorEastAsia" w:cs="Arial"/>
                <w:noProof/>
                <w:shd w:val="clear" w:color="auto" w:fill="FFFFFF"/>
              </w:rPr>
              <w:t>Measures and testing approach</w:t>
            </w:r>
            <w:r w:rsidR="004F6702">
              <w:rPr>
                <w:noProof/>
                <w:webHidden/>
              </w:rPr>
              <w:tab/>
            </w:r>
            <w:r w:rsidR="004F6702">
              <w:rPr>
                <w:noProof/>
                <w:webHidden/>
              </w:rPr>
              <w:fldChar w:fldCharType="begin"/>
            </w:r>
            <w:r w:rsidR="004F6702">
              <w:rPr>
                <w:noProof/>
                <w:webHidden/>
              </w:rPr>
              <w:instrText xml:space="preserve"> PAGEREF _Toc121764310 \h </w:instrText>
            </w:r>
            <w:r w:rsidR="004F6702">
              <w:rPr>
                <w:noProof/>
                <w:webHidden/>
              </w:rPr>
            </w:r>
            <w:r w:rsidR="004F6702">
              <w:rPr>
                <w:noProof/>
                <w:webHidden/>
              </w:rPr>
              <w:fldChar w:fldCharType="separate"/>
            </w:r>
            <w:r w:rsidR="00197674">
              <w:rPr>
                <w:noProof/>
                <w:webHidden/>
              </w:rPr>
              <w:t>20</w:t>
            </w:r>
            <w:r w:rsidR="004F6702">
              <w:rPr>
                <w:noProof/>
                <w:webHidden/>
              </w:rPr>
              <w:fldChar w:fldCharType="end"/>
            </w:r>
          </w:hyperlink>
        </w:p>
        <w:p w14:paraId="15600E8B" w14:textId="37A630E5" w:rsidR="004F6702" w:rsidRDefault="005212B7" w:rsidP="00BE23D8">
          <w:pPr>
            <w:pStyle w:val="TOC2"/>
            <w:rPr>
              <w:rFonts w:asciiTheme="minorHAnsi" w:hAnsiTheme="minorHAnsi" w:cstheme="minorBidi"/>
              <w:sz w:val="22"/>
              <w:szCs w:val="22"/>
            </w:rPr>
          </w:pPr>
          <w:hyperlink w:anchor="_Toc121764311" w:history="1">
            <w:r w:rsidR="004F6702" w:rsidRPr="005A6376">
              <w:rPr>
                <w:rStyle w:val="Hyperlink"/>
                <w:rFonts w:eastAsiaTheme="majorEastAsia" w:cstheme="majorBidi"/>
              </w:rPr>
              <w:t>Border settings and airports</w:t>
            </w:r>
            <w:r w:rsidR="004F6702">
              <w:rPr>
                <w:webHidden/>
              </w:rPr>
              <w:tab/>
            </w:r>
            <w:r w:rsidR="004F6702">
              <w:rPr>
                <w:webHidden/>
              </w:rPr>
              <w:fldChar w:fldCharType="begin"/>
            </w:r>
            <w:r w:rsidR="004F6702">
              <w:rPr>
                <w:webHidden/>
              </w:rPr>
              <w:instrText xml:space="preserve"> PAGEREF _Toc121764311 \h </w:instrText>
            </w:r>
            <w:r w:rsidR="004F6702">
              <w:rPr>
                <w:webHidden/>
              </w:rPr>
            </w:r>
            <w:r w:rsidR="004F6702">
              <w:rPr>
                <w:webHidden/>
              </w:rPr>
              <w:fldChar w:fldCharType="separate"/>
            </w:r>
            <w:r w:rsidR="00197674">
              <w:rPr>
                <w:webHidden/>
              </w:rPr>
              <w:t>20</w:t>
            </w:r>
            <w:r w:rsidR="004F6702">
              <w:rPr>
                <w:webHidden/>
              </w:rPr>
              <w:fldChar w:fldCharType="end"/>
            </w:r>
          </w:hyperlink>
        </w:p>
        <w:p w14:paraId="211AB5E0" w14:textId="2EBD90BC" w:rsidR="004F6702" w:rsidRDefault="005212B7" w:rsidP="00BE23D8">
          <w:pPr>
            <w:pStyle w:val="TOC2"/>
            <w:rPr>
              <w:rFonts w:asciiTheme="minorHAnsi" w:hAnsiTheme="minorHAnsi" w:cstheme="minorBidi"/>
              <w:sz w:val="22"/>
              <w:szCs w:val="22"/>
            </w:rPr>
          </w:pPr>
          <w:hyperlink w:anchor="_Toc121764312" w:history="1">
            <w:r w:rsidR="004F6702" w:rsidRPr="005A6376">
              <w:rPr>
                <w:rStyle w:val="Hyperlink"/>
                <w:rFonts w:eastAsiaTheme="majorEastAsia" w:cstheme="majorBidi"/>
              </w:rPr>
              <w:t>Variants of Concern (VOCs)</w:t>
            </w:r>
            <w:r w:rsidR="004F6702">
              <w:rPr>
                <w:webHidden/>
              </w:rPr>
              <w:tab/>
            </w:r>
            <w:r w:rsidR="004F6702">
              <w:rPr>
                <w:webHidden/>
              </w:rPr>
              <w:fldChar w:fldCharType="begin"/>
            </w:r>
            <w:r w:rsidR="004F6702">
              <w:rPr>
                <w:webHidden/>
              </w:rPr>
              <w:instrText xml:space="preserve"> PAGEREF _Toc121764312 \h </w:instrText>
            </w:r>
            <w:r w:rsidR="004F6702">
              <w:rPr>
                <w:webHidden/>
              </w:rPr>
            </w:r>
            <w:r w:rsidR="004F6702">
              <w:rPr>
                <w:webHidden/>
              </w:rPr>
              <w:fldChar w:fldCharType="separate"/>
            </w:r>
            <w:r w:rsidR="00197674">
              <w:rPr>
                <w:webHidden/>
              </w:rPr>
              <w:t>20</w:t>
            </w:r>
            <w:r w:rsidR="004F6702">
              <w:rPr>
                <w:webHidden/>
              </w:rPr>
              <w:fldChar w:fldCharType="end"/>
            </w:r>
          </w:hyperlink>
        </w:p>
        <w:p w14:paraId="18C021E0" w14:textId="23DB6738" w:rsidR="004F6702" w:rsidRDefault="005212B7">
          <w:pPr>
            <w:pStyle w:val="TOC3"/>
            <w:rPr>
              <w:rFonts w:asciiTheme="minorHAnsi" w:eastAsiaTheme="minorEastAsia" w:hAnsiTheme="minorHAnsi" w:cstheme="minorBidi"/>
              <w:noProof/>
              <w:sz w:val="22"/>
              <w:szCs w:val="22"/>
              <w:lang w:eastAsia="en-NZ"/>
            </w:rPr>
          </w:pPr>
          <w:hyperlink w:anchor="_Toc121764313" w:history="1">
            <w:r w:rsidR="004F6702" w:rsidRPr="005A6376">
              <w:rPr>
                <w:rStyle w:val="Hyperlink"/>
                <w:rFonts w:eastAsiaTheme="majorEastAsia" w:cstheme="majorBidi"/>
                <w:noProof/>
              </w:rPr>
              <w:t>People at higher risk of exposure to, or developing, new variants</w:t>
            </w:r>
            <w:r w:rsidR="004F6702">
              <w:rPr>
                <w:noProof/>
                <w:webHidden/>
              </w:rPr>
              <w:tab/>
            </w:r>
            <w:r w:rsidR="004F6702">
              <w:rPr>
                <w:noProof/>
                <w:webHidden/>
              </w:rPr>
              <w:fldChar w:fldCharType="begin"/>
            </w:r>
            <w:r w:rsidR="004F6702">
              <w:rPr>
                <w:noProof/>
                <w:webHidden/>
              </w:rPr>
              <w:instrText xml:space="preserve"> PAGEREF _Toc121764313 \h </w:instrText>
            </w:r>
            <w:r w:rsidR="004F6702">
              <w:rPr>
                <w:noProof/>
                <w:webHidden/>
              </w:rPr>
            </w:r>
            <w:r w:rsidR="004F6702">
              <w:rPr>
                <w:noProof/>
                <w:webHidden/>
              </w:rPr>
              <w:fldChar w:fldCharType="separate"/>
            </w:r>
            <w:r w:rsidR="00197674">
              <w:rPr>
                <w:noProof/>
                <w:webHidden/>
              </w:rPr>
              <w:t>20</w:t>
            </w:r>
            <w:r w:rsidR="004F6702">
              <w:rPr>
                <w:noProof/>
                <w:webHidden/>
              </w:rPr>
              <w:fldChar w:fldCharType="end"/>
            </w:r>
          </w:hyperlink>
        </w:p>
        <w:p w14:paraId="1DE05D80" w14:textId="12151B5B" w:rsidR="004F6702" w:rsidRDefault="005212B7">
          <w:pPr>
            <w:pStyle w:val="TOC3"/>
            <w:rPr>
              <w:rFonts w:asciiTheme="minorHAnsi" w:eastAsiaTheme="minorEastAsia" w:hAnsiTheme="minorHAnsi" w:cstheme="minorBidi"/>
              <w:noProof/>
              <w:sz w:val="22"/>
              <w:szCs w:val="22"/>
              <w:lang w:eastAsia="en-NZ"/>
            </w:rPr>
          </w:pPr>
          <w:hyperlink w:anchor="_Toc121764314" w:history="1">
            <w:r w:rsidR="004F6702" w:rsidRPr="005A6376">
              <w:rPr>
                <w:rStyle w:val="Hyperlink"/>
                <w:rFonts w:eastAsiaTheme="majorEastAsia" w:cstheme="majorBidi"/>
                <w:noProof/>
              </w:rPr>
              <w:t>Strategic framework</w:t>
            </w:r>
            <w:r w:rsidR="004F6702">
              <w:rPr>
                <w:noProof/>
                <w:webHidden/>
              </w:rPr>
              <w:tab/>
            </w:r>
            <w:r w:rsidR="004F6702">
              <w:rPr>
                <w:noProof/>
                <w:webHidden/>
              </w:rPr>
              <w:fldChar w:fldCharType="begin"/>
            </w:r>
            <w:r w:rsidR="004F6702">
              <w:rPr>
                <w:noProof/>
                <w:webHidden/>
              </w:rPr>
              <w:instrText xml:space="preserve"> PAGEREF _Toc121764314 \h </w:instrText>
            </w:r>
            <w:r w:rsidR="004F6702">
              <w:rPr>
                <w:noProof/>
                <w:webHidden/>
              </w:rPr>
            </w:r>
            <w:r w:rsidR="004F6702">
              <w:rPr>
                <w:noProof/>
                <w:webHidden/>
              </w:rPr>
              <w:fldChar w:fldCharType="separate"/>
            </w:r>
            <w:r w:rsidR="00197674">
              <w:rPr>
                <w:noProof/>
                <w:webHidden/>
              </w:rPr>
              <w:t>21</w:t>
            </w:r>
            <w:r w:rsidR="004F6702">
              <w:rPr>
                <w:noProof/>
                <w:webHidden/>
              </w:rPr>
              <w:fldChar w:fldCharType="end"/>
            </w:r>
          </w:hyperlink>
        </w:p>
        <w:p w14:paraId="1F8CE802" w14:textId="45A799F6" w:rsidR="00BE23D8" w:rsidRDefault="00BE23D8" w:rsidP="00BE23D8">
          <w:pPr>
            <w:pStyle w:val="TOC2"/>
            <w:rPr>
              <w:b/>
              <w:bCs/>
              <w:sz w:val="40"/>
              <w:szCs w:val="40"/>
            </w:rPr>
          </w:pPr>
          <w:r>
            <w:rPr>
              <w:b/>
              <w:bCs/>
              <w:sz w:val="40"/>
              <w:szCs w:val="40"/>
            </w:rPr>
            <w:t>Appendices</w:t>
          </w:r>
        </w:p>
        <w:p w14:paraId="32AAD4B2" w14:textId="4A73395F" w:rsidR="004F6702" w:rsidRPr="0088225E" w:rsidRDefault="005212B7">
          <w:pPr>
            <w:pStyle w:val="TOC1"/>
            <w:tabs>
              <w:tab w:val="right" w:leader="dot" w:pos="9038"/>
            </w:tabs>
            <w:rPr>
              <w:rFonts w:asciiTheme="minorHAnsi" w:eastAsiaTheme="minorEastAsia" w:hAnsiTheme="minorHAnsi" w:cstheme="minorBidi"/>
              <w:noProof/>
              <w:sz w:val="22"/>
              <w:szCs w:val="22"/>
              <w:lang w:eastAsia="en-NZ"/>
            </w:rPr>
          </w:pPr>
          <w:hyperlink w:anchor="_Toc121764316" w:history="1">
            <w:r w:rsidR="004F6702" w:rsidRPr="0088225E">
              <w:rPr>
                <w:rStyle w:val="Hyperlink"/>
                <w:b/>
                <w:bCs/>
                <w:noProof/>
              </w:rPr>
              <w:t>Appendix</w:t>
            </w:r>
            <w:r w:rsidR="004F6702" w:rsidRPr="0088225E">
              <w:rPr>
                <w:rStyle w:val="Hyperlink"/>
                <w:noProof/>
              </w:rPr>
              <w:t xml:space="preserve"> </w:t>
            </w:r>
            <w:r w:rsidR="004F6702" w:rsidRPr="0088225E">
              <w:rPr>
                <w:rStyle w:val="Hyperlink"/>
                <w:b/>
                <w:bCs/>
                <w:noProof/>
              </w:rPr>
              <w:t>1:</w:t>
            </w:r>
            <w:r w:rsidR="004F6702" w:rsidRPr="0088225E">
              <w:rPr>
                <w:rStyle w:val="Hyperlink"/>
                <w:noProof/>
              </w:rPr>
              <w:t xml:space="preserve"> Table A1 - Recommended testing target groups by rate of transmission by setting</w:t>
            </w:r>
            <w:r w:rsidR="004F6702" w:rsidRPr="0088225E">
              <w:rPr>
                <w:noProof/>
                <w:webHidden/>
              </w:rPr>
              <w:tab/>
            </w:r>
            <w:r w:rsidR="004F6702" w:rsidRPr="0088225E">
              <w:rPr>
                <w:noProof/>
                <w:webHidden/>
              </w:rPr>
              <w:fldChar w:fldCharType="begin"/>
            </w:r>
            <w:r w:rsidR="004F6702" w:rsidRPr="0088225E">
              <w:rPr>
                <w:noProof/>
                <w:webHidden/>
              </w:rPr>
              <w:instrText xml:space="preserve"> PAGEREF _Toc121764316 \h </w:instrText>
            </w:r>
            <w:r w:rsidR="004F6702" w:rsidRPr="0088225E">
              <w:rPr>
                <w:noProof/>
                <w:webHidden/>
              </w:rPr>
            </w:r>
            <w:r w:rsidR="004F6702" w:rsidRPr="0088225E">
              <w:rPr>
                <w:noProof/>
                <w:webHidden/>
              </w:rPr>
              <w:fldChar w:fldCharType="separate"/>
            </w:r>
            <w:r w:rsidR="00197674">
              <w:rPr>
                <w:noProof/>
                <w:webHidden/>
              </w:rPr>
              <w:t>22</w:t>
            </w:r>
            <w:r w:rsidR="004F6702" w:rsidRPr="0088225E">
              <w:rPr>
                <w:noProof/>
                <w:webHidden/>
              </w:rPr>
              <w:fldChar w:fldCharType="end"/>
            </w:r>
          </w:hyperlink>
        </w:p>
        <w:p w14:paraId="5EAE6FAD" w14:textId="04A85A0C" w:rsidR="004F6702" w:rsidRPr="0088225E" w:rsidRDefault="005212B7" w:rsidP="00BE23D8">
          <w:pPr>
            <w:pStyle w:val="TOC2"/>
            <w:rPr>
              <w:rFonts w:asciiTheme="minorHAnsi" w:hAnsiTheme="minorHAnsi" w:cstheme="minorBidi"/>
              <w:sz w:val="22"/>
              <w:szCs w:val="22"/>
            </w:rPr>
          </w:pPr>
          <w:hyperlink w:anchor="_Toc121764317" w:history="1">
            <w:r w:rsidR="004F6702" w:rsidRPr="0088225E">
              <w:rPr>
                <w:rStyle w:val="Hyperlink"/>
              </w:rPr>
              <w:t xml:space="preserve">Table A2: </w:t>
            </w:r>
            <w:r w:rsidR="0088225E">
              <w:rPr>
                <w:rStyle w:val="Hyperlink"/>
              </w:rPr>
              <w:t>S</w:t>
            </w:r>
            <w:r w:rsidR="004F6702" w:rsidRPr="0088225E">
              <w:rPr>
                <w:rStyle w:val="Hyperlink"/>
              </w:rPr>
              <w:t>ymptomatic patient presenting to general practice (for additional information - Operational Guidance for General Practice and Urgent Care)</w:t>
            </w:r>
            <w:r w:rsidR="004F6702" w:rsidRPr="0088225E">
              <w:rPr>
                <w:webHidden/>
              </w:rPr>
              <w:tab/>
            </w:r>
            <w:r w:rsidR="004F6702" w:rsidRPr="0088225E">
              <w:rPr>
                <w:webHidden/>
              </w:rPr>
              <w:fldChar w:fldCharType="begin"/>
            </w:r>
            <w:r w:rsidR="004F6702" w:rsidRPr="0088225E">
              <w:rPr>
                <w:webHidden/>
              </w:rPr>
              <w:instrText xml:space="preserve"> PAGEREF _Toc121764317 \h </w:instrText>
            </w:r>
            <w:r w:rsidR="004F6702" w:rsidRPr="0088225E">
              <w:rPr>
                <w:webHidden/>
              </w:rPr>
            </w:r>
            <w:r w:rsidR="004F6702" w:rsidRPr="0088225E">
              <w:rPr>
                <w:webHidden/>
              </w:rPr>
              <w:fldChar w:fldCharType="separate"/>
            </w:r>
            <w:r w:rsidR="00197674">
              <w:rPr>
                <w:webHidden/>
              </w:rPr>
              <w:t>23</w:t>
            </w:r>
            <w:r w:rsidR="004F6702" w:rsidRPr="0088225E">
              <w:rPr>
                <w:webHidden/>
              </w:rPr>
              <w:fldChar w:fldCharType="end"/>
            </w:r>
          </w:hyperlink>
        </w:p>
        <w:p w14:paraId="64FF36D5" w14:textId="2C22D07D" w:rsidR="004F6702" w:rsidRPr="0088225E" w:rsidRDefault="005212B7">
          <w:pPr>
            <w:pStyle w:val="TOC1"/>
            <w:tabs>
              <w:tab w:val="right" w:leader="dot" w:pos="9038"/>
            </w:tabs>
            <w:rPr>
              <w:rFonts w:asciiTheme="minorHAnsi" w:eastAsiaTheme="minorEastAsia" w:hAnsiTheme="minorHAnsi" w:cstheme="minorBidi"/>
              <w:noProof/>
              <w:sz w:val="22"/>
              <w:szCs w:val="22"/>
              <w:lang w:eastAsia="en-NZ"/>
            </w:rPr>
          </w:pPr>
          <w:hyperlink w:anchor="_Toc121764318" w:history="1">
            <w:r w:rsidR="004F6702" w:rsidRPr="0088225E">
              <w:rPr>
                <w:rStyle w:val="Hyperlink"/>
                <w:b/>
                <w:bCs/>
                <w:noProof/>
              </w:rPr>
              <w:t>Appendix</w:t>
            </w:r>
            <w:r w:rsidR="004F6702" w:rsidRPr="0088225E">
              <w:rPr>
                <w:rStyle w:val="Hyperlink"/>
                <w:noProof/>
              </w:rPr>
              <w:t xml:space="preserve"> </w:t>
            </w:r>
            <w:r w:rsidR="004F6702" w:rsidRPr="0088225E">
              <w:rPr>
                <w:rStyle w:val="Hyperlink"/>
                <w:b/>
                <w:bCs/>
                <w:noProof/>
              </w:rPr>
              <w:t>2:</w:t>
            </w:r>
            <w:r w:rsidR="004F6702" w:rsidRPr="0088225E">
              <w:rPr>
                <w:rStyle w:val="Hyperlink"/>
                <w:noProof/>
              </w:rPr>
              <w:t xml:space="preserve"> Guide for diagnosis of COVID-19 reinfection, rebound, persistent infection, and long COVID-19</w:t>
            </w:r>
            <w:r w:rsidR="004F6702" w:rsidRPr="0088225E">
              <w:rPr>
                <w:noProof/>
                <w:webHidden/>
              </w:rPr>
              <w:tab/>
            </w:r>
            <w:r w:rsidR="004F6702" w:rsidRPr="0088225E">
              <w:rPr>
                <w:noProof/>
                <w:webHidden/>
              </w:rPr>
              <w:fldChar w:fldCharType="begin"/>
            </w:r>
            <w:r w:rsidR="004F6702" w:rsidRPr="0088225E">
              <w:rPr>
                <w:noProof/>
                <w:webHidden/>
              </w:rPr>
              <w:instrText xml:space="preserve"> PAGEREF _Toc121764318 \h </w:instrText>
            </w:r>
            <w:r w:rsidR="004F6702" w:rsidRPr="0088225E">
              <w:rPr>
                <w:noProof/>
                <w:webHidden/>
              </w:rPr>
            </w:r>
            <w:r w:rsidR="004F6702" w:rsidRPr="0088225E">
              <w:rPr>
                <w:noProof/>
                <w:webHidden/>
              </w:rPr>
              <w:fldChar w:fldCharType="separate"/>
            </w:r>
            <w:r w:rsidR="00197674">
              <w:rPr>
                <w:noProof/>
                <w:webHidden/>
              </w:rPr>
              <w:t>24</w:t>
            </w:r>
            <w:r w:rsidR="004F6702" w:rsidRPr="0088225E">
              <w:rPr>
                <w:noProof/>
                <w:webHidden/>
              </w:rPr>
              <w:fldChar w:fldCharType="end"/>
            </w:r>
          </w:hyperlink>
        </w:p>
        <w:p w14:paraId="2DE7744E" w14:textId="2E70B27F" w:rsidR="004F6702" w:rsidRDefault="005212B7" w:rsidP="00BE23D8">
          <w:pPr>
            <w:pStyle w:val="TOC2"/>
            <w:rPr>
              <w:rFonts w:asciiTheme="minorHAnsi" w:hAnsiTheme="minorHAnsi" w:cstheme="minorBidi"/>
              <w:sz w:val="22"/>
              <w:szCs w:val="22"/>
            </w:rPr>
          </w:pPr>
          <w:hyperlink w:anchor="_Toc121764319" w:history="1">
            <w:r w:rsidR="004F6702" w:rsidRPr="005A6376">
              <w:rPr>
                <w:rStyle w:val="Hyperlink"/>
                <w:rFonts w:eastAsiaTheme="majorEastAsia" w:cstheme="majorBidi"/>
                <w:bCs/>
              </w:rPr>
              <w:t>Table A3</w:t>
            </w:r>
            <w:r w:rsidR="0088225E">
              <w:rPr>
                <w:rStyle w:val="Hyperlink"/>
                <w:rFonts w:eastAsiaTheme="majorEastAsia" w:cstheme="majorBidi"/>
                <w:bCs/>
              </w:rPr>
              <w:t>:</w:t>
            </w:r>
            <w:r w:rsidR="004F6702" w:rsidRPr="005A6376">
              <w:rPr>
                <w:rStyle w:val="Hyperlink"/>
                <w:rFonts w:eastAsiaTheme="majorEastAsia" w:cstheme="majorBidi"/>
                <w:bCs/>
              </w:rPr>
              <w:t xml:space="preserve"> </w:t>
            </w:r>
            <w:r w:rsidR="0088225E">
              <w:rPr>
                <w:rStyle w:val="Hyperlink"/>
                <w:rFonts w:eastAsiaTheme="majorEastAsia" w:cstheme="majorBidi"/>
                <w:bCs/>
              </w:rPr>
              <w:t>P</w:t>
            </w:r>
            <w:r w:rsidR="004F6702" w:rsidRPr="005A6376">
              <w:rPr>
                <w:rStyle w:val="Hyperlink"/>
                <w:rFonts w:eastAsiaTheme="majorEastAsia" w:cstheme="majorBidi"/>
                <w:bCs/>
              </w:rPr>
              <w:t>rimary care guide on COVID-19 reinfection, rebound, persistent infection, and long COVID-19</w:t>
            </w:r>
            <w:r w:rsidR="004F6702">
              <w:rPr>
                <w:webHidden/>
              </w:rPr>
              <w:tab/>
            </w:r>
            <w:r w:rsidR="004F6702">
              <w:rPr>
                <w:webHidden/>
              </w:rPr>
              <w:fldChar w:fldCharType="begin"/>
            </w:r>
            <w:r w:rsidR="004F6702">
              <w:rPr>
                <w:webHidden/>
              </w:rPr>
              <w:instrText xml:space="preserve"> PAGEREF _Toc121764319 \h </w:instrText>
            </w:r>
            <w:r w:rsidR="004F6702">
              <w:rPr>
                <w:webHidden/>
              </w:rPr>
            </w:r>
            <w:r w:rsidR="004F6702">
              <w:rPr>
                <w:webHidden/>
              </w:rPr>
              <w:fldChar w:fldCharType="separate"/>
            </w:r>
            <w:r w:rsidR="00197674">
              <w:rPr>
                <w:webHidden/>
              </w:rPr>
              <w:t>25</w:t>
            </w:r>
            <w:r w:rsidR="004F6702">
              <w:rPr>
                <w:webHidden/>
              </w:rPr>
              <w:fldChar w:fldCharType="end"/>
            </w:r>
          </w:hyperlink>
        </w:p>
        <w:p w14:paraId="23658F88" w14:textId="259D6F54" w:rsidR="004F6702" w:rsidRDefault="005212B7">
          <w:pPr>
            <w:pStyle w:val="TOC1"/>
            <w:tabs>
              <w:tab w:val="right" w:leader="dot" w:pos="9038"/>
            </w:tabs>
            <w:rPr>
              <w:rFonts w:asciiTheme="minorHAnsi" w:eastAsiaTheme="minorEastAsia" w:hAnsiTheme="minorHAnsi" w:cstheme="minorBidi"/>
              <w:noProof/>
              <w:sz w:val="22"/>
              <w:szCs w:val="22"/>
              <w:lang w:eastAsia="en-NZ"/>
            </w:rPr>
          </w:pPr>
          <w:hyperlink w:anchor="_Toc121764320" w:history="1">
            <w:r w:rsidR="004F6702" w:rsidRPr="005A6376">
              <w:rPr>
                <w:rStyle w:val="Hyperlink"/>
                <w:b/>
                <w:noProof/>
              </w:rPr>
              <w:t>Appendix 3:</w:t>
            </w:r>
            <w:r w:rsidR="004F6702" w:rsidRPr="0088225E">
              <w:rPr>
                <w:rStyle w:val="Hyperlink"/>
                <w:bCs/>
                <w:noProof/>
              </w:rPr>
              <w:t xml:space="preserve"> Laboratory and Testing Operational Considerations</w:t>
            </w:r>
            <w:r w:rsidR="004F6702">
              <w:rPr>
                <w:noProof/>
                <w:webHidden/>
              </w:rPr>
              <w:tab/>
            </w:r>
            <w:r w:rsidR="004F6702">
              <w:rPr>
                <w:noProof/>
                <w:webHidden/>
              </w:rPr>
              <w:fldChar w:fldCharType="begin"/>
            </w:r>
            <w:r w:rsidR="004F6702">
              <w:rPr>
                <w:noProof/>
                <w:webHidden/>
              </w:rPr>
              <w:instrText xml:space="preserve"> PAGEREF _Toc121764320 \h </w:instrText>
            </w:r>
            <w:r w:rsidR="004F6702">
              <w:rPr>
                <w:noProof/>
                <w:webHidden/>
              </w:rPr>
            </w:r>
            <w:r w:rsidR="004F6702">
              <w:rPr>
                <w:noProof/>
                <w:webHidden/>
              </w:rPr>
              <w:fldChar w:fldCharType="separate"/>
            </w:r>
            <w:r w:rsidR="00197674">
              <w:rPr>
                <w:noProof/>
                <w:webHidden/>
              </w:rPr>
              <w:t>26</w:t>
            </w:r>
            <w:r w:rsidR="004F6702">
              <w:rPr>
                <w:noProof/>
                <w:webHidden/>
              </w:rPr>
              <w:fldChar w:fldCharType="end"/>
            </w:r>
          </w:hyperlink>
        </w:p>
        <w:p w14:paraId="0A401AEB" w14:textId="4934C908" w:rsidR="004F6702" w:rsidRDefault="005212B7" w:rsidP="00BE23D8">
          <w:pPr>
            <w:pStyle w:val="TOC2"/>
            <w:rPr>
              <w:rFonts w:asciiTheme="minorHAnsi" w:hAnsiTheme="minorHAnsi" w:cstheme="minorBidi"/>
              <w:sz w:val="22"/>
              <w:szCs w:val="22"/>
            </w:rPr>
          </w:pPr>
          <w:hyperlink w:anchor="_Toc121764321" w:history="1">
            <w:r w:rsidR="004F6702" w:rsidRPr="005A6376">
              <w:rPr>
                <w:rStyle w:val="Hyperlink"/>
                <w:rFonts w:eastAsiaTheme="majorEastAsia"/>
                <w:bCs/>
              </w:rPr>
              <w:t>Key enablers and barriers to COVID-19 testing response</w:t>
            </w:r>
            <w:r w:rsidR="004F6702">
              <w:rPr>
                <w:webHidden/>
              </w:rPr>
              <w:tab/>
            </w:r>
            <w:r w:rsidR="004F6702">
              <w:rPr>
                <w:webHidden/>
              </w:rPr>
              <w:fldChar w:fldCharType="begin"/>
            </w:r>
            <w:r w:rsidR="004F6702">
              <w:rPr>
                <w:webHidden/>
              </w:rPr>
              <w:instrText xml:space="preserve"> PAGEREF _Toc121764321 \h </w:instrText>
            </w:r>
            <w:r w:rsidR="004F6702">
              <w:rPr>
                <w:webHidden/>
              </w:rPr>
            </w:r>
            <w:r w:rsidR="004F6702">
              <w:rPr>
                <w:webHidden/>
              </w:rPr>
              <w:fldChar w:fldCharType="separate"/>
            </w:r>
            <w:r w:rsidR="00197674">
              <w:rPr>
                <w:webHidden/>
              </w:rPr>
              <w:t>26</w:t>
            </w:r>
            <w:r w:rsidR="004F6702">
              <w:rPr>
                <w:webHidden/>
              </w:rPr>
              <w:fldChar w:fldCharType="end"/>
            </w:r>
          </w:hyperlink>
        </w:p>
        <w:p w14:paraId="585559EC" w14:textId="6E58A444" w:rsidR="004F6702" w:rsidRDefault="005212B7" w:rsidP="00BE23D8">
          <w:pPr>
            <w:pStyle w:val="TOC2"/>
            <w:rPr>
              <w:rFonts w:asciiTheme="minorHAnsi" w:hAnsiTheme="minorHAnsi" w:cstheme="minorBidi"/>
              <w:sz w:val="22"/>
              <w:szCs w:val="22"/>
            </w:rPr>
          </w:pPr>
          <w:hyperlink w:anchor="_Toc121764322" w:history="1">
            <w:r w:rsidR="004F6702" w:rsidRPr="005A6376">
              <w:rPr>
                <w:rStyle w:val="Hyperlink"/>
                <w:rFonts w:eastAsiaTheme="majorEastAsia"/>
                <w:bCs/>
              </w:rPr>
              <w:t>Access to testing</w:t>
            </w:r>
            <w:r w:rsidR="004F6702">
              <w:rPr>
                <w:webHidden/>
              </w:rPr>
              <w:tab/>
            </w:r>
            <w:r w:rsidR="004F6702">
              <w:rPr>
                <w:webHidden/>
              </w:rPr>
              <w:fldChar w:fldCharType="begin"/>
            </w:r>
            <w:r w:rsidR="004F6702">
              <w:rPr>
                <w:webHidden/>
              </w:rPr>
              <w:instrText xml:space="preserve"> PAGEREF _Toc121764322 \h </w:instrText>
            </w:r>
            <w:r w:rsidR="004F6702">
              <w:rPr>
                <w:webHidden/>
              </w:rPr>
            </w:r>
            <w:r w:rsidR="004F6702">
              <w:rPr>
                <w:webHidden/>
              </w:rPr>
              <w:fldChar w:fldCharType="separate"/>
            </w:r>
            <w:r w:rsidR="00197674">
              <w:rPr>
                <w:webHidden/>
              </w:rPr>
              <w:t>26</w:t>
            </w:r>
            <w:r w:rsidR="004F6702">
              <w:rPr>
                <w:webHidden/>
              </w:rPr>
              <w:fldChar w:fldCharType="end"/>
            </w:r>
          </w:hyperlink>
        </w:p>
        <w:p w14:paraId="5D67A78C" w14:textId="4F7DC2AC" w:rsidR="004F6702" w:rsidRDefault="005212B7" w:rsidP="00BE23D8">
          <w:pPr>
            <w:pStyle w:val="TOC2"/>
            <w:rPr>
              <w:rFonts w:asciiTheme="minorHAnsi" w:hAnsiTheme="minorHAnsi" w:cstheme="minorBidi"/>
              <w:sz w:val="22"/>
              <w:szCs w:val="22"/>
            </w:rPr>
          </w:pPr>
          <w:hyperlink w:anchor="_Toc121764323" w:history="1">
            <w:r w:rsidR="004F6702" w:rsidRPr="005A6376">
              <w:rPr>
                <w:rStyle w:val="Hyperlink"/>
                <w:rFonts w:eastAsiaTheme="majorEastAsia"/>
                <w:bCs/>
              </w:rPr>
              <w:t>Laboratory capacity and throughput</w:t>
            </w:r>
            <w:r w:rsidR="004F6702">
              <w:rPr>
                <w:webHidden/>
              </w:rPr>
              <w:tab/>
            </w:r>
            <w:r w:rsidR="004F6702">
              <w:rPr>
                <w:webHidden/>
              </w:rPr>
              <w:fldChar w:fldCharType="begin"/>
            </w:r>
            <w:r w:rsidR="004F6702">
              <w:rPr>
                <w:webHidden/>
              </w:rPr>
              <w:instrText xml:space="preserve"> PAGEREF _Toc121764323 \h </w:instrText>
            </w:r>
            <w:r w:rsidR="004F6702">
              <w:rPr>
                <w:webHidden/>
              </w:rPr>
            </w:r>
            <w:r w:rsidR="004F6702">
              <w:rPr>
                <w:webHidden/>
              </w:rPr>
              <w:fldChar w:fldCharType="separate"/>
            </w:r>
            <w:r w:rsidR="00197674">
              <w:rPr>
                <w:webHidden/>
              </w:rPr>
              <w:t>26</w:t>
            </w:r>
            <w:r w:rsidR="004F6702">
              <w:rPr>
                <w:webHidden/>
              </w:rPr>
              <w:fldChar w:fldCharType="end"/>
            </w:r>
          </w:hyperlink>
        </w:p>
        <w:p w14:paraId="6C938684" w14:textId="351D8536" w:rsidR="004F6702" w:rsidRDefault="005212B7" w:rsidP="00BE23D8">
          <w:pPr>
            <w:pStyle w:val="TOC2"/>
            <w:rPr>
              <w:rFonts w:asciiTheme="minorHAnsi" w:hAnsiTheme="minorHAnsi" w:cstheme="minorBidi"/>
              <w:sz w:val="22"/>
              <w:szCs w:val="22"/>
            </w:rPr>
          </w:pPr>
          <w:hyperlink w:anchor="_Toc121764324" w:history="1">
            <w:r w:rsidR="004F6702" w:rsidRPr="005A6376">
              <w:rPr>
                <w:rStyle w:val="Hyperlink"/>
                <w:rFonts w:eastAsiaTheme="majorEastAsia"/>
                <w:bCs/>
              </w:rPr>
              <w:t>Supply of testing consumables</w:t>
            </w:r>
            <w:r w:rsidR="004F6702">
              <w:rPr>
                <w:webHidden/>
              </w:rPr>
              <w:tab/>
            </w:r>
            <w:r w:rsidR="004F6702">
              <w:rPr>
                <w:webHidden/>
              </w:rPr>
              <w:fldChar w:fldCharType="begin"/>
            </w:r>
            <w:r w:rsidR="004F6702">
              <w:rPr>
                <w:webHidden/>
              </w:rPr>
              <w:instrText xml:space="preserve"> PAGEREF _Toc121764324 \h </w:instrText>
            </w:r>
            <w:r w:rsidR="004F6702">
              <w:rPr>
                <w:webHidden/>
              </w:rPr>
            </w:r>
            <w:r w:rsidR="004F6702">
              <w:rPr>
                <w:webHidden/>
              </w:rPr>
              <w:fldChar w:fldCharType="separate"/>
            </w:r>
            <w:r w:rsidR="00197674">
              <w:rPr>
                <w:webHidden/>
              </w:rPr>
              <w:t>27</w:t>
            </w:r>
            <w:r w:rsidR="004F6702">
              <w:rPr>
                <w:webHidden/>
              </w:rPr>
              <w:fldChar w:fldCharType="end"/>
            </w:r>
          </w:hyperlink>
        </w:p>
        <w:p w14:paraId="729C5BEE" w14:textId="4700FE22" w:rsidR="004F6702" w:rsidRDefault="005212B7" w:rsidP="00BE23D8">
          <w:pPr>
            <w:pStyle w:val="TOC2"/>
            <w:rPr>
              <w:rFonts w:asciiTheme="minorHAnsi" w:hAnsiTheme="minorHAnsi" w:cstheme="minorBidi"/>
              <w:sz w:val="22"/>
              <w:szCs w:val="22"/>
            </w:rPr>
          </w:pPr>
          <w:hyperlink w:anchor="_Toc121764325" w:history="1">
            <w:r w:rsidR="004F6702" w:rsidRPr="005A6376">
              <w:rPr>
                <w:rStyle w:val="Hyperlink"/>
                <w:rFonts w:eastAsiaTheme="majorEastAsia"/>
                <w:bCs/>
              </w:rPr>
              <w:t>Laboratory and sample collection workforce</w:t>
            </w:r>
            <w:r w:rsidR="004F6702">
              <w:rPr>
                <w:webHidden/>
              </w:rPr>
              <w:tab/>
            </w:r>
            <w:r w:rsidR="004F6702">
              <w:rPr>
                <w:webHidden/>
              </w:rPr>
              <w:fldChar w:fldCharType="begin"/>
            </w:r>
            <w:r w:rsidR="004F6702">
              <w:rPr>
                <w:webHidden/>
              </w:rPr>
              <w:instrText xml:space="preserve"> PAGEREF _Toc121764325 \h </w:instrText>
            </w:r>
            <w:r w:rsidR="004F6702">
              <w:rPr>
                <w:webHidden/>
              </w:rPr>
            </w:r>
            <w:r w:rsidR="004F6702">
              <w:rPr>
                <w:webHidden/>
              </w:rPr>
              <w:fldChar w:fldCharType="separate"/>
            </w:r>
            <w:r w:rsidR="00197674">
              <w:rPr>
                <w:webHidden/>
              </w:rPr>
              <w:t>27</w:t>
            </w:r>
            <w:r w:rsidR="004F6702">
              <w:rPr>
                <w:webHidden/>
              </w:rPr>
              <w:fldChar w:fldCharType="end"/>
            </w:r>
          </w:hyperlink>
        </w:p>
        <w:p w14:paraId="737F9B8A" w14:textId="1950D046" w:rsidR="004F6702" w:rsidRDefault="005212B7" w:rsidP="00BE23D8">
          <w:pPr>
            <w:pStyle w:val="TOC2"/>
            <w:rPr>
              <w:rFonts w:asciiTheme="minorHAnsi" w:hAnsiTheme="minorHAnsi" w:cstheme="minorBidi"/>
              <w:sz w:val="22"/>
              <w:szCs w:val="22"/>
            </w:rPr>
          </w:pPr>
          <w:hyperlink w:anchor="_Toc121764326" w:history="1">
            <w:r w:rsidR="004F6702" w:rsidRPr="005A6376">
              <w:rPr>
                <w:rStyle w:val="Hyperlink"/>
                <w:rFonts w:eastAsiaTheme="majorEastAsia"/>
                <w:bCs/>
              </w:rPr>
              <w:t>Logistics – sample distribution networks</w:t>
            </w:r>
            <w:r w:rsidR="004F6702">
              <w:rPr>
                <w:webHidden/>
              </w:rPr>
              <w:tab/>
            </w:r>
            <w:r w:rsidR="004F6702">
              <w:rPr>
                <w:webHidden/>
              </w:rPr>
              <w:fldChar w:fldCharType="begin"/>
            </w:r>
            <w:r w:rsidR="004F6702">
              <w:rPr>
                <w:webHidden/>
              </w:rPr>
              <w:instrText xml:space="preserve"> PAGEREF _Toc121764326 \h </w:instrText>
            </w:r>
            <w:r w:rsidR="004F6702">
              <w:rPr>
                <w:webHidden/>
              </w:rPr>
            </w:r>
            <w:r w:rsidR="004F6702">
              <w:rPr>
                <w:webHidden/>
              </w:rPr>
              <w:fldChar w:fldCharType="separate"/>
            </w:r>
            <w:r w:rsidR="00197674">
              <w:rPr>
                <w:webHidden/>
              </w:rPr>
              <w:t>27</w:t>
            </w:r>
            <w:r w:rsidR="004F6702">
              <w:rPr>
                <w:webHidden/>
              </w:rPr>
              <w:fldChar w:fldCharType="end"/>
            </w:r>
          </w:hyperlink>
        </w:p>
        <w:p w14:paraId="017EF47F" w14:textId="21C74787" w:rsidR="004F6702" w:rsidRDefault="005212B7" w:rsidP="00BE23D8">
          <w:pPr>
            <w:pStyle w:val="TOC2"/>
            <w:rPr>
              <w:rFonts w:asciiTheme="minorHAnsi" w:hAnsiTheme="minorHAnsi" w:cstheme="minorBidi"/>
              <w:sz w:val="22"/>
              <w:szCs w:val="22"/>
            </w:rPr>
          </w:pPr>
          <w:hyperlink w:anchor="_Toc121764327" w:history="1">
            <w:r w:rsidR="004F6702" w:rsidRPr="005A6376">
              <w:rPr>
                <w:rStyle w:val="Hyperlink"/>
                <w:rFonts w:eastAsiaTheme="majorEastAsia"/>
                <w:bCs/>
              </w:rPr>
              <w:t>Data collection requirements</w:t>
            </w:r>
            <w:r w:rsidR="004F6702">
              <w:rPr>
                <w:webHidden/>
              </w:rPr>
              <w:tab/>
            </w:r>
            <w:r w:rsidR="004F6702">
              <w:rPr>
                <w:webHidden/>
              </w:rPr>
              <w:fldChar w:fldCharType="begin"/>
            </w:r>
            <w:r w:rsidR="004F6702">
              <w:rPr>
                <w:webHidden/>
              </w:rPr>
              <w:instrText xml:space="preserve"> PAGEREF _Toc121764327 \h </w:instrText>
            </w:r>
            <w:r w:rsidR="004F6702">
              <w:rPr>
                <w:webHidden/>
              </w:rPr>
            </w:r>
            <w:r w:rsidR="004F6702">
              <w:rPr>
                <w:webHidden/>
              </w:rPr>
              <w:fldChar w:fldCharType="separate"/>
            </w:r>
            <w:r w:rsidR="00197674">
              <w:rPr>
                <w:webHidden/>
              </w:rPr>
              <w:t>27</w:t>
            </w:r>
            <w:r w:rsidR="004F6702">
              <w:rPr>
                <w:webHidden/>
              </w:rPr>
              <w:fldChar w:fldCharType="end"/>
            </w:r>
          </w:hyperlink>
        </w:p>
        <w:p w14:paraId="7E766D3F" w14:textId="79BCB8EC" w:rsidR="004F6702" w:rsidRDefault="005212B7" w:rsidP="00BE23D8">
          <w:pPr>
            <w:pStyle w:val="TOC2"/>
            <w:rPr>
              <w:rFonts w:asciiTheme="minorHAnsi" w:hAnsiTheme="minorHAnsi" w:cstheme="minorBidi"/>
              <w:sz w:val="22"/>
              <w:szCs w:val="22"/>
            </w:rPr>
          </w:pPr>
          <w:hyperlink w:anchor="_Toc121764328" w:history="1">
            <w:r w:rsidR="004F6702" w:rsidRPr="005A6376">
              <w:rPr>
                <w:rStyle w:val="Hyperlink"/>
                <w:rFonts w:eastAsiaTheme="majorEastAsia" w:cstheme="majorBidi"/>
                <w:bCs/>
              </w:rPr>
              <w:t>Changes in local testing regimes</w:t>
            </w:r>
            <w:r w:rsidR="004F6702">
              <w:rPr>
                <w:webHidden/>
              </w:rPr>
              <w:tab/>
            </w:r>
            <w:r w:rsidR="004F6702">
              <w:rPr>
                <w:webHidden/>
              </w:rPr>
              <w:fldChar w:fldCharType="begin"/>
            </w:r>
            <w:r w:rsidR="004F6702">
              <w:rPr>
                <w:webHidden/>
              </w:rPr>
              <w:instrText xml:space="preserve"> PAGEREF _Toc121764328 \h </w:instrText>
            </w:r>
            <w:r w:rsidR="004F6702">
              <w:rPr>
                <w:webHidden/>
              </w:rPr>
            </w:r>
            <w:r w:rsidR="004F6702">
              <w:rPr>
                <w:webHidden/>
              </w:rPr>
              <w:fldChar w:fldCharType="separate"/>
            </w:r>
            <w:r w:rsidR="00197674">
              <w:rPr>
                <w:webHidden/>
              </w:rPr>
              <w:t>28</w:t>
            </w:r>
            <w:r w:rsidR="004F6702">
              <w:rPr>
                <w:webHidden/>
              </w:rPr>
              <w:fldChar w:fldCharType="end"/>
            </w:r>
          </w:hyperlink>
        </w:p>
        <w:p w14:paraId="204A042C" w14:textId="58BD9F24" w:rsidR="004F6702" w:rsidRDefault="005212B7" w:rsidP="00BE23D8">
          <w:pPr>
            <w:pStyle w:val="TOC2"/>
            <w:rPr>
              <w:rFonts w:asciiTheme="minorHAnsi" w:hAnsiTheme="minorHAnsi" w:cstheme="minorBidi"/>
              <w:sz w:val="22"/>
              <w:szCs w:val="22"/>
            </w:rPr>
          </w:pPr>
          <w:hyperlink w:anchor="_Toc121764329" w:history="1">
            <w:r w:rsidR="004F6702" w:rsidRPr="005A6376">
              <w:rPr>
                <w:rStyle w:val="Hyperlink"/>
                <w:rFonts w:eastAsiaTheme="majorEastAsia" w:cstheme="majorBidi"/>
                <w:bCs/>
              </w:rPr>
              <w:t>Table A4: Surveillance in Aotearoa New Zealand (as at date of publication)</w:t>
            </w:r>
            <w:r w:rsidR="004F6702">
              <w:rPr>
                <w:webHidden/>
              </w:rPr>
              <w:tab/>
            </w:r>
            <w:r w:rsidR="004F6702">
              <w:rPr>
                <w:webHidden/>
              </w:rPr>
              <w:fldChar w:fldCharType="begin"/>
            </w:r>
            <w:r w:rsidR="004F6702">
              <w:rPr>
                <w:webHidden/>
              </w:rPr>
              <w:instrText xml:space="preserve"> PAGEREF _Toc121764329 \h </w:instrText>
            </w:r>
            <w:r w:rsidR="004F6702">
              <w:rPr>
                <w:webHidden/>
              </w:rPr>
            </w:r>
            <w:r w:rsidR="004F6702">
              <w:rPr>
                <w:webHidden/>
              </w:rPr>
              <w:fldChar w:fldCharType="separate"/>
            </w:r>
            <w:r w:rsidR="00197674">
              <w:rPr>
                <w:webHidden/>
              </w:rPr>
              <w:t>29</w:t>
            </w:r>
            <w:r w:rsidR="004F6702">
              <w:rPr>
                <w:webHidden/>
              </w:rPr>
              <w:fldChar w:fldCharType="end"/>
            </w:r>
          </w:hyperlink>
        </w:p>
        <w:p w14:paraId="17AF1CC7" w14:textId="528EDBC8" w:rsidR="00144B3E" w:rsidRPr="00144B3E" w:rsidRDefault="00144B3E" w:rsidP="16D9933E">
          <w:pPr>
            <w:spacing w:before="0"/>
            <w:jc w:val="left"/>
            <w:rPr>
              <w:rFonts w:cs="Arial"/>
              <w:sz w:val="22"/>
              <w:szCs w:val="22"/>
            </w:rPr>
          </w:pPr>
          <w:r w:rsidRPr="16D9933E">
            <w:rPr>
              <w:rFonts w:cs="Arial"/>
              <w:sz w:val="22"/>
              <w:szCs w:val="22"/>
            </w:rPr>
            <w:fldChar w:fldCharType="end"/>
          </w:r>
        </w:p>
      </w:sdtContent>
    </w:sdt>
    <w:p w14:paraId="2DFCFF57" w14:textId="52D8F530" w:rsidR="00144B3E" w:rsidRPr="00144B3E" w:rsidRDefault="00144B3E" w:rsidP="16D9933E">
      <w:pPr>
        <w:spacing w:before="0"/>
        <w:jc w:val="left"/>
        <w:rPr>
          <w:rFonts w:cs="Arial"/>
          <w:sz w:val="22"/>
          <w:szCs w:val="22"/>
        </w:rPr>
      </w:pPr>
      <w:r w:rsidRPr="16D9933E">
        <w:rPr>
          <w:rFonts w:cs="Arial"/>
        </w:rPr>
        <w:br w:type="page"/>
      </w:r>
    </w:p>
    <w:p w14:paraId="4870AAAD" w14:textId="7815CB29" w:rsidR="00144B3E" w:rsidRPr="00144B3E" w:rsidRDefault="00144B3E" w:rsidP="00A738CD">
      <w:pPr>
        <w:spacing w:before="0" w:after="240"/>
        <w:jc w:val="left"/>
        <w:outlineLvl w:val="0"/>
        <w:rPr>
          <w:b/>
          <w:bCs/>
          <w:color w:val="002060"/>
          <w:sz w:val="32"/>
          <w:szCs w:val="32"/>
        </w:rPr>
      </w:pPr>
      <w:bookmarkStart w:id="0" w:name="_Toc121210940"/>
      <w:bookmarkStart w:id="1" w:name="_Toc121294338"/>
      <w:bookmarkStart w:id="2" w:name="_Toc121303976"/>
      <w:bookmarkStart w:id="3" w:name="_Toc121427540"/>
      <w:bookmarkStart w:id="4" w:name="_Toc121764265"/>
      <w:r w:rsidRPr="16D9933E">
        <w:rPr>
          <w:b/>
          <w:bCs/>
          <w:color w:val="002060"/>
          <w:sz w:val="32"/>
          <w:szCs w:val="32"/>
        </w:rPr>
        <w:lastRenderedPageBreak/>
        <w:t xml:space="preserve">Purpose of </w:t>
      </w:r>
      <w:r w:rsidR="00D26155" w:rsidRPr="16D9933E">
        <w:rPr>
          <w:b/>
          <w:bCs/>
          <w:color w:val="002060"/>
          <w:sz w:val="32"/>
          <w:szCs w:val="32"/>
        </w:rPr>
        <w:t>t</w:t>
      </w:r>
      <w:r w:rsidRPr="16D9933E">
        <w:rPr>
          <w:b/>
          <w:bCs/>
          <w:color w:val="002060"/>
          <w:sz w:val="32"/>
          <w:szCs w:val="32"/>
        </w:rPr>
        <w:t>esting</w:t>
      </w:r>
      <w:bookmarkEnd w:id="0"/>
      <w:bookmarkEnd w:id="1"/>
      <w:bookmarkEnd w:id="2"/>
      <w:bookmarkEnd w:id="3"/>
      <w:bookmarkEnd w:id="4"/>
    </w:p>
    <w:p w14:paraId="1DFEE342" w14:textId="500AC692" w:rsidR="00144B3E" w:rsidRPr="00144B3E" w:rsidRDefault="00144B3E" w:rsidP="16D9933E">
      <w:pPr>
        <w:keepNext/>
        <w:keepLines/>
        <w:spacing w:before="0"/>
        <w:jc w:val="left"/>
        <w:outlineLvl w:val="1"/>
        <w:rPr>
          <w:rFonts w:eastAsiaTheme="majorEastAsia" w:cstheme="majorBidi"/>
          <w:color w:val="3799A6" w:themeColor="accent1" w:themeShade="80"/>
          <w:sz w:val="28"/>
          <w:szCs w:val="28"/>
        </w:rPr>
      </w:pPr>
      <w:bookmarkStart w:id="5" w:name="_Toc121764266"/>
      <w:r w:rsidRPr="16D9933E">
        <w:rPr>
          <w:rFonts w:eastAsiaTheme="majorEastAsia" w:cstheme="majorBidi"/>
          <w:color w:val="3799A6" w:themeColor="accent4" w:themeShade="80"/>
          <w:sz w:val="28"/>
          <w:szCs w:val="28"/>
        </w:rPr>
        <w:t>Background</w:t>
      </w:r>
      <w:bookmarkEnd w:id="5"/>
    </w:p>
    <w:p w14:paraId="0A1F060F" w14:textId="0C3F05AC" w:rsidR="00144B3E" w:rsidRPr="00D7088E" w:rsidRDefault="00144B3E" w:rsidP="16D9933E">
      <w:pPr>
        <w:spacing w:before="0"/>
        <w:jc w:val="left"/>
        <w:rPr>
          <w:sz w:val="22"/>
          <w:szCs w:val="22"/>
        </w:rPr>
      </w:pPr>
      <w:r w:rsidRPr="16D9933E">
        <w:rPr>
          <w:sz w:val="22"/>
          <w:szCs w:val="22"/>
        </w:rPr>
        <w:t xml:space="preserve">As the COVID-19 pandemic nears the end of its third year, Aotearoa New Zealand’s response has continually evolved as both the virus and our ability to manage it has changed. </w:t>
      </w:r>
    </w:p>
    <w:p w14:paraId="79658C03" w14:textId="6A00BBAD" w:rsidR="00144B3E" w:rsidRPr="00D7088E" w:rsidRDefault="00144B3E" w:rsidP="16D9933E">
      <w:pPr>
        <w:spacing w:before="0"/>
        <w:jc w:val="left"/>
        <w:rPr>
          <w:sz w:val="22"/>
          <w:szCs w:val="22"/>
        </w:rPr>
      </w:pPr>
      <w:r w:rsidRPr="16D9933E">
        <w:rPr>
          <w:sz w:val="22"/>
          <w:szCs w:val="22"/>
        </w:rPr>
        <w:t xml:space="preserve">From our initial elimination strategy, we have shifted to a minimisation and protection approach. Our context has changed with the introduction of vaccines and antivirals, </w:t>
      </w:r>
      <w:r w:rsidR="00ED6F78" w:rsidRPr="16D9933E">
        <w:rPr>
          <w:sz w:val="22"/>
          <w:szCs w:val="22"/>
        </w:rPr>
        <w:t xml:space="preserve">and </w:t>
      </w:r>
      <w:r w:rsidR="004F69EA" w:rsidRPr="16D9933E">
        <w:rPr>
          <w:sz w:val="22"/>
          <w:szCs w:val="22"/>
        </w:rPr>
        <w:t xml:space="preserve">more transmissible </w:t>
      </w:r>
      <w:r w:rsidRPr="16D9933E">
        <w:rPr>
          <w:sz w:val="22"/>
          <w:szCs w:val="22"/>
        </w:rPr>
        <w:t xml:space="preserve">new variants with reduced clinical severity and high levels of infection. Our </w:t>
      </w:r>
      <w:r w:rsidR="00ED6F78" w:rsidRPr="16D9933E">
        <w:rPr>
          <w:sz w:val="22"/>
          <w:szCs w:val="22"/>
        </w:rPr>
        <w:t xml:space="preserve">approach to </w:t>
      </w:r>
      <w:r w:rsidRPr="16D9933E">
        <w:rPr>
          <w:sz w:val="22"/>
          <w:szCs w:val="22"/>
        </w:rPr>
        <w:t>testing</w:t>
      </w:r>
      <w:r w:rsidR="00ED6F78" w:rsidRPr="16D9933E">
        <w:rPr>
          <w:sz w:val="22"/>
          <w:szCs w:val="22"/>
        </w:rPr>
        <w:t xml:space="preserve">, </w:t>
      </w:r>
      <w:r w:rsidR="001E1B77" w:rsidRPr="16D9933E">
        <w:rPr>
          <w:sz w:val="22"/>
          <w:szCs w:val="22"/>
        </w:rPr>
        <w:t>has</w:t>
      </w:r>
      <w:r w:rsidR="00ED6F78" w:rsidRPr="16D9933E">
        <w:rPr>
          <w:sz w:val="22"/>
          <w:szCs w:val="22"/>
        </w:rPr>
        <w:t xml:space="preserve"> changed</w:t>
      </w:r>
      <w:r w:rsidR="001E1B77" w:rsidRPr="16D9933E">
        <w:rPr>
          <w:sz w:val="22"/>
          <w:szCs w:val="22"/>
        </w:rPr>
        <w:t xml:space="preserve"> but</w:t>
      </w:r>
      <w:r w:rsidR="00ED6F78" w:rsidRPr="16D9933E">
        <w:rPr>
          <w:sz w:val="22"/>
          <w:szCs w:val="22"/>
        </w:rPr>
        <w:t xml:space="preserve"> </w:t>
      </w:r>
      <w:r w:rsidRPr="16D9933E">
        <w:rPr>
          <w:sz w:val="22"/>
          <w:szCs w:val="22"/>
        </w:rPr>
        <w:t>remains a cor</w:t>
      </w:r>
      <w:r w:rsidR="00ED6F78" w:rsidRPr="16D9933E">
        <w:rPr>
          <w:sz w:val="22"/>
          <w:szCs w:val="22"/>
        </w:rPr>
        <w:t xml:space="preserve">nerstone of </w:t>
      </w:r>
      <w:r w:rsidRPr="16D9933E">
        <w:rPr>
          <w:sz w:val="22"/>
          <w:szCs w:val="22"/>
        </w:rPr>
        <w:t>our response to</w:t>
      </w:r>
      <w:r w:rsidR="002A1844" w:rsidRPr="16D9933E">
        <w:rPr>
          <w:sz w:val="22"/>
          <w:szCs w:val="22"/>
        </w:rPr>
        <w:t>,</w:t>
      </w:r>
      <w:r w:rsidRPr="16D9933E">
        <w:rPr>
          <w:sz w:val="22"/>
          <w:szCs w:val="22"/>
        </w:rPr>
        <w:t xml:space="preserve"> and management of</w:t>
      </w:r>
      <w:r w:rsidR="002A1844" w:rsidRPr="16D9933E">
        <w:rPr>
          <w:sz w:val="22"/>
          <w:szCs w:val="22"/>
        </w:rPr>
        <w:t>,</w:t>
      </w:r>
      <w:r w:rsidRPr="16D9933E">
        <w:rPr>
          <w:sz w:val="22"/>
          <w:szCs w:val="22"/>
        </w:rPr>
        <w:t xml:space="preserve"> COVID-19.</w:t>
      </w:r>
    </w:p>
    <w:p w14:paraId="25D265A1" w14:textId="1D945EBF" w:rsidR="68851517" w:rsidRDefault="00144B3E" w:rsidP="68851517">
      <w:pPr>
        <w:spacing w:before="0"/>
        <w:jc w:val="left"/>
        <w:rPr>
          <w:sz w:val="22"/>
          <w:szCs w:val="22"/>
        </w:rPr>
      </w:pPr>
      <w:r w:rsidRPr="68851517">
        <w:rPr>
          <w:sz w:val="22"/>
          <w:szCs w:val="22"/>
        </w:rPr>
        <w:t>This plan replaces the previous A3 COVID-19 Testing Plan for Aotearoa New Zealand.</w:t>
      </w:r>
    </w:p>
    <w:p w14:paraId="033D258F" w14:textId="77777777" w:rsidR="00A738CD" w:rsidRDefault="00A738CD" w:rsidP="00A738CD">
      <w:pPr>
        <w:spacing w:before="0" w:after="0"/>
        <w:jc w:val="left"/>
        <w:rPr>
          <w:sz w:val="22"/>
          <w:szCs w:val="22"/>
        </w:rPr>
      </w:pPr>
    </w:p>
    <w:p w14:paraId="3A52C82B" w14:textId="7930D183" w:rsidR="00144B3E" w:rsidRPr="00144B3E" w:rsidRDefault="00144B3E" w:rsidP="16D9933E">
      <w:pPr>
        <w:keepNext/>
        <w:keepLines/>
        <w:spacing w:before="0"/>
        <w:jc w:val="left"/>
        <w:outlineLvl w:val="1"/>
        <w:rPr>
          <w:rFonts w:eastAsiaTheme="majorEastAsia" w:cstheme="majorBidi"/>
          <w:color w:val="3799A6" w:themeColor="accent1" w:themeShade="80"/>
          <w:sz w:val="28"/>
          <w:szCs w:val="28"/>
        </w:rPr>
      </w:pPr>
      <w:bookmarkStart w:id="6" w:name="_Toc121764267"/>
      <w:r w:rsidRPr="16D9933E">
        <w:rPr>
          <w:rFonts w:eastAsiaTheme="majorEastAsia" w:cstheme="majorBidi"/>
          <w:color w:val="3799A6" w:themeColor="accent4" w:themeShade="80"/>
          <w:sz w:val="28"/>
          <w:szCs w:val="28"/>
        </w:rPr>
        <w:t>Purpose of the COVID-19 Testing Plan (December 2022 - March 2023)</w:t>
      </w:r>
      <w:bookmarkEnd w:id="6"/>
    </w:p>
    <w:p w14:paraId="53438617" w14:textId="16CFDABD" w:rsidR="003D1EF5" w:rsidRPr="00D7088E" w:rsidRDefault="00144B3E" w:rsidP="16D9933E">
      <w:pPr>
        <w:spacing w:before="0"/>
        <w:jc w:val="left"/>
        <w:rPr>
          <w:sz w:val="22"/>
          <w:szCs w:val="22"/>
        </w:rPr>
      </w:pPr>
      <w:r w:rsidRPr="16D9933E">
        <w:rPr>
          <w:sz w:val="22"/>
          <w:szCs w:val="22"/>
        </w:rPr>
        <w:t xml:space="preserve">The Testing Plan for COVID-19 (the Plan) </w:t>
      </w:r>
      <w:r w:rsidR="003D1EF5" w:rsidRPr="16D9933E">
        <w:rPr>
          <w:sz w:val="22"/>
          <w:szCs w:val="22"/>
        </w:rPr>
        <w:t xml:space="preserve">covering December 2022-March 2023 </w:t>
      </w:r>
      <w:r w:rsidRPr="16D9933E">
        <w:rPr>
          <w:sz w:val="22"/>
          <w:szCs w:val="22"/>
        </w:rPr>
        <w:t xml:space="preserve">outlines </w:t>
      </w:r>
      <w:r w:rsidR="003D1EF5" w:rsidRPr="16D9933E">
        <w:rPr>
          <w:sz w:val="22"/>
          <w:szCs w:val="22"/>
        </w:rPr>
        <w:t>target population groups and associated methods of testing.</w:t>
      </w:r>
    </w:p>
    <w:p w14:paraId="02FD8ABE" w14:textId="1762828E" w:rsidR="00144B3E" w:rsidRPr="00D7088E" w:rsidRDefault="00144B3E" w:rsidP="16D9933E">
      <w:pPr>
        <w:spacing w:before="0"/>
        <w:jc w:val="left"/>
        <w:rPr>
          <w:sz w:val="22"/>
          <w:szCs w:val="22"/>
        </w:rPr>
      </w:pPr>
      <w:r w:rsidRPr="16D9933E">
        <w:rPr>
          <w:sz w:val="22"/>
          <w:szCs w:val="22"/>
        </w:rPr>
        <w:t>This</w:t>
      </w:r>
      <w:r w:rsidR="00CF564A" w:rsidRPr="16D9933E">
        <w:rPr>
          <w:sz w:val="22"/>
          <w:szCs w:val="22"/>
        </w:rPr>
        <w:t xml:space="preserve"> plan (</w:t>
      </w:r>
      <w:r w:rsidR="001E1B77" w:rsidRPr="16D9933E">
        <w:rPr>
          <w:sz w:val="22"/>
          <w:szCs w:val="22"/>
        </w:rPr>
        <w:t>will</w:t>
      </w:r>
      <w:r w:rsidR="00CF564A" w:rsidRPr="16D9933E">
        <w:rPr>
          <w:sz w:val="22"/>
          <w:szCs w:val="22"/>
        </w:rPr>
        <w:t xml:space="preserve"> be </w:t>
      </w:r>
      <w:r w:rsidRPr="16D9933E">
        <w:rPr>
          <w:sz w:val="22"/>
          <w:szCs w:val="22"/>
        </w:rPr>
        <w:t xml:space="preserve">reviewed </w:t>
      </w:r>
      <w:r w:rsidR="00CF564A" w:rsidRPr="16D9933E">
        <w:rPr>
          <w:sz w:val="22"/>
          <w:szCs w:val="22"/>
        </w:rPr>
        <w:t xml:space="preserve">before </w:t>
      </w:r>
      <w:r w:rsidRPr="16D9933E">
        <w:rPr>
          <w:sz w:val="22"/>
          <w:szCs w:val="22"/>
        </w:rPr>
        <w:t>winter</w:t>
      </w:r>
      <w:r w:rsidR="00CF564A" w:rsidRPr="16D9933E">
        <w:rPr>
          <w:sz w:val="22"/>
          <w:szCs w:val="22"/>
        </w:rPr>
        <w:t xml:space="preserve"> 2023) </w:t>
      </w:r>
      <w:r w:rsidR="00195BE6" w:rsidRPr="16D9933E">
        <w:rPr>
          <w:sz w:val="22"/>
          <w:szCs w:val="22"/>
        </w:rPr>
        <w:t xml:space="preserve">is </w:t>
      </w:r>
      <w:r w:rsidRPr="16D9933E">
        <w:rPr>
          <w:sz w:val="22"/>
          <w:szCs w:val="22"/>
        </w:rPr>
        <w:t xml:space="preserve">responsive not only to the </w:t>
      </w:r>
      <w:r w:rsidR="00195BE6" w:rsidRPr="16D9933E">
        <w:rPr>
          <w:sz w:val="22"/>
          <w:szCs w:val="22"/>
        </w:rPr>
        <w:t xml:space="preserve">disease </w:t>
      </w:r>
      <w:r w:rsidRPr="16D9933E">
        <w:rPr>
          <w:sz w:val="22"/>
          <w:szCs w:val="22"/>
        </w:rPr>
        <w:t>prevalence</w:t>
      </w:r>
      <w:r w:rsidR="00195BE6" w:rsidRPr="16D9933E">
        <w:rPr>
          <w:sz w:val="22"/>
          <w:szCs w:val="22"/>
        </w:rPr>
        <w:t xml:space="preserve">, but also </w:t>
      </w:r>
      <w:r w:rsidRPr="16D9933E">
        <w:rPr>
          <w:sz w:val="22"/>
          <w:szCs w:val="22"/>
        </w:rPr>
        <w:t xml:space="preserve">to </w:t>
      </w:r>
      <w:r w:rsidR="00195BE6" w:rsidRPr="16D9933E">
        <w:rPr>
          <w:sz w:val="22"/>
          <w:szCs w:val="22"/>
        </w:rPr>
        <w:t xml:space="preserve">its </w:t>
      </w:r>
      <w:r w:rsidRPr="16D9933E">
        <w:rPr>
          <w:sz w:val="22"/>
          <w:szCs w:val="22"/>
        </w:rPr>
        <w:t xml:space="preserve">significant impact on healthcare </w:t>
      </w:r>
      <w:r w:rsidR="00195BE6" w:rsidRPr="16D9933E">
        <w:rPr>
          <w:sz w:val="22"/>
          <w:szCs w:val="22"/>
        </w:rPr>
        <w:t xml:space="preserve">and </w:t>
      </w:r>
      <w:r w:rsidRPr="16D9933E">
        <w:rPr>
          <w:sz w:val="22"/>
          <w:szCs w:val="22"/>
        </w:rPr>
        <w:t>other sectors of society.</w:t>
      </w:r>
    </w:p>
    <w:p w14:paraId="53C05910" w14:textId="0A1139C0" w:rsidR="00144B3E" w:rsidRPr="00D7088E" w:rsidRDefault="00144B3E" w:rsidP="16D9933E">
      <w:pPr>
        <w:spacing w:before="0"/>
        <w:jc w:val="left"/>
        <w:rPr>
          <w:sz w:val="22"/>
          <w:szCs w:val="22"/>
        </w:rPr>
      </w:pPr>
      <w:r w:rsidRPr="16D9933E">
        <w:rPr>
          <w:sz w:val="22"/>
          <w:szCs w:val="22"/>
        </w:rPr>
        <w:t>It considers the following scenarios:</w:t>
      </w:r>
    </w:p>
    <w:p w14:paraId="1525A3F1" w14:textId="3ADE93D1" w:rsidR="00144B3E" w:rsidRPr="00D7088E" w:rsidRDefault="00144B3E" w:rsidP="16D9933E">
      <w:pPr>
        <w:numPr>
          <w:ilvl w:val="0"/>
          <w:numId w:val="3"/>
        </w:numPr>
        <w:spacing w:before="0"/>
        <w:ind w:left="630"/>
        <w:contextualSpacing/>
        <w:jc w:val="left"/>
        <w:rPr>
          <w:rFonts w:eastAsiaTheme="minorEastAsia" w:cs="Arial"/>
          <w:sz w:val="22"/>
          <w:szCs w:val="22"/>
        </w:rPr>
      </w:pPr>
      <w:r w:rsidRPr="68851517">
        <w:rPr>
          <w:rFonts w:eastAsiaTheme="minorEastAsia" w:cs="Arial"/>
          <w:sz w:val="22"/>
          <w:szCs w:val="22"/>
        </w:rPr>
        <w:t>changes in disease prevalence from low to high</w:t>
      </w:r>
      <w:r w:rsidR="00195BE6" w:rsidRPr="68851517">
        <w:rPr>
          <w:rFonts w:eastAsiaTheme="minorEastAsia" w:cs="Arial"/>
          <w:sz w:val="22"/>
          <w:szCs w:val="22"/>
        </w:rPr>
        <w:t xml:space="preserve"> (</w:t>
      </w:r>
      <w:r w:rsidRPr="68851517">
        <w:rPr>
          <w:rFonts w:eastAsiaTheme="minorEastAsia" w:cs="Arial"/>
          <w:sz w:val="22"/>
          <w:szCs w:val="22"/>
        </w:rPr>
        <w:t>peaks and troughs in case numbers</w:t>
      </w:r>
      <w:r w:rsidR="00195BE6" w:rsidRPr="68851517">
        <w:rPr>
          <w:rFonts w:eastAsiaTheme="minorEastAsia" w:cs="Arial"/>
          <w:sz w:val="22"/>
          <w:szCs w:val="22"/>
        </w:rPr>
        <w:t>)</w:t>
      </w:r>
    </w:p>
    <w:p w14:paraId="600F18F5" w14:textId="05790C75" w:rsidR="00144B3E" w:rsidRPr="00D7088E" w:rsidRDefault="00144B3E" w:rsidP="16D9933E">
      <w:pPr>
        <w:numPr>
          <w:ilvl w:val="0"/>
          <w:numId w:val="3"/>
        </w:numPr>
        <w:spacing w:before="0"/>
        <w:ind w:left="630"/>
        <w:contextualSpacing/>
        <w:jc w:val="left"/>
        <w:rPr>
          <w:rFonts w:eastAsiaTheme="minorEastAsia" w:cs="Arial"/>
          <w:sz w:val="22"/>
          <w:szCs w:val="22"/>
        </w:rPr>
      </w:pPr>
      <w:r w:rsidRPr="68851517">
        <w:rPr>
          <w:rFonts w:eastAsiaTheme="minorEastAsia" w:cs="Arial"/>
          <w:sz w:val="22"/>
          <w:szCs w:val="22"/>
        </w:rPr>
        <w:t xml:space="preserve">introduction of one or more significant </w:t>
      </w:r>
      <w:r w:rsidR="008966FD">
        <w:rPr>
          <w:rFonts w:eastAsiaTheme="minorEastAsia" w:cs="Arial"/>
          <w:sz w:val="22"/>
          <w:szCs w:val="22"/>
        </w:rPr>
        <w:t>v</w:t>
      </w:r>
      <w:r w:rsidRPr="68851517">
        <w:rPr>
          <w:rFonts w:eastAsiaTheme="minorEastAsia" w:cs="Arial"/>
          <w:sz w:val="22"/>
          <w:szCs w:val="22"/>
        </w:rPr>
        <w:t xml:space="preserve">ariant of </w:t>
      </w:r>
      <w:r w:rsidR="008966FD">
        <w:rPr>
          <w:rFonts w:eastAsiaTheme="minorEastAsia" w:cs="Arial"/>
          <w:sz w:val="22"/>
          <w:szCs w:val="22"/>
        </w:rPr>
        <w:t>c</w:t>
      </w:r>
      <w:r w:rsidRPr="68851517">
        <w:rPr>
          <w:rFonts w:eastAsiaTheme="minorEastAsia" w:cs="Arial"/>
          <w:sz w:val="22"/>
          <w:szCs w:val="22"/>
        </w:rPr>
        <w:t>oncern (VOC)</w:t>
      </w:r>
    </w:p>
    <w:p w14:paraId="3E3D68FD" w14:textId="4161950E" w:rsidR="00144B3E" w:rsidRPr="00D7088E" w:rsidRDefault="00144B3E" w:rsidP="16D9933E">
      <w:pPr>
        <w:numPr>
          <w:ilvl w:val="0"/>
          <w:numId w:val="3"/>
        </w:numPr>
        <w:spacing w:before="0"/>
        <w:ind w:left="630"/>
        <w:contextualSpacing/>
        <w:jc w:val="left"/>
        <w:rPr>
          <w:rFonts w:eastAsiaTheme="minorEastAsia" w:cs="Arial"/>
          <w:sz w:val="22"/>
          <w:szCs w:val="22"/>
        </w:rPr>
      </w:pPr>
      <w:r w:rsidRPr="68851517">
        <w:rPr>
          <w:rFonts w:eastAsiaTheme="minorEastAsia" w:cs="Arial"/>
          <w:sz w:val="22"/>
          <w:szCs w:val="22"/>
        </w:rPr>
        <w:t>changes to public health and infection prevention and control (IPC) measures</w:t>
      </w:r>
      <w:r w:rsidR="00195BE6" w:rsidRPr="68851517">
        <w:rPr>
          <w:rFonts w:eastAsiaTheme="minorEastAsia" w:cs="Arial"/>
          <w:sz w:val="22"/>
          <w:szCs w:val="22"/>
        </w:rPr>
        <w:t>,</w:t>
      </w:r>
      <w:r w:rsidRPr="68851517">
        <w:rPr>
          <w:rFonts w:eastAsiaTheme="minorEastAsia" w:cs="Arial"/>
          <w:sz w:val="22"/>
          <w:szCs w:val="22"/>
        </w:rPr>
        <w:t xml:space="preserve"> that may result in changes in case rates in specific groups</w:t>
      </w:r>
    </w:p>
    <w:p w14:paraId="54F180A9" w14:textId="57A019D8" w:rsidR="00144B3E" w:rsidRPr="00D7088E" w:rsidRDefault="00144B3E" w:rsidP="16D9933E">
      <w:pPr>
        <w:numPr>
          <w:ilvl w:val="0"/>
          <w:numId w:val="3"/>
        </w:numPr>
        <w:spacing w:before="0"/>
        <w:ind w:left="630"/>
        <w:contextualSpacing/>
        <w:jc w:val="left"/>
        <w:rPr>
          <w:rFonts w:eastAsiaTheme="minorEastAsia" w:cs="Arial"/>
          <w:sz w:val="22"/>
          <w:szCs w:val="22"/>
        </w:rPr>
      </w:pPr>
      <w:r w:rsidRPr="68851517">
        <w:rPr>
          <w:rFonts w:eastAsiaTheme="minorEastAsia" w:cs="Arial"/>
          <w:sz w:val="22"/>
          <w:szCs w:val="22"/>
        </w:rPr>
        <w:t>significant impact on response capacity of specific health and other systems at national, regional</w:t>
      </w:r>
      <w:r w:rsidR="00195BE6" w:rsidRPr="68851517">
        <w:rPr>
          <w:rFonts w:eastAsiaTheme="minorEastAsia" w:cs="Arial"/>
          <w:sz w:val="22"/>
          <w:szCs w:val="22"/>
        </w:rPr>
        <w:t xml:space="preserve">, and </w:t>
      </w:r>
      <w:r w:rsidRPr="68851517">
        <w:rPr>
          <w:rFonts w:eastAsiaTheme="minorEastAsia" w:cs="Arial"/>
          <w:sz w:val="22"/>
          <w:szCs w:val="22"/>
        </w:rPr>
        <w:t>local level</w:t>
      </w:r>
      <w:r w:rsidR="00195BE6" w:rsidRPr="68851517">
        <w:rPr>
          <w:rFonts w:eastAsiaTheme="minorEastAsia" w:cs="Arial"/>
          <w:sz w:val="22"/>
          <w:szCs w:val="22"/>
        </w:rPr>
        <w:t>s</w:t>
      </w:r>
      <w:r w:rsidRPr="68851517">
        <w:rPr>
          <w:rFonts w:eastAsiaTheme="minorEastAsia" w:cs="Arial"/>
          <w:sz w:val="22"/>
          <w:szCs w:val="22"/>
        </w:rPr>
        <w:t xml:space="preserve"> (</w:t>
      </w:r>
      <w:r w:rsidR="00195BE6" w:rsidRPr="68851517">
        <w:rPr>
          <w:rFonts w:eastAsiaTheme="minorEastAsia" w:cs="Arial"/>
          <w:sz w:val="22"/>
          <w:szCs w:val="22"/>
        </w:rPr>
        <w:t xml:space="preserve">for example, </w:t>
      </w:r>
      <w:r w:rsidRPr="68851517">
        <w:rPr>
          <w:rFonts w:eastAsiaTheme="minorEastAsia" w:cs="Arial"/>
          <w:sz w:val="22"/>
          <w:szCs w:val="22"/>
        </w:rPr>
        <w:t>aged residential care (ARC), hospitals, primary care, laboratories, other specific providers)</w:t>
      </w:r>
    </w:p>
    <w:p w14:paraId="4FE1A990" w14:textId="49176520" w:rsidR="00144B3E" w:rsidRPr="00D7088E" w:rsidRDefault="00144B3E" w:rsidP="16D9933E">
      <w:pPr>
        <w:numPr>
          <w:ilvl w:val="0"/>
          <w:numId w:val="3"/>
        </w:numPr>
        <w:spacing w:before="0"/>
        <w:ind w:left="630"/>
        <w:contextualSpacing/>
        <w:jc w:val="left"/>
        <w:rPr>
          <w:rFonts w:eastAsiaTheme="minorEastAsia" w:cs="Arial"/>
          <w:sz w:val="22"/>
          <w:szCs w:val="22"/>
        </w:rPr>
      </w:pPr>
      <w:r w:rsidRPr="68851517">
        <w:rPr>
          <w:rFonts w:eastAsiaTheme="minorEastAsia" w:cs="Arial"/>
          <w:sz w:val="22"/>
          <w:szCs w:val="22"/>
        </w:rPr>
        <w:t xml:space="preserve">evidence of significant impact </w:t>
      </w:r>
      <w:r w:rsidR="000B4CC6" w:rsidRPr="68851517">
        <w:rPr>
          <w:rFonts w:eastAsiaTheme="minorEastAsia" w:cs="Arial"/>
          <w:sz w:val="22"/>
          <w:szCs w:val="22"/>
        </w:rPr>
        <w:t xml:space="preserve">on </w:t>
      </w:r>
      <w:r w:rsidRPr="68851517">
        <w:rPr>
          <w:rFonts w:eastAsiaTheme="minorEastAsia" w:cs="Arial"/>
          <w:sz w:val="22"/>
          <w:szCs w:val="22"/>
        </w:rPr>
        <w:t>specific population groups</w:t>
      </w:r>
      <w:r w:rsidR="000B4CC6" w:rsidRPr="68851517">
        <w:rPr>
          <w:rFonts w:eastAsiaTheme="minorEastAsia" w:cs="Arial"/>
          <w:sz w:val="22"/>
          <w:szCs w:val="22"/>
        </w:rPr>
        <w:t xml:space="preserve"> (for example, </w:t>
      </w:r>
      <w:r w:rsidRPr="68851517">
        <w:rPr>
          <w:rFonts w:eastAsiaTheme="minorEastAsia" w:cs="Arial"/>
          <w:sz w:val="22"/>
          <w:szCs w:val="22"/>
        </w:rPr>
        <w:t>Māori, Pacific people, oncology patients, children</w:t>
      </w:r>
      <w:r w:rsidR="000B4CC6" w:rsidRPr="68851517">
        <w:rPr>
          <w:rFonts w:eastAsiaTheme="minorEastAsia" w:cs="Arial"/>
          <w:sz w:val="22"/>
          <w:szCs w:val="22"/>
        </w:rPr>
        <w:t>); and</w:t>
      </w:r>
    </w:p>
    <w:p w14:paraId="5AE159ED" w14:textId="3CA323C6" w:rsidR="00144B3E" w:rsidRPr="00D7088E" w:rsidRDefault="00144B3E" w:rsidP="16D9933E">
      <w:pPr>
        <w:numPr>
          <w:ilvl w:val="0"/>
          <w:numId w:val="3"/>
        </w:numPr>
        <w:spacing w:before="0"/>
        <w:ind w:left="629" w:hanging="357"/>
        <w:contextualSpacing/>
        <w:jc w:val="left"/>
        <w:rPr>
          <w:rFonts w:eastAsiaTheme="minorEastAsia" w:cs="Arial"/>
          <w:sz w:val="22"/>
          <w:szCs w:val="22"/>
        </w:rPr>
      </w:pPr>
      <w:r w:rsidRPr="68851517">
        <w:rPr>
          <w:rFonts w:eastAsiaTheme="minorEastAsia" w:cs="Arial"/>
          <w:sz w:val="22"/>
          <w:szCs w:val="22"/>
        </w:rPr>
        <w:t>any scenario where there is an identified significant increase</w:t>
      </w:r>
      <w:r w:rsidR="000B4CC6" w:rsidRPr="68851517">
        <w:rPr>
          <w:rFonts w:eastAsiaTheme="minorEastAsia" w:cs="Arial"/>
          <w:sz w:val="22"/>
          <w:szCs w:val="22"/>
        </w:rPr>
        <w:t>/</w:t>
      </w:r>
      <w:r w:rsidRPr="68851517">
        <w:rPr>
          <w:rFonts w:eastAsiaTheme="minorEastAsia" w:cs="Arial"/>
          <w:sz w:val="22"/>
          <w:szCs w:val="22"/>
        </w:rPr>
        <w:t>decrease in risk</w:t>
      </w:r>
      <w:r w:rsidR="000B4CC6" w:rsidRPr="68851517">
        <w:rPr>
          <w:rFonts w:eastAsiaTheme="minorEastAsia" w:cs="Arial"/>
          <w:sz w:val="22"/>
          <w:szCs w:val="22"/>
        </w:rPr>
        <w:t xml:space="preserve">, </w:t>
      </w:r>
      <w:r w:rsidRPr="68851517">
        <w:rPr>
          <w:rFonts w:eastAsiaTheme="minorEastAsia" w:cs="Arial"/>
          <w:sz w:val="22"/>
          <w:szCs w:val="22"/>
        </w:rPr>
        <w:t xml:space="preserve">which would require a change in </w:t>
      </w:r>
      <w:r w:rsidR="000B4CC6" w:rsidRPr="68851517">
        <w:rPr>
          <w:rFonts w:eastAsiaTheme="minorEastAsia" w:cs="Arial"/>
          <w:sz w:val="22"/>
          <w:szCs w:val="22"/>
        </w:rPr>
        <w:t xml:space="preserve">the approach to </w:t>
      </w:r>
      <w:r w:rsidRPr="68851517">
        <w:rPr>
          <w:rFonts w:eastAsiaTheme="minorEastAsia" w:cs="Arial"/>
          <w:sz w:val="22"/>
          <w:szCs w:val="22"/>
        </w:rPr>
        <w:t>testing</w:t>
      </w:r>
      <w:r w:rsidR="000B4CC6" w:rsidRPr="68851517">
        <w:rPr>
          <w:rFonts w:eastAsiaTheme="minorEastAsia" w:cs="Arial"/>
          <w:sz w:val="22"/>
          <w:szCs w:val="22"/>
        </w:rPr>
        <w:t>.</w:t>
      </w:r>
    </w:p>
    <w:p w14:paraId="320B18CC" w14:textId="77777777" w:rsidR="000B4CC6" w:rsidRPr="00D7088E" w:rsidRDefault="000B4CC6" w:rsidP="00A738CD">
      <w:pPr>
        <w:spacing w:before="0" w:after="0"/>
        <w:ind w:left="629"/>
        <w:contextualSpacing/>
        <w:jc w:val="left"/>
        <w:rPr>
          <w:rFonts w:eastAsiaTheme="minorEastAsia" w:cs="Arial"/>
          <w:sz w:val="22"/>
          <w:szCs w:val="22"/>
        </w:rPr>
      </w:pPr>
    </w:p>
    <w:p w14:paraId="266D6C76" w14:textId="542E24DB" w:rsidR="00144B3E" w:rsidRPr="00144B3E" w:rsidRDefault="00144B3E" w:rsidP="16D9933E">
      <w:pPr>
        <w:keepNext/>
        <w:keepLines/>
        <w:spacing w:before="0"/>
        <w:jc w:val="left"/>
        <w:outlineLvl w:val="1"/>
        <w:rPr>
          <w:rFonts w:eastAsiaTheme="majorEastAsia" w:cstheme="majorBidi"/>
          <w:color w:val="3799A6" w:themeColor="accent1" w:themeShade="80"/>
          <w:sz w:val="28"/>
          <w:szCs w:val="28"/>
        </w:rPr>
      </w:pPr>
      <w:bookmarkStart w:id="7" w:name="_Toc121764268"/>
      <w:r w:rsidRPr="16D9933E">
        <w:rPr>
          <w:rFonts w:eastAsiaTheme="majorEastAsia" w:cstheme="majorBidi"/>
          <w:color w:val="3799A6" w:themeColor="accent4" w:themeShade="80"/>
          <w:sz w:val="28"/>
          <w:szCs w:val="28"/>
        </w:rPr>
        <w:t>Factors affecting testing decisions</w:t>
      </w:r>
      <w:bookmarkEnd w:id="7"/>
    </w:p>
    <w:p w14:paraId="4EE6BC77" w14:textId="132898FE" w:rsidR="00144B3E" w:rsidRPr="00D7088E" w:rsidRDefault="00144B3E" w:rsidP="16D9933E">
      <w:pPr>
        <w:spacing w:before="0"/>
        <w:jc w:val="left"/>
        <w:rPr>
          <w:sz w:val="22"/>
          <w:szCs w:val="22"/>
        </w:rPr>
      </w:pPr>
      <w:r w:rsidRPr="16D9933E">
        <w:rPr>
          <w:sz w:val="22"/>
          <w:szCs w:val="22"/>
        </w:rPr>
        <w:t xml:space="preserve">Overall, the decision to test and which method to be used will be influenced by: </w:t>
      </w:r>
    </w:p>
    <w:p w14:paraId="04D8F3A8" w14:textId="340C528E" w:rsidR="00144B3E" w:rsidRPr="00D7088E" w:rsidRDefault="00144B3E" w:rsidP="16D9933E">
      <w:pPr>
        <w:numPr>
          <w:ilvl w:val="0"/>
          <w:numId w:val="9"/>
        </w:numPr>
        <w:spacing w:before="0"/>
        <w:ind w:left="630"/>
        <w:jc w:val="left"/>
        <w:rPr>
          <w:rFonts w:eastAsiaTheme="minorEastAsia" w:cs="Arial"/>
          <w:sz w:val="22"/>
          <w:szCs w:val="22"/>
        </w:rPr>
      </w:pPr>
      <w:r w:rsidRPr="16D9933E">
        <w:rPr>
          <w:rFonts w:eastAsiaTheme="minorEastAsia" w:cs="Arial"/>
          <w:sz w:val="22"/>
          <w:szCs w:val="22"/>
        </w:rPr>
        <w:t xml:space="preserve">likelihood of the person </w:t>
      </w:r>
      <w:r w:rsidR="000B4CC6" w:rsidRPr="16D9933E">
        <w:rPr>
          <w:rFonts w:eastAsiaTheme="minorEastAsia" w:cs="Arial"/>
          <w:sz w:val="22"/>
          <w:szCs w:val="22"/>
        </w:rPr>
        <w:t xml:space="preserve">returning a </w:t>
      </w:r>
      <w:r w:rsidRPr="16D9933E">
        <w:rPr>
          <w:rFonts w:eastAsiaTheme="minorEastAsia" w:cs="Arial"/>
          <w:sz w:val="22"/>
          <w:szCs w:val="22"/>
        </w:rPr>
        <w:t>positive</w:t>
      </w:r>
      <w:r w:rsidR="000B4CC6" w:rsidRPr="16D9933E">
        <w:rPr>
          <w:rFonts w:eastAsiaTheme="minorEastAsia" w:cs="Arial"/>
          <w:sz w:val="22"/>
          <w:szCs w:val="22"/>
        </w:rPr>
        <w:t xml:space="preserve"> test result</w:t>
      </w:r>
      <w:r w:rsidRPr="16D9933E">
        <w:rPr>
          <w:rFonts w:eastAsiaTheme="minorEastAsia" w:cs="Arial"/>
          <w:sz w:val="22"/>
          <w:szCs w:val="22"/>
        </w:rPr>
        <w:t xml:space="preserve"> (presence of symptoms and/or risk of exposure)</w:t>
      </w:r>
    </w:p>
    <w:p w14:paraId="12082004" w14:textId="57C7D851" w:rsidR="00144B3E" w:rsidRPr="00D7088E" w:rsidRDefault="000B4CC6" w:rsidP="16D9933E">
      <w:pPr>
        <w:numPr>
          <w:ilvl w:val="0"/>
          <w:numId w:val="9"/>
        </w:numPr>
        <w:spacing w:before="0"/>
        <w:ind w:left="630"/>
        <w:jc w:val="left"/>
        <w:rPr>
          <w:rFonts w:eastAsiaTheme="minorEastAsia" w:cs="Arial"/>
          <w:sz w:val="22"/>
          <w:szCs w:val="22"/>
        </w:rPr>
      </w:pPr>
      <w:r w:rsidRPr="16D9933E">
        <w:rPr>
          <w:rFonts w:eastAsiaTheme="minorEastAsia" w:cs="Arial"/>
          <w:sz w:val="22"/>
          <w:szCs w:val="22"/>
        </w:rPr>
        <w:t xml:space="preserve">testing purpose </w:t>
      </w:r>
      <w:r w:rsidR="00144B3E" w:rsidRPr="16D9933E">
        <w:rPr>
          <w:rFonts w:eastAsiaTheme="minorEastAsia" w:cs="Arial"/>
          <w:sz w:val="22"/>
          <w:szCs w:val="22"/>
        </w:rPr>
        <w:t>(clinical care, prevention of onward transmission, public health intelligence)</w:t>
      </w:r>
    </w:p>
    <w:p w14:paraId="5CC104D4" w14:textId="28C28740" w:rsidR="00144B3E" w:rsidRPr="00D7088E" w:rsidRDefault="00144B3E" w:rsidP="16D9933E">
      <w:pPr>
        <w:numPr>
          <w:ilvl w:val="0"/>
          <w:numId w:val="9"/>
        </w:numPr>
        <w:spacing w:before="0"/>
        <w:ind w:left="630"/>
        <w:jc w:val="left"/>
        <w:rPr>
          <w:rFonts w:eastAsiaTheme="minorEastAsia" w:cs="Arial"/>
          <w:sz w:val="22"/>
          <w:szCs w:val="22"/>
        </w:rPr>
      </w:pPr>
      <w:r w:rsidRPr="16D9933E">
        <w:rPr>
          <w:rFonts w:eastAsiaTheme="minorEastAsia" w:cs="Arial"/>
          <w:sz w:val="22"/>
          <w:szCs w:val="22"/>
        </w:rPr>
        <w:t>current community transmission rates</w:t>
      </w:r>
    </w:p>
    <w:p w14:paraId="73E32EE0" w14:textId="085BB847" w:rsidR="00144B3E" w:rsidRPr="00D7088E" w:rsidRDefault="00EE2D3E" w:rsidP="16D9933E">
      <w:pPr>
        <w:numPr>
          <w:ilvl w:val="0"/>
          <w:numId w:val="9"/>
        </w:numPr>
        <w:spacing w:before="0"/>
        <w:ind w:left="630"/>
        <w:jc w:val="left"/>
        <w:rPr>
          <w:rFonts w:eastAsiaTheme="minorEastAsia" w:cs="Arial"/>
          <w:sz w:val="22"/>
          <w:szCs w:val="22"/>
        </w:rPr>
      </w:pPr>
      <w:r w:rsidRPr="16D9933E">
        <w:rPr>
          <w:rFonts w:eastAsiaTheme="minorEastAsia" w:cs="Arial"/>
          <w:sz w:val="22"/>
          <w:szCs w:val="22"/>
        </w:rPr>
        <w:t xml:space="preserve">residence or work </w:t>
      </w:r>
      <w:r w:rsidR="00144B3E" w:rsidRPr="16D9933E">
        <w:rPr>
          <w:rFonts w:eastAsiaTheme="minorEastAsia" w:cs="Arial"/>
          <w:sz w:val="22"/>
          <w:szCs w:val="22"/>
        </w:rPr>
        <w:t>settings</w:t>
      </w:r>
      <w:r w:rsidRPr="16D9933E">
        <w:rPr>
          <w:rFonts w:eastAsiaTheme="minorEastAsia" w:cs="Arial"/>
          <w:sz w:val="22"/>
          <w:szCs w:val="22"/>
        </w:rPr>
        <w:t>; and</w:t>
      </w:r>
    </w:p>
    <w:p w14:paraId="115CE579" w14:textId="7623D515" w:rsidR="00144B3E" w:rsidRPr="00D7088E" w:rsidRDefault="00144B3E" w:rsidP="16D9933E">
      <w:pPr>
        <w:numPr>
          <w:ilvl w:val="0"/>
          <w:numId w:val="9"/>
        </w:numPr>
        <w:spacing w:before="0"/>
        <w:ind w:left="630"/>
        <w:jc w:val="left"/>
        <w:rPr>
          <w:rFonts w:cs="Arial"/>
          <w:sz w:val="22"/>
          <w:szCs w:val="22"/>
        </w:rPr>
      </w:pPr>
      <w:r w:rsidRPr="16D9933E">
        <w:rPr>
          <w:rFonts w:eastAsiaTheme="minorEastAsia" w:cs="Arial"/>
          <w:sz w:val="22"/>
          <w:szCs w:val="22"/>
        </w:rPr>
        <w:t>availability and turn-around time</w:t>
      </w:r>
      <w:r w:rsidR="00EE2D3E" w:rsidRPr="16D9933E">
        <w:rPr>
          <w:rFonts w:eastAsiaTheme="minorEastAsia" w:cs="Arial"/>
          <w:sz w:val="22"/>
          <w:szCs w:val="22"/>
        </w:rPr>
        <w:t xml:space="preserve"> (TAT)</w:t>
      </w:r>
      <w:r w:rsidRPr="16D9933E">
        <w:rPr>
          <w:rFonts w:eastAsiaTheme="minorEastAsia" w:cs="Arial"/>
          <w:sz w:val="22"/>
          <w:szCs w:val="22"/>
        </w:rPr>
        <w:t xml:space="preserve"> of </w:t>
      </w:r>
      <w:r w:rsidR="00EE2D3E" w:rsidRPr="16D9933E">
        <w:rPr>
          <w:rFonts w:eastAsiaTheme="minorEastAsia" w:cs="Arial"/>
          <w:sz w:val="22"/>
          <w:szCs w:val="22"/>
        </w:rPr>
        <w:t xml:space="preserve">the </w:t>
      </w:r>
      <w:r w:rsidRPr="16D9933E">
        <w:rPr>
          <w:rFonts w:eastAsiaTheme="minorEastAsia" w:cs="Arial"/>
          <w:sz w:val="22"/>
          <w:szCs w:val="22"/>
        </w:rPr>
        <w:t>testing method.</w:t>
      </w:r>
    </w:p>
    <w:p w14:paraId="4C8E7A45" w14:textId="5EF23D5A" w:rsidR="00144B3E" w:rsidRDefault="00144B3E" w:rsidP="16D9933E">
      <w:pPr>
        <w:spacing w:before="0"/>
        <w:jc w:val="left"/>
        <w:rPr>
          <w:rFonts w:cs="Arial"/>
          <w:sz w:val="22"/>
          <w:szCs w:val="22"/>
        </w:rPr>
      </w:pPr>
      <w:proofErr w:type="spellStart"/>
      <w:r w:rsidRPr="00D7088E">
        <w:rPr>
          <w:rFonts w:cs="Arial"/>
          <w:color w:val="000000"/>
          <w:sz w:val="22"/>
          <w:szCs w:val="22"/>
          <w:shd w:val="clear" w:color="auto" w:fill="FFFFFF"/>
        </w:rPr>
        <w:t>Manatū</w:t>
      </w:r>
      <w:proofErr w:type="spellEnd"/>
      <w:r w:rsidRPr="00D7088E">
        <w:rPr>
          <w:rFonts w:cs="Arial"/>
          <w:color w:val="000000"/>
          <w:sz w:val="22"/>
          <w:szCs w:val="22"/>
          <w:shd w:val="clear" w:color="auto" w:fill="FFFFFF"/>
        </w:rPr>
        <w:t xml:space="preserve"> Hauora is currently developing a risk assessment framework that will provide </w:t>
      </w:r>
      <w:r w:rsidR="001A5119" w:rsidRPr="00D7088E">
        <w:rPr>
          <w:rFonts w:cs="Arial"/>
          <w:color w:val="000000"/>
          <w:sz w:val="22"/>
          <w:szCs w:val="22"/>
          <w:shd w:val="clear" w:color="auto" w:fill="FFFFFF"/>
        </w:rPr>
        <w:t xml:space="preserve">regional </w:t>
      </w:r>
      <w:r w:rsidRPr="00D7088E">
        <w:rPr>
          <w:rFonts w:cs="Arial"/>
          <w:color w:val="000000"/>
          <w:sz w:val="22"/>
          <w:szCs w:val="22"/>
          <w:shd w:val="clear" w:color="auto" w:fill="FFFFFF"/>
        </w:rPr>
        <w:t xml:space="preserve">guidelines </w:t>
      </w:r>
      <w:r w:rsidR="001A5119" w:rsidRPr="00D7088E">
        <w:rPr>
          <w:rFonts w:cs="Arial"/>
          <w:color w:val="000000"/>
          <w:sz w:val="22"/>
          <w:szCs w:val="22"/>
          <w:shd w:val="clear" w:color="auto" w:fill="FFFFFF"/>
        </w:rPr>
        <w:t xml:space="preserve">for </w:t>
      </w:r>
      <w:r w:rsidRPr="00D7088E">
        <w:rPr>
          <w:rFonts w:cs="Arial"/>
          <w:color w:val="000000"/>
          <w:sz w:val="22"/>
          <w:szCs w:val="22"/>
          <w:shd w:val="clear" w:color="auto" w:fill="FFFFFF"/>
        </w:rPr>
        <w:t>mov</w:t>
      </w:r>
      <w:r w:rsidR="001A5119" w:rsidRPr="00D7088E">
        <w:rPr>
          <w:rFonts w:cs="Arial"/>
          <w:color w:val="000000"/>
          <w:sz w:val="22"/>
          <w:szCs w:val="22"/>
          <w:shd w:val="clear" w:color="auto" w:fill="FFFFFF"/>
        </w:rPr>
        <w:t>ing b</w:t>
      </w:r>
      <w:r w:rsidRPr="00D7088E">
        <w:rPr>
          <w:rFonts w:cs="Arial"/>
          <w:color w:val="000000"/>
          <w:sz w:val="22"/>
          <w:szCs w:val="22"/>
          <w:shd w:val="clear" w:color="auto" w:fill="FFFFFF"/>
        </w:rPr>
        <w:t xml:space="preserve">etween transmission categories </w:t>
      </w:r>
      <w:r w:rsidR="001A5119" w:rsidRPr="00D7088E">
        <w:rPr>
          <w:rFonts w:cs="Arial"/>
          <w:color w:val="000000"/>
          <w:sz w:val="22"/>
          <w:szCs w:val="22"/>
          <w:shd w:val="clear" w:color="auto" w:fill="FFFFFF"/>
        </w:rPr>
        <w:t xml:space="preserve">in </w:t>
      </w:r>
      <w:r w:rsidRPr="00D7088E">
        <w:rPr>
          <w:rFonts w:cs="Arial"/>
          <w:color w:val="000000"/>
          <w:sz w:val="22"/>
          <w:szCs w:val="22"/>
          <w:shd w:val="clear" w:color="auto" w:fill="FFFFFF"/>
        </w:rPr>
        <w:t>COVID-19 response</w:t>
      </w:r>
      <w:r w:rsidR="008A3D44" w:rsidRPr="00D7088E">
        <w:rPr>
          <w:rFonts w:cs="Arial"/>
          <w:color w:val="000000"/>
          <w:sz w:val="22"/>
          <w:szCs w:val="22"/>
          <w:shd w:val="clear" w:color="auto" w:fill="FFFFFF"/>
        </w:rPr>
        <w:t xml:space="preserve"> (this Plan will be </w:t>
      </w:r>
      <w:r w:rsidRPr="00D7088E">
        <w:rPr>
          <w:rFonts w:cs="Arial"/>
          <w:sz w:val="22"/>
          <w:szCs w:val="22"/>
        </w:rPr>
        <w:t>updated</w:t>
      </w:r>
      <w:r w:rsidR="008A3D44" w:rsidRPr="00D7088E">
        <w:rPr>
          <w:rFonts w:cs="Arial"/>
          <w:sz w:val="22"/>
          <w:szCs w:val="22"/>
        </w:rPr>
        <w:t xml:space="preserve"> accordingly after th</w:t>
      </w:r>
      <w:r w:rsidR="004D75CA" w:rsidRPr="00D7088E">
        <w:rPr>
          <w:rFonts w:cs="Arial"/>
          <w:sz w:val="22"/>
          <w:szCs w:val="22"/>
        </w:rPr>
        <w:t xml:space="preserve">is </w:t>
      </w:r>
      <w:r w:rsidRPr="00D7088E">
        <w:rPr>
          <w:rFonts w:cs="Arial"/>
          <w:sz w:val="22"/>
          <w:szCs w:val="22"/>
        </w:rPr>
        <w:t>framework is complete</w:t>
      </w:r>
      <w:r w:rsidR="004D75CA" w:rsidRPr="00D7088E">
        <w:rPr>
          <w:rFonts w:cs="Arial"/>
          <w:sz w:val="22"/>
          <w:szCs w:val="22"/>
        </w:rPr>
        <w:t>d)</w:t>
      </w:r>
      <w:r w:rsidRPr="00D7088E">
        <w:rPr>
          <w:rFonts w:cs="Arial"/>
          <w:sz w:val="22"/>
          <w:szCs w:val="22"/>
        </w:rPr>
        <w:t>.</w:t>
      </w:r>
      <w:r w:rsidR="005C06C2">
        <w:rPr>
          <w:rFonts w:cs="Arial"/>
          <w:sz w:val="22"/>
          <w:szCs w:val="22"/>
        </w:rPr>
        <w:t xml:space="preserve"> For </w:t>
      </w:r>
      <w:r w:rsidR="005C06C2" w:rsidRPr="00C96F1B">
        <w:rPr>
          <w:sz w:val="22"/>
          <w:szCs w:val="22"/>
        </w:rPr>
        <w:t>further information</w:t>
      </w:r>
      <w:r w:rsidR="005C06C2">
        <w:rPr>
          <w:sz w:val="22"/>
          <w:szCs w:val="22"/>
        </w:rPr>
        <w:t xml:space="preserve">, please </w:t>
      </w:r>
      <w:r w:rsidR="005C06C2" w:rsidRPr="00C96F1B">
        <w:rPr>
          <w:sz w:val="22"/>
          <w:szCs w:val="22"/>
        </w:rPr>
        <w:t>e</w:t>
      </w:r>
      <w:r w:rsidR="005C06C2">
        <w:rPr>
          <w:sz w:val="22"/>
          <w:szCs w:val="22"/>
        </w:rPr>
        <w:t>-</w:t>
      </w:r>
      <w:r w:rsidR="005C06C2" w:rsidRPr="00C96F1B">
        <w:rPr>
          <w:sz w:val="22"/>
          <w:szCs w:val="22"/>
        </w:rPr>
        <w:t xml:space="preserve">mail </w:t>
      </w:r>
      <w:hyperlink r:id="rId15">
        <w:r w:rsidR="005C06C2" w:rsidRPr="68851517">
          <w:rPr>
            <w:rStyle w:val="Hyperlink"/>
            <w:sz w:val="22"/>
            <w:szCs w:val="22"/>
          </w:rPr>
          <w:t>covid-19testing@health.govt.nz</w:t>
        </w:r>
      </w:hyperlink>
      <w:r w:rsidR="005C06C2">
        <w:rPr>
          <w:color w:val="007E85" w:themeColor="hyperlink"/>
          <w:sz w:val="22"/>
          <w:szCs w:val="22"/>
          <w:u w:val="single"/>
        </w:rPr>
        <w:t>.</w:t>
      </w:r>
    </w:p>
    <w:p w14:paraId="52B4449E" w14:textId="3824BF9F" w:rsidR="68851517" w:rsidRDefault="68851517" w:rsidP="68851517">
      <w:pPr>
        <w:spacing w:before="0"/>
        <w:jc w:val="left"/>
        <w:rPr>
          <w:color w:val="007E85"/>
          <w:sz w:val="22"/>
          <w:szCs w:val="22"/>
          <w:u w:val="single"/>
        </w:rPr>
      </w:pPr>
    </w:p>
    <w:p w14:paraId="4E320737" w14:textId="733071C3" w:rsidR="00144B3E" w:rsidRPr="00144B3E" w:rsidRDefault="00144B3E" w:rsidP="16D9933E">
      <w:pPr>
        <w:keepNext/>
        <w:keepLines/>
        <w:spacing w:before="0"/>
        <w:jc w:val="left"/>
        <w:outlineLvl w:val="1"/>
        <w:rPr>
          <w:rFonts w:eastAsiaTheme="majorEastAsia" w:cstheme="majorBidi"/>
          <w:color w:val="3799A6" w:themeColor="accent1" w:themeShade="80"/>
          <w:sz w:val="28"/>
          <w:szCs w:val="28"/>
        </w:rPr>
      </w:pPr>
      <w:bookmarkStart w:id="8" w:name="_Toc121764269"/>
      <w:r w:rsidRPr="16D9933E">
        <w:rPr>
          <w:rFonts w:eastAsiaTheme="majorEastAsia" w:cstheme="majorBidi"/>
          <w:color w:val="3799A6" w:themeColor="accent4" w:themeShade="80"/>
          <w:sz w:val="28"/>
          <w:szCs w:val="28"/>
        </w:rPr>
        <w:lastRenderedPageBreak/>
        <w:t>Local planning and protocols</w:t>
      </w:r>
      <w:bookmarkEnd w:id="8"/>
    </w:p>
    <w:p w14:paraId="6B66ED63" w14:textId="55C0F610" w:rsidR="00144B3E" w:rsidRPr="00D7088E" w:rsidRDefault="00144B3E" w:rsidP="16D9933E">
      <w:pPr>
        <w:spacing w:before="0"/>
        <w:jc w:val="left"/>
        <w:rPr>
          <w:sz w:val="22"/>
          <w:szCs w:val="22"/>
        </w:rPr>
      </w:pPr>
      <w:r w:rsidRPr="16D9933E">
        <w:rPr>
          <w:sz w:val="22"/>
          <w:szCs w:val="22"/>
        </w:rPr>
        <w:t>At regional and local levels and within specific settings, the following factors need to be considered when implementing protocols for testing patients, employees/contractors, and visitors to facilities:</w:t>
      </w:r>
    </w:p>
    <w:p w14:paraId="2FE9B886" w14:textId="49CB6456" w:rsidR="00144B3E" w:rsidRPr="00D7088E" w:rsidRDefault="00144B3E" w:rsidP="16D9933E">
      <w:pPr>
        <w:numPr>
          <w:ilvl w:val="0"/>
          <w:numId w:val="4"/>
        </w:numPr>
        <w:spacing w:before="0"/>
        <w:ind w:left="630"/>
        <w:contextualSpacing/>
        <w:jc w:val="left"/>
        <w:rPr>
          <w:rFonts w:eastAsiaTheme="minorEastAsia" w:cs="Arial"/>
          <w:sz w:val="22"/>
          <w:szCs w:val="22"/>
        </w:rPr>
      </w:pPr>
      <w:r w:rsidRPr="68851517">
        <w:rPr>
          <w:rFonts w:eastAsiaTheme="minorEastAsia" w:cs="Arial"/>
          <w:sz w:val="22"/>
          <w:szCs w:val="22"/>
        </w:rPr>
        <w:t>prevalence of disease in the community</w:t>
      </w:r>
      <w:r w:rsidR="004D75CA" w:rsidRPr="68851517">
        <w:rPr>
          <w:rFonts w:eastAsiaTheme="minorEastAsia" w:cs="Arial"/>
          <w:sz w:val="22"/>
          <w:szCs w:val="22"/>
        </w:rPr>
        <w:t>/</w:t>
      </w:r>
      <w:r w:rsidRPr="68851517">
        <w:rPr>
          <w:rFonts w:eastAsiaTheme="minorEastAsia" w:cs="Arial"/>
          <w:sz w:val="22"/>
          <w:szCs w:val="22"/>
        </w:rPr>
        <w:t>facility</w:t>
      </w:r>
    </w:p>
    <w:p w14:paraId="0EEF3D4A" w14:textId="1AD51907" w:rsidR="00144B3E" w:rsidRPr="00D7088E" w:rsidRDefault="00144B3E" w:rsidP="16D9933E">
      <w:pPr>
        <w:numPr>
          <w:ilvl w:val="0"/>
          <w:numId w:val="4"/>
        </w:numPr>
        <w:spacing w:before="0"/>
        <w:ind w:left="630"/>
        <w:contextualSpacing/>
        <w:jc w:val="left"/>
        <w:rPr>
          <w:rFonts w:eastAsiaTheme="minorEastAsia" w:cs="Arial"/>
          <w:sz w:val="22"/>
          <w:szCs w:val="22"/>
        </w:rPr>
      </w:pPr>
      <w:r w:rsidRPr="68851517">
        <w:rPr>
          <w:rFonts w:eastAsiaTheme="minorEastAsia" w:cs="Arial"/>
          <w:sz w:val="22"/>
          <w:szCs w:val="22"/>
        </w:rPr>
        <w:t>cohorts of people to be tested</w:t>
      </w:r>
      <w:r w:rsidR="004D75CA" w:rsidRPr="68851517">
        <w:rPr>
          <w:rFonts w:eastAsiaTheme="minorEastAsia" w:cs="Arial"/>
          <w:sz w:val="22"/>
          <w:szCs w:val="22"/>
        </w:rPr>
        <w:t xml:space="preserve"> (</w:t>
      </w:r>
      <w:r w:rsidRPr="68851517">
        <w:rPr>
          <w:rFonts w:eastAsiaTheme="minorEastAsia" w:cs="Arial"/>
          <w:sz w:val="22"/>
          <w:szCs w:val="22"/>
        </w:rPr>
        <w:t xml:space="preserve">priority </w:t>
      </w:r>
      <w:r w:rsidR="004D75CA" w:rsidRPr="68851517">
        <w:rPr>
          <w:rFonts w:eastAsiaTheme="minorEastAsia" w:cs="Arial"/>
          <w:sz w:val="22"/>
          <w:szCs w:val="22"/>
        </w:rPr>
        <w:t>groups/</w:t>
      </w:r>
      <w:r w:rsidRPr="68851517">
        <w:rPr>
          <w:rFonts w:eastAsiaTheme="minorEastAsia" w:cs="Arial"/>
          <w:sz w:val="22"/>
          <w:szCs w:val="22"/>
        </w:rPr>
        <w:t>vulnerable patients, visitors, workforce, people in</w:t>
      </w:r>
      <w:r w:rsidR="004D75CA" w:rsidRPr="68851517">
        <w:rPr>
          <w:rFonts w:eastAsiaTheme="minorEastAsia" w:cs="Arial"/>
          <w:sz w:val="22"/>
          <w:szCs w:val="22"/>
        </w:rPr>
        <w:t xml:space="preserve"> the</w:t>
      </w:r>
      <w:r w:rsidRPr="68851517">
        <w:rPr>
          <w:rFonts w:eastAsiaTheme="minorEastAsia" w:cs="Arial"/>
          <w:sz w:val="22"/>
          <w:szCs w:val="22"/>
        </w:rPr>
        <w:t xml:space="preserve"> community</w:t>
      </w:r>
      <w:r w:rsidR="004D75CA" w:rsidRPr="68851517">
        <w:rPr>
          <w:rFonts w:eastAsiaTheme="minorEastAsia" w:cs="Arial"/>
          <w:sz w:val="22"/>
          <w:szCs w:val="22"/>
        </w:rPr>
        <w:t>)</w:t>
      </w:r>
    </w:p>
    <w:p w14:paraId="22BED7F8" w14:textId="7C2DD697" w:rsidR="00144B3E" w:rsidRPr="00D7088E" w:rsidRDefault="00144B3E" w:rsidP="16D9933E">
      <w:pPr>
        <w:numPr>
          <w:ilvl w:val="0"/>
          <w:numId w:val="4"/>
        </w:numPr>
        <w:spacing w:before="0"/>
        <w:ind w:left="630"/>
        <w:contextualSpacing/>
        <w:jc w:val="left"/>
        <w:rPr>
          <w:rFonts w:eastAsiaTheme="minorEastAsia" w:cs="Arial"/>
          <w:sz w:val="22"/>
          <w:szCs w:val="22"/>
        </w:rPr>
      </w:pPr>
      <w:r w:rsidRPr="68851517">
        <w:rPr>
          <w:rFonts w:eastAsiaTheme="minorEastAsia" w:cs="Arial"/>
          <w:sz w:val="22"/>
          <w:szCs w:val="22"/>
        </w:rPr>
        <w:t>cultural considerations for different groups</w:t>
      </w:r>
    </w:p>
    <w:p w14:paraId="1B6FBDA8" w14:textId="058E4FC7" w:rsidR="00144B3E" w:rsidRPr="00D7088E" w:rsidRDefault="00144B3E" w:rsidP="16D9933E">
      <w:pPr>
        <w:numPr>
          <w:ilvl w:val="0"/>
          <w:numId w:val="4"/>
        </w:numPr>
        <w:spacing w:before="0"/>
        <w:ind w:left="630"/>
        <w:contextualSpacing/>
        <w:jc w:val="left"/>
        <w:rPr>
          <w:rFonts w:eastAsiaTheme="minorEastAsia" w:cs="Arial"/>
          <w:sz w:val="22"/>
          <w:szCs w:val="22"/>
        </w:rPr>
      </w:pPr>
      <w:r w:rsidRPr="68851517">
        <w:rPr>
          <w:rFonts w:eastAsiaTheme="minorEastAsia" w:cs="Arial"/>
          <w:sz w:val="22"/>
          <w:szCs w:val="22"/>
        </w:rPr>
        <w:t>type of facility</w:t>
      </w:r>
      <w:r w:rsidR="004D75CA" w:rsidRPr="68851517">
        <w:rPr>
          <w:rFonts w:eastAsiaTheme="minorEastAsia" w:cs="Arial"/>
          <w:sz w:val="22"/>
          <w:szCs w:val="22"/>
        </w:rPr>
        <w:t>/</w:t>
      </w:r>
      <w:r w:rsidRPr="68851517">
        <w:rPr>
          <w:rFonts w:eastAsiaTheme="minorEastAsia" w:cs="Arial"/>
          <w:sz w:val="22"/>
          <w:szCs w:val="22"/>
        </w:rPr>
        <w:t>setting</w:t>
      </w:r>
      <w:r w:rsidR="004D75CA" w:rsidRPr="68851517">
        <w:rPr>
          <w:rFonts w:eastAsiaTheme="minorEastAsia" w:cs="Arial"/>
          <w:sz w:val="22"/>
          <w:szCs w:val="22"/>
        </w:rPr>
        <w:t xml:space="preserve"> (for example, </w:t>
      </w:r>
      <w:r w:rsidRPr="68851517">
        <w:rPr>
          <w:rFonts w:eastAsiaTheme="minorEastAsia" w:cs="Arial"/>
          <w:sz w:val="22"/>
          <w:szCs w:val="22"/>
        </w:rPr>
        <w:t xml:space="preserve">ARC, </w:t>
      </w:r>
      <w:r w:rsidR="004D75CA" w:rsidRPr="68851517">
        <w:rPr>
          <w:rFonts w:eastAsiaTheme="minorEastAsia" w:cs="Arial"/>
          <w:sz w:val="22"/>
          <w:szCs w:val="22"/>
        </w:rPr>
        <w:t>C</w:t>
      </w:r>
      <w:r w:rsidRPr="68851517">
        <w:rPr>
          <w:rFonts w:eastAsiaTheme="minorEastAsia" w:cs="Arial"/>
          <w:sz w:val="22"/>
          <w:szCs w:val="22"/>
        </w:rPr>
        <w:t>orrections</w:t>
      </w:r>
      <w:r w:rsidR="004D75CA" w:rsidRPr="68851517">
        <w:rPr>
          <w:rFonts w:eastAsiaTheme="minorEastAsia" w:cs="Arial"/>
          <w:sz w:val="22"/>
          <w:szCs w:val="22"/>
        </w:rPr>
        <w:t>,</w:t>
      </w:r>
      <w:r w:rsidRPr="68851517">
        <w:rPr>
          <w:rFonts w:eastAsiaTheme="minorEastAsia" w:cs="Arial"/>
          <w:sz w:val="22"/>
          <w:szCs w:val="22"/>
        </w:rPr>
        <w:t xml:space="preserve"> or primary care</w:t>
      </w:r>
      <w:r w:rsidR="004D75CA" w:rsidRPr="68851517">
        <w:rPr>
          <w:rFonts w:eastAsiaTheme="minorEastAsia" w:cs="Arial"/>
          <w:sz w:val="22"/>
          <w:szCs w:val="22"/>
        </w:rPr>
        <w:t>)</w:t>
      </w:r>
    </w:p>
    <w:p w14:paraId="24A42CE7" w14:textId="3F972E94" w:rsidR="00144B3E" w:rsidRPr="00D7088E" w:rsidRDefault="00144B3E" w:rsidP="16D9933E">
      <w:pPr>
        <w:numPr>
          <w:ilvl w:val="0"/>
          <w:numId w:val="4"/>
        </w:numPr>
        <w:spacing w:before="0"/>
        <w:ind w:left="630"/>
        <w:contextualSpacing/>
        <w:jc w:val="left"/>
        <w:rPr>
          <w:rFonts w:eastAsiaTheme="minorEastAsia" w:cs="Arial"/>
          <w:sz w:val="22"/>
          <w:szCs w:val="22"/>
        </w:rPr>
      </w:pPr>
      <w:r w:rsidRPr="68851517">
        <w:rPr>
          <w:rFonts w:eastAsiaTheme="minorEastAsia" w:cs="Arial"/>
          <w:sz w:val="22"/>
          <w:szCs w:val="22"/>
        </w:rPr>
        <w:t xml:space="preserve">any existing IPC protocols and measures </w:t>
      </w:r>
      <w:r w:rsidR="004D75CA" w:rsidRPr="68851517">
        <w:rPr>
          <w:rFonts w:eastAsiaTheme="minorEastAsia" w:cs="Arial"/>
          <w:sz w:val="22"/>
          <w:szCs w:val="22"/>
        </w:rPr>
        <w:t>i</w:t>
      </w:r>
      <w:r w:rsidRPr="68851517">
        <w:rPr>
          <w:rFonts w:eastAsiaTheme="minorEastAsia" w:cs="Arial"/>
          <w:sz w:val="22"/>
          <w:szCs w:val="22"/>
        </w:rPr>
        <w:t>n place</w:t>
      </w:r>
      <w:r w:rsidR="004D75CA" w:rsidRPr="68851517">
        <w:rPr>
          <w:rFonts w:eastAsiaTheme="minorEastAsia" w:cs="Arial"/>
          <w:sz w:val="22"/>
          <w:szCs w:val="22"/>
        </w:rPr>
        <w:t>,</w:t>
      </w:r>
      <w:r w:rsidRPr="68851517">
        <w:rPr>
          <w:rFonts w:eastAsiaTheme="minorEastAsia" w:cs="Arial"/>
          <w:sz w:val="22"/>
          <w:szCs w:val="22"/>
        </w:rPr>
        <w:t xml:space="preserve"> and how testing enables and/or interacts with those measures as part of the overall IPC strategy for the setting</w:t>
      </w:r>
    </w:p>
    <w:p w14:paraId="43AE821F" w14:textId="25E2C0D4" w:rsidR="00144B3E" w:rsidRPr="00D7088E" w:rsidRDefault="00144B3E" w:rsidP="16D9933E">
      <w:pPr>
        <w:numPr>
          <w:ilvl w:val="0"/>
          <w:numId w:val="4"/>
        </w:numPr>
        <w:spacing w:before="0"/>
        <w:ind w:left="630"/>
        <w:contextualSpacing/>
        <w:jc w:val="left"/>
        <w:rPr>
          <w:rFonts w:eastAsiaTheme="minorEastAsia" w:cs="Arial"/>
          <w:sz w:val="22"/>
          <w:szCs w:val="22"/>
        </w:rPr>
      </w:pPr>
      <w:r w:rsidRPr="68851517">
        <w:rPr>
          <w:rFonts w:eastAsiaTheme="minorEastAsia" w:cs="Arial"/>
          <w:sz w:val="22"/>
          <w:szCs w:val="22"/>
        </w:rPr>
        <w:t>service/facility capacity and constraints</w:t>
      </w:r>
      <w:r w:rsidR="004D75CA" w:rsidRPr="68851517">
        <w:rPr>
          <w:rFonts w:eastAsiaTheme="minorEastAsia" w:cs="Arial"/>
          <w:sz w:val="22"/>
          <w:szCs w:val="22"/>
        </w:rPr>
        <w:t xml:space="preserve"> (for example, </w:t>
      </w:r>
      <w:r w:rsidRPr="68851517">
        <w:rPr>
          <w:rFonts w:eastAsiaTheme="minorEastAsia" w:cs="Arial"/>
          <w:sz w:val="22"/>
          <w:szCs w:val="22"/>
        </w:rPr>
        <w:t>available staff</w:t>
      </w:r>
      <w:r w:rsidR="004D75CA" w:rsidRPr="68851517">
        <w:rPr>
          <w:rFonts w:eastAsiaTheme="minorEastAsia" w:cs="Arial"/>
          <w:sz w:val="22"/>
          <w:szCs w:val="22"/>
        </w:rPr>
        <w:t>/</w:t>
      </w:r>
      <w:r w:rsidRPr="68851517">
        <w:rPr>
          <w:rFonts w:eastAsiaTheme="minorEastAsia" w:cs="Arial"/>
          <w:sz w:val="22"/>
          <w:szCs w:val="22"/>
        </w:rPr>
        <w:t>hospital beds</w:t>
      </w:r>
      <w:r w:rsidR="004D75CA" w:rsidRPr="68851517">
        <w:rPr>
          <w:rFonts w:eastAsiaTheme="minorEastAsia" w:cs="Arial"/>
          <w:sz w:val="22"/>
          <w:szCs w:val="22"/>
        </w:rPr>
        <w:t>)</w:t>
      </w:r>
    </w:p>
    <w:p w14:paraId="34960254" w14:textId="42DBC5B9" w:rsidR="00144B3E" w:rsidRPr="00D7088E" w:rsidRDefault="00144B3E" w:rsidP="16D9933E">
      <w:pPr>
        <w:numPr>
          <w:ilvl w:val="0"/>
          <w:numId w:val="4"/>
        </w:numPr>
        <w:spacing w:before="0"/>
        <w:ind w:left="630"/>
        <w:contextualSpacing/>
        <w:jc w:val="left"/>
        <w:rPr>
          <w:rFonts w:eastAsiaTheme="minorEastAsia" w:cs="Arial"/>
          <w:sz w:val="22"/>
          <w:szCs w:val="22"/>
        </w:rPr>
      </w:pPr>
      <w:r w:rsidRPr="68851517">
        <w:rPr>
          <w:rFonts w:eastAsiaTheme="minorEastAsia" w:cs="Arial"/>
          <w:sz w:val="22"/>
          <w:szCs w:val="22"/>
        </w:rPr>
        <w:t>facility design and ventilation</w:t>
      </w:r>
      <w:r w:rsidR="004D75CA" w:rsidRPr="68851517">
        <w:rPr>
          <w:rFonts w:eastAsiaTheme="minorEastAsia" w:cs="Arial"/>
          <w:sz w:val="22"/>
          <w:szCs w:val="22"/>
        </w:rPr>
        <w:t>;</w:t>
      </w:r>
      <w:r w:rsidRPr="68851517">
        <w:rPr>
          <w:rFonts w:eastAsiaTheme="minorEastAsia" w:cs="Arial"/>
          <w:sz w:val="22"/>
          <w:szCs w:val="22"/>
        </w:rPr>
        <w:t xml:space="preserve"> and</w:t>
      </w:r>
    </w:p>
    <w:p w14:paraId="2115BBBF" w14:textId="40D74353" w:rsidR="16D9933E" w:rsidRDefault="00144B3E" w:rsidP="16D9933E">
      <w:pPr>
        <w:numPr>
          <w:ilvl w:val="0"/>
          <w:numId w:val="4"/>
        </w:numPr>
        <w:spacing w:before="0"/>
        <w:ind w:left="630"/>
        <w:contextualSpacing/>
        <w:jc w:val="left"/>
        <w:rPr>
          <w:rFonts w:eastAsiaTheme="minorEastAsia" w:cs="Arial"/>
          <w:sz w:val="22"/>
          <w:szCs w:val="22"/>
        </w:rPr>
      </w:pPr>
      <w:r w:rsidRPr="68851517">
        <w:rPr>
          <w:rFonts w:eastAsiaTheme="minorEastAsia" w:cs="Arial"/>
          <w:sz w:val="22"/>
          <w:szCs w:val="22"/>
        </w:rPr>
        <w:t>availability of testing services.</w:t>
      </w:r>
    </w:p>
    <w:p w14:paraId="04154015" w14:textId="77777777" w:rsidR="00A738CD" w:rsidRPr="00A738CD" w:rsidRDefault="00A738CD" w:rsidP="00A738CD">
      <w:pPr>
        <w:spacing w:before="0"/>
        <w:ind w:left="630"/>
        <w:contextualSpacing/>
        <w:jc w:val="left"/>
        <w:rPr>
          <w:rFonts w:eastAsiaTheme="minorEastAsia" w:cs="Arial"/>
          <w:sz w:val="22"/>
          <w:szCs w:val="22"/>
        </w:rPr>
      </w:pPr>
    </w:p>
    <w:p w14:paraId="6B6A7DF6" w14:textId="2C43A6F0" w:rsidR="00144B3E" w:rsidRPr="00144B3E" w:rsidRDefault="00144B3E" w:rsidP="16D9933E">
      <w:pPr>
        <w:keepNext/>
        <w:keepLines/>
        <w:spacing w:before="0"/>
        <w:jc w:val="left"/>
        <w:outlineLvl w:val="1"/>
        <w:rPr>
          <w:rFonts w:eastAsiaTheme="majorEastAsia" w:cstheme="majorBidi"/>
          <w:color w:val="3799A6" w:themeColor="accent1" w:themeShade="80"/>
          <w:sz w:val="28"/>
          <w:szCs w:val="28"/>
        </w:rPr>
      </w:pPr>
      <w:bookmarkStart w:id="9" w:name="_Toc121764270"/>
      <w:r w:rsidRPr="16D9933E">
        <w:rPr>
          <w:rFonts w:eastAsiaTheme="majorEastAsia" w:cstheme="majorBidi"/>
          <w:color w:val="3799A6" w:themeColor="accent4" w:themeShade="80"/>
          <w:sz w:val="28"/>
          <w:szCs w:val="28"/>
        </w:rPr>
        <w:t>Strategic context</w:t>
      </w:r>
      <w:bookmarkEnd w:id="9"/>
    </w:p>
    <w:p w14:paraId="72B81417" w14:textId="2FAE305F" w:rsidR="00144B3E" w:rsidRPr="00D7088E" w:rsidRDefault="00144B3E" w:rsidP="16D9933E">
      <w:pPr>
        <w:spacing w:before="0"/>
        <w:jc w:val="left"/>
        <w:rPr>
          <w:sz w:val="22"/>
          <w:szCs w:val="22"/>
        </w:rPr>
      </w:pPr>
      <w:r w:rsidRPr="16D9933E">
        <w:rPr>
          <w:sz w:val="22"/>
          <w:szCs w:val="22"/>
        </w:rPr>
        <w:t xml:space="preserve">In September 2022, the New Zealand Government replaced </w:t>
      </w:r>
      <w:r w:rsidRPr="16D9933E">
        <w:rPr>
          <w:i/>
          <w:iCs/>
          <w:sz w:val="22"/>
          <w:szCs w:val="22"/>
        </w:rPr>
        <w:t>the COVID-19 Protection Framework</w:t>
      </w:r>
      <w:r w:rsidRPr="16D9933E">
        <w:rPr>
          <w:sz w:val="22"/>
          <w:szCs w:val="22"/>
        </w:rPr>
        <w:t xml:space="preserve"> with a new long-term approach </w:t>
      </w:r>
      <w:r w:rsidR="004D75CA" w:rsidRPr="16D9933E">
        <w:rPr>
          <w:sz w:val="22"/>
          <w:szCs w:val="22"/>
        </w:rPr>
        <w:t xml:space="preserve">to </w:t>
      </w:r>
      <w:r w:rsidRPr="16D9933E">
        <w:rPr>
          <w:sz w:val="22"/>
          <w:szCs w:val="22"/>
        </w:rPr>
        <w:t>managing COVID-19.</w:t>
      </w:r>
    </w:p>
    <w:p w14:paraId="6F6F2B85" w14:textId="5FBDCE59" w:rsidR="00144B3E" w:rsidRPr="00D7088E" w:rsidRDefault="00144B3E" w:rsidP="16D9933E">
      <w:pPr>
        <w:spacing w:before="0"/>
        <w:jc w:val="left"/>
        <w:rPr>
          <w:sz w:val="22"/>
          <w:szCs w:val="22"/>
        </w:rPr>
      </w:pPr>
      <w:r w:rsidRPr="16D9933E">
        <w:rPr>
          <w:sz w:val="22"/>
          <w:szCs w:val="22"/>
        </w:rPr>
        <w:t xml:space="preserve">Testing to detect COVID-19 is, and will remain, a </w:t>
      </w:r>
      <w:r w:rsidR="004D75CA" w:rsidRPr="16D9933E">
        <w:rPr>
          <w:sz w:val="22"/>
          <w:szCs w:val="22"/>
        </w:rPr>
        <w:t xml:space="preserve">cornerstone </w:t>
      </w:r>
      <w:r w:rsidRPr="16D9933E">
        <w:rPr>
          <w:sz w:val="22"/>
          <w:szCs w:val="22"/>
        </w:rPr>
        <w:t>of the public health response</w:t>
      </w:r>
      <w:r w:rsidR="008D2698" w:rsidRPr="16D9933E">
        <w:rPr>
          <w:sz w:val="22"/>
          <w:szCs w:val="22"/>
        </w:rPr>
        <w:t xml:space="preserve">, </w:t>
      </w:r>
      <w:r w:rsidRPr="16D9933E">
        <w:rPr>
          <w:sz w:val="22"/>
          <w:szCs w:val="22"/>
        </w:rPr>
        <w:t xml:space="preserve">a key step in the clinical pathway for </w:t>
      </w:r>
      <w:r w:rsidR="008D2698" w:rsidRPr="16D9933E">
        <w:rPr>
          <w:sz w:val="22"/>
          <w:szCs w:val="22"/>
        </w:rPr>
        <w:t xml:space="preserve">managing </w:t>
      </w:r>
      <w:r w:rsidRPr="16D9933E">
        <w:rPr>
          <w:sz w:val="22"/>
          <w:szCs w:val="22"/>
        </w:rPr>
        <w:t>COVID-19 in the community and in hospitals.</w:t>
      </w:r>
    </w:p>
    <w:p w14:paraId="57EAC1B5" w14:textId="0D12752F" w:rsidR="00144B3E" w:rsidRPr="00D7088E" w:rsidRDefault="00144B3E" w:rsidP="16D9933E">
      <w:pPr>
        <w:spacing w:before="0"/>
        <w:jc w:val="left"/>
        <w:rPr>
          <w:sz w:val="22"/>
          <w:szCs w:val="22"/>
        </w:rPr>
      </w:pPr>
      <w:r w:rsidRPr="16D9933E">
        <w:rPr>
          <w:sz w:val="22"/>
          <w:szCs w:val="22"/>
        </w:rPr>
        <w:t>This plan is underpinned by the following principles:</w:t>
      </w:r>
    </w:p>
    <w:p w14:paraId="7AF52CCA" w14:textId="2D80ABC2" w:rsidR="00144B3E" w:rsidRPr="00D7088E" w:rsidRDefault="00D53C7F" w:rsidP="16D9933E">
      <w:pPr>
        <w:pStyle w:val="ListParagraph"/>
        <w:numPr>
          <w:ilvl w:val="0"/>
          <w:numId w:val="43"/>
        </w:numPr>
        <w:spacing w:before="0" w:after="120"/>
        <w:jc w:val="left"/>
        <w:rPr>
          <w:rFonts w:cs="Arial"/>
          <w:sz w:val="22"/>
          <w:szCs w:val="22"/>
        </w:rPr>
      </w:pPr>
      <w:r w:rsidRPr="68851517">
        <w:rPr>
          <w:rFonts w:ascii="Arial" w:hAnsi="Arial" w:cs="Arial"/>
          <w:b/>
          <w:bCs/>
          <w:sz w:val="22"/>
          <w:szCs w:val="22"/>
        </w:rPr>
        <w:t>p</w:t>
      </w:r>
      <w:r w:rsidR="00144B3E" w:rsidRPr="68851517">
        <w:rPr>
          <w:rFonts w:ascii="Arial" w:hAnsi="Arial" w:cs="Arial"/>
          <w:b/>
          <w:bCs/>
          <w:sz w:val="22"/>
          <w:szCs w:val="22"/>
        </w:rPr>
        <w:t>reparedness:</w:t>
      </w:r>
      <w:r w:rsidR="00144B3E" w:rsidRPr="68851517">
        <w:rPr>
          <w:rFonts w:ascii="Arial" w:hAnsi="Arial" w:cs="Arial"/>
          <w:sz w:val="22"/>
          <w:szCs w:val="22"/>
        </w:rPr>
        <w:t xml:space="preserve"> we are ready to respond to new variants with appropriate measures when required</w:t>
      </w:r>
      <w:r w:rsidRPr="68851517">
        <w:rPr>
          <w:rFonts w:ascii="Arial" w:hAnsi="Arial" w:cs="Arial"/>
          <w:sz w:val="22"/>
          <w:szCs w:val="22"/>
        </w:rPr>
        <w:t xml:space="preserve"> (</w:t>
      </w:r>
      <w:r w:rsidR="00144B3E" w:rsidRPr="68851517">
        <w:rPr>
          <w:rFonts w:ascii="Arial" w:hAnsi="Arial" w:cs="Arial"/>
          <w:sz w:val="22"/>
          <w:szCs w:val="22"/>
        </w:rPr>
        <w:t>tools in place, including surveillance</w:t>
      </w:r>
      <w:r w:rsidRPr="68851517">
        <w:rPr>
          <w:rFonts w:ascii="Arial" w:hAnsi="Arial" w:cs="Arial"/>
          <w:sz w:val="22"/>
          <w:szCs w:val="22"/>
        </w:rPr>
        <w:t>,</w:t>
      </w:r>
      <w:r w:rsidR="00144B3E" w:rsidRPr="68851517">
        <w:rPr>
          <w:rFonts w:ascii="Arial" w:hAnsi="Arial" w:cs="Arial"/>
          <w:sz w:val="22"/>
          <w:szCs w:val="22"/>
        </w:rPr>
        <w:t xml:space="preserve"> to inform a response</w:t>
      </w:r>
      <w:r w:rsidRPr="68851517">
        <w:rPr>
          <w:rFonts w:ascii="Arial" w:hAnsi="Arial" w:cs="Arial"/>
          <w:sz w:val="22"/>
          <w:szCs w:val="22"/>
        </w:rPr>
        <w:t>)</w:t>
      </w:r>
    </w:p>
    <w:p w14:paraId="2AC446E8" w14:textId="11435C31" w:rsidR="00144B3E" w:rsidRPr="00D7088E" w:rsidRDefault="00D53C7F" w:rsidP="16D9933E">
      <w:pPr>
        <w:pStyle w:val="ListParagraph"/>
        <w:numPr>
          <w:ilvl w:val="0"/>
          <w:numId w:val="43"/>
        </w:numPr>
        <w:spacing w:before="0" w:after="120"/>
        <w:jc w:val="left"/>
        <w:rPr>
          <w:rFonts w:cs="Arial"/>
          <w:sz w:val="22"/>
          <w:szCs w:val="22"/>
        </w:rPr>
      </w:pPr>
      <w:r w:rsidRPr="68851517">
        <w:rPr>
          <w:rFonts w:ascii="Arial" w:hAnsi="Arial" w:cs="Arial"/>
          <w:b/>
          <w:bCs/>
          <w:sz w:val="22"/>
          <w:szCs w:val="22"/>
        </w:rPr>
        <w:t>p</w:t>
      </w:r>
      <w:r w:rsidR="00144B3E" w:rsidRPr="68851517">
        <w:rPr>
          <w:rFonts w:ascii="Arial" w:hAnsi="Arial" w:cs="Arial"/>
          <w:b/>
          <w:bCs/>
          <w:sz w:val="22"/>
          <w:szCs w:val="22"/>
        </w:rPr>
        <w:t>rotective and resilient</w:t>
      </w:r>
      <w:r w:rsidR="00144B3E" w:rsidRPr="68851517">
        <w:rPr>
          <w:rFonts w:ascii="Arial" w:hAnsi="Arial" w:cs="Arial"/>
          <w:sz w:val="22"/>
          <w:szCs w:val="22"/>
        </w:rPr>
        <w:t xml:space="preserve">: we continue to build resilience across the system and continue </w:t>
      </w:r>
      <w:r w:rsidRPr="68851517">
        <w:rPr>
          <w:rFonts w:ascii="Arial" w:hAnsi="Arial" w:cs="Arial"/>
          <w:sz w:val="22"/>
          <w:szCs w:val="22"/>
        </w:rPr>
        <w:t xml:space="preserve">introducing </w:t>
      </w:r>
      <w:r w:rsidR="00144B3E" w:rsidRPr="68851517">
        <w:rPr>
          <w:rFonts w:ascii="Arial" w:hAnsi="Arial" w:cs="Arial"/>
          <w:sz w:val="22"/>
          <w:szCs w:val="22"/>
        </w:rPr>
        <w:t xml:space="preserve">population and individual protective measures. </w:t>
      </w:r>
      <w:r w:rsidRPr="68851517">
        <w:rPr>
          <w:rFonts w:ascii="Arial" w:hAnsi="Arial" w:cs="Arial"/>
          <w:sz w:val="22"/>
          <w:szCs w:val="22"/>
        </w:rPr>
        <w:t xml:space="preserve">These </w:t>
      </w:r>
      <w:r w:rsidR="00144B3E" w:rsidRPr="68851517">
        <w:rPr>
          <w:rFonts w:ascii="Arial" w:hAnsi="Arial" w:cs="Arial"/>
          <w:sz w:val="22"/>
          <w:szCs w:val="22"/>
        </w:rPr>
        <w:t>measures a</w:t>
      </w:r>
      <w:r w:rsidRPr="68851517">
        <w:rPr>
          <w:rFonts w:ascii="Arial" w:hAnsi="Arial" w:cs="Arial"/>
          <w:sz w:val="22"/>
          <w:szCs w:val="22"/>
        </w:rPr>
        <w:t xml:space="preserve">re </w:t>
      </w:r>
      <w:r w:rsidR="00144B3E" w:rsidRPr="68851517">
        <w:rPr>
          <w:rFonts w:ascii="Arial" w:hAnsi="Arial" w:cs="Arial"/>
          <w:sz w:val="22"/>
          <w:szCs w:val="22"/>
        </w:rPr>
        <w:t>part of our baseline</w:t>
      </w:r>
      <w:r w:rsidRPr="68851517">
        <w:rPr>
          <w:rFonts w:ascii="Arial" w:hAnsi="Arial" w:cs="Arial"/>
          <w:sz w:val="22"/>
          <w:szCs w:val="22"/>
        </w:rPr>
        <w:t xml:space="preserve"> response</w:t>
      </w:r>
      <w:r w:rsidR="00144B3E" w:rsidRPr="68851517">
        <w:rPr>
          <w:rFonts w:ascii="Arial" w:hAnsi="Arial" w:cs="Arial"/>
          <w:sz w:val="22"/>
          <w:szCs w:val="22"/>
        </w:rPr>
        <w:t xml:space="preserve"> reduc</w:t>
      </w:r>
      <w:r w:rsidRPr="68851517">
        <w:rPr>
          <w:rFonts w:ascii="Arial" w:hAnsi="Arial" w:cs="Arial"/>
          <w:sz w:val="22"/>
          <w:szCs w:val="22"/>
        </w:rPr>
        <w:t>ing</w:t>
      </w:r>
      <w:r w:rsidR="00144B3E" w:rsidRPr="68851517">
        <w:rPr>
          <w:rFonts w:ascii="Arial" w:hAnsi="Arial" w:cs="Arial"/>
          <w:sz w:val="22"/>
          <w:szCs w:val="22"/>
        </w:rPr>
        <w:t xml:space="preserve"> </w:t>
      </w:r>
      <w:r w:rsidRPr="68851517">
        <w:rPr>
          <w:rFonts w:ascii="Arial" w:hAnsi="Arial" w:cs="Arial"/>
          <w:sz w:val="22"/>
          <w:szCs w:val="22"/>
        </w:rPr>
        <w:t xml:space="preserve">COVID-19 </w:t>
      </w:r>
      <w:r w:rsidR="00144B3E" w:rsidRPr="68851517">
        <w:rPr>
          <w:rFonts w:ascii="Arial" w:hAnsi="Arial" w:cs="Arial"/>
          <w:sz w:val="22"/>
          <w:szCs w:val="22"/>
        </w:rPr>
        <w:t xml:space="preserve">impact on individuals, families, </w:t>
      </w:r>
      <w:proofErr w:type="spellStart"/>
      <w:r w:rsidR="00144B3E" w:rsidRPr="68851517">
        <w:rPr>
          <w:rFonts w:ascii="Arial" w:hAnsi="Arial" w:cs="Arial"/>
          <w:sz w:val="22"/>
          <w:szCs w:val="22"/>
        </w:rPr>
        <w:t>whānau</w:t>
      </w:r>
      <w:proofErr w:type="spellEnd"/>
      <w:r w:rsidR="00144B3E" w:rsidRPr="68851517">
        <w:rPr>
          <w:rFonts w:ascii="Arial" w:hAnsi="Arial" w:cs="Arial"/>
          <w:sz w:val="22"/>
          <w:szCs w:val="22"/>
        </w:rPr>
        <w:t>, communities, businesses, and the healthcare system that will make us more resilient to further waves of COVID-19.</w:t>
      </w:r>
    </w:p>
    <w:p w14:paraId="25983EF7" w14:textId="6FD7FCCD" w:rsidR="68851517" w:rsidRDefault="00144B3E" w:rsidP="00B63E7F">
      <w:pPr>
        <w:spacing w:before="0" w:after="0"/>
        <w:jc w:val="left"/>
        <w:rPr>
          <w:rFonts w:cs="Arial"/>
          <w:sz w:val="22"/>
          <w:szCs w:val="22"/>
        </w:rPr>
      </w:pPr>
      <w:r w:rsidRPr="00D7088E">
        <w:rPr>
          <w:rFonts w:cs="Arial"/>
          <w:sz w:val="22"/>
          <w:szCs w:val="22"/>
        </w:rPr>
        <w:t>The Plan h</w:t>
      </w:r>
      <w:r w:rsidR="00D53C7F">
        <w:rPr>
          <w:rFonts w:cs="Arial"/>
          <w:sz w:val="22"/>
          <w:szCs w:val="22"/>
        </w:rPr>
        <w:t xml:space="preserve">as </w:t>
      </w:r>
      <w:r w:rsidRPr="00D7088E">
        <w:rPr>
          <w:rFonts w:cs="Arial"/>
          <w:sz w:val="22"/>
          <w:szCs w:val="22"/>
        </w:rPr>
        <w:t>been developed in conjunction with other Ministry guidance and plans for COVID-19</w:t>
      </w:r>
      <w:r w:rsidR="00D53C7F">
        <w:rPr>
          <w:rFonts w:cs="Arial"/>
          <w:sz w:val="22"/>
          <w:szCs w:val="22"/>
        </w:rPr>
        <w:t>,</w:t>
      </w:r>
      <w:r w:rsidRPr="00D7088E">
        <w:rPr>
          <w:rFonts w:cs="Arial"/>
          <w:sz w:val="22"/>
          <w:szCs w:val="22"/>
        </w:rPr>
        <w:t xml:space="preserve"> including the </w:t>
      </w:r>
      <w:r w:rsidRPr="68851517">
        <w:rPr>
          <w:rFonts w:cs="Arial"/>
          <w:i/>
          <w:iCs/>
          <w:sz w:val="22"/>
          <w:szCs w:val="22"/>
        </w:rPr>
        <w:t>Surveillance Strategy</w:t>
      </w:r>
      <w:r w:rsidRPr="00D7088E">
        <w:rPr>
          <w:rFonts w:cs="Arial"/>
          <w:sz w:val="22"/>
          <w:szCs w:val="22"/>
        </w:rPr>
        <w:t xml:space="preserve"> and </w:t>
      </w:r>
      <w:r w:rsidRPr="68851517">
        <w:rPr>
          <w:rFonts w:cs="Arial"/>
          <w:i/>
          <w:iCs/>
          <w:sz w:val="22"/>
          <w:szCs w:val="22"/>
        </w:rPr>
        <w:t>Surveillance Plan</w:t>
      </w:r>
      <w:r w:rsidRPr="00D7088E">
        <w:rPr>
          <w:rFonts w:cs="Arial"/>
          <w:sz w:val="22"/>
          <w:szCs w:val="22"/>
          <w:vertAlign w:val="superscript"/>
        </w:rPr>
        <w:footnoteReference w:id="2"/>
      </w:r>
      <w:r w:rsidRPr="00D7088E">
        <w:rPr>
          <w:rFonts w:cs="Arial"/>
          <w:sz w:val="22"/>
          <w:szCs w:val="22"/>
        </w:rPr>
        <w:t>.</w:t>
      </w:r>
    </w:p>
    <w:p w14:paraId="2D80B082" w14:textId="77777777" w:rsidR="00B63E7F" w:rsidRDefault="00B63E7F" w:rsidP="68851517">
      <w:pPr>
        <w:spacing w:before="0"/>
        <w:jc w:val="left"/>
        <w:rPr>
          <w:rFonts w:cs="Arial"/>
          <w:sz w:val="22"/>
          <w:szCs w:val="22"/>
        </w:rPr>
      </w:pPr>
    </w:p>
    <w:p w14:paraId="1C2439C9" w14:textId="142233B3" w:rsidR="00144B3E" w:rsidRPr="00144B3E" w:rsidRDefault="00144B3E" w:rsidP="16D9933E">
      <w:pPr>
        <w:keepNext/>
        <w:keepLines/>
        <w:spacing w:before="0"/>
        <w:jc w:val="left"/>
        <w:outlineLvl w:val="1"/>
        <w:rPr>
          <w:rFonts w:eastAsiaTheme="majorEastAsia" w:cstheme="majorBidi"/>
          <w:color w:val="3799A6" w:themeColor="accent1" w:themeShade="80"/>
          <w:sz w:val="28"/>
          <w:szCs w:val="28"/>
        </w:rPr>
      </w:pPr>
      <w:bookmarkStart w:id="10" w:name="_Toc121764271"/>
      <w:r w:rsidRPr="16D9933E">
        <w:rPr>
          <w:rFonts w:eastAsiaTheme="majorEastAsia" w:cstheme="majorBidi"/>
          <w:color w:val="3799A6" w:themeColor="accent4" w:themeShade="80"/>
          <w:sz w:val="28"/>
          <w:szCs w:val="28"/>
        </w:rPr>
        <w:t>Purposes of testing in response to COVID-19</w:t>
      </w:r>
      <w:bookmarkEnd w:id="10"/>
    </w:p>
    <w:p w14:paraId="34C987CC" w14:textId="2A893AAC" w:rsidR="00144B3E" w:rsidRPr="00D7088E" w:rsidRDefault="00144B3E" w:rsidP="16D9933E">
      <w:pPr>
        <w:spacing w:before="0"/>
        <w:jc w:val="left"/>
        <w:rPr>
          <w:sz w:val="22"/>
          <w:szCs w:val="22"/>
        </w:rPr>
      </w:pPr>
      <w:r w:rsidRPr="16D9933E">
        <w:rPr>
          <w:sz w:val="22"/>
          <w:szCs w:val="22"/>
        </w:rPr>
        <w:t>Testing is a process which starts with the recognition of an indication for testing and ends with an intervention undertaken based on the result of the test. The test used as part of this process, is partly dependent on the planned interventions - public health, infection prevention control measures, or clinical management - based on the result of the test.</w:t>
      </w:r>
    </w:p>
    <w:p w14:paraId="51398EDF" w14:textId="20CEA083" w:rsidR="000D3819" w:rsidRPr="00D7088E" w:rsidRDefault="00144B3E" w:rsidP="16D9933E">
      <w:pPr>
        <w:spacing w:before="0"/>
        <w:jc w:val="left"/>
        <w:rPr>
          <w:sz w:val="22"/>
          <w:szCs w:val="22"/>
        </w:rPr>
      </w:pPr>
      <w:r w:rsidRPr="16D9933E">
        <w:rPr>
          <w:sz w:val="22"/>
          <w:szCs w:val="22"/>
        </w:rPr>
        <w:t xml:space="preserve">There are three main purposes for testing, each of which has a specific aim and method to inform decision makers. These are: </w:t>
      </w:r>
    </w:p>
    <w:p w14:paraId="5CF35A26" w14:textId="3C4A0F5D" w:rsidR="00144B3E" w:rsidRPr="00D7088E" w:rsidRDefault="000D3819" w:rsidP="16D9933E">
      <w:pPr>
        <w:pStyle w:val="ListParagraph"/>
        <w:numPr>
          <w:ilvl w:val="0"/>
          <w:numId w:val="44"/>
        </w:numPr>
        <w:spacing w:before="0" w:after="120"/>
        <w:ind w:left="714" w:hanging="357"/>
        <w:jc w:val="left"/>
        <w:rPr>
          <w:rFonts w:cs="Arial"/>
          <w:sz w:val="22"/>
          <w:szCs w:val="22"/>
        </w:rPr>
      </w:pPr>
      <w:r w:rsidRPr="68851517">
        <w:rPr>
          <w:rFonts w:ascii="Arial" w:hAnsi="Arial" w:cs="Arial"/>
          <w:b/>
          <w:bCs/>
          <w:sz w:val="22"/>
          <w:szCs w:val="22"/>
        </w:rPr>
        <w:t>d</w:t>
      </w:r>
      <w:r w:rsidR="00144B3E" w:rsidRPr="68851517">
        <w:rPr>
          <w:rFonts w:ascii="Arial" w:hAnsi="Arial" w:cs="Arial"/>
          <w:b/>
          <w:bCs/>
          <w:sz w:val="22"/>
          <w:szCs w:val="22"/>
        </w:rPr>
        <w:t>iagnosis</w:t>
      </w:r>
      <w:r w:rsidR="00144B3E" w:rsidRPr="68851517">
        <w:rPr>
          <w:rFonts w:ascii="Arial" w:hAnsi="Arial" w:cs="Arial"/>
          <w:sz w:val="22"/>
          <w:szCs w:val="22"/>
        </w:rPr>
        <w:t xml:space="preserve"> of symptomatic people</w:t>
      </w:r>
    </w:p>
    <w:p w14:paraId="7ED659E3" w14:textId="21D80A68" w:rsidR="00144B3E" w:rsidRPr="00D7088E" w:rsidRDefault="000D3819" w:rsidP="16D9933E">
      <w:pPr>
        <w:numPr>
          <w:ilvl w:val="0"/>
          <w:numId w:val="44"/>
        </w:numPr>
        <w:spacing w:before="0"/>
        <w:ind w:left="714" w:hanging="357"/>
        <w:contextualSpacing/>
        <w:jc w:val="left"/>
        <w:rPr>
          <w:rFonts w:eastAsiaTheme="minorEastAsia" w:cs="Arial"/>
          <w:sz w:val="22"/>
          <w:szCs w:val="22"/>
        </w:rPr>
      </w:pPr>
      <w:r w:rsidRPr="68851517">
        <w:rPr>
          <w:rFonts w:eastAsiaTheme="minorEastAsia" w:cs="Arial"/>
          <w:b/>
          <w:bCs/>
          <w:sz w:val="22"/>
          <w:szCs w:val="22"/>
        </w:rPr>
        <w:t>s</w:t>
      </w:r>
      <w:r w:rsidR="00144B3E" w:rsidRPr="68851517">
        <w:rPr>
          <w:rFonts w:eastAsiaTheme="minorEastAsia" w:cs="Arial"/>
          <w:b/>
          <w:bCs/>
          <w:sz w:val="22"/>
          <w:szCs w:val="22"/>
        </w:rPr>
        <w:t>urveillance</w:t>
      </w:r>
      <w:r w:rsidR="00144B3E" w:rsidRPr="68851517">
        <w:rPr>
          <w:rFonts w:eastAsiaTheme="minorEastAsia" w:cs="Arial"/>
          <w:sz w:val="22"/>
          <w:szCs w:val="22"/>
        </w:rPr>
        <w:t xml:space="preserve"> (population or subpopulation level)</w:t>
      </w:r>
      <w:r w:rsidRPr="68851517">
        <w:rPr>
          <w:rFonts w:eastAsiaTheme="minorEastAsia" w:cs="Arial"/>
          <w:sz w:val="22"/>
          <w:szCs w:val="22"/>
        </w:rPr>
        <w:t>; and</w:t>
      </w:r>
    </w:p>
    <w:p w14:paraId="004363DD" w14:textId="2EE77824" w:rsidR="00144B3E" w:rsidRPr="00D7088E" w:rsidRDefault="000D3819" w:rsidP="16D9933E">
      <w:pPr>
        <w:numPr>
          <w:ilvl w:val="0"/>
          <w:numId w:val="44"/>
        </w:numPr>
        <w:spacing w:before="0"/>
        <w:ind w:left="714" w:hanging="357"/>
        <w:contextualSpacing/>
        <w:jc w:val="left"/>
        <w:rPr>
          <w:rFonts w:eastAsiaTheme="minorEastAsia" w:cs="Arial"/>
          <w:sz w:val="22"/>
          <w:szCs w:val="22"/>
        </w:rPr>
      </w:pPr>
      <w:r w:rsidRPr="68851517">
        <w:rPr>
          <w:rFonts w:eastAsiaTheme="minorEastAsia" w:cs="Arial"/>
          <w:sz w:val="22"/>
          <w:szCs w:val="22"/>
        </w:rPr>
        <w:t>a</w:t>
      </w:r>
      <w:r w:rsidR="00144B3E" w:rsidRPr="68851517">
        <w:rPr>
          <w:rFonts w:eastAsiaTheme="minorEastAsia" w:cs="Arial"/>
          <w:sz w:val="22"/>
          <w:szCs w:val="22"/>
        </w:rPr>
        <w:t xml:space="preserve">symptomatic </w:t>
      </w:r>
      <w:r w:rsidR="00144B3E" w:rsidRPr="68851517">
        <w:rPr>
          <w:rFonts w:eastAsiaTheme="minorEastAsia" w:cs="Arial"/>
          <w:b/>
          <w:bCs/>
          <w:sz w:val="22"/>
          <w:szCs w:val="22"/>
        </w:rPr>
        <w:t>screening</w:t>
      </w:r>
      <w:r w:rsidR="00144B3E" w:rsidRPr="68851517">
        <w:rPr>
          <w:rFonts w:eastAsiaTheme="minorEastAsia" w:cs="Arial"/>
          <w:sz w:val="22"/>
          <w:szCs w:val="22"/>
        </w:rPr>
        <w:t xml:space="preserve"> testing</w:t>
      </w:r>
      <w:r w:rsidRPr="68851517">
        <w:rPr>
          <w:rFonts w:eastAsiaTheme="minorEastAsia" w:cs="Arial"/>
          <w:sz w:val="22"/>
          <w:szCs w:val="22"/>
        </w:rPr>
        <w:t>.</w:t>
      </w:r>
    </w:p>
    <w:p w14:paraId="345AB548" w14:textId="52002713" w:rsidR="00144B3E" w:rsidRPr="00D7088E" w:rsidRDefault="00144B3E" w:rsidP="16D9933E">
      <w:pPr>
        <w:spacing w:before="0"/>
        <w:jc w:val="left"/>
        <w:rPr>
          <w:sz w:val="22"/>
          <w:szCs w:val="22"/>
        </w:rPr>
      </w:pPr>
      <w:r w:rsidRPr="16D9933E">
        <w:rPr>
          <w:sz w:val="22"/>
          <w:szCs w:val="22"/>
        </w:rPr>
        <w:lastRenderedPageBreak/>
        <w:t xml:space="preserve">The recommended type of test to be performed and the breadth of testing undertaken for each purpose will vary dependent on the overall context of COVID-19 and public health measures in place at the time. </w:t>
      </w:r>
    </w:p>
    <w:p w14:paraId="16E95424" w14:textId="5FCA61EC" w:rsidR="00144B3E" w:rsidRPr="00144B3E" w:rsidRDefault="00144B3E" w:rsidP="001F21B5">
      <w:pPr>
        <w:keepNext/>
        <w:keepLines/>
        <w:numPr>
          <w:ilvl w:val="0"/>
          <w:numId w:val="16"/>
        </w:numPr>
        <w:spacing w:before="0"/>
        <w:ind w:left="360"/>
        <w:jc w:val="left"/>
        <w:outlineLvl w:val="2"/>
        <w:rPr>
          <w:rFonts w:eastAsiaTheme="majorEastAsia" w:cstheme="majorBidi"/>
          <w:color w:val="3798A5" w:themeColor="accent1" w:themeShade="7F"/>
        </w:rPr>
      </w:pPr>
      <w:bookmarkStart w:id="11" w:name="_Toc121764272"/>
      <w:r w:rsidRPr="16D9933E">
        <w:rPr>
          <w:rFonts w:eastAsiaTheme="majorEastAsia" w:cstheme="majorBidi"/>
          <w:color w:val="3798A5"/>
        </w:rPr>
        <w:t>Diagno</w:t>
      </w:r>
      <w:r w:rsidR="005B2A1A" w:rsidRPr="16D9933E">
        <w:rPr>
          <w:rFonts w:eastAsiaTheme="majorEastAsia" w:cstheme="majorBidi"/>
          <w:color w:val="3798A5"/>
        </w:rPr>
        <w:t>sis</w:t>
      </w:r>
      <w:bookmarkEnd w:id="11"/>
    </w:p>
    <w:p w14:paraId="104DA7CC" w14:textId="2E866A8D" w:rsidR="00144B3E" w:rsidRPr="00D7088E" w:rsidRDefault="00144B3E" w:rsidP="16D9933E">
      <w:pPr>
        <w:spacing w:before="0"/>
        <w:jc w:val="left"/>
        <w:rPr>
          <w:sz w:val="22"/>
          <w:szCs w:val="22"/>
        </w:rPr>
      </w:pPr>
      <w:r w:rsidRPr="16D9933E">
        <w:rPr>
          <w:sz w:val="22"/>
          <w:szCs w:val="22"/>
        </w:rPr>
        <w:t>Diagnostic testing supports clinical and public health decisions by confirming</w:t>
      </w:r>
      <w:r w:rsidR="005B2A1A" w:rsidRPr="16D9933E">
        <w:rPr>
          <w:sz w:val="22"/>
          <w:szCs w:val="22"/>
        </w:rPr>
        <w:t>/</w:t>
      </w:r>
      <w:r w:rsidRPr="16D9933E">
        <w:rPr>
          <w:sz w:val="22"/>
          <w:szCs w:val="22"/>
        </w:rPr>
        <w:t>refuting a diagnosis. It is part of a clinical and/or public health management pathway for an individual</w:t>
      </w:r>
      <w:r w:rsidR="00330DDD" w:rsidRPr="16D9933E">
        <w:rPr>
          <w:sz w:val="22"/>
          <w:szCs w:val="22"/>
        </w:rPr>
        <w:t>/</w:t>
      </w:r>
      <w:r w:rsidRPr="16D9933E">
        <w:rPr>
          <w:sz w:val="22"/>
          <w:szCs w:val="22"/>
        </w:rPr>
        <w:t>population</w:t>
      </w:r>
      <w:r w:rsidR="00330DDD" w:rsidRPr="16D9933E">
        <w:rPr>
          <w:sz w:val="22"/>
          <w:szCs w:val="22"/>
        </w:rPr>
        <w:t xml:space="preserve"> group</w:t>
      </w:r>
      <w:r w:rsidRPr="16D9933E">
        <w:rPr>
          <w:sz w:val="22"/>
          <w:szCs w:val="22"/>
        </w:rPr>
        <w:t xml:space="preserve"> and is undertaken based</w:t>
      </w:r>
      <w:r w:rsidR="00330DDD" w:rsidRPr="16D9933E">
        <w:rPr>
          <w:sz w:val="22"/>
          <w:szCs w:val="22"/>
        </w:rPr>
        <w:t xml:space="preserve"> on the</w:t>
      </w:r>
      <w:r w:rsidRPr="16D9933E">
        <w:rPr>
          <w:sz w:val="22"/>
          <w:szCs w:val="22"/>
        </w:rPr>
        <w:t xml:space="preserve"> signs and symptoms of a disease</w:t>
      </w:r>
      <w:r w:rsidR="00330DDD" w:rsidRPr="16D9933E">
        <w:rPr>
          <w:sz w:val="22"/>
          <w:szCs w:val="22"/>
        </w:rPr>
        <w:t xml:space="preserve"> (for example, </w:t>
      </w:r>
      <w:r w:rsidRPr="16D9933E">
        <w:rPr>
          <w:sz w:val="22"/>
          <w:szCs w:val="22"/>
        </w:rPr>
        <w:t>symptoms compatible with COVID-19</w:t>
      </w:r>
      <w:r w:rsidR="00330DDD" w:rsidRPr="16D9933E">
        <w:rPr>
          <w:sz w:val="22"/>
          <w:szCs w:val="22"/>
        </w:rPr>
        <w:t>)</w:t>
      </w:r>
      <w:r w:rsidRPr="16D9933E">
        <w:rPr>
          <w:sz w:val="22"/>
          <w:szCs w:val="22"/>
        </w:rPr>
        <w:t>.</w:t>
      </w:r>
    </w:p>
    <w:p w14:paraId="0E2AF1DD" w14:textId="38771C4E" w:rsidR="00144B3E" w:rsidRPr="00144B3E" w:rsidRDefault="00144B3E" w:rsidP="001F21B5">
      <w:pPr>
        <w:keepNext/>
        <w:keepLines/>
        <w:numPr>
          <w:ilvl w:val="0"/>
          <w:numId w:val="16"/>
        </w:numPr>
        <w:spacing w:before="0"/>
        <w:ind w:left="360"/>
        <w:jc w:val="left"/>
        <w:outlineLvl w:val="2"/>
        <w:rPr>
          <w:rFonts w:eastAsiaTheme="majorEastAsia" w:cstheme="majorBidi"/>
          <w:color w:val="3798A5" w:themeColor="accent1" w:themeShade="7F"/>
        </w:rPr>
      </w:pPr>
      <w:bookmarkStart w:id="12" w:name="_Toc121764273"/>
      <w:r w:rsidRPr="16D9933E">
        <w:rPr>
          <w:rFonts w:eastAsiaTheme="majorEastAsia" w:cstheme="majorBidi"/>
          <w:color w:val="3798A5"/>
        </w:rPr>
        <w:t>Surveillance</w:t>
      </w:r>
      <w:bookmarkEnd w:id="12"/>
    </w:p>
    <w:p w14:paraId="208D59F8" w14:textId="313D84E0" w:rsidR="00144B3E" w:rsidRPr="00D7088E" w:rsidRDefault="00144B3E" w:rsidP="16D9933E">
      <w:pPr>
        <w:spacing w:before="0"/>
        <w:jc w:val="left"/>
        <w:rPr>
          <w:sz w:val="22"/>
          <w:szCs w:val="22"/>
        </w:rPr>
      </w:pPr>
      <w:r w:rsidRPr="00D7088E">
        <w:rPr>
          <w:sz w:val="22"/>
          <w:szCs w:val="22"/>
        </w:rPr>
        <w:t xml:space="preserve">Surveillance testing is used to monitor </w:t>
      </w:r>
      <w:r w:rsidRPr="00D7088E">
        <w:rPr>
          <w:sz w:val="22"/>
          <w:szCs w:val="22"/>
          <w:shd w:val="clear" w:color="auto" w:fill="FFFFFF"/>
        </w:rPr>
        <w:t>frequency and distribution of infections and</w:t>
      </w:r>
      <w:r w:rsidRPr="00D7088E">
        <w:rPr>
          <w:sz w:val="22"/>
          <w:szCs w:val="22"/>
        </w:rPr>
        <w:t xml:space="preserve"> provide scientific and public health intelligence</w:t>
      </w:r>
      <w:r w:rsidR="00733BE5">
        <w:rPr>
          <w:sz w:val="22"/>
          <w:szCs w:val="22"/>
        </w:rPr>
        <w:t xml:space="preserve"> to improve our understanding of </w:t>
      </w:r>
      <w:r w:rsidRPr="00D7088E">
        <w:rPr>
          <w:sz w:val="22"/>
          <w:szCs w:val="22"/>
        </w:rPr>
        <w:t xml:space="preserve">the epidemiology and presentation of a disease, </w:t>
      </w:r>
      <w:r w:rsidR="00733BE5">
        <w:rPr>
          <w:sz w:val="22"/>
          <w:szCs w:val="22"/>
        </w:rPr>
        <w:t>e</w:t>
      </w:r>
      <w:r w:rsidRPr="00D7088E">
        <w:rPr>
          <w:sz w:val="22"/>
          <w:szCs w:val="22"/>
        </w:rPr>
        <w:t xml:space="preserve">fficiency and efficacy of </w:t>
      </w:r>
      <w:r w:rsidR="00733BE5">
        <w:rPr>
          <w:sz w:val="22"/>
          <w:szCs w:val="22"/>
        </w:rPr>
        <w:t xml:space="preserve">its </w:t>
      </w:r>
      <w:r w:rsidRPr="00D7088E">
        <w:rPr>
          <w:sz w:val="22"/>
          <w:szCs w:val="22"/>
        </w:rPr>
        <w:t>management</w:t>
      </w:r>
      <w:r w:rsidR="00733BE5">
        <w:rPr>
          <w:sz w:val="22"/>
          <w:szCs w:val="22"/>
        </w:rPr>
        <w:t xml:space="preserve">, </w:t>
      </w:r>
      <w:r w:rsidRPr="00D7088E">
        <w:rPr>
          <w:sz w:val="22"/>
          <w:szCs w:val="22"/>
        </w:rPr>
        <w:t xml:space="preserve">and </w:t>
      </w:r>
      <w:r w:rsidR="00F43833">
        <w:rPr>
          <w:sz w:val="22"/>
          <w:szCs w:val="22"/>
        </w:rPr>
        <w:t xml:space="preserve">associated </w:t>
      </w:r>
      <w:r w:rsidRPr="00D7088E">
        <w:rPr>
          <w:sz w:val="22"/>
          <w:szCs w:val="22"/>
        </w:rPr>
        <w:t xml:space="preserve">outcomes. </w:t>
      </w:r>
      <w:r w:rsidR="00F43833">
        <w:rPr>
          <w:sz w:val="22"/>
          <w:szCs w:val="22"/>
        </w:rPr>
        <w:t xml:space="preserve">It assists in </w:t>
      </w:r>
      <w:r w:rsidRPr="00D7088E">
        <w:rPr>
          <w:sz w:val="22"/>
          <w:szCs w:val="22"/>
        </w:rPr>
        <w:t>support</w:t>
      </w:r>
      <w:r w:rsidR="00F43833">
        <w:rPr>
          <w:sz w:val="22"/>
          <w:szCs w:val="22"/>
        </w:rPr>
        <w:t>ing</w:t>
      </w:r>
      <w:r w:rsidRPr="00D7088E">
        <w:rPr>
          <w:sz w:val="22"/>
          <w:szCs w:val="22"/>
        </w:rPr>
        <w:t xml:space="preserve"> and inform</w:t>
      </w:r>
      <w:r w:rsidR="00F43833">
        <w:rPr>
          <w:sz w:val="22"/>
          <w:szCs w:val="22"/>
        </w:rPr>
        <w:t>ing</w:t>
      </w:r>
      <w:r w:rsidRPr="00D7088E">
        <w:rPr>
          <w:sz w:val="22"/>
          <w:szCs w:val="22"/>
        </w:rPr>
        <w:t xml:space="preserve"> public health decision making and action</w:t>
      </w:r>
      <w:r w:rsidR="00F43833">
        <w:rPr>
          <w:sz w:val="22"/>
          <w:szCs w:val="22"/>
        </w:rPr>
        <w:t>s</w:t>
      </w:r>
      <w:r w:rsidRPr="00D7088E">
        <w:rPr>
          <w:sz w:val="22"/>
          <w:szCs w:val="22"/>
        </w:rPr>
        <w:t xml:space="preserve"> at national, district</w:t>
      </w:r>
      <w:r w:rsidR="00F43833">
        <w:rPr>
          <w:sz w:val="22"/>
          <w:szCs w:val="22"/>
        </w:rPr>
        <w:t>,</w:t>
      </w:r>
      <w:r w:rsidRPr="00D7088E">
        <w:rPr>
          <w:sz w:val="22"/>
          <w:szCs w:val="22"/>
        </w:rPr>
        <w:t xml:space="preserve"> and local levels within Aotearoa New Zealand.</w:t>
      </w:r>
    </w:p>
    <w:p w14:paraId="69C138C9" w14:textId="4C4D89FB" w:rsidR="00144B3E" w:rsidRPr="00D7088E" w:rsidRDefault="00144B3E" w:rsidP="16D9933E">
      <w:pPr>
        <w:spacing w:before="0"/>
        <w:jc w:val="left"/>
        <w:rPr>
          <w:sz w:val="22"/>
          <w:szCs w:val="22"/>
        </w:rPr>
      </w:pPr>
      <w:r w:rsidRPr="16D9933E">
        <w:rPr>
          <w:sz w:val="22"/>
          <w:szCs w:val="22"/>
        </w:rPr>
        <w:t>Testing is an essential tool in provi</w:t>
      </w:r>
      <w:r w:rsidR="00F43833" w:rsidRPr="16D9933E">
        <w:rPr>
          <w:sz w:val="22"/>
          <w:szCs w:val="22"/>
        </w:rPr>
        <w:t xml:space="preserve">ding </w:t>
      </w:r>
      <w:r w:rsidRPr="16D9933E">
        <w:rPr>
          <w:sz w:val="22"/>
          <w:szCs w:val="22"/>
        </w:rPr>
        <w:t>COVID-19 intelligence</w:t>
      </w:r>
      <w:r w:rsidR="00F43833" w:rsidRPr="16D9933E">
        <w:rPr>
          <w:sz w:val="22"/>
          <w:szCs w:val="22"/>
        </w:rPr>
        <w:t xml:space="preserve">, with relevant </w:t>
      </w:r>
      <w:r w:rsidRPr="16D9933E">
        <w:rPr>
          <w:sz w:val="22"/>
          <w:szCs w:val="22"/>
        </w:rPr>
        <w:t xml:space="preserve">data used alongside </w:t>
      </w:r>
      <w:r w:rsidR="00372B8D" w:rsidRPr="16D9933E">
        <w:rPr>
          <w:sz w:val="22"/>
          <w:szCs w:val="22"/>
        </w:rPr>
        <w:t xml:space="preserve">information </w:t>
      </w:r>
      <w:r w:rsidRPr="16D9933E">
        <w:rPr>
          <w:sz w:val="22"/>
          <w:szCs w:val="22"/>
        </w:rPr>
        <w:t>sourced from other areas</w:t>
      </w:r>
      <w:r w:rsidR="00372B8D" w:rsidRPr="16D9933E">
        <w:rPr>
          <w:sz w:val="22"/>
          <w:szCs w:val="22"/>
        </w:rPr>
        <w:t xml:space="preserve"> (</w:t>
      </w:r>
      <w:r w:rsidRPr="16D9933E">
        <w:rPr>
          <w:sz w:val="22"/>
          <w:szCs w:val="22"/>
        </w:rPr>
        <w:t>clinical, behavioural insights, surveys, international</w:t>
      </w:r>
      <w:r w:rsidR="00372B8D" w:rsidRPr="16D9933E">
        <w:rPr>
          <w:sz w:val="22"/>
          <w:szCs w:val="22"/>
        </w:rPr>
        <w:t xml:space="preserve"> experience </w:t>
      </w:r>
      <w:r w:rsidR="00372B8D" w:rsidRPr="16D9933E">
        <w:rPr>
          <w:i/>
          <w:iCs/>
          <w:sz w:val="22"/>
          <w:szCs w:val="22"/>
        </w:rPr>
        <w:t>etc</w:t>
      </w:r>
      <w:r w:rsidR="00372B8D" w:rsidRPr="16D9933E">
        <w:rPr>
          <w:sz w:val="22"/>
          <w:szCs w:val="22"/>
        </w:rPr>
        <w:t>.).</w:t>
      </w:r>
    </w:p>
    <w:p w14:paraId="34AC71FA" w14:textId="55B34BAE" w:rsidR="00144B3E" w:rsidRPr="00D7088E" w:rsidRDefault="00144B3E" w:rsidP="16D9933E">
      <w:pPr>
        <w:spacing w:before="0"/>
        <w:jc w:val="left"/>
        <w:rPr>
          <w:sz w:val="22"/>
          <w:szCs w:val="22"/>
        </w:rPr>
      </w:pPr>
      <w:r w:rsidRPr="16D9933E">
        <w:rPr>
          <w:sz w:val="22"/>
          <w:szCs w:val="22"/>
        </w:rPr>
        <w:t>There are several objectives of surveillance, including data which enables</w:t>
      </w:r>
    </w:p>
    <w:p w14:paraId="569D606E" w14:textId="070C4F6C" w:rsidR="00144B3E" w:rsidRPr="00D7088E" w:rsidRDefault="00144B3E" w:rsidP="16D9933E">
      <w:pPr>
        <w:numPr>
          <w:ilvl w:val="0"/>
          <w:numId w:val="1"/>
        </w:numPr>
        <w:spacing w:before="0"/>
        <w:contextualSpacing/>
        <w:jc w:val="left"/>
        <w:rPr>
          <w:rFonts w:eastAsiaTheme="minorEastAsia" w:cs="Arial"/>
          <w:sz w:val="22"/>
          <w:szCs w:val="22"/>
        </w:rPr>
      </w:pPr>
      <w:r w:rsidRPr="68851517">
        <w:rPr>
          <w:rFonts w:eastAsiaTheme="minorEastAsia" w:cs="Arial"/>
          <w:sz w:val="22"/>
          <w:szCs w:val="22"/>
        </w:rPr>
        <w:t>early warning of changes in epidemiological profiles</w:t>
      </w:r>
    </w:p>
    <w:p w14:paraId="6E894947" w14:textId="7E4FA3DE" w:rsidR="00144B3E" w:rsidRPr="00D7088E" w:rsidRDefault="00144B3E" w:rsidP="16D9933E">
      <w:pPr>
        <w:numPr>
          <w:ilvl w:val="0"/>
          <w:numId w:val="1"/>
        </w:numPr>
        <w:spacing w:before="0"/>
        <w:contextualSpacing/>
        <w:jc w:val="left"/>
        <w:rPr>
          <w:rFonts w:eastAsiaTheme="minorEastAsia" w:cs="Arial"/>
          <w:sz w:val="22"/>
          <w:szCs w:val="22"/>
        </w:rPr>
      </w:pPr>
      <w:r w:rsidRPr="68851517">
        <w:rPr>
          <w:rFonts w:eastAsiaTheme="minorEastAsia" w:cs="Arial"/>
          <w:sz w:val="22"/>
          <w:szCs w:val="22"/>
        </w:rPr>
        <w:t xml:space="preserve">monitoring morbidity and mortality </w:t>
      </w:r>
      <w:r w:rsidR="00372B8D" w:rsidRPr="68851517">
        <w:rPr>
          <w:rFonts w:eastAsiaTheme="minorEastAsia" w:cs="Arial"/>
          <w:sz w:val="22"/>
          <w:szCs w:val="22"/>
        </w:rPr>
        <w:t>trends</w:t>
      </w:r>
    </w:p>
    <w:p w14:paraId="23CD2986" w14:textId="504E8059" w:rsidR="00144B3E" w:rsidRPr="00D7088E" w:rsidRDefault="00144B3E" w:rsidP="16D9933E">
      <w:pPr>
        <w:numPr>
          <w:ilvl w:val="0"/>
          <w:numId w:val="1"/>
        </w:numPr>
        <w:spacing w:before="0"/>
        <w:contextualSpacing/>
        <w:jc w:val="left"/>
        <w:rPr>
          <w:rFonts w:eastAsiaTheme="minorEastAsia" w:cs="Arial"/>
          <w:sz w:val="22"/>
          <w:szCs w:val="22"/>
        </w:rPr>
      </w:pPr>
      <w:r w:rsidRPr="68851517">
        <w:rPr>
          <w:rFonts w:eastAsiaTheme="minorEastAsia" w:cs="Arial"/>
          <w:sz w:val="22"/>
          <w:szCs w:val="22"/>
        </w:rPr>
        <w:t>burden of disease on healthcare capacity to enable a proportionate response to the continually changing status of the pandemic</w:t>
      </w:r>
      <w:r w:rsidR="00372B8D" w:rsidRPr="68851517">
        <w:rPr>
          <w:rFonts w:eastAsiaTheme="minorEastAsia" w:cs="Arial"/>
          <w:sz w:val="22"/>
          <w:szCs w:val="22"/>
        </w:rPr>
        <w:t xml:space="preserve"> (for example, </w:t>
      </w:r>
      <w:r w:rsidRPr="68851517">
        <w:rPr>
          <w:rFonts w:eastAsiaTheme="minorEastAsia" w:cs="Arial"/>
          <w:sz w:val="22"/>
          <w:szCs w:val="22"/>
        </w:rPr>
        <w:t>healthcare workers, hospitalisations</w:t>
      </w:r>
      <w:r w:rsidR="00372B8D" w:rsidRPr="68851517">
        <w:rPr>
          <w:rFonts w:eastAsiaTheme="minorEastAsia" w:cs="Arial"/>
          <w:sz w:val="22"/>
          <w:szCs w:val="22"/>
        </w:rPr>
        <w:t>,</w:t>
      </w:r>
      <w:r w:rsidRPr="68851517">
        <w:rPr>
          <w:rFonts w:eastAsiaTheme="minorEastAsia" w:cs="Arial"/>
          <w:sz w:val="22"/>
          <w:szCs w:val="22"/>
        </w:rPr>
        <w:t xml:space="preserve"> and intensive care unit admissions</w:t>
      </w:r>
      <w:r w:rsidR="00372B8D" w:rsidRPr="68851517">
        <w:rPr>
          <w:rFonts w:eastAsiaTheme="minorEastAsia" w:cs="Arial"/>
          <w:sz w:val="22"/>
          <w:szCs w:val="22"/>
        </w:rPr>
        <w:t>)</w:t>
      </w:r>
    </w:p>
    <w:p w14:paraId="10BEAF8E" w14:textId="6E9EA42E" w:rsidR="00144B3E" w:rsidRPr="00D7088E" w:rsidRDefault="00144B3E" w:rsidP="16D9933E">
      <w:pPr>
        <w:numPr>
          <w:ilvl w:val="0"/>
          <w:numId w:val="1"/>
        </w:numPr>
        <w:spacing w:before="0"/>
        <w:contextualSpacing/>
        <w:jc w:val="left"/>
        <w:rPr>
          <w:rFonts w:eastAsiaTheme="minorEastAsia" w:cs="Arial"/>
          <w:sz w:val="22"/>
          <w:szCs w:val="22"/>
        </w:rPr>
      </w:pPr>
      <w:r w:rsidRPr="68851517">
        <w:rPr>
          <w:rFonts w:eastAsiaTheme="minorEastAsia" w:cs="Arial"/>
          <w:sz w:val="22"/>
          <w:szCs w:val="22"/>
        </w:rPr>
        <w:t>monitor priority groups and settings</w:t>
      </w:r>
    </w:p>
    <w:p w14:paraId="447B0D84" w14:textId="41EF8E01" w:rsidR="00144B3E" w:rsidRPr="00D7088E" w:rsidRDefault="00144B3E" w:rsidP="16D9933E">
      <w:pPr>
        <w:numPr>
          <w:ilvl w:val="0"/>
          <w:numId w:val="1"/>
        </w:numPr>
        <w:spacing w:before="0"/>
        <w:contextualSpacing/>
        <w:jc w:val="left"/>
        <w:rPr>
          <w:rFonts w:eastAsiaTheme="minorEastAsia" w:cs="Arial"/>
          <w:sz w:val="22"/>
          <w:szCs w:val="22"/>
        </w:rPr>
      </w:pPr>
      <w:r w:rsidRPr="68851517">
        <w:rPr>
          <w:rFonts w:eastAsiaTheme="minorEastAsia" w:cs="Arial"/>
          <w:sz w:val="22"/>
          <w:szCs w:val="22"/>
        </w:rPr>
        <w:t>monitoring and early detection of new</w:t>
      </w:r>
      <w:r w:rsidR="006134D4" w:rsidRPr="68851517">
        <w:rPr>
          <w:rFonts w:eastAsiaTheme="minorEastAsia" w:cs="Arial"/>
          <w:sz w:val="22"/>
          <w:szCs w:val="22"/>
        </w:rPr>
        <w:t xml:space="preserve"> VOCs; or</w:t>
      </w:r>
    </w:p>
    <w:p w14:paraId="271D5808" w14:textId="1E27A51E" w:rsidR="00144B3E" w:rsidRPr="00D7088E" w:rsidRDefault="00144B3E" w:rsidP="16D9933E">
      <w:pPr>
        <w:numPr>
          <w:ilvl w:val="0"/>
          <w:numId w:val="1"/>
        </w:numPr>
        <w:spacing w:before="0"/>
        <w:contextualSpacing/>
        <w:jc w:val="left"/>
        <w:rPr>
          <w:rFonts w:eastAsiaTheme="minorEastAsia" w:cs="Arial"/>
          <w:sz w:val="22"/>
          <w:szCs w:val="22"/>
        </w:rPr>
      </w:pPr>
      <w:r w:rsidRPr="68851517">
        <w:rPr>
          <w:rFonts w:eastAsiaTheme="minorEastAsia" w:cs="Arial"/>
          <w:sz w:val="22"/>
          <w:szCs w:val="22"/>
        </w:rPr>
        <w:t xml:space="preserve">enhanced surveillance to monitor those at </w:t>
      </w:r>
      <w:r w:rsidR="006134D4" w:rsidRPr="68851517">
        <w:rPr>
          <w:rFonts w:eastAsiaTheme="minorEastAsia" w:cs="Arial"/>
          <w:sz w:val="22"/>
          <w:szCs w:val="22"/>
        </w:rPr>
        <w:t xml:space="preserve">the </w:t>
      </w:r>
      <w:r w:rsidRPr="68851517">
        <w:rPr>
          <w:rFonts w:eastAsiaTheme="minorEastAsia" w:cs="Arial"/>
          <w:sz w:val="22"/>
          <w:szCs w:val="22"/>
        </w:rPr>
        <w:t>highest risk of disease</w:t>
      </w:r>
      <w:r w:rsidR="006134D4" w:rsidRPr="68851517">
        <w:rPr>
          <w:rFonts w:eastAsiaTheme="minorEastAsia" w:cs="Arial"/>
          <w:sz w:val="22"/>
          <w:szCs w:val="22"/>
        </w:rPr>
        <w:t>,</w:t>
      </w:r>
      <w:r w:rsidRPr="68851517">
        <w:rPr>
          <w:rFonts w:eastAsiaTheme="minorEastAsia" w:cs="Arial"/>
          <w:sz w:val="22"/>
          <w:szCs w:val="22"/>
        </w:rPr>
        <w:t xml:space="preserve"> including:</w:t>
      </w:r>
    </w:p>
    <w:p w14:paraId="65D3DC1F" w14:textId="570D6E59" w:rsidR="00144B3E" w:rsidRPr="00D7088E" w:rsidRDefault="00144B3E" w:rsidP="16D9933E">
      <w:pPr>
        <w:numPr>
          <w:ilvl w:val="1"/>
          <w:numId w:val="37"/>
        </w:numPr>
        <w:spacing w:before="0"/>
        <w:contextualSpacing/>
        <w:jc w:val="left"/>
        <w:rPr>
          <w:rFonts w:eastAsiaTheme="minorEastAsia" w:cs="Arial"/>
          <w:sz w:val="22"/>
          <w:szCs w:val="22"/>
        </w:rPr>
      </w:pPr>
      <w:r w:rsidRPr="68851517">
        <w:rPr>
          <w:rFonts w:eastAsiaTheme="minorEastAsia" w:cs="Arial"/>
          <w:sz w:val="22"/>
          <w:szCs w:val="22"/>
        </w:rPr>
        <w:t>characterisation of variant transmissibility; severity</w:t>
      </w:r>
      <w:r w:rsidR="006134D4" w:rsidRPr="68851517">
        <w:rPr>
          <w:rFonts w:eastAsiaTheme="minorEastAsia" w:cs="Arial"/>
          <w:sz w:val="22"/>
          <w:szCs w:val="22"/>
        </w:rPr>
        <w:t>,</w:t>
      </w:r>
      <w:r w:rsidRPr="68851517">
        <w:rPr>
          <w:rFonts w:eastAsiaTheme="minorEastAsia" w:cs="Arial"/>
          <w:sz w:val="22"/>
          <w:szCs w:val="22"/>
        </w:rPr>
        <w:t xml:space="preserve"> and immune evasion</w:t>
      </w:r>
    </w:p>
    <w:p w14:paraId="3D2BE25E" w14:textId="394F2D11" w:rsidR="00144B3E" w:rsidRPr="00D7088E" w:rsidRDefault="00144B3E" w:rsidP="16D9933E">
      <w:pPr>
        <w:numPr>
          <w:ilvl w:val="1"/>
          <w:numId w:val="37"/>
        </w:numPr>
        <w:spacing w:before="0"/>
        <w:contextualSpacing/>
        <w:jc w:val="left"/>
        <w:rPr>
          <w:rFonts w:eastAsiaTheme="minorEastAsia" w:cs="Arial"/>
          <w:sz w:val="22"/>
          <w:szCs w:val="22"/>
        </w:rPr>
      </w:pPr>
      <w:r w:rsidRPr="68851517">
        <w:rPr>
          <w:rFonts w:eastAsiaTheme="minorEastAsia" w:cs="Arial"/>
          <w:sz w:val="22"/>
          <w:szCs w:val="22"/>
        </w:rPr>
        <w:t>determining the rate of long</w:t>
      </w:r>
      <w:r w:rsidR="006134D4" w:rsidRPr="68851517">
        <w:rPr>
          <w:rFonts w:eastAsiaTheme="minorEastAsia" w:cs="Arial"/>
          <w:sz w:val="22"/>
          <w:szCs w:val="22"/>
        </w:rPr>
        <w:t xml:space="preserve"> </w:t>
      </w:r>
      <w:r w:rsidRPr="68851517">
        <w:rPr>
          <w:rFonts w:eastAsiaTheme="minorEastAsia" w:cs="Arial"/>
          <w:sz w:val="22"/>
          <w:szCs w:val="22"/>
        </w:rPr>
        <w:t>COVID</w:t>
      </w:r>
      <w:r w:rsidR="006134D4" w:rsidRPr="68851517">
        <w:rPr>
          <w:rFonts w:eastAsiaTheme="minorEastAsia" w:cs="Arial"/>
          <w:sz w:val="22"/>
          <w:szCs w:val="22"/>
        </w:rPr>
        <w:t>-19,</w:t>
      </w:r>
      <w:r w:rsidRPr="68851517">
        <w:rPr>
          <w:rFonts w:eastAsiaTheme="minorEastAsia" w:cs="Arial"/>
          <w:sz w:val="22"/>
          <w:szCs w:val="22"/>
        </w:rPr>
        <w:t xml:space="preserve"> and assessing contributing risk</w:t>
      </w:r>
      <w:r w:rsidR="00C33CA1" w:rsidRPr="68851517">
        <w:rPr>
          <w:rFonts w:eastAsiaTheme="minorEastAsia" w:cs="Arial"/>
          <w:sz w:val="22"/>
          <w:szCs w:val="22"/>
        </w:rPr>
        <w:t>/</w:t>
      </w:r>
      <w:r w:rsidRPr="68851517">
        <w:rPr>
          <w:rFonts w:eastAsiaTheme="minorEastAsia" w:cs="Arial"/>
          <w:sz w:val="22"/>
          <w:szCs w:val="22"/>
        </w:rPr>
        <w:t>immune factors</w:t>
      </w:r>
    </w:p>
    <w:p w14:paraId="7C2EDE53" w14:textId="6D263586" w:rsidR="00144B3E" w:rsidRPr="00D7088E" w:rsidRDefault="00144B3E" w:rsidP="16D9933E">
      <w:pPr>
        <w:numPr>
          <w:ilvl w:val="1"/>
          <w:numId w:val="37"/>
        </w:numPr>
        <w:spacing w:before="0"/>
        <w:contextualSpacing/>
        <w:jc w:val="left"/>
        <w:rPr>
          <w:rFonts w:eastAsiaTheme="minorEastAsia" w:cs="Arial"/>
          <w:sz w:val="22"/>
          <w:szCs w:val="22"/>
        </w:rPr>
      </w:pPr>
      <w:r w:rsidRPr="68851517">
        <w:rPr>
          <w:rFonts w:eastAsiaTheme="minorEastAsia" w:cs="Arial"/>
          <w:sz w:val="22"/>
          <w:szCs w:val="22"/>
        </w:rPr>
        <w:t>determining correlation of protection</w:t>
      </w:r>
      <w:r w:rsidR="00C33CA1" w:rsidRPr="68851517">
        <w:rPr>
          <w:rFonts w:eastAsiaTheme="minorEastAsia" w:cs="Arial"/>
          <w:sz w:val="22"/>
          <w:szCs w:val="22"/>
        </w:rPr>
        <w:t>; and</w:t>
      </w:r>
    </w:p>
    <w:p w14:paraId="2CA17266" w14:textId="646E7AAD" w:rsidR="00CE4155" w:rsidRDefault="00C33CA1" w:rsidP="68851517">
      <w:pPr>
        <w:numPr>
          <w:ilvl w:val="1"/>
          <w:numId w:val="37"/>
        </w:numPr>
        <w:spacing w:before="0"/>
        <w:contextualSpacing/>
        <w:jc w:val="left"/>
        <w:rPr>
          <w:rFonts w:eastAsia="Arial" w:cs="Arial"/>
          <w:sz w:val="22"/>
          <w:szCs w:val="22"/>
        </w:rPr>
      </w:pPr>
      <w:r w:rsidRPr="68851517">
        <w:rPr>
          <w:rFonts w:eastAsiaTheme="minorEastAsia" w:cs="Arial"/>
          <w:sz w:val="22"/>
          <w:szCs w:val="22"/>
        </w:rPr>
        <w:t>m</w:t>
      </w:r>
      <w:r w:rsidR="00144B3E" w:rsidRPr="68851517">
        <w:rPr>
          <w:rFonts w:eastAsiaTheme="minorEastAsia" w:cs="Arial"/>
          <w:sz w:val="22"/>
          <w:szCs w:val="22"/>
        </w:rPr>
        <w:t>easur</w:t>
      </w:r>
      <w:r w:rsidRPr="68851517">
        <w:rPr>
          <w:rFonts w:eastAsiaTheme="minorEastAsia" w:cs="Arial"/>
          <w:sz w:val="22"/>
          <w:szCs w:val="22"/>
        </w:rPr>
        <w:t xml:space="preserve">ing </w:t>
      </w:r>
      <w:r w:rsidR="00144B3E" w:rsidRPr="68851517">
        <w:rPr>
          <w:rFonts w:eastAsiaTheme="minorEastAsia" w:cs="Arial"/>
          <w:sz w:val="22"/>
          <w:szCs w:val="22"/>
        </w:rPr>
        <w:t>antibodies to estimate cumulative population immunity compared to reported case rate</w:t>
      </w:r>
      <w:r w:rsidRPr="68851517">
        <w:rPr>
          <w:rFonts w:eastAsiaTheme="minorEastAsia" w:cs="Arial"/>
          <w:sz w:val="22"/>
          <w:szCs w:val="22"/>
        </w:rPr>
        <w:t>,</w:t>
      </w:r>
      <w:r w:rsidR="00144B3E" w:rsidRPr="68851517">
        <w:rPr>
          <w:rFonts w:eastAsiaTheme="minorEastAsia" w:cs="Arial"/>
          <w:sz w:val="22"/>
          <w:szCs w:val="22"/>
        </w:rPr>
        <w:t xml:space="preserve"> and further understanding of immunity from infection </w:t>
      </w:r>
      <w:r w:rsidRPr="68851517">
        <w:rPr>
          <w:rFonts w:eastAsiaTheme="minorEastAsia" w:cs="Arial"/>
          <w:i/>
          <w:iCs/>
          <w:sz w:val="22"/>
          <w:szCs w:val="22"/>
        </w:rPr>
        <w:t>vs</w:t>
      </w:r>
      <w:r w:rsidRPr="68851517">
        <w:rPr>
          <w:rFonts w:eastAsiaTheme="minorEastAsia" w:cs="Arial"/>
          <w:sz w:val="22"/>
          <w:szCs w:val="22"/>
        </w:rPr>
        <w:t xml:space="preserve"> </w:t>
      </w:r>
      <w:r w:rsidR="00144B3E" w:rsidRPr="68851517">
        <w:rPr>
          <w:rFonts w:eastAsia="Arial" w:cs="Arial"/>
          <w:sz w:val="22"/>
          <w:szCs w:val="22"/>
        </w:rPr>
        <w:t>immunity.</w:t>
      </w:r>
    </w:p>
    <w:p w14:paraId="408CA54D" w14:textId="77777777" w:rsidR="001F21B5" w:rsidRPr="00D7088E" w:rsidRDefault="001F21B5" w:rsidP="001F21B5">
      <w:pPr>
        <w:spacing w:before="0"/>
        <w:ind w:left="1440"/>
        <w:contextualSpacing/>
        <w:jc w:val="left"/>
        <w:rPr>
          <w:rFonts w:eastAsia="Arial" w:cs="Arial"/>
          <w:sz w:val="22"/>
          <w:szCs w:val="22"/>
        </w:rPr>
      </w:pPr>
    </w:p>
    <w:p w14:paraId="030645C9" w14:textId="35163A2C" w:rsidR="00144B3E" w:rsidRPr="00D7088E" w:rsidRDefault="00144B3E" w:rsidP="001F21B5">
      <w:pPr>
        <w:keepNext/>
        <w:keepLines/>
        <w:spacing w:before="0"/>
        <w:jc w:val="left"/>
        <w:outlineLvl w:val="3"/>
        <w:rPr>
          <w:rFonts w:eastAsia="Arial" w:cs="Arial"/>
          <w:b/>
          <w:bCs/>
          <w:color w:val="78C7D2" w:themeColor="accent1" w:themeShade="BF"/>
          <w:sz w:val="22"/>
          <w:szCs w:val="22"/>
        </w:rPr>
      </w:pPr>
      <w:r w:rsidRPr="68851517">
        <w:rPr>
          <w:rFonts w:eastAsia="Arial" w:cs="Arial"/>
          <w:b/>
          <w:bCs/>
          <w:color w:val="78C7D2" w:themeColor="accent4" w:themeShade="BF"/>
          <w:sz w:val="22"/>
          <w:szCs w:val="22"/>
        </w:rPr>
        <w:t>NZ COVID-19 Surveillance Strategy and Surveillance Plan</w:t>
      </w:r>
    </w:p>
    <w:p w14:paraId="22AFE3F2" w14:textId="2E08C03A" w:rsidR="00144B3E" w:rsidRPr="00D7088E" w:rsidRDefault="00144B3E" w:rsidP="16D9933E">
      <w:pPr>
        <w:spacing w:before="0"/>
        <w:jc w:val="left"/>
        <w:rPr>
          <w:sz w:val="22"/>
          <w:szCs w:val="22"/>
        </w:rPr>
      </w:pPr>
      <w:r w:rsidRPr="16D9933E">
        <w:rPr>
          <w:sz w:val="22"/>
          <w:szCs w:val="22"/>
        </w:rPr>
        <w:t xml:space="preserve">There are active and passive surveillance programmes in place in Aotearoa New Zealand and they are described in the </w:t>
      </w:r>
      <w:hyperlink r:id="rId16">
        <w:r w:rsidRPr="16D9933E">
          <w:rPr>
            <w:color w:val="007E85"/>
            <w:sz w:val="22"/>
            <w:szCs w:val="22"/>
            <w:u w:val="single"/>
          </w:rPr>
          <w:t>COVID-19 Surveillance Strategy and Surveillance Plan.</w:t>
        </w:r>
      </w:hyperlink>
    </w:p>
    <w:p w14:paraId="50C89009" w14:textId="04793376" w:rsidR="00144B3E" w:rsidRPr="00D7088E" w:rsidRDefault="00144B3E" w:rsidP="16D9933E">
      <w:pPr>
        <w:spacing w:before="0"/>
        <w:jc w:val="left"/>
        <w:rPr>
          <w:sz w:val="22"/>
          <w:szCs w:val="22"/>
        </w:rPr>
      </w:pPr>
      <w:r w:rsidRPr="16D9933E">
        <w:rPr>
          <w:sz w:val="22"/>
          <w:szCs w:val="22"/>
        </w:rPr>
        <w:t>The NZ Surveillance Strategy and Surveillance Plan, updated 22 December 2021, are currently under review to ensure</w:t>
      </w:r>
      <w:r w:rsidR="003C2154" w:rsidRPr="16D9933E">
        <w:rPr>
          <w:sz w:val="22"/>
          <w:szCs w:val="22"/>
        </w:rPr>
        <w:t xml:space="preserve"> that</w:t>
      </w:r>
      <w:r w:rsidRPr="16D9933E">
        <w:rPr>
          <w:sz w:val="22"/>
          <w:szCs w:val="22"/>
        </w:rPr>
        <w:t xml:space="preserve"> COVID-19 surveillance systems and programmes remain fit for purpose including community infection and seroprevalence surveys. This Plan should be considered in conjunction with the </w:t>
      </w:r>
      <w:hyperlink r:id="rId17">
        <w:r w:rsidRPr="16D9933E">
          <w:rPr>
            <w:color w:val="007E85"/>
            <w:sz w:val="22"/>
            <w:szCs w:val="22"/>
            <w:u w:val="single"/>
          </w:rPr>
          <w:t>Surveillance Strategy and Surveillance Plan.</w:t>
        </w:r>
      </w:hyperlink>
    </w:p>
    <w:p w14:paraId="394A80F0" w14:textId="156BF4D9" w:rsidR="00144B3E" w:rsidRPr="0017746F" w:rsidRDefault="00144B3E" w:rsidP="001F21B5">
      <w:pPr>
        <w:keepNext/>
        <w:keepLines/>
        <w:numPr>
          <w:ilvl w:val="0"/>
          <w:numId w:val="16"/>
        </w:numPr>
        <w:spacing w:before="0"/>
        <w:ind w:left="360"/>
        <w:jc w:val="left"/>
        <w:outlineLvl w:val="2"/>
        <w:rPr>
          <w:rFonts w:eastAsiaTheme="majorEastAsia" w:cstheme="majorBidi"/>
          <w:color w:val="3798A5" w:themeColor="accent1" w:themeShade="7F"/>
        </w:rPr>
      </w:pPr>
      <w:bookmarkStart w:id="13" w:name="_Toc121764274"/>
      <w:r w:rsidRPr="16D9933E">
        <w:rPr>
          <w:rFonts w:eastAsiaTheme="majorEastAsia" w:cstheme="majorBidi"/>
          <w:color w:val="3798A5"/>
        </w:rPr>
        <w:t>Asymptomatic screening testing</w:t>
      </w:r>
      <w:bookmarkEnd w:id="13"/>
    </w:p>
    <w:p w14:paraId="7A413E97" w14:textId="463E30C8" w:rsidR="00144B3E" w:rsidRPr="00D7088E" w:rsidRDefault="00144B3E" w:rsidP="16D9933E">
      <w:pPr>
        <w:spacing w:before="0"/>
        <w:jc w:val="left"/>
        <w:rPr>
          <w:sz w:val="22"/>
          <w:szCs w:val="22"/>
        </w:rPr>
      </w:pPr>
      <w:r w:rsidRPr="16D9933E">
        <w:rPr>
          <w:sz w:val="22"/>
          <w:szCs w:val="22"/>
        </w:rPr>
        <w:t>Screening testing is used to support early diagnosis and prevent asymptomatic transmission. Screening testing for COVID-19 may be undertaken in the community</w:t>
      </w:r>
      <w:r w:rsidR="00202176" w:rsidRPr="16D9933E">
        <w:rPr>
          <w:sz w:val="22"/>
          <w:szCs w:val="22"/>
        </w:rPr>
        <w:t xml:space="preserve"> (</w:t>
      </w:r>
      <w:r w:rsidRPr="16D9933E">
        <w:rPr>
          <w:sz w:val="22"/>
          <w:szCs w:val="22"/>
        </w:rPr>
        <w:t>household contacts</w:t>
      </w:r>
      <w:r w:rsidR="00202176" w:rsidRPr="16D9933E">
        <w:rPr>
          <w:sz w:val="22"/>
          <w:szCs w:val="22"/>
        </w:rPr>
        <w:t>)</w:t>
      </w:r>
      <w:r w:rsidRPr="16D9933E">
        <w:rPr>
          <w:sz w:val="22"/>
          <w:szCs w:val="22"/>
        </w:rPr>
        <w:t xml:space="preserve">, in a healthcare </w:t>
      </w:r>
      <w:r w:rsidR="00202176" w:rsidRPr="16D9933E">
        <w:rPr>
          <w:sz w:val="22"/>
          <w:szCs w:val="22"/>
        </w:rPr>
        <w:t>(</w:t>
      </w:r>
      <w:r w:rsidRPr="16D9933E">
        <w:rPr>
          <w:sz w:val="22"/>
          <w:szCs w:val="22"/>
        </w:rPr>
        <w:t>hospital</w:t>
      </w:r>
      <w:r w:rsidR="00202176" w:rsidRPr="16D9933E">
        <w:rPr>
          <w:sz w:val="22"/>
          <w:szCs w:val="22"/>
        </w:rPr>
        <w:t>)</w:t>
      </w:r>
      <w:r w:rsidRPr="16D9933E">
        <w:rPr>
          <w:sz w:val="22"/>
          <w:szCs w:val="22"/>
        </w:rPr>
        <w:t xml:space="preserve"> or non-healthcare setting</w:t>
      </w:r>
      <w:r w:rsidR="00475EB0" w:rsidRPr="16D9933E">
        <w:rPr>
          <w:sz w:val="22"/>
          <w:szCs w:val="22"/>
        </w:rPr>
        <w:t xml:space="preserve"> (C</w:t>
      </w:r>
      <w:r w:rsidRPr="16D9933E">
        <w:rPr>
          <w:sz w:val="22"/>
          <w:szCs w:val="22"/>
        </w:rPr>
        <w:t>orrections facilities</w:t>
      </w:r>
      <w:r w:rsidR="00475EB0" w:rsidRPr="16D9933E">
        <w:rPr>
          <w:sz w:val="22"/>
          <w:szCs w:val="22"/>
        </w:rPr>
        <w:t>)</w:t>
      </w:r>
      <w:r w:rsidRPr="16D9933E">
        <w:rPr>
          <w:sz w:val="22"/>
          <w:szCs w:val="22"/>
        </w:rPr>
        <w:t>.</w:t>
      </w:r>
    </w:p>
    <w:p w14:paraId="340B2B08" w14:textId="1F05E442" w:rsidR="00144B3E" w:rsidRPr="00D7088E" w:rsidRDefault="00144B3E" w:rsidP="16D9933E">
      <w:pPr>
        <w:spacing w:before="0"/>
        <w:jc w:val="left"/>
        <w:rPr>
          <w:sz w:val="22"/>
          <w:szCs w:val="22"/>
        </w:rPr>
      </w:pPr>
      <w:r w:rsidRPr="16D9933E">
        <w:rPr>
          <w:sz w:val="22"/>
          <w:szCs w:val="22"/>
        </w:rPr>
        <w:t>It aims to identify cases early</w:t>
      </w:r>
      <w:r w:rsidR="00475EB0" w:rsidRPr="16D9933E">
        <w:rPr>
          <w:sz w:val="22"/>
          <w:szCs w:val="22"/>
        </w:rPr>
        <w:t xml:space="preserve">, </w:t>
      </w:r>
      <w:r w:rsidR="00F13C9D" w:rsidRPr="16D9933E">
        <w:rPr>
          <w:sz w:val="22"/>
          <w:szCs w:val="22"/>
        </w:rPr>
        <w:t>prior to</w:t>
      </w:r>
      <w:r w:rsidR="00475EB0" w:rsidRPr="16D9933E">
        <w:rPr>
          <w:sz w:val="22"/>
          <w:szCs w:val="22"/>
        </w:rPr>
        <w:t xml:space="preserve"> </w:t>
      </w:r>
      <w:r w:rsidR="00F13C9D" w:rsidRPr="16D9933E">
        <w:rPr>
          <w:sz w:val="22"/>
          <w:szCs w:val="22"/>
        </w:rPr>
        <w:t xml:space="preserve">onset of </w:t>
      </w:r>
      <w:r w:rsidRPr="16D9933E">
        <w:rPr>
          <w:sz w:val="22"/>
          <w:szCs w:val="22"/>
        </w:rPr>
        <w:t>symptom</w:t>
      </w:r>
      <w:r w:rsidR="00475EB0" w:rsidRPr="16D9933E">
        <w:rPr>
          <w:sz w:val="22"/>
          <w:szCs w:val="22"/>
        </w:rPr>
        <w:t>s,</w:t>
      </w:r>
      <w:r w:rsidRPr="16D9933E">
        <w:rPr>
          <w:sz w:val="22"/>
          <w:szCs w:val="22"/>
        </w:rPr>
        <w:t xml:space="preserve"> to</w:t>
      </w:r>
    </w:p>
    <w:p w14:paraId="2B7E9545" w14:textId="33E29F24" w:rsidR="00144B3E" w:rsidRPr="00D7088E" w:rsidRDefault="00144B3E" w:rsidP="16D9933E">
      <w:pPr>
        <w:numPr>
          <w:ilvl w:val="0"/>
          <w:numId w:val="8"/>
        </w:numPr>
        <w:spacing w:before="0"/>
        <w:contextualSpacing/>
        <w:jc w:val="left"/>
        <w:rPr>
          <w:rFonts w:eastAsiaTheme="minorEastAsia" w:cs="Arial"/>
          <w:sz w:val="22"/>
          <w:szCs w:val="22"/>
        </w:rPr>
      </w:pPr>
      <w:r w:rsidRPr="68851517">
        <w:rPr>
          <w:rFonts w:eastAsiaTheme="minorEastAsia" w:cs="Arial"/>
          <w:sz w:val="22"/>
          <w:szCs w:val="22"/>
        </w:rPr>
        <w:t xml:space="preserve">support early treatment and care </w:t>
      </w:r>
      <w:r w:rsidR="00475EB0" w:rsidRPr="68851517">
        <w:rPr>
          <w:rFonts w:eastAsiaTheme="minorEastAsia" w:cs="Arial"/>
          <w:sz w:val="22"/>
          <w:szCs w:val="22"/>
        </w:rPr>
        <w:t>(</w:t>
      </w:r>
      <w:r w:rsidRPr="68851517">
        <w:rPr>
          <w:rFonts w:eastAsiaTheme="minorEastAsia" w:cs="Arial"/>
          <w:sz w:val="22"/>
          <w:szCs w:val="22"/>
        </w:rPr>
        <w:t>particularly</w:t>
      </w:r>
      <w:r w:rsidR="00475EB0" w:rsidRPr="68851517">
        <w:rPr>
          <w:rFonts w:eastAsiaTheme="minorEastAsia" w:cs="Arial"/>
          <w:sz w:val="22"/>
          <w:szCs w:val="22"/>
        </w:rPr>
        <w:t>,</w:t>
      </w:r>
      <w:r w:rsidRPr="68851517">
        <w:rPr>
          <w:rFonts w:eastAsiaTheme="minorEastAsia" w:cs="Arial"/>
          <w:sz w:val="22"/>
          <w:szCs w:val="22"/>
        </w:rPr>
        <w:t xml:space="preserve"> for priority</w:t>
      </w:r>
      <w:r w:rsidR="00475EB0" w:rsidRPr="68851517">
        <w:rPr>
          <w:rFonts w:eastAsiaTheme="minorEastAsia" w:cs="Arial"/>
          <w:sz w:val="22"/>
          <w:szCs w:val="22"/>
        </w:rPr>
        <w:t>/</w:t>
      </w:r>
      <w:r w:rsidRPr="68851517">
        <w:rPr>
          <w:rFonts w:eastAsiaTheme="minorEastAsia" w:cs="Arial"/>
          <w:sz w:val="22"/>
          <w:szCs w:val="22"/>
        </w:rPr>
        <w:t>vulnerable people</w:t>
      </w:r>
      <w:r w:rsidR="00475EB0" w:rsidRPr="68851517">
        <w:rPr>
          <w:rFonts w:eastAsiaTheme="minorEastAsia" w:cs="Arial"/>
          <w:sz w:val="22"/>
          <w:szCs w:val="22"/>
        </w:rPr>
        <w:t>)</w:t>
      </w:r>
    </w:p>
    <w:p w14:paraId="323136DC" w14:textId="5E61FCDF" w:rsidR="00144B3E" w:rsidRPr="00D7088E" w:rsidRDefault="00144B3E" w:rsidP="16D9933E">
      <w:pPr>
        <w:numPr>
          <w:ilvl w:val="0"/>
          <w:numId w:val="8"/>
        </w:numPr>
        <w:spacing w:before="0"/>
        <w:contextualSpacing/>
        <w:jc w:val="left"/>
        <w:rPr>
          <w:rFonts w:eastAsiaTheme="minorEastAsia" w:cs="Arial"/>
          <w:sz w:val="22"/>
          <w:szCs w:val="22"/>
        </w:rPr>
      </w:pPr>
      <w:r w:rsidRPr="68851517">
        <w:rPr>
          <w:rFonts w:eastAsiaTheme="minorEastAsia" w:cs="Arial"/>
          <w:sz w:val="22"/>
          <w:szCs w:val="22"/>
        </w:rPr>
        <w:lastRenderedPageBreak/>
        <w:t>reduce onward transmission in the community and within specified settings, and/or</w:t>
      </w:r>
    </w:p>
    <w:p w14:paraId="251251A4" w14:textId="2C3F5E45" w:rsidR="00144B3E" w:rsidRDefault="00144B3E" w:rsidP="16D9933E">
      <w:pPr>
        <w:numPr>
          <w:ilvl w:val="0"/>
          <w:numId w:val="8"/>
        </w:numPr>
        <w:spacing w:before="0"/>
        <w:ind w:left="777" w:hanging="357"/>
        <w:contextualSpacing/>
        <w:jc w:val="left"/>
        <w:rPr>
          <w:rFonts w:eastAsiaTheme="minorEastAsia" w:cs="Arial"/>
          <w:sz w:val="22"/>
          <w:szCs w:val="22"/>
        </w:rPr>
      </w:pPr>
      <w:r w:rsidRPr="68851517">
        <w:rPr>
          <w:rFonts w:eastAsiaTheme="minorEastAsia" w:cs="Arial"/>
          <w:sz w:val="22"/>
          <w:szCs w:val="22"/>
        </w:rPr>
        <w:t xml:space="preserve">support workforce </w:t>
      </w:r>
      <w:r w:rsidR="000219AB" w:rsidRPr="68851517">
        <w:rPr>
          <w:rFonts w:eastAsiaTheme="minorEastAsia" w:cs="Arial"/>
          <w:sz w:val="22"/>
          <w:szCs w:val="22"/>
        </w:rPr>
        <w:t>planning and</w:t>
      </w:r>
      <w:r w:rsidRPr="68851517">
        <w:rPr>
          <w:rFonts w:eastAsiaTheme="minorEastAsia" w:cs="Arial"/>
          <w:sz w:val="22"/>
          <w:szCs w:val="22"/>
        </w:rPr>
        <w:t xml:space="preserve"> enable service</w:t>
      </w:r>
      <w:r w:rsidR="00475EB0" w:rsidRPr="68851517">
        <w:rPr>
          <w:rFonts w:eastAsiaTheme="minorEastAsia" w:cs="Arial"/>
          <w:sz w:val="22"/>
          <w:szCs w:val="22"/>
        </w:rPr>
        <w:t>/</w:t>
      </w:r>
      <w:r w:rsidRPr="68851517">
        <w:rPr>
          <w:rFonts w:eastAsiaTheme="minorEastAsia" w:cs="Arial"/>
          <w:sz w:val="22"/>
          <w:szCs w:val="22"/>
        </w:rPr>
        <w:t>business continuity.</w:t>
      </w:r>
    </w:p>
    <w:p w14:paraId="7077E074" w14:textId="77777777" w:rsidR="00475EB0" w:rsidRPr="00D7088E" w:rsidRDefault="00475EB0" w:rsidP="16D9933E">
      <w:pPr>
        <w:spacing w:before="0"/>
        <w:ind w:left="777"/>
        <w:contextualSpacing/>
        <w:jc w:val="left"/>
        <w:rPr>
          <w:rFonts w:eastAsiaTheme="minorEastAsia" w:cs="Arial"/>
          <w:sz w:val="22"/>
          <w:szCs w:val="22"/>
        </w:rPr>
      </w:pPr>
    </w:p>
    <w:p w14:paraId="4AD2D180" w14:textId="1854685D" w:rsidR="00144B3E" w:rsidRPr="00D7088E" w:rsidRDefault="00144B3E" w:rsidP="16D9933E">
      <w:pPr>
        <w:spacing w:before="0"/>
        <w:jc w:val="left"/>
        <w:rPr>
          <w:sz w:val="22"/>
          <w:szCs w:val="22"/>
        </w:rPr>
      </w:pPr>
      <w:r w:rsidRPr="16D9933E">
        <w:rPr>
          <w:sz w:val="22"/>
          <w:szCs w:val="22"/>
        </w:rPr>
        <w:t>Regular asymptomatic screening testing of healthcare staff is only necessary when</w:t>
      </w:r>
    </w:p>
    <w:p w14:paraId="14BBFBF0" w14:textId="003C2D1E" w:rsidR="00144B3E" w:rsidRPr="00D7088E" w:rsidRDefault="00144B3E" w:rsidP="16D9933E">
      <w:pPr>
        <w:numPr>
          <w:ilvl w:val="0"/>
          <w:numId w:val="13"/>
        </w:numPr>
        <w:spacing w:before="0"/>
        <w:contextualSpacing/>
        <w:jc w:val="left"/>
        <w:rPr>
          <w:rFonts w:eastAsiaTheme="minorEastAsia" w:cs="Arial"/>
          <w:b/>
          <w:bCs/>
          <w:sz w:val="22"/>
          <w:szCs w:val="22"/>
        </w:rPr>
      </w:pPr>
      <w:r w:rsidRPr="68851517">
        <w:rPr>
          <w:rFonts w:eastAsiaTheme="minorEastAsia" w:cs="Arial"/>
          <w:sz w:val="22"/>
          <w:szCs w:val="22"/>
        </w:rPr>
        <w:t>staff are at an increased risk of exposure</w:t>
      </w:r>
    </w:p>
    <w:p w14:paraId="0ABCD0E6" w14:textId="1F9B9292" w:rsidR="00144B3E" w:rsidRPr="00D7088E" w:rsidRDefault="00144B3E" w:rsidP="16D9933E">
      <w:pPr>
        <w:numPr>
          <w:ilvl w:val="0"/>
          <w:numId w:val="13"/>
        </w:numPr>
        <w:spacing w:before="0"/>
        <w:contextualSpacing/>
        <w:jc w:val="left"/>
        <w:rPr>
          <w:rFonts w:eastAsiaTheme="minorEastAsia" w:cs="Arial"/>
          <w:b/>
          <w:bCs/>
          <w:sz w:val="22"/>
          <w:szCs w:val="22"/>
        </w:rPr>
      </w:pPr>
      <w:r w:rsidRPr="68851517">
        <w:rPr>
          <w:rFonts w:eastAsiaTheme="minorEastAsia" w:cs="Arial"/>
          <w:sz w:val="22"/>
          <w:szCs w:val="22"/>
        </w:rPr>
        <w:t>staff and others at the facility have a higher risk of transmission due to the nature of the facility</w:t>
      </w:r>
    </w:p>
    <w:p w14:paraId="08A6CF91" w14:textId="2E52A722" w:rsidR="00144B3E" w:rsidRPr="00D7088E" w:rsidRDefault="00144B3E" w:rsidP="16D9933E">
      <w:pPr>
        <w:numPr>
          <w:ilvl w:val="0"/>
          <w:numId w:val="13"/>
        </w:numPr>
        <w:spacing w:before="0"/>
        <w:contextualSpacing/>
        <w:jc w:val="left"/>
        <w:rPr>
          <w:rFonts w:eastAsiaTheme="minorEastAsia" w:cs="Arial"/>
          <w:b/>
          <w:bCs/>
          <w:sz w:val="22"/>
          <w:szCs w:val="22"/>
        </w:rPr>
      </w:pPr>
      <w:r w:rsidRPr="68851517">
        <w:rPr>
          <w:rFonts w:eastAsiaTheme="minorEastAsia" w:cs="Arial"/>
          <w:sz w:val="22"/>
          <w:szCs w:val="22"/>
        </w:rPr>
        <w:t>there are higher transmission rates locally, regionally</w:t>
      </w:r>
      <w:r w:rsidR="0093320C" w:rsidRPr="68851517">
        <w:rPr>
          <w:rFonts w:eastAsiaTheme="minorEastAsia" w:cs="Arial"/>
          <w:sz w:val="22"/>
          <w:szCs w:val="22"/>
        </w:rPr>
        <w:t>,</w:t>
      </w:r>
      <w:r w:rsidRPr="68851517">
        <w:rPr>
          <w:rFonts w:eastAsiaTheme="minorEastAsia" w:cs="Arial"/>
          <w:sz w:val="22"/>
          <w:szCs w:val="22"/>
        </w:rPr>
        <w:t xml:space="preserve"> or nationally</w:t>
      </w:r>
    </w:p>
    <w:p w14:paraId="02759026" w14:textId="07C49814" w:rsidR="00144B3E" w:rsidRPr="00D7088E" w:rsidRDefault="00144B3E" w:rsidP="16D9933E">
      <w:pPr>
        <w:numPr>
          <w:ilvl w:val="0"/>
          <w:numId w:val="13"/>
        </w:numPr>
        <w:spacing w:before="0"/>
        <w:contextualSpacing/>
        <w:jc w:val="left"/>
        <w:rPr>
          <w:rFonts w:asciiTheme="minorHAnsi" w:eastAsiaTheme="minorEastAsia" w:hAnsiTheme="minorHAnsi" w:cs="Arial"/>
          <w:b/>
          <w:bCs/>
          <w:sz w:val="22"/>
          <w:szCs w:val="22"/>
        </w:rPr>
      </w:pPr>
      <w:r w:rsidRPr="68851517">
        <w:rPr>
          <w:rFonts w:eastAsiaTheme="minorEastAsia" w:cs="Arial"/>
          <w:sz w:val="22"/>
          <w:szCs w:val="22"/>
        </w:rPr>
        <w:t>staff are working with vulnerable people at higher risk of severe illness from COVID-19</w:t>
      </w:r>
      <w:r w:rsidR="0093320C" w:rsidRPr="68851517">
        <w:rPr>
          <w:rFonts w:eastAsiaTheme="minorEastAsia" w:cs="Arial"/>
          <w:sz w:val="22"/>
          <w:szCs w:val="22"/>
        </w:rPr>
        <w:t xml:space="preserve"> (for example, </w:t>
      </w:r>
      <w:r w:rsidRPr="68851517">
        <w:rPr>
          <w:rFonts w:eastAsiaTheme="minorEastAsia" w:cs="Arial"/>
          <w:sz w:val="22"/>
          <w:szCs w:val="22"/>
        </w:rPr>
        <w:t>transplant patients</w:t>
      </w:r>
      <w:r w:rsidR="0093320C" w:rsidRPr="68851517">
        <w:rPr>
          <w:rFonts w:eastAsiaTheme="minorEastAsia" w:cs="Arial"/>
          <w:sz w:val="22"/>
          <w:szCs w:val="22"/>
        </w:rPr>
        <w:t>); and</w:t>
      </w:r>
    </w:p>
    <w:p w14:paraId="6AA30A8A" w14:textId="1C0AFBD4" w:rsidR="00144B3E" w:rsidRPr="00D7088E" w:rsidRDefault="00144B3E" w:rsidP="00D80CA7">
      <w:pPr>
        <w:numPr>
          <w:ilvl w:val="0"/>
          <w:numId w:val="13"/>
        </w:numPr>
        <w:spacing w:before="0"/>
        <w:contextualSpacing/>
        <w:jc w:val="left"/>
        <w:rPr>
          <w:rFonts w:asciiTheme="minorHAnsi" w:eastAsiaTheme="minorEastAsia" w:hAnsiTheme="minorHAnsi" w:cstheme="minorBidi"/>
          <w:sz w:val="22"/>
          <w:szCs w:val="22"/>
        </w:rPr>
      </w:pPr>
      <w:r w:rsidRPr="68851517">
        <w:rPr>
          <w:rFonts w:eastAsiaTheme="minorEastAsia" w:cs="Arial"/>
          <w:sz w:val="22"/>
          <w:szCs w:val="22"/>
        </w:rPr>
        <w:t xml:space="preserve">identification of all cases (early in the disease course, or cases that remain asymptomatic) is deemed necessary to minimise the impact on the facility and/or protect very vulnerable </w:t>
      </w:r>
      <w:r w:rsidR="00595A53" w:rsidRPr="68851517">
        <w:rPr>
          <w:rFonts w:eastAsiaTheme="minorEastAsia" w:cs="Arial"/>
          <w:sz w:val="22"/>
          <w:szCs w:val="22"/>
        </w:rPr>
        <w:t>people.</w:t>
      </w:r>
    </w:p>
    <w:p w14:paraId="681E645E" w14:textId="77777777" w:rsidR="00CE4155" w:rsidRPr="00144B3E" w:rsidRDefault="00CE4155" w:rsidP="16D9933E">
      <w:pPr>
        <w:spacing w:before="0"/>
        <w:ind w:left="780"/>
        <w:contextualSpacing/>
        <w:jc w:val="left"/>
        <w:rPr>
          <w:rFonts w:asciiTheme="minorHAnsi" w:eastAsiaTheme="minorEastAsia" w:hAnsiTheme="minorHAnsi" w:cstheme="minorBidi"/>
        </w:rPr>
      </w:pPr>
    </w:p>
    <w:p w14:paraId="5C3B68C6" w14:textId="3462321C" w:rsidR="00144B3E" w:rsidRPr="00144B3E" w:rsidRDefault="00144B3E" w:rsidP="16D9933E">
      <w:pPr>
        <w:keepNext/>
        <w:keepLines/>
        <w:spacing w:before="0"/>
        <w:jc w:val="left"/>
        <w:outlineLvl w:val="1"/>
        <w:rPr>
          <w:rFonts w:eastAsiaTheme="majorEastAsia" w:cstheme="majorBidi"/>
          <w:color w:val="3799A6" w:themeColor="accent1" w:themeShade="80"/>
          <w:sz w:val="28"/>
          <w:szCs w:val="28"/>
        </w:rPr>
      </w:pPr>
      <w:bookmarkStart w:id="14" w:name="_Toc121764275"/>
      <w:proofErr w:type="spellStart"/>
      <w:r w:rsidRPr="16D9933E">
        <w:rPr>
          <w:rFonts w:eastAsiaTheme="majorEastAsia" w:cstheme="majorBidi"/>
          <w:color w:val="3799A6" w:themeColor="accent4" w:themeShade="80"/>
          <w:sz w:val="28"/>
          <w:szCs w:val="28"/>
        </w:rPr>
        <w:t>Te</w:t>
      </w:r>
      <w:proofErr w:type="spellEnd"/>
      <w:r w:rsidRPr="16D9933E">
        <w:rPr>
          <w:rFonts w:eastAsiaTheme="majorEastAsia" w:cstheme="majorBidi"/>
          <w:color w:val="3799A6" w:themeColor="accent4" w:themeShade="80"/>
          <w:sz w:val="28"/>
          <w:szCs w:val="28"/>
        </w:rPr>
        <w:t xml:space="preserve"> </w:t>
      </w:r>
      <w:proofErr w:type="spellStart"/>
      <w:r w:rsidRPr="16D9933E">
        <w:rPr>
          <w:rFonts w:eastAsiaTheme="majorEastAsia" w:cstheme="majorBidi"/>
          <w:color w:val="3799A6" w:themeColor="accent4" w:themeShade="80"/>
          <w:sz w:val="28"/>
          <w:szCs w:val="28"/>
        </w:rPr>
        <w:t>Tiriti</w:t>
      </w:r>
      <w:proofErr w:type="spellEnd"/>
      <w:r w:rsidRPr="16D9933E">
        <w:rPr>
          <w:rFonts w:eastAsiaTheme="majorEastAsia" w:cstheme="majorBidi"/>
          <w:color w:val="3799A6" w:themeColor="accent4" w:themeShade="80"/>
          <w:sz w:val="28"/>
          <w:szCs w:val="28"/>
        </w:rPr>
        <w:t xml:space="preserve"> o Waitangi</w:t>
      </w:r>
      <w:bookmarkEnd w:id="14"/>
      <w:r w:rsidRPr="16D9933E">
        <w:rPr>
          <w:rFonts w:eastAsiaTheme="majorEastAsia" w:cstheme="majorBidi"/>
          <w:color w:val="3799A6" w:themeColor="accent4" w:themeShade="80"/>
          <w:sz w:val="28"/>
          <w:szCs w:val="28"/>
        </w:rPr>
        <w:t xml:space="preserve"> </w:t>
      </w:r>
    </w:p>
    <w:p w14:paraId="6E2F5C3A" w14:textId="31902961" w:rsidR="00144B3E" w:rsidRPr="00D7088E" w:rsidRDefault="00144B3E" w:rsidP="16D9933E">
      <w:pPr>
        <w:spacing w:before="0"/>
        <w:jc w:val="left"/>
        <w:rPr>
          <w:sz w:val="22"/>
          <w:szCs w:val="22"/>
        </w:rPr>
      </w:pPr>
      <w:r w:rsidRPr="16D9933E">
        <w:rPr>
          <w:sz w:val="22"/>
          <w:szCs w:val="22"/>
        </w:rPr>
        <w:t>The COVID-19 pandemic has seen Māori experience poor</w:t>
      </w:r>
      <w:r w:rsidR="00595A53" w:rsidRPr="16D9933E">
        <w:rPr>
          <w:sz w:val="22"/>
          <w:szCs w:val="22"/>
        </w:rPr>
        <w:t>er</w:t>
      </w:r>
      <w:r w:rsidRPr="16D9933E">
        <w:rPr>
          <w:sz w:val="22"/>
          <w:szCs w:val="22"/>
        </w:rPr>
        <w:t xml:space="preserve"> outcomes compared to other ethnicities. It is critical that the needs of Māori, and the commitments made in </w:t>
      </w:r>
      <w:proofErr w:type="spellStart"/>
      <w:r w:rsidRPr="16D9933E">
        <w:rPr>
          <w:sz w:val="22"/>
          <w:szCs w:val="22"/>
        </w:rPr>
        <w:t>Te</w:t>
      </w:r>
      <w:proofErr w:type="spellEnd"/>
      <w:r w:rsidRPr="16D9933E">
        <w:rPr>
          <w:sz w:val="22"/>
          <w:szCs w:val="22"/>
        </w:rPr>
        <w:t xml:space="preserve"> </w:t>
      </w:r>
      <w:proofErr w:type="spellStart"/>
      <w:r w:rsidRPr="16D9933E">
        <w:rPr>
          <w:sz w:val="22"/>
          <w:szCs w:val="22"/>
        </w:rPr>
        <w:t>Tiriti</w:t>
      </w:r>
      <w:proofErr w:type="spellEnd"/>
      <w:r w:rsidRPr="16D9933E">
        <w:rPr>
          <w:sz w:val="22"/>
          <w:szCs w:val="22"/>
        </w:rPr>
        <w:t xml:space="preserve"> o Waitangi, are integral to the health and disability response to COVID-19.</w:t>
      </w:r>
    </w:p>
    <w:p w14:paraId="29F21748" w14:textId="3DB2D19D" w:rsidR="00144B3E" w:rsidRPr="00D7088E" w:rsidRDefault="00144B3E" w:rsidP="16D9933E">
      <w:pPr>
        <w:spacing w:before="0"/>
        <w:jc w:val="left"/>
        <w:rPr>
          <w:sz w:val="22"/>
          <w:szCs w:val="22"/>
        </w:rPr>
      </w:pPr>
      <w:r w:rsidRPr="00D7088E">
        <w:rPr>
          <w:sz w:val="22"/>
          <w:szCs w:val="22"/>
        </w:rPr>
        <w:t xml:space="preserve">The principles of </w:t>
      </w:r>
      <w:proofErr w:type="spellStart"/>
      <w:r w:rsidRPr="00D7088E">
        <w:rPr>
          <w:sz w:val="22"/>
          <w:szCs w:val="22"/>
        </w:rPr>
        <w:t>Te</w:t>
      </w:r>
      <w:proofErr w:type="spellEnd"/>
      <w:r w:rsidRPr="00D7088E">
        <w:rPr>
          <w:sz w:val="22"/>
          <w:szCs w:val="22"/>
        </w:rPr>
        <w:t xml:space="preserve"> </w:t>
      </w:r>
      <w:proofErr w:type="spellStart"/>
      <w:r w:rsidRPr="00D7088E">
        <w:rPr>
          <w:sz w:val="22"/>
          <w:szCs w:val="22"/>
        </w:rPr>
        <w:t>Tiriti</w:t>
      </w:r>
      <w:proofErr w:type="spellEnd"/>
      <w:r w:rsidRPr="00D7088E">
        <w:rPr>
          <w:sz w:val="22"/>
          <w:szCs w:val="22"/>
        </w:rPr>
        <w:t xml:space="preserve"> o Waitangi provide the foundations</w:t>
      </w:r>
      <w:r w:rsidR="00595A53">
        <w:rPr>
          <w:sz w:val="22"/>
          <w:szCs w:val="22"/>
        </w:rPr>
        <w:t xml:space="preserve"> for meeting </w:t>
      </w:r>
      <w:r w:rsidRPr="00D7088E">
        <w:rPr>
          <w:sz w:val="22"/>
          <w:szCs w:val="22"/>
        </w:rPr>
        <w:t xml:space="preserve">our obligations under </w:t>
      </w:r>
      <w:proofErr w:type="spellStart"/>
      <w:r w:rsidRPr="00D7088E">
        <w:rPr>
          <w:sz w:val="22"/>
          <w:szCs w:val="22"/>
        </w:rPr>
        <w:t>Te</w:t>
      </w:r>
      <w:proofErr w:type="spellEnd"/>
      <w:r w:rsidRPr="00D7088E">
        <w:rPr>
          <w:sz w:val="22"/>
          <w:szCs w:val="22"/>
        </w:rPr>
        <w:t xml:space="preserve"> </w:t>
      </w:r>
      <w:proofErr w:type="spellStart"/>
      <w:r w:rsidRPr="00D7088E">
        <w:rPr>
          <w:sz w:val="22"/>
          <w:szCs w:val="22"/>
        </w:rPr>
        <w:t>Tiriti</w:t>
      </w:r>
      <w:proofErr w:type="spellEnd"/>
      <w:r w:rsidRPr="00D7088E">
        <w:rPr>
          <w:sz w:val="22"/>
          <w:szCs w:val="22"/>
        </w:rPr>
        <w:t xml:space="preserve"> in our day-to-day work. </w:t>
      </w:r>
      <w:r w:rsidR="00595A53">
        <w:rPr>
          <w:sz w:val="22"/>
          <w:szCs w:val="22"/>
        </w:rPr>
        <w:t xml:space="preserve">All </w:t>
      </w:r>
      <w:r w:rsidRPr="00D7088E">
        <w:rPr>
          <w:sz w:val="22"/>
          <w:szCs w:val="22"/>
        </w:rPr>
        <w:t>levels of our health</w:t>
      </w:r>
      <w:r w:rsidR="00595A53">
        <w:rPr>
          <w:sz w:val="22"/>
          <w:szCs w:val="22"/>
        </w:rPr>
        <w:t>-</w:t>
      </w:r>
      <w:r w:rsidRPr="00D7088E">
        <w:rPr>
          <w:sz w:val="22"/>
          <w:szCs w:val="22"/>
        </w:rPr>
        <w:t>and</w:t>
      </w:r>
      <w:r w:rsidR="00595A53">
        <w:rPr>
          <w:sz w:val="22"/>
          <w:szCs w:val="22"/>
        </w:rPr>
        <w:t>-</w:t>
      </w:r>
      <w:r w:rsidRPr="00D7088E">
        <w:rPr>
          <w:sz w:val="22"/>
          <w:szCs w:val="22"/>
        </w:rPr>
        <w:t>disability system need to be responsive to Māori</w:t>
      </w:r>
      <w:r w:rsidR="00595A53">
        <w:rPr>
          <w:sz w:val="22"/>
          <w:szCs w:val="22"/>
        </w:rPr>
        <w:t xml:space="preserve">, </w:t>
      </w:r>
      <w:r w:rsidRPr="00D7088E">
        <w:rPr>
          <w:sz w:val="22"/>
          <w:szCs w:val="22"/>
        </w:rPr>
        <w:t>ensur</w:t>
      </w:r>
      <w:r w:rsidR="00595A53">
        <w:rPr>
          <w:sz w:val="22"/>
          <w:szCs w:val="22"/>
        </w:rPr>
        <w:t xml:space="preserve">ing that </w:t>
      </w:r>
      <w:r w:rsidRPr="00D7088E">
        <w:rPr>
          <w:sz w:val="22"/>
          <w:szCs w:val="22"/>
        </w:rPr>
        <w:t>the principles of Tino Rangatira, Equity, Active Protection, Options, and Partnership</w:t>
      </w:r>
      <w:r w:rsidRPr="00D7088E">
        <w:rPr>
          <w:rFonts w:cs="Arial"/>
          <w:sz w:val="22"/>
          <w:szCs w:val="22"/>
          <w:vertAlign w:val="superscript"/>
        </w:rPr>
        <w:footnoteReference w:id="3"/>
      </w:r>
      <w:r w:rsidRPr="00D7088E">
        <w:rPr>
          <w:sz w:val="22"/>
          <w:szCs w:val="22"/>
        </w:rPr>
        <w:t xml:space="preserve"> are reflected in practice.</w:t>
      </w:r>
    </w:p>
    <w:p w14:paraId="4773E286" w14:textId="44666599" w:rsidR="00144B3E" w:rsidRPr="00D7088E" w:rsidRDefault="00144B3E" w:rsidP="16D9933E">
      <w:pPr>
        <w:spacing w:before="0"/>
        <w:jc w:val="left"/>
        <w:rPr>
          <w:sz w:val="22"/>
          <w:szCs w:val="22"/>
        </w:rPr>
      </w:pPr>
      <w:r w:rsidRPr="16D9933E">
        <w:rPr>
          <w:sz w:val="22"/>
          <w:szCs w:val="22"/>
        </w:rPr>
        <w:t>The following should be used to promote and advance culturally safe practice</w:t>
      </w:r>
      <w:r w:rsidR="00595A53" w:rsidRPr="16D9933E">
        <w:rPr>
          <w:sz w:val="22"/>
          <w:szCs w:val="22"/>
        </w:rPr>
        <w:t>s</w:t>
      </w:r>
      <w:r w:rsidRPr="16D9933E">
        <w:rPr>
          <w:sz w:val="22"/>
          <w:szCs w:val="22"/>
        </w:rPr>
        <w:t xml:space="preserve"> in all priority groups and settings:</w:t>
      </w:r>
    </w:p>
    <w:p w14:paraId="43C5FF74" w14:textId="35039BD1" w:rsidR="00144B3E" w:rsidRPr="00D7088E" w:rsidRDefault="00144B3E" w:rsidP="16D9933E">
      <w:pPr>
        <w:numPr>
          <w:ilvl w:val="0"/>
          <w:numId w:val="1"/>
        </w:numPr>
        <w:spacing w:before="0"/>
        <w:jc w:val="left"/>
        <w:rPr>
          <w:rFonts w:eastAsiaTheme="minorEastAsia" w:cs="Arial"/>
          <w:sz w:val="22"/>
          <w:szCs w:val="22"/>
        </w:rPr>
      </w:pPr>
      <w:r w:rsidRPr="16D9933E">
        <w:rPr>
          <w:rFonts w:eastAsiaTheme="minorEastAsia" w:cs="Arial"/>
          <w:sz w:val="22"/>
          <w:szCs w:val="22"/>
        </w:rPr>
        <w:t>proactive collaboration and formal engagement with Māori subject matter experts/advisors</w:t>
      </w:r>
      <w:r w:rsidR="00FE5219" w:rsidRPr="16D9933E">
        <w:rPr>
          <w:rFonts w:eastAsiaTheme="minorEastAsia" w:cs="Arial"/>
          <w:sz w:val="22"/>
          <w:szCs w:val="22"/>
        </w:rPr>
        <w:t>/</w:t>
      </w:r>
      <w:r w:rsidRPr="16D9933E">
        <w:rPr>
          <w:rFonts w:eastAsiaTheme="minorEastAsia" w:cs="Arial"/>
          <w:sz w:val="22"/>
          <w:szCs w:val="22"/>
        </w:rPr>
        <w:t xml:space="preserve">iwi and Māori providers to inform </w:t>
      </w:r>
      <w:r w:rsidR="00FE5219" w:rsidRPr="16D9933E">
        <w:rPr>
          <w:rFonts w:eastAsiaTheme="minorEastAsia" w:cs="Arial"/>
          <w:sz w:val="22"/>
          <w:szCs w:val="22"/>
        </w:rPr>
        <w:t>managing d</w:t>
      </w:r>
      <w:r w:rsidRPr="16D9933E">
        <w:rPr>
          <w:rFonts w:eastAsiaTheme="minorEastAsia" w:cs="Arial"/>
          <w:sz w:val="22"/>
          <w:szCs w:val="22"/>
        </w:rPr>
        <w:t>elivery testing gaps for Māori</w:t>
      </w:r>
    </w:p>
    <w:p w14:paraId="1DE5D7A4" w14:textId="7A4EE7D4" w:rsidR="00144B3E" w:rsidRPr="00D7088E" w:rsidRDefault="00144B3E" w:rsidP="16D9933E">
      <w:pPr>
        <w:numPr>
          <w:ilvl w:val="0"/>
          <w:numId w:val="1"/>
        </w:numPr>
        <w:spacing w:before="0"/>
        <w:jc w:val="left"/>
        <w:rPr>
          <w:rFonts w:eastAsiaTheme="minorEastAsia" w:cs="Arial"/>
          <w:sz w:val="22"/>
          <w:szCs w:val="22"/>
        </w:rPr>
      </w:pPr>
      <w:r w:rsidRPr="16D9933E">
        <w:rPr>
          <w:rFonts w:eastAsiaTheme="minorEastAsia" w:cs="Arial"/>
          <w:sz w:val="22"/>
          <w:szCs w:val="22"/>
        </w:rPr>
        <w:t>timely, consistent</w:t>
      </w:r>
      <w:r w:rsidR="00FE5219" w:rsidRPr="16D9933E">
        <w:rPr>
          <w:rFonts w:eastAsiaTheme="minorEastAsia" w:cs="Arial"/>
          <w:sz w:val="22"/>
          <w:szCs w:val="22"/>
        </w:rPr>
        <w:t>,</w:t>
      </w:r>
      <w:r w:rsidRPr="16D9933E">
        <w:rPr>
          <w:rFonts w:eastAsiaTheme="minorEastAsia" w:cs="Arial"/>
          <w:sz w:val="22"/>
          <w:szCs w:val="22"/>
        </w:rPr>
        <w:t xml:space="preserve"> and easily understood</w:t>
      </w:r>
      <w:r w:rsidR="00FE5219" w:rsidRPr="16D9933E">
        <w:rPr>
          <w:rFonts w:eastAsiaTheme="minorEastAsia" w:cs="Arial"/>
          <w:sz w:val="22"/>
          <w:szCs w:val="22"/>
        </w:rPr>
        <w:t xml:space="preserve"> communication</w:t>
      </w:r>
      <w:r w:rsidRPr="16D9933E">
        <w:rPr>
          <w:rFonts w:eastAsiaTheme="minorEastAsia" w:cs="Arial"/>
          <w:sz w:val="22"/>
          <w:szCs w:val="22"/>
        </w:rPr>
        <w:t xml:space="preserve">, including promoting health literacy for individuals, </w:t>
      </w:r>
      <w:proofErr w:type="spellStart"/>
      <w:r w:rsidRPr="16D9933E">
        <w:rPr>
          <w:rFonts w:eastAsiaTheme="minorEastAsia" w:cs="Arial"/>
          <w:sz w:val="22"/>
          <w:szCs w:val="22"/>
        </w:rPr>
        <w:t>whānau</w:t>
      </w:r>
      <w:proofErr w:type="spellEnd"/>
      <w:r w:rsidRPr="16D9933E">
        <w:rPr>
          <w:rFonts w:eastAsiaTheme="minorEastAsia" w:cs="Arial"/>
          <w:sz w:val="22"/>
          <w:szCs w:val="22"/>
        </w:rPr>
        <w:t xml:space="preserve"> and community</w:t>
      </w:r>
      <w:r w:rsidR="00FE5219" w:rsidRPr="16D9933E">
        <w:rPr>
          <w:rFonts w:eastAsiaTheme="minorEastAsia" w:cs="Arial"/>
          <w:sz w:val="22"/>
          <w:szCs w:val="22"/>
        </w:rPr>
        <w:t>; and</w:t>
      </w:r>
    </w:p>
    <w:p w14:paraId="0873E0E1" w14:textId="5F4CC750" w:rsidR="000219AB" w:rsidRDefault="00144B3E" w:rsidP="000219AB">
      <w:pPr>
        <w:numPr>
          <w:ilvl w:val="0"/>
          <w:numId w:val="1"/>
        </w:numPr>
        <w:spacing w:before="0" w:after="0"/>
        <w:jc w:val="left"/>
        <w:rPr>
          <w:rFonts w:eastAsiaTheme="minorEastAsia" w:cs="Arial"/>
          <w:sz w:val="22"/>
          <w:szCs w:val="22"/>
        </w:rPr>
      </w:pPr>
      <w:r w:rsidRPr="68851517">
        <w:rPr>
          <w:rFonts w:eastAsiaTheme="minorEastAsia" w:cs="Arial"/>
          <w:sz w:val="22"/>
          <w:szCs w:val="22"/>
        </w:rPr>
        <w:t>creat</w:t>
      </w:r>
      <w:r w:rsidR="00FE5219" w:rsidRPr="68851517">
        <w:rPr>
          <w:rFonts w:eastAsiaTheme="minorEastAsia" w:cs="Arial"/>
          <w:sz w:val="22"/>
          <w:szCs w:val="22"/>
        </w:rPr>
        <w:t>ing culturally safe</w:t>
      </w:r>
      <w:r w:rsidRPr="68851517">
        <w:rPr>
          <w:rFonts w:eastAsiaTheme="minorEastAsia" w:cs="Arial"/>
          <w:sz w:val="22"/>
          <w:szCs w:val="22"/>
        </w:rPr>
        <w:t xml:space="preserve"> environments for individual</w:t>
      </w:r>
      <w:r w:rsidR="00FE5219" w:rsidRPr="68851517">
        <w:rPr>
          <w:rFonts w:eastAsiaTheme="minorEastAsia" w:cs="Arial"/>
          <w:sz w:val="22"/>
          <w:szCs w:val="22"/>
        </w:rPr>
        <w:t>s</w:t>
      </w:r>
      <w:r w:rsidRPr="68851517">
        <w:rPr>
          <w:rFonts w:eastAsiaTheme="minorEastAsia" w:cs="Arial"/>
          <w:sz w:val="22"/>
          <w:szCs w:val="22"/>
        </w:rPr>
        <w:t xml:space="preserve"> and their </w:t>
      </w:r>
      <w:proofErr w:type="spellStart"/>
      <w:r w:rsidRPr="68851517">
        <w:rPr>
          <w:rFonts w:eastAsiaTheme="minorEastAsia" w:cs="Arial"/>
          <w:sz w:val="22"/>
          <w:szCs w:val="22"/>
        </w:rPr>
        <w:t>whānau</w:t>
      </w:r>
      <w:proofErr w:type="spellEnd"/>
      <w:r w:rsidRPr="68851517">
        <w:rPr>
          <w:rFonts w:eastAsiaTheme="minorEastAsia" w:cs="Arial"/>
          <w:sz w:val="22"/>
          <w:szCs w:val="22"/>
        </w:rPr>
        <w:t>.</w:t>
      </w:r>
    </w:p>
    <w:p w14:paraId="1DCD90DC" w14:textId="77777777" w:rsidR="00610BC2" w:rsidRPr="00610BC2" w:rsidRDefault="00610BC2" w:rsidP="00610BC2">
      <w:pPr>
        <w:spacing w:before="0" w:after="0"/>
        <w:ind w:left="720"/>
        <w:jc w:val="left"/>
        <w:rPr>
          <w:rFonts w:eastAsiaTheme="minorEastAsia" w:cs="Arial"/>
          <w:sz w:val="22"/>
          <w:szCs w:val="22"/>
        </w:rPr>
      </w:pPr>
    </w:p>
    <w:p w14:paraId="30ED9ED6" w14:textId="78EA0C96" w:rsidR="00144B3E" w:rsidRPr="00144B3E" w:rsidRDefault="00144B3E" w:rsidP="16D9933E">
      <w:pPr>
        <w:keepNext/>
        <w:keepLines/>
        <w:spacing w:before="0"/>
        <w:jc w:val="left"/>
        <w:outlineLvl w:val="1"/>
        <w:rPr>
          <w:rFonts w:eastAsiaTheme="majorEastAsia" w:cstheme="majorBidi"/>
          <w:color w:val="3799A6" w:themeColor="accent1" w:themeShade="80"/>
          <w:sz w:val="28"/>
          <w:szCs w:val="28"/>
        </w:rPr>
      </w:pPr>
      <w:bookmarkStart w:id="15" w:name="_Toc121764276"/>
      <w:r w:rsidRPr="16D9933E">
        <w:rPr>
          <w:rFonts w:eastAsiaTheme="majorEastAsia" w:cstheme="majorBidi"/>
          <w:color w:val="3799A6" w:themeColor="accent4" w:themeShade="80"/>
          <w:sz w:val="28"/>
          <w:szCs w:val="28"/>
        </w:rPr>
        <w:t>Equity and advancing equitable access and outcomes</w:t>
      </w:r>
      <w:bookmarkEnd w:id="15"/>
    </w:p>
    <w:p w14:paraId="7AF77572" w14:textId="20D1D39F" w:rsidR="00144B3E" w:rsidRPr="00D7088E" w:rsidRDefault="00144B3E" w:rsidP="16D9933E">
      <w:pPr>
        <w:spacing w:before="0"/>
        <w:jc w:val="left"/>
        <w:rPr>
          <w:sz w:val="22"/>
          <w:szCs w:val="22"/>
        </w:rPr>
      </w:pPr>
      <w:r w:rsidRPr="16D9933E">
        <w:rPr>
          <w:sz w:val="22"/>
          <w:szCs w:val="22"/>
        </w:rPr>
        <w:t>In Aotearoa New Zealand, people have differences in health</w:t>
      </w:r>
      <w:r w:rsidR="00402484" w:rsidRPr="16D9933E">
        <w:rPr>
          <w:sz w:val="22"/>
          <w:szCs w:val="22"/>
        </w:rPr>
        <w:t xml:space="preserve"> management and </w:t>
      </w:r>
      <w:r w:rsidR="003C2D57" w:rsidRPr="16D9933E">
        <w:rPr>
          <w:sz w:val="22"/>
          <w:szCs w:val="22"/>
        </w:rPr>
        <w:t>outcomes</w:t>
      </w:r>
      <w:r w:rsidRPr="16D9933E">
        <w:rPr>
          <w:sz w:val="22"/>
          <w:szCs w:val="22"/>
        </w:rPr>
        <w:t xml:space="preserve"> that are not only avoidable</w:t>
      </w:r>
      <w:r w:rsidR="00402484" w:rsidRPr="16D9933E">
        <w:rPr>
          <w:sz w:val="22"/>
          <w:szCs w:val="22"/>
        </w:rPr>
        <w:t>,</w:t>
      </w:r>
      <w:r w:rsidRPr="16D9933E">
        <w:rPr>
          <w:sz w:val="22"/>
          <w:szCs w:val="22"/>
        </w:rPr>
        <w:t xml:space="preserve"> but</w:t>
      </w:r>
      <w:r w:rsidR="00402484" w:rsidRPr="16D9933E">
        <w:rPr>
          <w:sz w:val="22"/>
          <w:szCs w:val="22"/>
        </w:rPr>
        <w:t xml:space="preserve"> also</w:t>
      </w:r>
      <w:r w:rsidRPr="16D9933E">
        <w:rPr>
          <w:sz w:val="22"/>
          <w:szCs w:val="22"/>
        </w:rPr>
        <w:t xml:space="preserve"> unfair and unjust. Equity recognises that people with different levels of advantage require different approaches and resources to obtain equitable health outcomes. For each testing option, different approaches </w:t>
      </w:r>
      <w:r w:rsidR="008B25A5" w:rsidRPr="16D9933E">
        <w:rPr>
          <w:sz w:val="22"/>
          <w:szCs w:val="22"/>
        </w:rPr>
        <w:t xml:space="preserve">to service </w:t>
      </w:r>
      <w:r w:rsidRPr="16D9933E">
        <w:rPr>
          <w:sz w:val="22"/>
          <w:szCs w:val="22"/>
        </w:rPr>
        <w:t xml:space="preserve">delivery and commissioning </w:t>
      </w:r>
      <w:proofErr w:type="gramStart"/>
      <w:r w:rsidR="007D53A5" w:rsidRPr="16D9933E">
        <w:rPr>
          <w:sz w:val="22"/>
          <w:szCs w:val="22"/>
        </w:rPr>
        <w:t>is</w:t>
      </w:r>
      <w:proofErr w:type="gramEnd"/>
      <w:r w:rsidR="007D53A5" w:rsidRPr="16D9933E">
        <w:rPr>
          <w:sz w:val="22"/>
          <w:szCs w:val="22"/>
        </w:rPr>
        <w:t xml:space="preserve"> </w:t>
      </w:r>
      <w:r w:rsidRPr="16D9933E">
        <w:rPr>
          <w:sz w:val="22"/>
          <w:szCs w:val="22"/>
        </w:rPr>
        <w:t>required to ensure they are fit for purpose for Māori, Pacific, disabled, rural communities, and others who experience and/or are at risk of inequitable outcomes from COVID-19 and/or compromised access to testing.</w:t>
      </w:r>
    </w:p>
    <w:p w14:paraId="5883F7B8" w14:textId="319ED43A" w:rsidR="00144B3E" w:rsidRPr="00D7088E" w:rsidRDefault="007D53A5" w:rsidP="16D9933E">
      <w:pPr>
        <w:spacing w:before="0"/>
        <w:jc w:val="left"/>
        <w:rPr>
          <w:sz w:val="22"/>
          <w:szCs w:val="22"/>
        </w:rPr>
      </w:pPr>
      <w:r w:rsidRPr="16D9933E">
        <w:rPr>
          <w:sz w:val="22"/>
          <w:szCs w:val="22"/>
        </w:rPr>
        <w:t xml:space="preserve">Therefore, </w:t>
      </w:r>
      <w:r w:rsidR="00144B3E" w:rsidRPr="16D9933E">
        <w:rPr>
          <w:sz w:val="22"/>
          <w:szCs w:val="22"/>
        </w:rPr>
        <w:t>the Plan and response measures need to continue empower</w:t>
      </w:r>
      <w:r w:rsidR="00877A9F" w:rsidRPr="16D9933E">
        <w:rPr>
          <w:sz w:val="22"/>
          <w:szCs w:val="22"/>
        </w:rPr>
        <w:t>ing</w:t>
      </w:r>
      <w:r w:rsidR="00144B3E" w:rsidRPr="16D9933E">
        <w:rPr>
          <w:sz w:val="22"/>
          <w:szCs w:val="22"/>
        </w:rPr>
        <w:t xml:space="preserve"> and support</w:t>
      </w:r>
      <w:r w:rsidR="00877A9F" w:rsidRPr="16D9933E">
        <w:rPr>
          <w:sz w:val="22"/>
          <w:szCs w:val="22"/>
        </w:rPr>
        <w:t>ing</w:t>
      </w:r>
      <w:r w:rsidR="00144B3E" w:rsidRPr="16D9933E">
        <w:rPr>
          <w:sz w:val="22"/>
          <w:szCs w:val="22"/>
        </w:rPr>
        <w:t xml:space="preserve"> community groups and advocates to make decisions to respond directly to health</w:t>
      </w:r>
      <w:r w:rsidR="00BC699C" w:rsidRPr="16D9933E">
        <w:rPr>
          <w:sz w:val="22"/>
          <w:szCs w:val="22"/>
        </w:rPr>
        <w:t xml:space="preserve"> </w:t>
      </w:r>
      <w:r w:rsidR="00144B3E" w:rsidRPr="16D9933E">
        <w:rPr>
          <w:sz w:val="22"/>
          <w:szCs w:val="22"/>
        </w:rPr>
        <w:t>and</w:t>
      </w:r>
      <w:r w:rsidR="00BC699C" w:rsidRPr="16D9933E">
        <w:rPr>
          <w:sz w:val="22"/>
          <w:szCs w:val="22"/>
        </w:rPr>
        <w:t xml:space="preserve"> </w:t>
      </w:r>
      <w:r w:rsidR="00144B3E" w:rsidRPr="16D9933E">
        <w:rPr>
          <w:sz w:val="22"/>
          <w:szCs w:val="22"/>
        </w:rPr>
        <w:t>wellbeing needs and challenges in their communities.</w:t>
      </w:r>
    </w:p>
    <w:p w14:paraId="535F05A4" w14:textId="35409069" w:rsidR="00144B3E" w:rsidRPr="00144B3E" w:rsidRDefault="00144B3E" w:rsidP="16D9933E">
      <w:pPr>
        <w:keepNext/>
        <w:keepLines/>
        <w:spacing w:before="0"/>
        <w:jc w:val="left"/>
        <w:outlineLvl w:val="2"/>
        <w:rPr>
          <w:rFonts w:eastAsiaTheme="majorEastAsia" w:cstheme="majorBidi"/>
          <w:color w:val="3798A5" w:themeColor="accent1" w:themeShade="7F"/>
        </w:rPr>
      </w:pPr>
      <w:bookmarkStart w:id="16" w:name="_Toc120052270"/>
      <w:bookmarkStart w:id="17" w:name="_Toc121764277"/>
      <w:r w:rsidRPr="16D9933E">
        <w:rPr>
          <w:rFonts w:eastAsiaTheme="majorEastAsia" w:cstheme="majorBidi"/>
          <w:color w:val="3798A5"/>
        </w:rPr>
        <w:lastRenderedPageBreak/>
        <w:t>Pacific Peoples</w:t>
      </w:r>
      <w:bookmarkEnd w:id="16"/>
      <w:bookmarkEnd w:id="17"/>
    </w:p>
    <w:p w14:paraId="3272A6AE" w14:textId="4AB2EFD4" w:rsidR="00144B3E" w:rsidRPr="00D7088E" w:rsidRDefault="00144B3E" w:rsidP="16D9933E">
      <w:pPr>
        <w:spacing w:before="0"/>
        <w:jc w:val="left"/>
        <w:rPr>
          <w:sz w:val="22"/>
          <w:szCs w:val="22"/>
        </w:rPr>
      </w:pPr>
      <w:r w:rsidRPr="00D7088E">
        <w:rPr>
          <w:sz w:val="22"/>
          <w:szCs w:val="22"/>
        </w:rPr>
        <w:t>The COVID-19 pandemic has exacerbated existing inequities for Pacific peoples, who have had the highest hospitalisation rates for COVID-19</w:t>
      </w:r>
      <w:r w:rsidR="00877A9F">
        <w:rPr>
          <w:sz w:val="22"/>
          <w:szCs w:val="22"/>
        </w:rPr>
        <w:t>,</w:t>
      </w:r>
      <w:r w:rsidRPr="00D7088E">
        <w:rPr>
          <w:sz w:val="22"/>
          <w:szCs w:val="22"/>
        </w:rPr>
        <w:t xml:space="preserve"> and experienced mortality rates 2.4 times greater than European and other population groups</w:t>
      </w:r>
      <w:r w:rsidRPr="00D7088E">
        <w:rPr>
          <w:sz w:val="22"/>
          <w:szCs w:val="22"/>
          <w:vertAlign w:val="superscript"/>
        </w:rPr>
        <w:footnoteReference w:id="4"/>
      </w:r>
      <w:r w:rsidRPr="00D7088E">
        <w:rPr>
          <w:sz w:val="22"/>
          <w:szCs w:val="22"/>
        </w:rPr>
        <w:t>.</w:t>
      </w:r>
    </w:p>
    <w:p w14:paraId="430CECAC" w14:textId="1A6A7E1F" w:rsidR="00144B3E" w:rsidRPr="00D7088E" w:rsidRDefault="00144B3E" w:rsidP="16D9933E">
      <w:pPr>
        <w:spacing w:before="0"/>
        <w:jc w:val="left"/>
        <w:rPr>
          <w:sz w:val="22"/>
          <w:szCs w:val="22"/>
        </w:rPr>
      </w:pPr>
      <w:r w:rsidRPr="16D9933E">
        <w:rPr>
          <w:sz w:val="22"/>
          <w:szCs w:val="22"/>
        </w:rPr>
        <w:t xml:space="preserve">Key issues centred on response and preparedness challenges which included access to resources, the siloed agency conditions to support localised agile responsive models of care, </w:t>
      </w:r>
      <w:r w:rsidR="006A0888" w:rsidRPr="16D9933E">
        <w:rPr>
          <w:sz w:val="22"/>
          <w:szCs w:val="22"/>
        </w:rPr>
        <w:t xml:space="preserve">and </w:t>
      </w:r>
      <w:r w:rsidRPr="16D9933E">
        <w:rPr>
          <w:sz w:val="22"/>
          <w:szCs w:val="22"/>
        </w:rPr>
        <w:t>appropriate and timely communication of public health messages. Despite this</w:t>
      </w:r>
      <w:r w:rsidR="006A0888" w:rsidRPr="16D9933E">
        <w:rPr>
          <w:sz w:val="22"/>
          <w:szCs w:val="22"/>
        </w:rPr>
        <w:t>,</w:t>
      </w:r>
      <w:r w:rsidRPr="16D9933E">
        <w:rPr>
          <w:sz w:val="22"/>
          <w:szCs w:val="22"/>
        </w:rPr>
        <w:t xml:space="preserve"> the Pacific community </w:t>
      </w:r>
      <w:r w:rsidR="006A3D9A" w:rsidRPr="16D9933E">
        <w:rPr>
          <w:sz w:val="22"/>
          <w:szCs w:val="22"/>
        </w:rPr>
        <w:t>rallied,</w:t>
      </w:r>
      <w:r w:rsidRPr="16D9933E">
        <w:rPr>
          <w:sz w:val="22"/>
          <w:szCs w:val="22"/>
        </w:rPr>
        <w:t xml:space="preserve"> and Pacific providers and churches provided a critical part of the response.</w:t>
      </w:r>
    </w:p>
    <w:p w14:paraId="4DD7F942" w14:textId="7CB04FD1" w:rsidR="00144B3E" w:rsidRPr="00D7088E" w:rsidRDefault="00144B3E" w:rsidP="16D9933E">
      <w:pPr>
        <w:spacing w:before="0"/>
        <w:jc w:val="left"/>
        <w:rPr>
          <w:sz w:val="22"/>
          <w:szCs w:val="22"/>
        </w:rPr>
      </w:pPr>
      <w:r w:rsidRPr="16D9933E">
        <w:rPr>
          <w:sz w:val="22"/>
          <w:szCs w:val="22"/>
        </w:rPr>
        <w:t>Pacific providers, churches</w:t>
      </w:r>
      <w:r w:rsidR="00A974E6" w:rsidRPr="16D9933E">
        <w:rPr>
          <w:sz w:val="22"/>
          <w:szCs w:val="22"/>
        </w:rPr>
        <w:t>,</w:t>
      </w:r>
      <w:r w:rsidRPr="16D9933E">
        <w:rPr>
          <w:sz w:val="22"/>
          <w:szCs w:val="22"/>
        </w:rPr>
        <w:t xml:space="preserve"> and communities must be actively engaged and prioritised in local and regional tactical approaches to COVID-19 testing. A specific Pacific ethnic approach should be facilitated where appropriate to maximise opportunities for equity of access to testing.</w:t>
      </w:r>
    </w:p>
    <w:p w14:paraId="26FC305C" w14:textId="0FAE3999" w:rsidR="00144B3E" w:rsidRPr="0017746F" w:rsidRDefault="00144B3E" w:rsidP="16D9933E">
      <w:pPr>
        <w:keepNext/>
        <w:keepLines/>
        <w:spacing w:before="0"/>
        <w:jc w:val="left"/>
        <w:outlineLvl w:val="2"/>
        <w:rPr>
          <w:rFonts w:eastAsiaTheme="majorEastAsia" w:cstheme="majorBidi"/>
          <w:color w:val="3798A5" w:themeColor="accent1" w:themeShade="7F"/>
        </w:rPr>
      </w:pPr>
      <w:bookmarkStart w:id="18" w:name="_Toc121764278"/>
      <w:r w:rsidRPr="16D9933E">
        <w:rPr>
          <w:rFonts w:eastAsiaTheme="majorEastAsia" w:cstheme="majorBidi"/>
          <w:color w:val="3798A5"/>
        </w:rPr>
        <w:t>Disability Community</w:t>
      </w:r>
      <w:bookmarkEnd w:id="18"/>
    </w:p>
    <w:p w14:paraId="1536B24A" w14:textId="6893B978" w:rsidR="00144B3E" w:rsidRPr="00D7088E" w:rsidRDefault="00144B3E" w:rsidP="16D9933E">
      <w:pPr>
        <w:spacing w:before="0"/>
        <w:jc w:val="left"/>
        <w:rPr>
          <w:sz w:val="22"/>
          <w:szCs w:val="22"/>
        </w:rPr>
      </w:pPr>
      <w:r w:rsidRPr="16D9933E">
        <w:rPr>
          <w:sz w:val="22"/>
          <w:szCs w:val="22"/>
        </w:rPr>
        <w:t>Our objective is to provide</w:t>
      </w:r>
      <w:r w:rsidR="002939F7" w:rsidRPr="16D9933E">
        <w:rPr>
          <w:sz w:val="22"/>
          <w:szCs w:val="22"/>
        </w:rPr>
        <w:t xml:space="preserve"> accessible</w:t>
      </w:r>
      <w:r w:rsidRPr="16D9933E">
        <w:rPr>
          <w:sz w:val="22"/>
          <w:szCs w:val="22"/>
        </w:rPr>
        <w:t xml:space="preserve"> testing for disabled communities</w:t>
      </w:r>
      <w:r w:rsidR="002939F7" w:rsidRPr="16D9933E">
        <w:rPr>
          <w:sz w:val="22"/>
          <w:szCs w:val="22"/>
        </w:rPr>
        <w:t xml:space="preserve">, treating its members and their </w:t>
      </w:r>
      <w:proofErr w:type="spellStart"/>
      <w:r w:rsidRPr="16D9933E">
        <w:rPr>
          <w:sz w:val="22"/>
          <w:szCs w:val="22"/>
        </w:rPr>
        <w:t>whānau</w:t>
      </w:r>
      <w:proofErr w:type="spellEnd"/>
      <w:r w:rsidR="004513AD" w:rsidRPr="16D9933E">
        <w:rPr>
          <w:sz w:val="22"/>
          <w:szCs w:val="22"/>
        </w:rPr>
        <w:t xml:space="preserve"> </w:t>
      </w:r>
      <w:r w:rsidR="002939F7" w:rsidRPr="16D9933E">
        <w:rPr>
          <w:sz w:val="22"/>
          <w:szCs w:val="22"/>
        </w:rPr>
        <w:t>w</w:t>
      </w:r>
      <w:r w:rsidRPr="16D9933E">
        <w:rPr>
          <w:sz w:val="22"/>
          <w:szCs w:val="22"/>
        </w:rPr>
        <w:t>ith dignity and respect.</w:t>
      </w:r>
    </w:p>
    <w:p w14:paraId="47659685" w14:textId="4866D144" w:rsidR="00144B3E" w:rsidRPr="00D7088E" w:rsidRDefault="00144B3E" w:rsidP="16D9933E">
      <w:pPr>
        <w:spacing w:before="0"/>
        <w:jc w:val="left"/>
        <w:rPr>
          <w:sz w:val="22"/>
          <w:szCs w:val="22"/>
        </w:rPr>
      </w:pPr>
      <w:r w:rsidRPr="16D9933E">
        <w:rPr>
          <w:sz w:val="22"/>
          <w:szCs w:val="22"/>
        </w:rPr>
        <w:t xml:space="preserve">Close engagement with disabled people, their representative organisations and </w:t>
      </w:r>
      <w:proofErr w:type="spellStart"/>
      <w:r w:rsidRPr="16D9933E">
        <w:rPr>
          <w:sz w:val="22"/>
          <w:szCs w:val="22"/>
        </w:rPr>
        <w:t>whānau</w:t>
      </w:r>
      <w:proofErr w:type="spellEnd"/>
      <w:r w:rsidRPr="16D9933E">
        <w:rPr>
          <w:sz w:val="22"/>
          <w:szCs w:val="22"/>
        </w:rPr>
        <w:t xml:space="preserve">, </w:t>
      </w:r>
      <w:proofErr w:type="spellStart"/>
      <w:r w:rsidRPr="16D9933E">
        <w:rPr>
          <w:sz w:val="22"/>
          <w:szCs w:val="22"/>
        </w:rPr>
        <w:t>Whaikaha</w:t>
      </w:r>
      <w:proofErr w:type="spellEnd"/>
      <w:r w:rsidRPr="16D9933E">
        <w:rPr>
          <w:sz w:val="22"/>
          <w:szCs w:val="22"/>
        </w:rPr>
        <w:t xml:space="preserve">, along with providers, local advisory groups, carers, and support providers will provide tactical advice on how both national and regional testing services can best respond to the needs of disabled people and their </w:t>
      </w:r>
      <w:proofErr w:type="spellStart"/>
      <w:r w:rsidRPr="16D9933E">
        <w:rPr>
          <w:sz w:val="22"/>
          <w:szCs w:val="22"/>
        </w:rPr>
        <w:t>whānau</w:t>
      </w:r>
      <w:proofErr w:type="spellEnd"/>
      <w:r w:rsidRPr="16D9933E">
        <w:rPr>
          <w:sz w:val="22"/>
          <w:szCs w:val="22"/>
        </w:rPr>
        <w:t>.</w:t>
      </w:r>
    </w:p>
    <w:p w14:paraId="2AD7D67C" w14:textId="7C9A58D1" w:rsidR="00144B3E" w:rsidRPr="00D7088E" w:rsidRDefault="00144B3E" w:rsidP="16D9933E">
      <w:pPr>
        <w:spacing w:before="0"/>
        <w:jc w:val="left"/>
        <w:rPr>
          <w:sz w:val="22"/>
          <w:szCs w:val="22"/>
        </w:rPr>
      </w:pPr>
      <w:r w:rsidRPr="16D9933E">
        <w:rPr>
          <w:sz w:val="22"/>
          <w:szCs w:val="22"/>
        </w:rPr>
        <w:t>Guidance on testing for disability community and community providers can be found</w:t>
      </w:r>
      <w:r w:rsidRPr="00CF5873">
        <w:rPr>
          <w:sz w:val="22"/>
          <w:szCs w:val="22"/>
        </w:rPr>
        <w:t xml:space="preserve"> </w:t>
      </w:r>
      <w:hyperlink r:id="rId18" w:history="1">
        <w:r w:rsidRPr="00CF5873">
          <w:rPr>
            <w:rStyle w:val="Hyperlink"/>
            <w:color w:val="auto"/>
            <w:sz w:val="22"/>
            <w:szCs w:val="22"/>
          </w:rPr>
          <w:t>here.</w:t>
        </w:r>
      </w:hyperlink>
      <w:r w:rsidRPr="00CF5873">
        <w:rPr>
          <w:color w:val="FF0000"/>
          <w:sz w:val="22"/>
          <w:szCs w:val="22"/>
        </w:rPr>
        <w:t xml:space="preserve"> </w:t>
      </w:r>
    </w:p>
    <w:p w14:paraId="1CAC8F14" w14:textId="3CBCBA29" w:rsidR="00144B3E" w:rsidRPr="00D7088E" w:rsidRDefault="00144B3E" w:rsidP="16D9933E">
      <w:pPr>
        <w:keepNext/>
        <w:keepLines/>
        <w:spacing w:before="0"/>
        <w:jc w:val="left"/>
        <w:outlineLvl w:val="2"/>
        <w:rPr>
          <w:rFonts w:eastAsiaTheme="majorEastAsia" w:cstheme="majorBidi"/>
          <w:color w:val="3798A5" w:themeColor="accent1" w:themeShade="7F"/>
        </w:rPr>
      </w:pPr>
      <w:bookmarkStart w:id="19" w:name="_Toc121764279"/>
      <w:r w:rsidRPr="16D9933E">
        <w:rPr>
          <w:rFonts w:eastAsiaTheme="majorEastAsia" w:cstheme="majorBidi"/>
          <w:color w:val="3798A5"/>
        </w:rPr>
        <w:t>Priority and vulnerable people</w:t>
      </w:r>
      <w:bookmarkEnd w:id="19"/>
      <w:r w:rsidRPr="16D9933E">
        <w:rPr>
          <w:rFonts w:eastAsiaTheme="majorEastAsia" w:cstheme="majorBidi"/>
          <w:color w:val="3798A5"/>
        </w:rPr>
        <w:t xml:space="preserve"> </w:t>
      </w:r>
    </w:p>
    <w:p w14:paraId="22F9A179" w14:textId="735D2B2D" w:rsidR="00144B3E" w:rsidRPr="00D7088E" w:rsidRDefault="00144B3E" w:rsidP="16D9933E">
      <w:pPr>
        <w:spacing w:before="0"/>
        <w:jc w:val="left"/>
        <w:rPr>
          <w:sz w:val="22"/>
          <w:szCs w:val="22"/>
        </w:rPr>
      </w:pPr>
      <w:r w:rsidRPr="16D9933E">
        <w:rPr>
          <w:sz w:val="22"/>
          <w:szCs w:val="22"/>
        </w:rPr>
        <w:t>Priority and vulnerable people are those inequitably impacted and/or at greatest risk of harm and poor outcomes from COVID-19.</w:t>
      </w:r>
    </w:p>
    <w:p w14:paraId="5DB46311" w14:textId="0BC92EFC" w:rsidR="00144B3E" w:rsidRPr="00D7088E" w:rsidRDefault="00144B3E" w:rsidP="16D9933E">
      <w:pPr>
        <w:spacing w:before="0"/>
        <w:jc w:val="left"/>
        <w:rPr>
          <w:rFonts w:eastAsia="Segoe UI"/>
          <w:sz w:val="22"/>
          <w:szCs w:val="22"/>
        </w:rPr>
      </w:pPr>
      <w:r w:rsidRPr="16D9933E">
        <w:rPr>
          <w:rFonts w:eastAsia="Segoe UI"/>
          <w:sz w:val="22"/>
          <w:szCs w:val="22"/>
        </w:rPr>
        <w:t xml:space="preserve">The Plan prioritises people who have higher rates of morbidity, hospitalisation, mortality, and hardship due to COVID-19. Expedited access to testing and accurate early identification of infection in these groups allows early intervention of treatment and support to reduce the burden of disease for individuals and their </w:t>
      </w:r>
      <w:proofErr w:type="spellStart"/>
      <w:r w:rsidRPr="16D9933E">
        <w:rPr>
          <w:rFonts w:eastAsia="Segoe UI"/>
          <w:sz w:val="22"/>
          <w:szCs w:val="22"/>
        </w:rPr>
        <w:t>whānau</w:t>
      </w:r>
      <w:proofErr w:type="spellEnd"/>
      <w:r w:rsidRPr="16D9933E">
        <w:rPr>
          <w:rFonts w:eastAsia="Segoe UI"/>
          <w:sz w:val="22"/>
          <w:szCs w:val="22"/>
        </w:rPr>
        <w:t xml:space="preserve">. </w:t>
      </w:r>
    </w:p>
    <w:p w14:paraId="6C496149" w14:textId="401C3E68" w:rsidR="00144B3E" w:rsidRPr="00D7088E" w:rsidRDefault="00144B3E" w:rsidP="16D9933E">
      <w:pPr>
        <w:spacing w:before="0"/>
        <w:jc w:val="left"/>
        <w:rPr>
          <w:rFonts w:eastAsiaTheme="minorEastAsia"/>
          <w:sz w:val="22"/>
          <w:szCs w:val="22"/>
        </w:rPr>
      </w:pPr>
      <w:r w:rsidRPr="16D9933E">
        <w:rPr>
          <w:rFonts w:eastAsia="Segoe UI"/>
          <w:b/>
          <w:bCs/>
          <w:i/>
          <w:iCs/>
          <w:sz w:val="22"/>
          <w:szCs w:val="22"/>
        </w:rPr>
        <w:t>Priority people</w:t>
      </w:r>
      <w:r w:rsidRPr="16D9933E">
        <w:rPr>
          <w:rFonts w:eastAsia="Segoe UI"/>
          <w:i/>
          <w:iCs/>
          <w:sz w:val="22"/>
          <w:szCs w:val="22"/>
        </w:rPr>
        <w:t xml:space="preserve"> </w:t>
      </w:r>
      <w:r w:rsidRPr="16D9933E">
        <w:rPr>
          <w:rFonts w:eastAsia="Segoe UI"/>
          <w:sz w:val="22"/>
          <w:szCs w:val="22"/>
        </w:rPr>
        <w:t>are those who are inequitably impacted by outbreaks of COVID-19. These include:</w:t>
      </w:r>
    </w:p>
    <w:p w14:paraId="56260CC1" w14:textId="02F5A835" w:rsidR="00144B3E" w:rsidRPr="00D7088E" w:rsidRDefault="00144B3E" w:rsidP="16D9933E">
      <w:pPr>
        <w:numPr>
          <w:ilvl w:val="0"/>
          <w:numId w:val="8"/>
        </w:numPr>
        <w:spacing w:before="0"/>
        <w:ind w:left="630"/>
        <w:contextualSpacing/>
        <w:jc w:val="left"/>
        <w:rPr>
          <w:rFonts w:eastAsiaTheme="minorEastAsia" w:cs="Arial"/>
          <w:sz w:val="22"/>
          <w:szCs w:val="22"/>
        </w:rPr>
      </w:pPr>
      <w:r w:rsidRPr="68851517">
        <w:rPr>
          <w:rFonts w:eastAsiaTheme="minorEastAsia" w:cs="Arial"/>
          <w:sz w:val="22"/>
          <w:szCs w:val="22"/>
        </w:rPr>
        <w:t>Māori</w:t>
      </w:r>
    </w:p>
    <w:p w14:paraId="0CC41CDC" w14:textId="7B017BC1" w:rsidR="00144B3E" w:rsidRPr="00373457" w:rsidRDefault="00144B3E" w:rsidP="16D9933E">
      <w:pPr>
        <w:numPr>
          <w:ilvl w:val="0"/>
          <w:numId w:val="8"/>
        </w:numPr>
        <w:spacing w:before="0"/>
        <w:ind w:left="630"/>
        <w:contextualSpacing/>
        <w:rPr>
          <w:rFonts w:eastAsiaTheme="minorEastAsia" w:cs="Arial"/>
          <w:sz w:val="22"/>
          <w:szCs w:val="22"/>
        </w:rPr>
      </w:pPr>
      <w:r w:rsidRPr="68851517">
        <w:rPr>
          <w:rFonts w:eastAsiaTheme="minorEastAsia" w:cs="Arial"/>
          <w:sz w:val="22"/>
          <w:szCs w:val="22"/>
        </w:rPr>
        <w:t>Pacific Peoples</w:t>
      </w:r>
    </w:p>
    <w:p w14:paraId="5A93E81B" w14:textId="3B9FEFF4" w:rsidR="00144B3E" w:rsidRPr="00373457" w:rsidRDefault="00144B3E" w:rsidP="16D9933E">
      <w:pPr>
        <w:numPr>
          <w:ilvl w:val="0"/>
          <w:numId w:val="8"/>
        </w:numPr>
        <w:spacing w:before="0"/>
        <w:ind w:left="630"/>
        <w:contextualSpacing/>
        <w:jc w:val="left"/>
        <w:rPr>
          <w:rFonts w:eastAsiaTheme="minorEastAsia" w:cs="Arial"/>
          <w:sz w:val="22"/>
          <w:szCs w:val="22"/>
        </w:rPr>
      </w:pPr>
      <w:r w:rsidRPr="68851517">
        <w:rPr>
          <w:rFonts w:eastAsiaTheme="minorEastAsia" w:cs="Arial"/>
          <w:sz w:val="22"/>
          <w:szCs w:val="22"/>
        </w:rPr>
        <w:t xml:space="preserve">disabled people </w:t>
      </w:r>
      <w:r w:rsidRPr="68851517">
        <w:rPr>
          <w:sz w:val="22"/>
          <w:szCs w:val="22"/>
        </w:rPr>
        <w:t xml:space="preserve">including </w:t>
      </w:r>
      <w:proofErr w:type="spellStart"/>
      <w:r w:rsidRPr="68851517">
        <w:rPr>
          <w:sz w:val="22"/>
          <w:szCs w:val="22"/>
        </w:rPr>
        <w:t>tāngata</w:t>
      </w:r>
      <w:proofErr w:type="spellEnd"/>
      <w:r w:rsidRPr="68851517">
        <w:rPr>
          <w:sz w:val="22"/>
          <w:szCs w:val="22"/>
        </w:rPr>
        <w:t xml:space="preserve"> </w:t>
      </w:r>
      <w:proofErr w:type="spellStart"/>
      <w:r w:rsidRPr="68851517">
        <w:rPr>
          <w:sz w:val="22"/>
          <w:szCs w:val="22"/>
        </w:rPr>
        <w:t>whaikaha</w:t>
      </w:r>
      <w:proofErr w:type="spellEnd"/>
      <w:r w:rsidRPr="68851517">
        <w:rPr>
          <w:sz w:val="22"/>
          <w:szCs w:val="22"/>
        </w:rPr>
        <w:t xml:space="preserve"> Māori and Pacifica disabled people </w:t>
      </w:r>
    </w:p>
    <w:p w14:paraId="773C38E2" w14:textId="2AFF62E1" w:rsidR="00144B3E" w:rsidRPr="00D7088E" w:rsidRDefault="00144B3E" w:rsidP="16D9933E">
      <w:pPr>
        <w:numPr>
          <w:ilvl w:val="0"/>
          <w:numId w:val="8"/>
        </w:numPr>
        <w:spacing w:before="0"/>
        <w:ind w:left="630"/>
        <w:contextualSpacing/>
        <w:jc w:val="left"/>
        <w:rPr>
          <w:rFonts w:eastAsiaTheme="minorEastAsia" w:cs="Arial"/>
          <w:sz w:val="22"/>
          <w:szCs w:val="22"/>
        </w:rPr>
      </w:pPr>
      <w:r w:rsidRPr="68851517">
        <w:rPr>
          <w:rFonts w:eastAsiaTheme="minorEastAsia" w:cs="Arial"/>
          <w:sz w:val="22"/>
          <w:szCs w:val="22"/>
        </w:rPr>
        <w:t>people with mental health and addiction issues</w:t>
      </w:r>
      <w:r w:rsidR="00ED54BE" w:rsidRPr="68851517">
        <w:rPr>
          <w:rFonts w:eastAsiaTheme="minorEastAsia" w:cs="Arial"/>
          <w:sz w:val="22"/>
          <w:szCs w:val="22"/>
        </w:rPr>
        <w:t>; and</w:t>
      </w:r>
    </w:p>
    <w:p w14:paraId="048CCE43" w14:textId="4FB82BA1" w:rsidR="00144B3E" w:rsidRDefault="00144B3E" w:rsidP="16D9933E">
      <w:pPr>
        <w:numPr>
          <w:ilvl w:val="0"/>
          <w:numId w:val="8"/>
        </w:numPr>
        <w:spacing w:before="0"/>
        <w:ind w:left="630"/>
        <w:contextualSpacing/>
        <w:jc w:val="left"/>
        <w:rPr>
          <w:rFonts w:eastAsiaTheme="minorEastAsia" w:cs="Arial"/>
          <w:sz w:val="22"/>
          <w:szCs w:val="22"/>
        </w:rPr>
      </w:pPr>
      <w:r w:rsidRPr="68851517">
        <w:rPr>
          <w:rFonts w:eastAsiaTheme="minorEastAsia" w:cs="Arial"/>
          <w:sz w:val="22"/>
          <w:szCs w:val="22"/>
        </w:rPr>
        <w:t xml:space="preserve">other inequitably impacted populations including some other migrant ethnic communities, remote and rural people, rough sleepers and those in transitional housing, and other groups experiencing disadvantage. </w:t>
      </w:r>
    </w:p>
    <w:p w14:paraId="44270667" w14:textId="77777777" w:rsidR="000219AB" w:rsidRPr="00D7088E" w:rsidRDefault="000219AB" w:rsidP="000219AB">
      <w:pPr>
        <w:spacing w:before="0"/>
        <w:ind w:left="630"/>
        <w:contextualSpacing/>
        <w:jc w:val="left"/>
        <w:rPr>
          <w:rFonts w:eastAsiaTheme="minorEastAsia" w:cs="Arial"/>
          <w:sz w:val="22"/>
          <w:szCs w:val="22"/>
        </w:rPr>
      </w:pPr>
    </w:p>
    <w:p w14:paraId="28D18E93" w14:textId="676EAE4E" w:rsidR="00144B3E" w:rsidRPr="00D7088E" w:rsidRDefault="00144B3E" w:rsidP="16D9933E">
      <w:pPr>
        <w:spacing w:before="0"/>
        <w:jc w:val="left"/>
        <w:rPr>
          <w:rFonts w:eastAsiaTheme="minorEastAsia"/>
          <w:sz w:val="22"/>
          <w:szCs w:val="22"/>
        </w:rPr>
      </w:pPr>
      <w:r w:rsidRPr="16D9933E">
        <w:rPr>
          <w:b/>
          <w:bCs/>
          <w:i/>
          <w:iCs/>
          <w:sz w:val="22"/>
          <w:szCs w:val="22"/>
        </w:rPr>
        <w:t>Vulnerable people</w:t>
      </w:r>
      <w:r w:rsidRPr="16D9933E">
        <w:rPr>
          <w:sz w:val="22"/>
          <w:szCs w:val="22"/>
        </w:rPr>
        <w:t xml:space="preserve"> are those who are at higher risk of severe illness from COVID-19. These include:</w:t>
      </w:r>
    </w:p>
    <w:p w14:paraId="0A5753A7" w14:textId="2ED39304" w:rsidR="00144B3E" w:rsidRPr="00D7088E" w:rsidRDefault="00144B3E" w:rsidP="16D9933E">
      <w:pPr>
        <w:numPr>
          <w:ilvl w:val="0"/>
          <w:numId w:val="8"/>
        </w:numPr>
        <w:spacing w:before="0"/>
        <w:contextualSpacing/>
        <w:jc w:val="left"/>
        <w:rPr>
          <w:rFonts w:eastAsiaTheme="minorEastAsia" w:cs="Arial"/>
          <w:sz w:val="22"/>
          <w:szCs w:val="22"/>
        </w:rPr>
      </w:pPr>
      <w:r w:rsidRPr="68851517">
        <w:rPr>
          <w:rFonts w:eastAsiaTheme="minorEastAsia" w:cs="Arial"/>
          <w:sz w:val="22"/>
          <w:szCs w:val="22"/>
        </w:rPr>
        <w:t>people with medical conditions including long-term health conditions and/or who are immunocompromised</w:t>
      </w:r>
    </w:p>
    <w:p w14:paraId="5330F4A0" w14:textId="42BEA8E2" w:rsidR="00144B3E" w:rsidRPr="00D7088E" w:rsidRDefault="00144B3E" w:rsidP="16D9933E">
      <w:pPr>
        <w:numPr>
          <w:ilvl w:val="0"/>
          <w:numId w:val="8"/>
        </w:numPr>
        <w:spacing w:before="0"/>
        <w:contextualSpacing/>
        <w:jc w:val="left"/>
        <w:rPr>
          <w:rFonts w:eastAsiaTheme="minorEastAsia" w:cs="Arial"/>
          <w:sz w:val="22"/>
          <w:szCs w:val="22"/>
        </w:rPr>
      </w:pPr>
      <w:r w:rsidRPr="68851517">
        <w:rPr>
          <w:rFonts w:eastAsiaTheme="minorEastAsia" w:cs="Arial"/>
          <w:sz w:val="22"/>
          <w:szCs w:val="22"/>
        </w:rPr>
        <w:t>older people (65 and over)</w:t>
      </w:r>
    </w:p>
    <w:p w14:paraId="786F3ED1" w14:textId="124AC594" w:rsidR="00144B3E" w:rsidRPr="00D7088E" w:rsidRDefault="00144B3E" w:rsidP="16D9933E">
      <w:pPr>
        <w:numPr>
          <w:ilvl w:val="0"/>
          <w:numId w:val="8"/>
        </w:numPr>
        <w:spacing w:before="0"/>
        <w:contextualSpacing/>
        <w:jc w:val="left"/>
        <w:rPr>
          <w:rFonts w:eastAsiaTheme="minorEastAsia" w:cs="Arial"/>
          <w:sz w:val="22"/>
          <w:szCs w:val="22"/>
        </w:rPr>
      </w:pPr>
      <w:r w:rsidRPr="68851517">
        <w:rPr>
          <w:rFonts w:eastAsiaTheme="minorEastAsia" w:cs="Arial"/>
          <w:sz w:val="22"/>
          <w:szCs w:val="22"/>
        </w:rPr>
        <w:lastRenderedPageBreak/>
        <w:t>Māori and Pacific people with co-morbidities are particularly vulnerable especially if not vaccinated</w:t>
      </w:r>
    </w:p>
    <w:p w14:paraId="0B12106C" w14:textId="48FEC61F" w:rsidR="00061546" w:rsidRPr="00D7088E" w:rsidRDefault="00144B3E" w:rsidP="16D9933E">
      <w:pPr>
        <w:numPr>
          <w:ilvl w:val="0"/>
          <w:numId w:val="8"/>
        </w:numPr>
        <w:spacing w:before="0"/>
        <w:contextualSpacing/>
        <w:jc w:val="left"/>
        <w:rPr>
          <w:rFonts w:eastAsiaTheme="minorEastAsia" w:cs="Arial"/>
          <w:sz w:val="22"/>
          <w:szCs w:val="22"/>
        </w:rPr>
        <w:sectPr w:rsidR="00061546" w:rsidRPr="00D7088E" w:rsidSect="001A276F">
          <w:headerReference w:type="default" r:id="rId19"/>
          <w:footerReference w:type="default" r:id="rId20"/>
          <w:headerReference w:type="first" r:id="rId21"/>
          <w:footerReference w:type="first" r:id="rId22"/>
          <w:pgSz w:w="11906" w:h="16838"/>
          <w:pgMar w:top="1247" w:right="1440" w:bottom="964" w:left="1418" w:header="227" w:footer="57" w:gutter="0"/>
          <w:cols w:space="708"/>
          <w:titlePg/>
          <w:docGrid w:linePitch="360"/>
        </w:sectPr>
      </w:pPr>
      <w:r w:rsidRPr="68851517">
        <w:rPr>
          <w:rFonts w:eastAsiaTheme="minorEastAsia" w:cs="Arial"/>
          <w:sz w:val="22"/>
          <w:szCs w:val="22"/>
        </w:rPr>
        <w:t xml:space="preserve">people in residential care facilities, including </w:t>
      </w:r>
      <w:r w:rsidR="00B86333" w:rsidRPr="68851517">
        <w:rPr>
          <w:rFonts w:eastAsiaTheme="minorEastAsia" w:cs="Arial"/>
          <w:sz w:val="22"/>
          <w:szCs w:val="22"/>
        </w:rPr>
        <w:t>C</w:t>
      </w:r>
      <w:r w:rsidRPr="68851517">
        <w:rPr>
          <w:rFonts w:eastAsiaTheme="minorEastAsia" w:cs="Arial"/>
          <w:sz w:val="22"/>
          <w:szCs w:val="22"/>
        </w:rPr>
        <w:t xml:space="preserve">orrection facilities who often have </w:t>
      </w:r>
      <w:proofErr w:type="gramStart"/>
      <w:r w:rsidRPr="68851517">
        <w:rPr>
          <w:rFonts w:eastAsiaTheme="minorEastAsia" w:cs="Arial"/>
          <w:sz w:val="22"/>
          <w:szCs w:val="22"/>
        </w:rPr>
        <w:t>a large number of</w:t>
      </w:r>
      <w:proofErr w:type="gramEnd"/>
      <w:r w:rsidRPr="68851517">
        <w:rPr>
          <w:rFonts w:eastAsiaTheme="minorEastAsia" w:cs="Arial"/>
          <w:sz w:val="22"/>
          <w:szCs w:val="22"/>
        </w:rPr>
        <w:t xml:space="preserve"> vulnerable people.</w:t>
      </w:r>
    </w:p>
    <w:p w14:paraId="1EE5796D" w14:textId="0D285E0B" w:rsidR="00144B3E" w:rsidRPr="00144B3E" w:rsidRDefault="00144B3E" w:rsidP="00690071">
      <w:pPr>
        <w:spacing w:after="240" w:line="240" w:lineRule="auto"/>
        <w:jc w:val="left"/>
        <w:outlineLvl w:val="0"/>
        <w:rPr>
          <w:b/>
          <w:color w:val="002060"/>
          <w:sz w:val="32"/>
          <w:szCs w:val="32"/>
        </w:rPr>
      </w:pPr>
      <w:bookmarkStart w:id="20" w:name="_Toc121764280"/>
      <w:r w:rsidRPr="00144B3E">
        <w:rPr>
          <w:b/>
          <w:color w:val="002060"/>
          <w:sz w:val="32"/>
          <w:szCs w:val="32"/>
        </w:rPr>
        <w:lastRenderedPageBreak/>
        <w:t xml:space="preserve">Testing </w:t>
      </w:r>
      <w:r w:rsidR="00CA6AEA">
        <w:rPr>
          <w:b/>
          <w:color w:val="002060"/>
          <w:sz w:val="32"/>
          <w:szCs w:val="32"/>
        </w:rPr>
        <w:t>r</w:t>
      </w:r>
      <w:r w:rsidRPr="00144B3E">
        <w:rPr>
          <w:b/>
          <w:color w:val="002060"/>
          <w:sz w:val="32"/>
          <w:szCs w:val="32"/>
        </w:rPr>
        <w:t xml:space="preserve">esponse </w:t>
      </w:r>
      <w:r w:rsidR="00CA6AEA">
        <w:rPr>
          <w:b/>
          <w:color w:val="002060"/>
          <w:sz w:val="32"/>
          <w:szCs w:val="32"/>
        </w:rPr>
        <w:t>f</w:t>
      </w:r>
      <w:r w:rsidRPr="00144B3E">
        <w:rPr>
          <w:b/>
          <w:color w:val="002060"/>
          <w:sz w:val="32"/>
          <w:szCs w:val="32"/>
        </w:rPr>
        <w:t>ramework</w:t>
      </w:r>
      <w:bookmarkEnd w:id="20"/>
    </w:p>
    <w:p w14:paraId="7CF8C1D9" w14:textId="773220DF" w:rsidR="00144B3E" w:rsidRPr="00144B3E" w:rsidRDefault="00144B3E" w:rsidP="00690071">
      <w:pPr>
        <w:keepNext/>
        <w:keepLines/>
        <w:spacing w:before="0" w:line="240" w:lineRule="auto"/>
        <w:jc w:val="left"/>
        <w:outlineLvl w:val="1"/>
        <w:rPr>
          <w:rFonts w:eastAsiaTheme="majorEastAsia" w:cstheme="majorBidi"/>
          <w:bCs/>
          <w:color w:val="3799A6" w:themeColor="accent1" w:themeShade="80"/>
          <w:sz w:val="28"/>
          <w:szCs w:val="26"/>
        </w:rPr>
      </w:pPr>
      <w:bookmarkStart w:id="21" w:name="_Toc121764281"/>
      <w:r w:rsidRPr="00144B3E">
        <w:rPr>
          <w:rFonts w:eastAsiaTheme="majorEastAsia" w:cstheme="majorBidi"/>
          <w:bCs/>
          <w:color w:val="3799A6" w:themeColor="accent1" w:themeShade="80"/>
          <w:sz w:val="28"/>
          <w:szCs w:val="26"/>
        </w:rPr>
        <w:t>Context</w:t>
      </w:r>
      <w:bookmarkEnd w:id="21"/>
    </w:p>
    <w:p w14:paraId="7A75A225" w14:textId="0088DD57" w:rsidR="68851517" w:rsidRDefault="00144B3E" w:rsidP="00690071">
      <w:pPr>
        <w:spacing w:before="0" w:after="0" w:line="240" w:lineRule="auto"/>
        <w:jc w:val="left"/>
        <w:rPr>
          <w:sz w:val="22"/>
          <w:szCs w:val="22"/>
        </w:rPr>
      </w:pPr>
      <w:r w:rsidRPr="68851517">
        <w:rPr>
          <w:sz w:val="22"/>
          <w:szCs w:val="22"/>
        </w:rPr>
        <w:t>This section contains information on how t</w:t>
      </w:r>
      <w:r w:rsidRPr="68851517">
        <w:rPr>
          <w:rFonts w:cs="Arial"/>
          <w:sz w:val="22"/>
          <w:szCs w:val="22"/>
        </w:rPr>
        <w:t xml:space="preserve">he Plan intends to optimise utilisation of the available laboratory testing capacity and </w:t>
      </w:r>
      <w:proofErr w:type="gramStart"/>
      <w:r w:rsidRPr="68851517">
        <w:rPr>
          <w:rFonts w:cs="Arial"/>
          <w:sz w:val="22"/>
          <w:szCs w:val="22"/>
        </w:rPr>
        <w:t>capability, and</w:t>
      </w:r>
      <w:proofErr w:type="gramEnd"/>
      <w:r w:rsidRPr="68851517">
        <w:rPr>
          <w:rFonts w:cs="Arial"/>
          <w:sz w:val="22"/>
          <w:szCs w:val="22"/>
        </w:rPr>
        <w:t xml:space="preserve"> have non-laboratory tests available to support the response and adjust as needed. Additionally, </w:t>
      </w:r>
      <w:r w:rsidRPr="68851517">
        <w:rPr>
          <w:sz w:val="22"/>
          <w:szCs w:val="22"/>
        </w:rPr>
        <w:t>three categories</w:t>
      </w:r>
      <w:r w:rsidR="007A3E23" w:rsidRPr="68851517">
        <w:rPr>
          <w:sz w:val="22"/>
          <w:szCs w:val="22"/>
        </w:rPr>
        <w:t xml:space="preserve"> reflecting transmission rates have been introduced, along </w:t>
      </w:r>
      <w:r w:rsidRPr="68851517">
        <w:rPr>
          <w:sz w:val="22"/>
          <w:szCs w:val="22"/>
        </w:rPr>
        <w:t>with target groups for testing</w:t>
      </w:r>
      <w:r w:rsidR="00AA0286" w:rsidRPr="68851517">
        <w:rPr>
          <w:sz w:val="22"/>
          <w:szCs w:val="22"/>
        </w:rPr>
        <w:t xml:space="preserve">, </w:t>
      </w:r>
      <w:r w:rsidRPr="68851517">
        <w:rPr>
          <w:sz w:val="22"/>
          <w:szCs w:val="22"/>
        </w:rPr>
        <w:t>in Aotearoa New Zealand with</w:t>
      </w:r>
      <w:r w:rsidR="00AA0286" w:rsidRPr="68851517">
        <w:rPr>
          <w:sz w:val="22"/>
          <w:szCs w:val="22"/>
        </w:rPr>
        <w:t xml:space="preserve"> the</w:t>
      </w:r>
      <w:r w:rsidRPr="68851517">
        <w:rPr>
          <w:sz w:val="22"/>
          <w:szCs w:val="22"/>
        </w:rPr>
        <w:t xml:space="preserve"> recommended testing guidelines for </w:t>
      </w:r>
      <w:r w:rsidR="00FB2D3D" w:rsidRPr="68851517">
        <w:rPr>
          <w:sz w:val="22"/>
          <w:szCs w:val="22"/>
        </w:rPr>
        <w:t xml:space="preserve">the </w:t>
      </w:r>
      <w:proofErr w:type="gramStart"/>
      <w:r w:rsidRPr="68851517">
        <w:rPr>
          <w:sz w:val="22"/>
          <w:szCs w:val="22"/>
        </w:rPr>
        <w:t>general public</w:t>
      </w:r>
      <w:proofErr w:type="gramEnd"/>
      <w:r w:rsidRPr="68851517">
        <w:rPr>
          <w:sz w:val="22"/>
          <w:szCs w:val="22"/>
        </w:rPr>
        <w:t>.</w:t>
      </w:r>
    </w:p>
    <w:p w14:paraId="5603760D" w14:textId="77777777" w:rsidR="00690071" w:rsidRDefault="00690071" w:rsidP="00690071">
      <w:pPr>
        <w:spacing w:before="0" w:after="0" w:line="240" w:lineRule="auto"/>
        <w:jc w:val="left"/>
        <w:rPr>
          <w:sz w:val="22"/>
          <w:szCs w:val="22"/>
        </w:rPr>
      </w:pPr>
    </w:p>
    <w:p w14:paraId="25429542" w14:textId="6CAC4128" w:rsidR="00144B3E" w:rsidRPr="00144B3E" w:rsidRDefault="00144B3E" w:rsidP="00D7088E">
      <w:pPr>
        <w:keepNext/>
        <w:keepLines/>
        <w:spacing w:before="40" w:line="240" w:lineRule="auto"/>
        <w:jc w:val="left"/>
        <w:outlineLvl w:val="1"/>
        <w:rPr>
          <w:rFonts w:eastAsiaTheme="majorEastAsia" w:cstheme="majorBidi"/>
          <w:bCs/>
          <w:color w:val="3799A6" w:themeColor="accent1" w:themeShade="80"/>
          <w:sz w:val="28"/>
          <w:szCs w:val="26"/>
        </w:rPr>
      </w:pPr>
      <w:bookmarkStart w:id="22" w:name="_Toc121764282"/>
      <w:r w:rsidRPr="00144B3E">
        <w:rPr>
          <w:rFonts w:eastAsiaTheme="majorEastAsia" w:cstheme="majorBidi"/>
          <w:bCs/>
          <w:color w:val="3799A6" w:themeColor="accent1" w:themeShade="80"/>
          <w:sz w:val="28"/>
          <w:szCs w:val="26"/>
        </w:rPr>
        <w:t xml:space="preserve">Utilisation of </w:t>
      </w:r>
      <w:r w:rsidR="00FB2D3D">
        <w:rPr>
          <w:rFonts w:eastAsiaTheme="majorEastAsia" w:cstheme="majorBidi"/>
          <w:bCs/>
          <w:color w:val="3799A6" w:themeColor="accent1" w:themeShade="80"/>
          <w:sz w:val="28"/>
          <w:szCs w:val="26"/>
        </w:rPr>
        <w:t>t</w:t>
      </w:r>
      <w:r w:rsidRPr="00144B3E">
        <w:rPr>
          <w:rFonts w:eastAsiaTheme="majorEastAsia" w:cstheme="majorBidi"/>
          <w:bCs/>
          <w:color w:val="3799A6" w:themeColor="accent1" w:themeShade="80"/>
          <w:sz w:val="28"/>
          <w:szCs w:val="26"/>
        </w:rPr>
        <w:t>esting in Aotearoa New Zealand</w:t>
      </w:r>
      <w:bookmarkEnd w:id="22"/>
      <w:r w:rsidRPr="00144B3E">
        <w:rPr>
          <w:rFonts w:eastAsiaTheme="majorEastAsia" w:cstheme="majorBidi"/>
          <w:bCs/>
          <w:color w:val="3799A6" w:themeColor="accent1" w:themeShade="80"/>
          <w:sz w:val="28"/>
          <w:szCs w:val="26"/>
        </w:rPr>
        <w:t xml:space="preserve"> </w:t>
      </w:r>
    </w:p>
    <w:p w14:paraId="12F56EE9" w14:textId="2CF06DAC" w:rsidR="00144B3E" w:rsidRPr="00D7088E" w:rsidRDefault="00144B3E" w:rsidP="00D7088E">
      <w:pPr>
        <w:spacing w:line="240" w:lineRule="auto"/>
        <w:jc w:val="left"/>
        <w:rPr>
          <w:rFonts w:cs="Arial"/>
          <w:sz w:val="22"/>
          <w:szCs w:val="22"/>
        </w:rPr>
      </w:pPr>
      <w:r w:rsidRPr="00D7088E">
        <w:rPr>
          <w:rFonts w:cs="Arial"/>
          <w:sz w:val="22"/>
          <w:szCs w:val="22"/>
        </w:rPr>
        <w:t xml:space="preserve">The recommended use of test(s)/method(s) will be narrowed and widened dependant on the impact COVID-19 is having at a given time, </w:t>
      </w:r>
      <w:r w:rsidRPr="00D7088E">
        <w:rPr>
          <w:sz w:val="22"/>
          <w:szCs w:val="22"/>
          <w:lang w:eastAsia="en-NZ"/>
        </w:rPr>
        <w:t xml:space="preserve">on our communities, healthcare services or within specific environments. </w:t>
      </w:r>
      <w:r w:rsidRPr="00D7088E">
        <w:rPr>
          <w:rFonts w:cs="Arial"/>
          <w:sz w:val="22"/>
          <w:szCs w:val="22"/>
        </w:rPr>
        <w:t xml:space="preserve">The testing technologies available and the recommended use of them in the different community transmission categories is described in </w:t>
      </w:r>
      <w:r w:rsidRPr="004F6702">
        <w:rPr>
          <w:i/>
          <w:iCs/>
          <w:sz w:val="22"/>
          <w:szCs w:val="22"/>
        </w:rPr>
        <w:t>Table 1A</w:t>
      </w:r>
      <w:r w:rsidRPr="004F6702">
        <w:rPr>
          <w:sz w:val="22"/>
          <w:szCs w:val="22"/>
        </w:rPr>
        <w:t xml:space="preserve"> - </w:t>
      </w:r>
      <w:r w:rsidR="004C11CB" w:rsidRPr="004F6702">
        <w:rPr>
          <w:i/>
          <w:iCs/>
          <w:sz w:val="22"/>
          <w:szCs w:val="22"/>
        </w:rPr>
        <w:t>R</w:t>
      </w:r>
      <w:r w:rsidRPr="004F6702">
        <w:rPr>
          <w:i/>
          <w:iCs/>
          <w:sz w:val="22"/>
          <w:szCs w:val="22"/>
        </w:rPr>
        <w:t xml:space="preserve">ecommended </w:t>
      </w:r>
      <w:r w:rsidR="00CD7BBD" w:rsidRPr="004F6702">
        <w:rPr>
          <w:i/>
          <w:iCs/>
          <w:sz w:val="22"/>
          <w:szCs w:val="22"/>
        </w:rPr>
        <w:t>t</w:t>
      </w:r>
      <w:r w:rsidRPr="004F6702">
        <w:rPr>
          <w:i/>
          <w:iCs/>
          <w:sz w:val="22"/>
          <w:szCs w:val="22"/>
        </w:rPr>
        <w:t>esting for target groups by rate of transmission by setting</w:t>
      </w:r>
      <w:r w:rsidRPr="004F6702">
        <w:rPr>
          <w:rFonts w:cs="Arial"/>
          <w:sz w:val="22"/>
          <w:szCs w:val="22"/>
        </w:rPr>
        <w:t xml:space="preserve"> found </w:t>
      </w:r>
      <w:hyperlink w:anchor="_Appendix_1:_Table" w:history="1">
        <w:r w:rsidRPr="004F6702">
          <w:rPr>
            <w:rFonts w:cs="Arial"/>
            <w:color w:val="007E85" w:themeColor="hyperlink"/>
            <w:sz w:val="22"/>
            <w:szCs w:val="22"/>
            <w:u w:val="single"/>
          </w:rPr>
          <w:t>here.</w:t>
        </w:r>
      </w:hyperlink>
    </w:p>
    <w:p w14:paraId="6CAC8967" w14:textId="564465BE" w:rsidR="00144B3E" w:rsidRPr="00D7088E" w:rsidRDefault="00291BCB" w:rsidP="00D7088E">
      <w:pPr>
        <w:spacing w:line="240" w:lineRule="auto"/>
        <w:jc w:val="left"/>
        <w:rPr>
          <w:rFonts w:cs="Arial"/>
          <w:sz w:val="22"/>
          <w:szCs w:val="22"/>
          <w:lang w:eastAsia="en-NZ"/>
        </w:rPr>
      </w:pPr>
      <w:r>
        <w:rPr>
          <w:rFonts w:cs="Arial"/>
          <w:sz w:val="22"/>
          <w:szCs w:val="22"/>
          <w:lang w:eastAsia="en-NZ"/>
        </w:rPr>
        <w:t xml:space="preserve">In </w:t>
      </w:r>
      <w:r w:rsidRPr="00C96F1B">
        <w:rPr>
          <w:rFonts w:cs="Arial"/>
          <w:sz w:val="22"/>
          <w:szCs w:val="22"/>
          <w:lang w:eastAsia="en-NZ"/>
        </w:rPr>
        <w:t>testing for COVID-19 and other respiratory illnesses</w:t>
      </w:r>
      <w:r>
        <w:rPr>
          <w:rFonts w:cs="Arial"/>
          <w:sz w:val="22"/>
          <w:szCs w:val="22"/>
          <w:lang w:eastAsia="en-NZ"/>
        </w:rPr>
        <w:t xml:space="preserve">, there are </w:t>
      </w:r>
      <w:r w:rsidR="00144B3E" w:rsidRPr="00D7088E">
        <w:rPr>
          <w:rFonts w:cs="Arial"/>
          <w:sz w:val="22"/>
          <w:szCs w:val="22"/>
          <w:lang w:eastAsia="en-NZ"/>
        </w:rPr>
        <w:t>six initial dimensions to consider</w:t>
      </w:r>
      <w:r w:rsidR="009C5052">
        <w:rPr>
          <w:rFonts w:cs="Arial"/>
          <w:sz w:val="22"/>
          <w:szCs w:val="22"/>
          <w:lang w:eastAsia="en-NZ"/>
        </w:rPr>
        <w:t xml:space="preserve"> </w:t>
      </w:r>
      <w:r w:rsidR="00144B3E" w:rsidRPr="00D7088E">
        <w:rPr>
          <w:rFonts w:cs="Arial"/>
          <w:sz w:val="22"/>
          <w:szCs w:val="22"/>
          <w:lang w:eastAsia="en-NZ"/>
        </w:rPr>
        <w:t>which determine the most appropriate testing modality and mode of delivery: </w:t>
      </w:r>
    </w:p>
    <w:p w14:paraId="32202D6E" w14:textId="03324ADF" w:rsidR="00144B3E" w:rsidRPr="00D7088E" w:rsidRDefault="00144B3E" w:rsidP="00D7088E">
      <w:pPr>
        <w:numPr>
          <w:ilvl w:val="0"/>
          <w:numId w:val="14"/>
        </w:numPr>
        <w:spacing w:after="160" w:line="240" w:lineRule="auto"/>
        <w:contextualSpacing/>
        <w:jc w:val="left"/>
        <w:rPr>
          <w:rFonts w:eastAsiaTheme="minorHAnsi" w:cs="Arial"/>
          <w:sz w:val="22"/>
          <w:szCs w:val="22"/>
          <w:lang w:eastAsia="en-NZ"/>
        </w:rPr>
      </w:pPr>
      <w:r w:rsidRPr="00D7088E">
        <w:rPr>
          <w:rFonts w:eastAsiaTheme="minorHAnsi" w:cs="Arial"/>
          <w:b/>
          <w:sz w:val="22"/>
          <w:szCs w:val="22"/>
          <w:lang w:eastAsia="en-NZ"/>
        </w:rPr>
        <w:t>Who</w:t>
      </w:r>
      <w:r w:rsidRPr="00D7088E">
        <w:rPr>
          <w:rFonts w:eastAsiaTheme="minorHAnsi" w:cs="Arial"/>
          <w:sz w:val="22"/>
          <w:szCs w:val="22"/>
          <w:lang w:eastAsia="en-NZ"/>
        </w:rPr>
        <w:t xml:space="preserve"> is to be </w:t>
      </w:r>
      <w:proofErr w:type="gramStart"/>
      <w:r w:rsidRPr="00D7088E">
        <w:rPr>
          <w:rFonts w:eastAsiaTheme="minorHAnsi" w:cs="Arial"/>
          <w:sz w:val="22"/>
          <w:szCs w:val="22"/>
          <w:lang w:eastAsia="en-NZ"/>
        </w:rPr>
        <w:t>tested</w:t>
      </w:r>
      <w:proofErr w:type="gramEnd"/>
      <w:r w:rsidRPr="00D7088E">
        <w:rPr>
          <w:rFonts w:eastAsiaTheme="minorHAnsi" w:cs="Arial"/>
          <w:sz w:val="22"/>
          <w:szCs w:val="22"/>
          <w:lang w:eastAsia="en-NZ"/>
        </w:rPr>
        <w:t> </w:t>
      </w:r>
    </w:p>
    <w:p w14:paraId="177B95ED" w14:textId="79807516" w:rsidR="00144B3E" w:rsidRPr="00D7088E" w:rsidRDefault="00144B3E" w:rsidP="00D7088E">
      <w:pPr>
        <w:numPr>
          <w:ilvl w:val="0"/>
          <w:numId w:val="14"/>
        </w:numPr>
        <w:spacing w:after="160" w:line="240" w:lineRule="auto"/>
        <w:contextualSpacing/>
        <w:jc w:val="left"/>
        <w:rPr>
          <w:rFonts w:eastAsiaTheme="minorHAnsi" w:cs="Arial"/>
          <w:sz w:val="22"/>
          <w:szCs w:val="22"/>
          <w:lang w:eastAsia="en-NZ"/>
        </w:rPr>
      </w:pPr>
      <w:r w:rsidRPr="00D7088E">
        <w:rPr>
          <w:rFonts w:eastAsiaTheme="minorHAnsi" w:cs="Arial"/>
          <w:b/>
          <w:sz w:val="22"/>
          <w:szCs w:val="22"/>
          <w:lang w:eastAsia="en-NZ"/>
        </w:rPr>
        <w:t xml:space="preserve">Why </w:t>
      </w:r>
      <w:r w:rsidRPr="00D7088E">
        <w:rPr>
          <w:rFonts w:eastAsiaTheme="minorHAnsi" w:cs="Arial"/>
          <w:sz w:val="22"/>
          <w:szCs w:val="22"/>
          <w:lang w:eastAsia="en-NZ"/>
        </w:rPr>
        <w:t xml:space="preserve">(purpose) – this may be an individual, </w:t>
      </w:r>
      <w:proofErr w:type="spellStart"/>
      <w:r w:rsidRPr="00D7088E">
        <w:rPr>
          <w:rFonts w:eastAsiaTheme="minorHAnsi" w:cs="Arial"/>
          <w:sz w:val="22"/>
          <w:szCs w:val="22"/>
          <w:lang w:eastAsia="en-NZ"/>
        </w:rPr>
        <w:t>whānau</w:t>
      </w:r>
      <w:proofErr w:type="spellEnd"/>
      <w:r w:rsidRPr="00D7088E">
        <w:rPr>
          <w:rFonts w:eastAsiaTheme="minorHAnsi" w:cs="Arial"/>
          <w:sz w:val="22"/>
          <w:szCs w:val="22"/>
          <w:lang w:eastAsia="en-NZ"/>
        </w:rPr>
        <w:t xml:space="preserve"> or community/facility purpose or a combination of these </w:t>
      </w:r>
    </w:p>
    <w:p w14:paraId="7B336B14" w14:textId="4CBC8749" w:rsidR="00144B3E" w:rsidRPr="00D7088E" w:rsidRDefault="00144B3E" w:rsidP="00D7088E">
      <w:pPr>
        <w:numPr>
          <w:ilvl w:val="0"/>
          <w:numId w:val="14"/>
        </w:numPr>
        <w:spacing w:after="160" w:line="240" w:lineRule="auto"/>
        <w:contextualSpacing/>
        <w:jc w:val="left"/>
        <w:rPr>
          <w:rFonts w:eastAsiaTheme="minorHAnsi" w:cs="Arial"/>
          <w:sz w:val="22"/>
          <w:szCs w:val="22"/>
          <w:lang w:eastAsia="en-NZ"/>
        </w:rPr>
      </w:pPr>
      <w:r w:rsidRPr="00D7088E">
        <w:rPr>
          <w:rFonts w:eastAsiaTheme="minorHAnsi" w:cs="Arial"/>
          <w:b/>
          <w:sz w:val="22"/>
          <w:szCs w:val="22"/>
          <w:lang w:eastAsia="en-NZ"/>
        </w:rPr>
        <w:t xml:space="preserve">What </w:t>
      </w:r>
      <w:r w:rsidRPr="00D7088E">
        <w:rPr>
          <w:rFonts w:eastAsiaTheme="minorHAnsi" w:cs="Arial"/>
          <w:sz w:val="22"/>
          <w:szCs w:val="22"/>
          <w:lang w:eastAsia="en-NZ"/>
        </w:rPr>
        <w:t>viral or other pathogens need to be ruled in/out  </w:t>
      </w:r>
    </w:p>
    <w:p w14:paraId="7E9FD121" w14:textId="32FA1802" w:rsidR="00144B3E" w:rsidRPr="00D7088E" w:rsidRDefault="00144B3E" w:rsidP="00D7088E">
      <w:pPr>
        <w:numPr>
          <w:ilvl w:val="0"/>
          <w:numId w:val="14"/>
        </w:numPr>
        <w:spacing w:after="160" w:line="240" w:lineRule="auto"/>
        <w:contextualSpacing/>
        <w:jc w:val="left"/>
        <w:rPr>
          <w:rFonts w:eastAsiaTheme="minorHAnsi" w:cs="Arial"/>
          <w:sz w:val="22"/>
          <w:szCs w:val="22"/>
          <w:lang w:eastAsia="en-NZ"/>
        </w:rPr>
      </w:pPr>
      <w:r w:rsidRPr="00D7088E">
        <w:rPr>
          <w:rFonts w:eastAsiaTheme="minorHAnsi" w:cs="Arial"/>
          <w:b/>
          <w:sz w:val="22"/>
          <w:szCs w:val="22"/>
          <w:lang w:eastAsia="en-NZ"/>
        </w:rPr>
        <w:t xml:space="preserve">Which </w:t>
      </w:r>
      <w:r w:rsidRPr="00D7088E">
        <w:rPr>
          <w:rFonts w:eastAsiaTheme="minorHAnsi" w:cs="Arial"/>
          <w:sz w:val="22"/>
          <w:szCs w:val="22"/>
          <w:lang w:eastAsia="en-NZ"/>
        </w:rPr>
        <w:t xml:space="preserve">is the best test to achieve the purpose in a </w:t>
      </w:r>
      <w:r w:rsidR="00600A25">
        <w:rPr>
          <w:rFonts w:eastAsiaTheme="minorHAnsi" w:cs="Arial"/>
          <w:sz w:val="22"/>
          <w:szCs w:val="22"/>
          <w:lang w:eastAsia="en-NZ"/>
        </w:rPr>
        <w:t>culturally</w:t>
      </w:r>
      <w:r w:rsidR="00B94F12">
        <w:rPr>
          <w:rFonts w:eastAsiaTheme="minorHAnsi" w:cs="Arial"/>
          <w:sz w:val="22"/>
          <w:szCs w:val="22"/>
          <w:lang w:eastAsia="en-NZ"/>
        </w:rPr>
        <w:t>,</w:t>
      </w:r>
      <w:r w:rsidR="00600A25">
        <w:rPr>
          <w:rFonts w:eastAsiaTheme="minorHAnsi" w:cs="Arial"/>
          <w:sz w:val="22"/>
          <w:szCs w:val="22"/>
          <w:lang w:eastAsia="en-NZ"/>
        </w:rPr>
        <w:t xml:space="preserve"> logistically</w:t>
      </w:r>
      <w:r w:rsidR="00B94F12">
        <w:rPr>
          <w:rFonts w:eastAsiaTheme="minorHAnsi" w:cs="Arial"/>
          <w:sz w:val="22"/>
          <w:szCs w:val="22"/>
          <w:lang w:eastAsia="en-NZ"/>
        </w:rPr>
        <w:t xml:space="preserve">, and equitably </w:t>
      </w:r>
      <w:r w:rsidR="00600A25">
        <w:rPr>
          <w:rFonts w:eastAsiaTheme="minorHAnsi" w:cs="Arial"/>
          <w:sz w:val="22"/>
          <w:szCs w:val="22"/>
          <w:lang w:eastAsia="en-NZ"/>
        </w:rPr>
        <w:t>acceptable way</w:t>
      </w:r>
      <w:r w:rsidRPr="00D7088E">
        <w:rPr>
          <w:rFonts w:eastAsiaTheme="minorHAnsi" w:cs="Arial"/>
          <w:sz w:val="22"/>
          <w:szCs w:val="22"/>
          <w:lang w:eastAsia="en-NZ"/>
        </w:rPr>
        <w:t xml:space="preserve"> for the </w:t>
      </w:r>
      <w:r w:rsidR="00B94F12">
        <w:rPr>
          <w:rFonts w:eastAsiaTheme="minorHAnsi" w:cs="Arial"/>
          <w:sz w:val="22"/>
          <w:szCs w:val="22"/>
          <w:lang w:eastAsia="en-NZ"/>
        </w:rPr>
        <w:t xml:space="preserve">testing recipient, </w:t>
      </w:r>
      <w:r w:rsidR="008914A4">
        <w:rPr>
          <w:rFonts w:eastAsiaTheme="minorHAnsi" w:cs="Arial"/>
          <w:sz w:val="22"/>
          <w:szCs w:val="22"/>
          <w:lang w:eastAsia="en-NZ"/>
        </w:rPr>
        <w:t>and in a practical and cost-effective way for the system</w:t>
      </w:r>
    </w:p>
    <w:p w14:paraId="5426CA5C" w14:textId="7AF67B48" w:rsidR="00144B3E" w:rsidRPr="00D7088E" w:rsidRDefault="009C5052" w:rsidP="00D7088E">
      <w:pPr>
        <w:numPr>
          <w:ilvl w:val="0"/>
          <w:numId w:val="14"/>
        </w:numPr>
        <w:spacing w:after="160" w:line="240" w:lineRule="auto"/>
        <w:contextualSpacing/>
        <w:jc w:val="left"/>
        <w:rPr>
          <w:rFonts w:eastAsiaTheme="minorHAnsi" w:cs="Arial"/>
          <w:sz w:val="22"/>
          <w:szCs w:val="22"/>
          <w:lang w:eastAsia="en-NZ"/>
        </w:rPr>
      </w:pPr>
      <w:r>
        <w:rPr>
          <w:rFonts w:eastAsiaTheme="minorHAnsi" w:cs="Arial"/>
          <w:b/>
          <w:sz w:val="22"/>
          <w:szCs w:val="22"/>
          <w:lang w:eastAsia="en-NZ"/>
        </w:rPr>
        <w:t>W</w:t>
      </w:r>
      <w:r w:rsidR="00144B3E" w:rsidRPr="00D7088E">
        <w:rPr>
          <w:rFonts w:eastAsiaTheme="minorHAnsi" w:cs="Arial"/>
          <w:b/>
          <w:sz w:val="22"/>
          <w:szCs w:val="22"/>
          <w:lang w:eastAsia="en-NZ"/>
        </w:rPr>
        <w:t xml:space="preserve">here </w:t>
      </w:r>
      <w:r w:rsidR="0096350F" w:rsidRPr="00D7088E">
        <w:rPr>
          <w:rFonts w:eastAsiaTheme="minorHAnsi" w:cs="Arial"/>
          <w:bCs/>
          <w:sz w:val="22"/>
          <w:szCs w:val="22"/>
          <w:lang w:eastAsia="en-NZ"/>
        </w:rPr>
        <w:t>it</w:t>
      </w:r>
      <w:r w:rsidR="0096350F">
        <w:rPr>
          <w:rFonts w:eastAsiaTheme="minorHAnsi" w:cs="Arial"/>
          <w:b/>
          <w:sz w:val="22"/>
          <w:szCs w:val="22"/>
          <w:lang w:eastAsia="en-NZ"/>
        </w:rPr>
        <w:t xml:space="preserve"> </w:t>
      </w:r>
      <w:r w:rsidR="00144B3E" w:rsidRPr="00D7088E">
        <w:rPr>
          <w:rFonts w:eastAsiaTheme="minorHAnsi" w:cs="Arial"/>
          <w:bCs/>
          <w:sz w:val="22"/>
          <w:szCs w:val="22"/>
          <w:lang w:eastAsia="en-NZ"/>
        </w:rPr>
        <w:t>can be accessed</w:t>
      </w:r>
      <w:r w:rsidR="00144B3E" w:rsidRPr="00D7088E">
        <w:rPr>
          <w:rFonts w:eastAsiaTheme="minorHAnsi" w:cs="Arial"/>
          <w:b/>
          <w:sz w:val="22"/>
          <w:szCs w:val="22"/>
          <w:lang w:eastAsia="en-NZ"/>
        </w:rPr>
        <w:t xml:space="preserve"> - </w:t>
      </w:r>
      <w:r w:rsidR="00144B3E" w:rsidRPr="00D7088E">
        <w:rPr>
          <w:rFonts w:eastAsiaTheme="minorHAnsi" w:cs="Arial"/>
          <w:sz w:val="22"/>
          <w:szCs w:val="22"/>
          <w:lang w:eastAsia="en-NZ"/>
        </w:rPr>
        <w:t>ease of access to and from collection site</w:t>
      </w:r>
      <w:r w:rsidR="0096350F">
        <w:rPr>
          <w:rFonts w:eastAsiaTheme="minorHAnsi" w:cs="Arial"/>
          <w:sz w:val="22"/>
          <w:szCs w:val="22"/>
          <w:lang w:eastAsia="en-NZ"/>
        </w:rPr>
        <w:t>; and</w:t>
      </w:r>
    </w:p>
    <w:p w14:paraId="3FF50945" w14:textId="354D9B10" w:rsidR="00CE4155" w:rsidRPr="00D7088E" w:rsidRDefault="0096350F" w:rsidP="00D7088E">
      <w:pPr>
        <w:numPr>
          <w:ilvl w:val="0"/>
          <w:numId w:val="14"/>
        </w:numPr>
        <w:spacing w:line="240" w:lineRule="auto"/>
        <w:contextualSpacing/>
        <w:jc w:val="left"/>
        <w:rPr>
          <w:rFonts w:asciiTheme="minorHAnsi" w:eastAsiaTheme="minorHAnsi" w:hAnsiTheme="minorHAnsi" w:cs="Arial"/>
          <w:sz w:val="22"/>
          <w:szCs w:val="22"/>
          <w:lang w:eastAsia="en-NZ"/>
        </w:rPr>
      </w:pPr>
      <w:r>
        <w:rPr>
          <w:rFonts w:eastAsiaTheme="minorHAnsi" w:cs="Arial"/>
          <w:b/>
          <w:sz w:val="22"/>
          <w:szCs w:val="22"/>
          <w:lang w:eastAsia="en-NZ"/>
        </w:rPr>
        <w:t>w</w:t>
      </w:r>
      <w:r w:rsidR="00144B3E" w:rsidRPr="00D7088E">
        <w:rPr>
          <w:rFonts w:eastAsiaTheme="minorHAnsi" w:cs="Arial"/>
          <w:b/>
          <w:sz w:val="22"/>
          <w:szCs w:val="22"/>
          <w:lang w:eastAsia="en-NZ"/>
        </w:rPr>
        <w:t xml:space="preserve">hen </w:t>
      </w:r>
      <w:r w:rsidR="00144B3E" w:rsidRPr="00D7088E">
        <w:rPr>
          <w:rFonts w:eastAsiaTheme="minorHAnsi" w:cs="Arial"/>
          <w:sz w:val="22"/>
          <w:szCs w:val="22"/>
          <w:lang w:eastAsia="en-NZ"/>
        </w:rPr>
        <w:t>the test result is needed for action -</w:t>
      </w:r>
      <w:r>
        <w:rPr>
          <w:rFonts w:eastAsiaTheme="minorHAnsi" w:cs="Arial"/>
          <w:sz w:val="22"/>
          <w:szCs w:val="22"/>
          <w:lang w:eastAsia="en-NZ"/>
        </w:rPr>
        <w:t xml:space="preserve"> </w:t>
      </w:r>
      <w:r w:rsidR="00144B3E" w:rsidRPr="00D7088E">
        <w:rPr>
          <w:rFonts w:eastAsiaTheme="minorHAnsi" w:cs="Arial"/>
          <w:sz w:val="22"/>
          <w:szCs w:val="22"/>
          <w:lang w:eastAsia="en-NZ"/>
        </w:rPr>
        <w:t>timeliness of results for public health and clinical decision making</w:t>
      </w:r>
      <w:r>
        <w:rPr>
          <w:rFonts w:eastAsiaTheme="minorHAnsi" w:cs="Arial"/>
          <w:sz w:val="22"/>
          <w:szCs w:val="22"/>
          <w:lang w:eastAsia="en-NZ"/>
        </w:rPr>
        <w:t>.</w:t>
      </w:r>
    </w:p>
    <w:p w14:paraId="06725B22" w14:textId="77777777" w:rsidR="00CE4155" w:rsidRPr="00CE4155" w:rsidRDefault="00CE4155" w:rsidP="00D7088E">
      <w:pPr>
        <w:spacing w:line="240" w:lineRule="auto"/>
        <w:ind w:left="720"/>
        <w:contextualSpacing/>
        <w:jc w:val="left"/>
        <w:rPr>
          <w:rFonts w:asciiTheme="minorHAnsi" w:eastAsiaTheme="minorHAnsi" w:hAnsiTheme="minorHAnsi" w:cs="Arial"/>
          <w:lang w:eastAsia="en-NZ"/>
        </w:rPr>
      </w:pPr>
    </w:p>
    <w:p w14:paraId="553BD99D" w14:textId="678CA573" w:rsidR="00144B3E" w:rsidRPr="00D7088E" w:rsidRDefault="00144B3E" w:rsidP="00D7088E">
      <w:pPr>
        <w:spacing w:line="240" w:lineRule="auto"/>
        <w:jc w:val="left"/>
        <w:rPr>
          <w:sz w:val="22"/>
          <w:szCs w:val="22"/>
          <w:lang w:eastAsia="en-NZ"/>
        </w:rPr>
      </w:pPr>
      <w:r w:rsidRPr="00D7088E">
        <w:rPr>
          <w:sz w:val="22"/>
          <w:szCs w:val="22"/>
          <w:lang w:eastAsia="en-NZ"/>
        </w:rPr>
        <w:t>These dimensions must be weighed up</w:t>
      </w:r>
      <w:r w:rsidR="0096350F">
        <w:rPr>
          <w:sz w:val="22"/>
          <w:szCs w:val="22"/>
          <w:lang w:eastAsia="en-NZ"/>
        </w:rPr>
        <w:t>,</w:t>
      </w:r>
      <w:r w:rsidRPr="00D7088E">
        <w:rPr>
          <w:sz w:val="22"/>
          <w:szCs w:val="22"/>
          <w:lang w:eastAsia="en-NZ"/>
        </w:rPr>
        <w:t xml:space="preserve"> and underpinned</w:t>
      </w:r>
      <w:r w:rsidR="0096350F">
        <w:rPr>
          <w:sz w:val="22"/>
          <w:szCs w:val="22"/>
          <w:lang w:eastAsia="en-NZ"/>
        </w:rPr>
        <w:t>,</w:t>
      </w:r>
      <w:r w:rsidRPr="00D7088E">
        <w:rPr>
          <w:sz w:val="22"/>
          <w:szCs w:val="22"/>
          <w:lang w:eastAsia="en-NZ"/>
        </w:rPr>
        <w:t xml:space="preserve"> by a </w:t>
      </w:r>
      <w:proofErr w:type="spellStart"/>
      <w:r w:rsidRPr="00D7088E">
        <w:rPr>
          <w:sz w:val="22"/>
          <w:szCs w:val="22"/>
          <w:lang w:eastAsia="en-NZ"/>
        </w:rPr>
        <w:t>Te</w:t>
      </w:r>
      <w:proofErr w:type="spellEnd"/>
      <w:r w:rsidRPr="00D7088E">
        <w:rPr>
          <w:sz w:val="22"/>
          <w:szCs w:val="22"/>
          <w:lang w:eastAsia="en-NZ"/>
        </w:rPr>
        <w:t xml:space="preserve"> </w:t>
      </w:r>
      <w:proofErr w:type="spellStart"/>
      <w:r w:rsidRPr="00D7088E">
        <w:rPr>
          <w:sz w:val="22"/>
          <w:szCs w:val="22"/>
          <w:lang w:eastAsia="en-NZ"/>
        </w:rPr>
        <w:t>Tiriti</w:t>
      </w:r>
      <w:proofErr w:type="spellEnd"/>
      <w:r w:rsidRPr="00D7088E">
        <w:rPr>
          <w:sz w:val="22"/>
          <w:szCs w:val="22"/>
          <w:lang w:eastAsia="en-NZ"/>
        </w:rPr>
        <w:t xml:space="preserve"> o Waitangi and health equity response as described in the Plan which has implications for each dimension.</w:t>
      </w:r>
    </w:p>
    <w:p w14:paraId="78DFF01D" w14:textId="0EA127D6" w:rsidR="00CE4155" w:rsidRDefault="00144B3E" w:rsidP="00D7088E">
      <w:pPr>
        <w:spacing w:line="240" w:lineRule="auto"/>
        <w:jc w:val="left"/>
        <w:rPr>
          <w:rFonts w:cs="Arial"/>
          <w:color w:val="FF0000"/>
          <w:sz w:val="22"/>
          <w:szCs w:val="22"/>
        </w:rPr>
      </w:pPr>
      <w:r w:rsidRPr="00D7088E">
        <w:rPr>
          <w:sz w:val="22"/>
          <w:szCs w:val="22"/>
          <w:lang w:eastAsia="en-NZ"/>
        </w:rPr>
        <w:t>The mode and service delivery models vary in some settings to enable access and meet turn</w:t>
      </w:r>
      <w:r w:rsidR="0096350F">
        <w:rPr>
          <w:sz w:val="22"/>
          <w:szCs w:val="22"/>
          <w:lang w:eastAsia="en-NZ"/>
        </w:rPr>
        <w:t>-</w:t>
      </w:r>
      <w:r w:rsidRPr="00D7088E">
        <w:rPr>
          <w:sz w:val="22"/>
          <w:szCs w:val="22"/>
          <w:lang w:eastAsia="en-NZ"/>
        </w:rPr>
        <w:t xml:space="preserve">around requirements for </w:t>
      </w:r>
      <w:r w:rsidR="0096350F">
        <w:rPr>
          <w:sz w:val="22"/>
          <w:szCs w:val="22"/>
          <w:lang w:eastAsia="en-NZ"/>
        </w:rPr>
        <w:t xml:space="preserve">various </w:t>
      </w:r>
      <w:r w:rsidRPr="00D7088E">
        <w:rPr>
          <w:sz w:val="22"/>
          <w:szCs w:val="22"/>
          <w:lang w:eastAsia="en-NZ"/>
        </w:rPr>
        <w:t>priority</w:t>
      </w:r>
      <w:r w:rsidR="0096350F">
        <w:rPr>
          <w:sz w:val="22"/>
          <w:szCs w:val="22"/>
          <w:lang w:eastAsia="en-NZ"/>
        </w:rPr>
        <w:t xml:space="preserve"> population</w:t>
      </w:r>
      <w:r w:rsidRPr="00D7088E">
        <w:rPr>
          <w:sz w:val="22"/>
          <w:szCs w:val="22"/>
          <w:lang w:eastAsia="en-NZ"/>
        </w:rPr>
        <w:t xml:space="preserve"> groups. </w:t>
      </w:r>
      <w:r w:rsidRPr="00D7088E">
        <w:rPr>
          <w:rFonts w:cs="Arial"/>
          <w:sz w:val="22"/>
          <w:szCs w:val="22"/>
        </w:rPr>
        <w:t xml:space="preserve">Testing Technologies and Modalities are summarised </w:t>
      </w:r>
      <w:hyperlink r:id="rId23" w:history="1">
        <w:r w:rsidRPr="00CB2733">
          <w:rPr>
            <w:rStyle w:val="Hyperlink"/>
            <w:rFonts w:cs="Arial"/>
            <w:sz w:val="22"/>
            <w:szCs w:val="22"/>
          </w:rPr>
          <w:t>here</w:t>
        </w:r>
      </w:hyperlink>
      <w:r w:rsidRPr="00D7088E">
        <w:rPr>
          <w:rFonts w:cs="Arial"/>
          <w:sz w:val="22"/>
          <w:szCs w:val="22"/>
        </w:rPr>
        <w:t xml:space="preserve"> </w:t>
      </w:r>
    </w:p>
    <w:p w14:paraId="3095A980" w14:textId="77777777" w:rsidR="00690071" w:rsidRPr="00D7088E" w:rsidRDefault="00690071" w:rsidP="00690071">
      <w:pPr>
        <w:spacing w:before="0" w:line="240" w:lineRule="auto"/>
        <w:jc w:val="left"/>
        <w:rPr>
          <w:rFonts w:cs="Arial"/>
          <w:color w:val="FF0000"/>
          <w:sz w:val="22"/>
          <w:szCs w:val="22"/>
        </w:rPr>
      </w:pPr>
    </w:p>
    <w:p w14:paraId="37B450D7" w14:textId="3171CA1D" w:rsidR="00144B3E" w:rsidRPr="00144B3E" w:rsidRDefault="00144B3E" w:rsidP="00D7088E">
      <w:pPr>
        <w:keepNext/>
        <w:keepLines/>
        <w:spacing w:before="40" w:line="240" w:lineRule="auto"/>
        <w:jc w:val="left"/>
        <w:outlineLvl w:val="1"/>
        <w:rPr>
          <w:rFonts w:eastAsiaTheme="majorEastAsia" w:cstheme="majorBidi"/>
          <w:bCs/>
          <w:color w:val="3799A6" w:themeColor="accent1" w:themeShade="80"/>
          <w:sz w:val="28"/>
          <w:szCs w:val="26"/>
        </w:rPr>
      </w:pPr>
      <w:bookmarkStart w:id="23" w:name="_Toc121764283"/>
      <w:r w:rsidRPr="00144B3E">
        <w:rPr>
          <w:rFonts w:eastAsiaTheme="majorEastAsia" w:cstheme="majorBidi"/>
          <w:bCs/>
          <w:color w:val="3799A6" w:themeColor="accent1" w:themeShade="80"/>
          <w:sz w:val="28"/>
          <w:szCs w:val="26"/>
        </w:rPr>
        <w:t xml:space="preserve">COVID-19 </w:t>
      </w:r>
      <w:r w:rsidR="002A41D9">
        <w:rPr>
          <w:rFonts w:eastAsiaTheme="majorEastAsia" w:cstheme="majorBidi"/>
          <w:bCs/>
          <w:color w:val="3799A6" w:themeColor="accent1" w:themeShade="80"/>
          <w:sz w:val="28"/>
          <w:szCs w:val="26"/>
        </w:rPr>
        <w:t>t</w:t>
      </w:r>
      <w:r w:rsidRPr="00144B3E">
        <w:rPr>
          <w:rFonts w:eastAsiaTheme="majorEastAsia" w:cstheme="majorBidi"/>
          <w:bCs/>
          <w:color w:val="3799A6" w:themeColor="accent1" w:themeShade="80"/>
          <w:sz w:val="28"/>
          <w:szCs w:val="26"/>
        </w:rPr>
        <w:t xml:space="preserve">ransmission </w:t>
      </w:r>
      <w:r w:rsidR="002A41D9">
        <w:rPr>
          <w:rFonts w:eastAsiaTheme="majorEastAsia" w:cstheme="majorBidi"/>
          <w:bCs/>
          <w:color w:val="3799A6" w:themeColor="accent1" w:themeShade="80"/>
          <w:sz w:val="28"/>
          <w:szCs w:val="26"/>
        </w:rPr>
        <w:t>c</w:t>
      </w:r>
      <w:r w:rsidRPr="00144B3E">
        <w:rPr>
          <w:rFonts w:eastAsiaTheme="majorEastAsia" w:cstheme="majorBidi"/>
          <w:bCs/>
          <w:color w:val="3799A6" w:themeColor="accent1" w:themeShade="80"/>
          <w:sz w:val="28"/>
          <w:szCs w:val="26"/>
        </w:rPr>
        <w:t>ategories</w:t>
      </w:r>
      <w:bookmarkEnd w:id="23"/>
    </w:p>
    <w:p w14:paraId="6B8DB048" w14:textId="6A468AFA" w:rsidR="00E57E6D" w:rsidRPr="00D7088E" w:rsidRDefault="00144B3E" w:rsidP="00D7088E">
      <w:pPr>
        <w:spacing w:line="240" w:lineRule="auto"/>
        <w:jc w:val="left"/>
        <w:rPr>
          <w:sz w:val="22"/>
          <w:szCs w:val="22"/>
          <w:shd w:val="clear" w:color="auto" w:fill="FFFFFF"/>
        </w:rPr>
      </w:pPr>
      <w:r w:rsidRPr="00D7088E">
        <w:rPr>
          <w:sz w:val="22"/>
          <w:szCs w:val="22"/>
        </w:rPr>
        <w:t>Three categories reflect transmission</w:t>
      </w:r>
      <w:r w:rsidR="00BF25F1">
        <w:rPr>
          <w:sz w:val="22"/>
          <w:szCs w:val="22"/>
        </w:rPr>
        <w:t xml:space="preserve"> rates</w:t>
      </w:r>
      <w:r w:rsidRPr="00D7088E">
        <w:rPr>
          <w:sz w:val="22"/>
          <w:szCs w:val="22"/>
        </w:rPr>
        <w:t xml:space="preserve"> </w:t>
      </w:r>
      <w:r w:rsidR="00BF25F1">
        <w:rPr>
          <w:sz w:val="22"/>
          <w:szCs w:val="22"/>
          <w:shd w:val="clear" w:color="auto" w:fill="FFFFFF"/>
        </w:rPr>
        <w:t>a</w:t>
      </w:r>
      <w:r w:rsidRPr="00D7088E">
        <w:rPr>
          <w:sz w:val="22"/>
          <w:szCs w:val="22"/>
          <w:shd w:val="clear" w:color="auto" w:fill="FFFFFF"/>
        </w:rPr>
        <w:t xml:space="preserve">nd the </w:t>
      </w:r>
      <w:r w:rsidR="00BF25F1">
        <w:rPr>
          <w:sz w:val="22"/>
          <w:szCs w:val="22"/>
          <w:shd w:val="clear" w:color="auto" w:fill="FFFFFF"/>
        </w:rPr>
        <w:t xml:space="preserve">associated </w:t>
      </w:r>
      <w:r w:rsidRPr="00D7088E">
        <w:rPr>
          <w:sz w:val="22"/>
          <w:szCs w:val="22"/>
          <w:shd w:val="clear" w:color="auto" w:fill="FFFFFF"/>
        </w:rPr>
        <w:t xml:space="preserve">level of burden on the health system and other sectors. </w:t>
      </w:r>
    </w:p>
    <w:p w14:paraId="1D40D2D4" w14:textId="66978255" w:rsidR="00AA72D5" w:rsidRDefault="00144B3E" w:rsidP="00D7088E">
      <w:pPr>
        <w:spacing w:line="240" w:lineRule="auto"/>
        <w:jc w:val="left"/>
        <w:rPr>
          <w:sz w:val="22"/>
          <w:szCs w:val="22"/>
          <w:shd w:val="clear" w:color="auto" w:fill="FFFFFF"/>
        </w:rPr>
      </w:pPr>
      <w:r w:rsidRPr="00D7088E">
        <w:rPr>
          <w:sz w:val="22"/>
          <w:szCs w:val="22"/>
          <w:shd w:val="clear" w:color="auto" w:fill="FFFFFF"/>
        </w:rPr>
        <w:t>Determination of transmission status at a national level will be assessed through the Public Health Risk Assessment process</w:t>
      </w:r>
      <w:r w:rsidR="00E57E6D">
        <w:rPr>
          <w:sz w:val="22"/>
          <w:szCs w:val="22"/>
          <w:shd w:val="clear" w:color="auto" w:fill="FFFFFF"/>
        </w:rPr>
        <w:t>,</w:t>
      </w:r>
      <w:r w:rsidRPr="00D7088E">
        <w:rPr>
          <w:sz w:val="22"/>
          <w:szCs w:val="22"/>
          <w:shd w:val="clear" w:color="auto" w:fill="FFFFFF"/>
        </w:rPr>
        <w:t xml:space="preserve"> and subsequently communicated to providers.</w:t>
      </w:r>
    </w:p>
    <w:p w14:paraId="1B8E2013" w14:textId="54038751" w:rsidR="00144B3E" w:rsidRPr="00D7088E" w:rsidRDefault="00144B3E" w:rsidP="00D7088E">
      <w:pPr>
        <w:spacing w:line="240" w:lineRule="auto"/>
        <w:jc w:val="left"/>
        <w:rPr>
          <w:sz w:val="22"/>
          <w:szCs w:val="22"/>
          <w:shd w:val="clear" w:color="auto" w:fill="FFFFFF"/>
        </w:rPr>
      </w:pPr>
      <w:r w:rsidRPr="00D7088E">
        <w:rPr>
          <w:sz w:val="22"/>
          <w:szCs w:val="22"/>
          <w:shd w:val="clear" w:color="auto" w:fill="FFFFFF"/>
        </w:rPr>
        <w:t>Transmission status in a specific setting</w:t>
      </w:r>
      <w:r w:rsidR="00AA72D5">
        <w:rPr>
          <w:sz w:val="22"/>
          <w:szCs w:val="22"/>
          <w:shd w:val="clear" w:color="auto" w:fill="FFFFFF"/>
        </w:rPr>
        <w:t>/</w:t>
      </w:r>
      <w:r w:rsidRPr="00D7088E">
        <w:rPr>
          <w:sz w:val="22"/>
          <w:szCs w:val="22"/>
          <w:shd w:val="clear" w:color="auto" w:fill="FFFFFF"/>
        </w:rPr>
        <w:t>facility</w:t>
      </w:r>
      <w:r w:rsidR="00AA72D5">
        <w:rPr>
          <w:sz w:val="22"/>
          <w:szCs w:val="22"/>
          <w:shd w:val="clear" w:color="auto" w:fill="FFFFFF"/>
        </w:rPr>
        <w:t xml:space="preserve"> will be assessed by </w:t>
      </w:r>
      <w:r w:rsidRPr="00D7088E">
        <w:rPr>
          <w:sz w:val="22"/>
          <w:szCs w:val="22"/>
          <w:shd w:val="clear" w:color="auto" w:fill="FFFFFF"/>
        </w:rPr>
        <w:t xml:space="preserve">local </w:t>
      </w:r>
      <w:r w:rsidRPr="00373457">
        <w:rPr>
          <w:sz w:val="22"/>
          <w:szCs w:val="22"/>
          <w:shd w:val="clear" w:color="auto" w:fill="FFFFFF"/>
        </w:rPr>
        <w:t>IPC ex</w:t>
      </w:r>
      <w:r w:rsidRPr="00D7088E">
        <w:rPr>
          <w:sz w:val="22"/>
          <w:szCs w:val="22"/>
          <w:shd w:val="clear" w:color="auto" w:fill="FFFFFF"/>
        </w:rPr>
        <w:t xml:space="preserve">perts and/or </w:t>
      </w:r>
      <w:r w:rsidRPr="00D7088E">
        <w:rPr>
          <w:sz w:val="22"/>
          <w:szCs w:val="22"/>
        </w:rPr>
        <w:t xml:space="preserve">Public Health Service </w:t>
      </w:r>
      <w:r w:rsidRPr="00D7088E">
        <w:rPr>
          <w:sz w:val="22"/>
          <w:szCs w:val="22"/>
          <w:shd w:val="clear" w:color="auto" w:fill="FFFFFF"/>
        </w:rPr>
        <w:t>to ascertain the recommended testing response a</w:t>
      </w:r>
      <w:r w:rsidR="00AA72D5">
        <w:rPr>
          <w:sz w:val="22"/>
          <w:szCs w:val="22"/>
          <w:shd w:val="clear" w:color="auto" w:fill="FFFFFF"/>
        </w:rPr>
        <w:t xml:space="preserve">nd </w:t>
      </w:r>
      <w:r w:rsidRPr="00D7088E">
        <w:rPr>
          <w:sz w:val="22"/>
          <w:szCs w:val="22"/>
          <w:shd w:val="clear" w:color="auto" w:fill="FFFFFF"/>
        </w:rPr>
        <w:t>other public health measures.</w:t>
      </w:r>
    </w:p>
    <w:p w14:paraId="5FA97316" w14:textId="6B5969B6" w:rsidR="00144B3E" w:rsidRPr="00D7088E" w:rsidRDefault="00144B3E" w:rsidP="00D7088E">
      <w:pPr>
        <w:spacing w:line="240" w:lineRule="auto"/>
        <w:jc w:val="left"/>
        <w:rPr>
          <w:sz w:val="22"/>
          <w:szCs w:val="22"/>
        </w:rPr>
      </w:pPr>
      <w:bookmarkStart w:id="24" w:name="_Hlk121208566"/>
      <w:proofErr w:type="spellStart"/>
      <w:r w:rsidRPr="00D7088E">
        <w:rPr>
          <w:sz w:val="22"/>
          <w:szCs w:val="22"/>
          <w:shd w:val="clear" w:color="auto" w:fill="FFFFFF"/>
        </w:rPr>
        <w:t>Manatū</w:t>
      </w:r>
      <w:proofErr w:type="spellEnd"/>
      <w:r w:rsidRPr="00D7088E">
        <w:rPr>
          <w:sz w:val="22"/>
          <w:szCs w:val="22"/>
          <w:shd w:val="clear" w:color="auto" w:fill="FFFFFF"/>
        </w:rPr>
        <w:t xml:space="preserve"> Hauora is currently in the process of developing a risk assessment framework that will provide further guidelines to support regions with their decision making around the COVID-19 response.</w:t>
      </w:r>
      <w:r w:rsidRPr="00D7088E">
        <w:rPr>
          <w:sz w:val="22"/>
          <w:szCs w:val="22"/>
        </w:rPr>
        <w:t xml:space="preserve"> Information on the transmission categories and risk framework in this section will be updated once the framework is complete. If any further information is required email: </w:t>
      </w:r>
      <w:hyperlink r:id="rId24" w:history="1">
        <w:r w:rsidRPr="00D7088E">
          <w:rPr>
            <w:color w:val="007E85" w:themeColor="hyperlink"/>
            <w:sz w:val="22"/>
            <w:szCs w:val="22"/>
            <w:u w:val="single"/>
          </w:rPr>
          <w:t>covid-19testing@health.govt.nz</w:t>
        </w:r>
      </w:hyperlink>
      <w:r w:rsidRPr="00D7088E">
        <w:rPr>
          <w:sz w:val="22"/>
          <w:szCs w:val="22"/>
        </w:rPr>
        <w:t>.</w:t>
      </w:r>
    </w:p>
    <w:bookmarkEnd w:id="24"/>
    <w:p w14:paraId="12354720" w14:textId="138664BB" w:rsidR="00144B3E" w:rsidRPr="00D7088E" w:rsidRDefault="00144B3E" w:rsidP="00D7088E">
      <w:pPr>
        <w:spacing w:line="240" w:lineRule="auto"/>
        <w:jc w:val="left"/>
        <w:rPr>
          <w:sz w:val="22"/>
          <w:szCs w:val="22"/>
        </w:rPr>
      </w:pPr>
      <w:r w:rsidRPr="00D7088E">
        <w:rPr>
          <w:sz w:val="22"/>
          <w:szCs w:val="22"/>
        </w:rPr>
        <w:lastRenderedPageBreak/>
        <w:t>This Plan defines three transmission categories and risk scenarios to reflect different scenarios and testing advice proportionate to the level of transmission.</w:t>
      </w:r>
    </w:p>
    <w:p w14:paraId="381358E3" w14:textId="18FA228D" w:rsidR="00AA4193" w:rsidRPr="00D7088E" w:rsidRDefault="00AA4193" w:rsidP="00D7088E">
      <w:pPr>
        <w:spacing w:line="240" w:lineRule="auto"/>
        <w:jc w:val="left"/>
        <w:rPr>
          <w:sz w:val="22"/>
          <w:szCs w:val="22"/>
        </w:rPr>
      </w:pPr>
      <w:r w:rsidRPr="00D7088E">
        <w:rPr>
          <w:b/>
          <w:bCs/>
          <w:sz w:val="22"/>
          <w:szCs w:val="22"/>
        </w:rPr>
        <w:t>Low transmission (no surge):</w:t>
      </w:r>
      <w:r w:rsidRPr="00D7088E">
        <w:rPr>
          <w:sz w:val="22"/>
          <w:szCs w:val="22"/>
        </w:rPr>
        <w:t xml:space="preserve"> low-grade community transmission where testing collection/distribution and laboratory testing capacity are meeting testing demand, with a low level of demand on the health system and other sectors</w:t>
      </w:r>
      <w:r w:rsidR="001336B7">
        <w:rPr>
          <w:sz w:val="22"/>
          <w:szCs w:val="22"/>
        </w:rPr>
        <w:t>.</w:t>
      </w:r>
    </w:p>
    <w:p w14:paraId="5945DE65" w14:textId="14A53312" w:rsidR="00AA4193" w:rsidRPr="00D7088E" w:rsidRDefault="00AA4193" w:rsidP="00D7088E">
      <w:pPr>
        <w:spacing w:line="240" w:lineRule="auto"/>
        <w:jc w:val="left"/>
        <w:rPr>
          <w:sz w:val="22"/>
          <w:szCs w:val="22"/>
        </w:rPr>
      </w:pPr>
      <w:r w:rsidRPr="00D7088E">
        <w:rPr>
          <w:b/>
          <w:bCs/>
          <w:sz w:val="22"/>
          <w:szCs w:val="22"/>
        </w:rPr>
        <w:t>Medium transmission (escalating or de-escalating):</w:t>
      </w:r>
      <w:r w:rsidRPr="00D7088E">
        <w:rPr>
          <w:sz w:val="22"/>
          <w:szCs w:val="22"/>
        </w:rPr>
        <w:t xml:space="preserve"> case numbers (based on surveillance data, circulating variants and/or through modelling) are escalating and de-escalating between high and low transmission scenarios, and there is evident demand increase in testing services and availability of resources compared to the low transmission scenario</w:t>
      </w:r>
      <w:r w:rsidR="001336B7">
        <w:rPr>
          <w:sz w:val="22"/>
          <w:szCs w:val="22"/>
        </w:rPr>
        <w:t>.</w:t>
      </w:r>
    </w:p>
    <w:p w14:paraId="6871B20A" w14:textId="02DDDE48" w:rsidR="00AA4193" w:rsidRDefault="00AA4193" w:rsidP="00D7088E">
      <w:pPr>
        <w:spacing w:line="240" w:lineRule="auto"/>
        <w:jc w:val="left"/>
        <w:rPr>
          <w:sz w:val="22"/>
          <w:szCs w:val="22"/>
        </w:rPr>
      </w:pPr>
      <w:r w:rsidRPr="00D7088E">
        <w:rPr>
          <w:b/>
          <w:bCs/>
          <w:sz w:val="22"/>
          <w:szCs w:val="22"/>
        </w:rPr>
        <w:t xml:space="preserve">High transmission (surge): </w:t>
      </w:r>
      <w:r w:rsidRPr="00D7088E">
        <w:rPr>
          <w:sz w:val="22"/>
          <w:szCs w:val="22"/>
        </w:rPr>
        <w:t>widespread community transmission where testing demand ranges from placing a burden on, to exceeding, testing collection/distribution and laboratory testing capacity, with a high-level burden on the health system and other sectors.</w:t>
      </w:r>
    </w:p>
    <w:p w14:paraId="631C26DA" w14:textId="77777777" w:rsidR="00690071" w:rsidRPr="00D7088E" w:rsidRDefault="00690071" w:rsidP="00D7088E">
      <w:pPr>
        <w:spacing w:line="240" w:lineRule="auto"/>
        <w:jc w:val="left"/>
        <w:rPr>
          <w:sz w:val="22"/>
          <w:szCs w:val="22"/>
        </w:rPr>
      </w:pPr>
    </w:p>
    <w:p w14:paraId="51E58487" w14:textId="77777777" w:rsidR="00144B3E" w:rsidRPr="00144B3E" w:rsidRDefault="00144B3E" w:rsidP="00690071">
      <w:pPr>
        <w:keepNext/>
        <w:keepLines/>
        <w:spacing w:before="0" w:line="240" w:lineRule="auto"/>
        <w:jc w:val="left"/>
        <w:outlineLvl w:val="1"/>
        <w:rPr>
          <w:rFonts w:eastAsiaTheme="majorEastAsia" w:cstheme="majorBidi"/>
          <w:bCs/>
          <w:color w:val="3799A6" w:themeColor="accent1" w:themeShade="80"/>
          <w:sz w:val="28"/>
          <w:szCs w:val="26"/>
        </w:rPr>
      </w:pPr>
      <w:bookmarkStart w:id="25" w:name="_Toc121764284"/>
      <w:r w:rsidRPr="00144B3E">
        <w:rPr>
          <w:rFonts w:eastAsiaTheme="majorEastAsia" w:cstheme="majorBidi"/>
          <w:bCs/>
          <w:color w:val="3799A6" w:themeColor="accent1" w:themeShade="80"/>
          <w:sz w:val="28"/>
          <w:szCs w:val="26"/>
        </w:rPr>
        <w:t>Target groups for testing</w:t>
      </w:r>
      <w:bookmarkEnd w:id="25"/>
    </w:p>
    <w:p w14:paraId="1FBC9471" w14:textId="47406D18" w:rsidR="001336B7" w:rsidRDefault="00144B3E" w:rsidP="00D7088E">
      <w:pPr>
        <w:spacing w:line="240" w:lineRule="auto"/>
        <w:jc w:val="left"/>
        <w:rPr>
          <w:sz w:val="22"/>
          <w:szCs w:val="22"/>
        </w:rPr>
      </w:pPr>
      <w:r w:rsidRPr="00D7088E">
        <w:rPr>
          <w:rFonts w:cs="Arial"/>
          <w:sz w:val="22"/>
          <w:szCs w:val="22"/>
        </w:rPr>
        <w:t xml:space="preserve">For </w:t>
      </w:r>
      <w:proofErr w:type="gramStart"/>
      <w:r w:rsidRPr="00D7088E">
        <w:rPr>
          <w:rFonts w:cs="Arial"/>
          <w:sz w:val="22"/>
          <w:szCs w:val="22"/>
        </w:rPr>
        <w:t>the majority of</w:t>
      </w:r>
      <w:proofErr w:type="gramEnd"/>
      <w:r w:rsidRPr="00D7088E">
        <w:rPr>
          <w:rFonts w:cs="Arial"/>
          <w:sz w:val="22"/>
          <w:szCs w:val="22"/>
        </w:rPr>
        <w:t xml:space="preserve"> </w:t>
      </w:r>
      <w:r w:rsidR="001336B7">
        <w:rPr>
          <w:rFonts w:cs="Arial"/>
          <w:sz w:val="22"/>
          <w:szCs w:val="22"/>
        </w:rPr>
        <w:t xml:space="preserve">people, </w:t>
      </w:r>
      <w:r w:rsidRPr="00D7088E">
        <w:rPr>
          <w:rFonts w:cs="Arial"/>
          <w:sz w:val="22"/>
          <w:szCs w:val="22"/>
        </w:rPr>
        <w:t>infection with SARS-CoV-2 is either asymptomatic or results in a self-limiting illness</w:t>
      </w:r>
      <w:r w:rsidRPr="00D7088E">
        <w:rPr>
          <w:sz w:val="22"/>
          <w:szCs w:val="22"/>
        </w:rPr>
        <w:t>.</w:t>
      </w:r>
    </w:p>
    <w:p w14:paraId="6D1A0043" w14:textId="19A5E0A9" w:rsidR="00144B3E" w:rsidRPr="00D7088E" w:rsidRDefault="00144B3E" w:rsidP="00D7088E">
      <w:pPr>
        <w:spacing w:line="240" w:lineRule="auto"/>
        <w:jc w:val="left"/>
        <w:rPr>
          <w:sz w:val="22"/>
          <w:szCs w:val="22"/>
        </w:rPr>
      </w:pPr>
      <w:r w:rsidRPr="00D7088E">
        <w:rPr>
          <w:sz w:val="22"/>
          <w:szCs w:val="22"/>
        </w:rPr>
        <w:t xml:space="preserve">The target groups below </w:t>
      </w:r>
      <w:r w:rsidR="001336B7">
        <w:rPr>
          <w:sz w:val="22"/>
          <w:szCs w:val="22"/>
        </w:rPr>
        <w:t xml:space="preserve">represent people with </w:t>
      </w:r>
      <w:r w:rsidRPr="00D7088E">
        <w:rPr>
          <w:sz w:val="22"/>
          <w:szCs w:val="22"/>
        </w:rPr>
        <w:t>symptoms, significantly increased exposure</w:t>
      </w:r>
      <w:r w:rsidR="00216FE7">
        <w:rPr>
          <w:sz w:val="22"/>
          <w:szCs w:val="22"/>
        </w:rPr>
        <w:t xml:space="preserve"> (for example, </w:t>
      </w:r>
      <w:r w:rsidRPr="00D7088E">
        <w:rPr>
          <w:sz w:val="22"/>
          <w:szCs w:val="22"/>
        </w:rPr>
        <w:t>household contacts</w:t>
      </w:r>
      <w:r w:rsidR="00216FE7">
        <w:rPr>
          <w:sz w:val="22"/>
          <w:szCs w:val="22"/>
        </w:rPr>
        <w:t xml:space="preserve">) </w:t>
      </w:r>
      <w:r w:rsidRPr="00D7088E">
        <w:rPr>
          <w:sz w:val="22"/>
          <w:szCs w:val="22"/>
        </w:rPr>
        <w:t xml:space="preserve">or regular/close exposure to priority </w:t>
      </w:r>
      <w:r w:rsidR="00216FE7">
        <w:rPr>
          <w:sz w:val="22"/>
          <w:szCs w:val="22"/>
        </w:rPr>
        <w:t xml:space="preserve">population </w:t>
      </w:r>
      <w:r w:rsidRPr="00D7088E">
        <w:rPr>
          <w:sz w:val="22"/>
          <w:szCs w:val="22"/>
        </w:rPr>
        <w:t>groups or vulnerable people, where asymptomatic transmission may have a greater impact</w:t>
      </w:r>
      <w:r w:rsidR="008813D3">
        <w:rPr>
          <w:sz w:val="22"/>
          <w:szCs w:val="22"/>
        </w:rPr>
        <w:t>, and associated settings</w:t>
      </w:r>
      <w:r w:rsidRPr="00D7088E">
        <w:rPr>
          <w:sz w:val="22"/>
          <w:szCs w:val="22"/>
        </w:rPr>
        <w:t>.</w:t>
      </w:r>
    </w:p>
    <w:p w14:paraId="2E3A9D3A" w14:textId="1A7B2038" w:rsidR="00144B3E" w:rsidRPr="00D7088E" w:rsidRDefault="00144B3E" w:rsidP="00D7088E">
      <w:pPr>
        <w:spacing w:line="240" w:lineRule="auto"/>
        <w:jc w:val="left"/>
        <w:rPr>
          <w:sz w:val="22"/>
          <w:szCs w:val="22"/>
        </w:rPr>
      </w:pPr>
      <w:r w:rsidRPr="00D7088E">
        <w:rPr>
          <w:sz w:val="22"/>
          <w:szCs w:val="22"/>
        </w:rPr>
        <w:t xml:space="preserve">As the pandemic evolves, </w:t>
      </w:r>
      <w:r w:rsidR="00FB5C87">
        <w:rPr>
          <w:sz w:val="22"/>
          <w:szCs w:val="22"/>
        </w:rPr>
        <w:t>t</w:t>
      </w:r>
      <w:r w:rsidRPr="00D7088E">
        <w:rPr>
          <w:sz w:val="22"/>
          <w:szCs w:val="22"/>
        </w:rPr>
        <w:t xml:space="preserve">arget groups for testing may </w:t>
      </w:r>
      <w:r w:rsidR="00FB5C87">
        <w:rPr>
          <w:sz w:val="22"/>
          <w:szCs w:val="22"/>
        </w:rPr>
        <w:t xml:space="preserve">also </w:t>
      </w:r>
      <w:r w:rsidRPr="00D7088E">
        <w:rPr>
          <w:sz w:val="22"/>
          <w:szCs w:val="22"/>
        </w:rPr>
        <w:t>change.</w:t>
      </w:r>
    </w:p>
    <w:p w14:paraId="56911F96" w14:textId="2AFC5643" w:rsidR="00690071" w:rsidRDefault="00FB5C87" w:rsidP="00D7088E">
      <w:pPr>
        <w:spacing w:line="240" w:lineRule="auto"/>
        <w:jc w:val="left"/>
        <w:rPr>
          <w:sz w:val="22"/>
          <w:szCs w:val="22"/>
        </w:rPr>
      </w:pPr>
      <w:r>
        <w:rPr>
          <w:sz w:val="22"/>
          <w:szCs w:val="22"/>
        </w:rPr>
        <w:t>In t</w:t>
      </w:r>
      <w:r w:rsidR="00144B3E" w:rsidRPr="00D7088E">
        <w:rPr>
          <w:sz w:val="22"/>
          <w:szCs w:val="22"/>
        </w:rPr>
        <w:t xml:space="preserve">he current Plan, three groups </w:t>
      </w:r>
      <w:r>
        <w:rPr>
          <w:sz w:val="22"/>
          <w:szCs w:val="22"/>
        </w:rPr>
        <w:t xml:space="preserve">are </w:t>
      </w:r>
      <w:r w:rsidR="00144B3E" w:rsidRPr="00D7088E">
        <w:rPr>
          <w:sz w:val="22"/>
          <w:szCs w:val="22"/>
        </w:rPr>
        <w:t>targeted for testing.</w:t>
      </w:r>
    </w:p>
    <w:p w14:paraId="0A92B626" w14:textId="77777777" w:rsidR="00690071" w:rsidRPr="00D7088E" w:rsidRDefault="00690071" w:rsidP="00D7088E">
      <w:pPr>
        <w:spacing w:line="240" w:lineRule="auto"/>
        <w:jc w:val="left"/>
        <w:rPr>
          <w:sz w:val="22"/>
          <w:szCs w:val="22"/>
        </w:rPr>
      </w:pPr>
    </w:p>
    <w:p w14:paraId="5D6E27A9" w14:textId="7D274FE3" w:rsidR="00144B3E" w:rsidRPr="00144B3E" w:rsidRDefault="00144B3E" w:rsidP="00690071">
      <w:pPr>
        <w:keepNext/>
        <w:keepLines/>
        <w:spacing w:before="40" w:line="240" w:lineRule="auto"/>
        <w:jc w:val="left"/>
        <w:outlineLvl w:val="2"/>
        <w:rPr>
          <w:rFonts w:eastAsiaTheme="majorEastAsia" w:cstheme="majorBidi"/>
          <w:bCs/>
          <w:color w:val="3798A5" w:themeColor="accent1" w:themeShade="7F"/>
        </w:rPr>
      </w:pPr>
      <w:bookmarkStart w:id="26" w:name="_Toc121764285"/>
      <w:r w:rsidRPr="00144B3E">
        <w:rPr>
          <w:rFonts w:eastAsiaTheme="majorEastAsia" w:cstheme="majorBidi"/>
          <w:color w:val="3798A5" w:themeColor="accent1" w:themeShade="7F"/>
        </w:rPr>
        <w:t>People with COVID-19</w:t>
      </w:r>
      <w:r w:rsidR="00FB5C87">
        <w:rPr>
          <w:rFonts w:eastAsiaTheme="majorEastAsia" w:cstheme="majorBidi"/>
          <w:color w:val="3798A5" w:themeColor="accent1" w:themeShade="7F"/>
        </w:rPr>
        <w:t>-</w:t>
      </w:r>
      <w:r w:rsidRPr="00144B3E">
        <w:rPr>
          <w:rFonts w:eastAsiaTheme="majorEastAsia" w:cstheme="majorBidi"/>
          <w:color w:val="3798A5" w:themeColor="accent1" w:themeShade="7F"/>
        </w:rPr>
        <w:t>compatible symptoms (diagnostic testing)</w:t>
      </w:r>
      <w:bookmarkEnd w:id="26"/>
    </w:p>
    <w:p w14:paraId="65F46831" w14:textId="6830B019" w:rsidR="00144B3E" w:rsidRPr="00D7088E" w:rsidRDefault="00144B3E" w:rsidP="00D7088E">
      <w:pPr>
        <w:spacing w:line="240" w:lineRule="auto"/>
        <w:ind w:right="284"/>
        <w:jc w:val="left"/>
        <w:rPr>
          <w:rFonts w:eastAsia="Times New Roman" w:cs="Arial"/>
          <w:kern w:val="22"/>
          <w:sz w:val="22"/>
          <w:szCs w:val="22"/>
          <w:lang w:eastAsia="en-NZ"/>
        </w:rPr>
      </w:pPr>
      <w:r w:rsidRPr="00D7088E">
        <w:rPr>
          <w:rFonts w:eastAsia="Times New Roman" w:cs="Arial"/>
          <w:kern w:val="22"/>
          <w:sz w:val="22"/>
          <w:szCs w:val="22"/>
          <w:lang w:eastAsia="en-NZ"/>
        </w:rPr>
        <w:t xml:space="preserve">People with COVID-19 compatible symptoms have a higher probability of testing positive for COVID-19 than those with no </w:t>
      </w:r>
      <w:r w:rsidR="00BB4CE9">
        <w:rPr>
          <w:rFonts w:eastAsia="Times New Roman" w:cs="Arial"/>
          <w:kern w:val="22"/>
          <w:sz w:val="22"/>
          <w:szCs w:val="22"/>
          <w:lang w:eastAsia="en-NZ"/>
        </w:rPr>
        <w:t xml:space="preserve">COVID-19 </w:t>
      </w:r>
      <w:r w:rsidRPr="00D7088E">
        <w:rPr>
          <w:rFonts w:eastAsia="Times New Roman" w:cs="Arial"/>
          <w:kern w:val="22"/>
          <w:sz w:val="22"/>
          <w:szCs w:val="22"/>
          <w:lang w:eastAsia="en-NZ"/>
        </w:rPr>
        <w:t>compatible symptoms. Their risk of transmitting SARS-CoV-2</w:t>
      </w:r>
      <w:r w:rsidRPr="00D7088E">
        <w:rPr>
          <w:rFonts w:eastAsia="Times New Roman" w:cs="Arial"/>
          <w:kern w:val="22"/>
          <w:sz w:val="22"/>
          <w:szCs w:val="22"/>
          <w:vertAlign w:val="superscript"/>
          <w:lang w:eastAsia="en-NZ"/>
        </w:rPr>
        <w:footnoteReference w:id="5"/>
      </w:r>
      <w:r w:rsidRPr="00D7088E">
        <w:rPr>
          <w:rFonts w:eastAsia="Times New Roman" w:cs="Arial"/>
          <w:kern w:val="22"/>
          <w:sz w:val="22"/>
          <w:szCs w:val="22"/>
          <w:lang w:eastAsia="en-NZ"/>
        </w:rPr>
        <w:t xml:space="preserve"> to others may also be higher.</w:t>
      </w:r>
    </w:p>
    <w:p w14:paraId="6C4E0BEC" w14:textId="766B0E05" w:rsidR="00144B3E" w:rsidRPr="00D7088E" w:rsidRDefault="00144B3E" w:rsidP="00D7088E">
      <w:pPr>
        <w:spacing w:line="240" w:lineRule="auto"/>
        <w:ind w:right="284"/>
        <w:jc w:val="left"/>
        <w:rPr>
          <w:rFonts w:eastAsia="Times New Roman" w:cs="Arial"/>
          <w:kern w:val="22"/>
          <w:sz w:val="22"/>
          <w:szCs w:val="22"/>
          <w:lang w:eastAsia="en-NZ"/>
        </w:rPr>
      </w:pPr>
      <w:r w:rsidRPr="00D7088E">
        <w:rPr>
          <w:rFonts w:eastAsia="Times New Roman" w:cs="Arial"/>
          <w:kern w:val="22"/>
          <w:sz w:val="22"/>
          <w:szCs w:val="22"/>
          <w:lang w:eastAsia="en-NZ"/>
        </w:rPr>
        <w:t>The purpose of testing people in this group is early detection of cases and improv</w:t>
      </w:r>
      <w:r w:rsidR="00BB4CE9">
        <w:rPr>
          <w:rFonts w:eastAsia="Times New Roman" w:cs="Arial"/>
          <w:kern w:val="22"/>
          <w:sz w:val="22"/>
          <w:szCs w:val="22"/>
          <w:lang w:eastAsia="en-NZ"/>
        </w:rPr>
        <w:t xml:space="preserve">ing </w:t>
      </w:r>
      <w:r w:rsidRPr="00D7088E">
        <w:rPr>
          <w:rFonts w:eastAsia="Times New Roman" w:cs="Arial"/>
          <w:kern w:val="22"/>
          <w:sz w:val="22"/>
          <w:szCs w:val="22"/>
          <w:lang w:eastAsia="en-NZ"/>
        </w:rPr>
        <w:t>COVID-19</w:t>
      </w:r>
      <w:r w:rsidR="00BB4CE9">
        <w:rPr>
          <w:rFonts w:eastAsia="Times New Roman" w:cs="Arial"/>
          <w:kern w:val="22"/>
          <w:sz w:val="22"/>
          <w:szCs w:val="22"/>
          <w:lang w:eastAsia="en-NZ"/>
        </w:rPr>
        <w:t>-</w:t>
      </w:r>
      <w:r w:rsidRPr="00D7088E">
        <w:rPr>
          <w:rFonts w:eastAsia="Times New Roman" w:cs="Arial"/>
          <w:kern w:val="22"/>
          <w:sz w:val="22"/>
          <w:szCs w:val="22"/>
          <w:lang w:eastAsia="en-NZ"/>
        </w:rPr>
        <w:t>related health outcomes by</w:t>
      </w:r>
      <w:r w:rsidR="00250DE4">
        <w:rPr>
          <w:rFonts w:eastAsia="Times New Roman" w:cs="Arial"/>
          <w:kern w:val="22"/>
          <w:sz w:val="22"/>
          <w:szCs w:val="22"/>
          <w:lang w:eastAsia="en-NZ"/>
        </w:rPr>
        <w:t xml:space="preserve"> supporting timely</w:t>
      </w:r>
      <w:r w:rsidR="003721DB">
        <w:rPr>
          <w:rFonts w:eastAsia="Times New Roman" w:cs="Arial"/>
          <w:kern w:val="22"/>
          <w:sz w:val="22"/>
          <w:szCs w:val="22"/>
          <w:lang w:eastAsia="en-NZ"/>
        </w:rPr>
        <w:t>:</w:t>
      </w:r>
    </w:p>
    <w:p w14:paraId="092C3AB3" w14:textId="28DBF357" w:rsidR="00144B3E" w:rsidRPr="00D7088E" w:rsidRDefault="00144B3E" w:rsidP="00D7088E">
      <w:pPr>
        <w:pStyle w:val="ListParagraph"/>
        <w:numPr>
          <w:ilvl w:val="0"/>
          <w:numId w:val="45"/>
        </w:numPr>
        <w:spacing w:line="240" w:lineRule="auto"/>
        <w:ind w:left="720" w:right="284"/>
        <w:jc w:val="left"/>
        <w:rPr>
          <w:rFonts w:eastAsia="Times New Roman" w:cs="Arial"/>
          <w:kern w:val="22"/>
          <w:sz w:val="22"/>
          <w:szCs w:val="22"/>
          <w:lang w:eastAsia="en-NZ"/>
        </w:rPr>
      </w:pPr>
      <w:r w:rsidRPr="00D7088E">
        <w:rPr>
          <w:rFonts w:ascii="Arial" w:eastAsia="Times New Roman" w:hAnsi="Arial" w:cs="Arial"/>
          <w:kern w:val="22"/>
          <w:sz w:val="22"/>
          <w:szCs w:val="22"/>
          <w:lang w:eastAsia="en-NZ"/>
        </w:rPr>
        <w:t>access to anti</w:t>
      </w:r>
      <w:r w:rsidR="00250DE4" w:rsidRPr="00D7088E">
        <w:rPr>
          <w:rFonts w:ascii="Arial" w:eastAsia="Times New Roman" w:hAnsi="Arial" w:cs="Arial"/>
          <w:kern w:val="22"/>
          <w:sz w:val="22"/>
          <w:szCs w:val="22"/>
          <w:lang w:eastAsia="en-NZ"/>
        </w:rPr>
        <w:t>v</w:t>
      </w:r>
      <w:r w:rsidRPr="00D7088E">
        <w:rPr>
          <w:rFonts w:ascii="Arial" w:eastAsia="Times New Roman" w:hAnsi="Arial" w:cs="Arial"/>
          <w:kern w:val="22"/>
          <w:sz w:val="22"/>
          <w:szCs w:val="22"/>
          <w:lang w:eastAsia="en-NZ"/>
        </w:rPr>
        <w:t>iral therapeutics for those eligible (</w:t>
      </w:r>
      <w:hyperlink r:id="rId25" w:history="1">
        <w:r w:rsidRPr="00D7088E">
          <w:rPr>
            <w:rFonts w:ascii="Arial" w:eastAsia="Times New Roman" w:hAnsi="Arial" w:cs="Arial"/>
            <w:color w:val="007E85" w:themeColor="hyperlink"/>
            <w:kern w:val="22"/>
            <w:sz w:val="22"/>
            <w:szCs w:val="22"/>
            <w:u w:val="single"/>
            <w:lang w:eastAsia="en-NZ"/>
          </w:rPr>
          <w:t>here</w:t>
        </w:r>
      </w:hyperlink>
      <w:r w:rsidRPr="00D7088E">
        <w:rPr>
          <w:rFonts w:ascii="Arial" w:eastAsia="Times New Roman" w:hAnsi="Arial" w:cs="Arial"/>
          <w:kern w:val="22"/>
          <w:sz w:val="22"/>
          <w:szCs w:val="22"/>
          <w:lang w:eastAsia="en-NZ"/>
        </w:rPr>
        <w:t>)</w:t>
      </w:r>
      <w:r w:rsidR="00250DE4" w:rsidRPr="00D7088E">
        <w:rPr>
          <w:rFonts w:ascii="Arial" w:eastAsia="Times New Roman" w:hAnsi="Arial" w:cs="Arial"/>
          <w:kern w:val="22"/>
          <w:sz w:val="22"/>
          <w:szCs w:val="22"/>
          <w:lang w:eastAsia="en-NZ"/>
        </w:rPr>
        <w:t>;</w:t>
      </w:r>
      <w:r w:rsidR="00250DE4">
        <w:rPr>
          <w:rFonts w:ascii="Arial" w:eastAsia="Times New Roman" w:hAnsi="Arial" w:cs="Arial"/>
          <w:kern w:val="22"/>
          <w:sz w:val="22"/>
          <w:szCs w:val="22"/>
          <w:lang w:eastAsia="en-NZ"/>
        </w:rPr>
        <w:t xml:space="preserve"> and</w:t>
      </w:r>
    </w:p>
    <w:p w14:paraId="00D4901E" w14:textId="0F10EBEF" w:rsidR="00144B3E" w:rsidRPr="00D7088E" w:rsidRDefault="00144B3E" w:rsidP="00D7088E">
      <w:pPr>
        <w:pStyle w:val="ListParagraph"/>
        <w:numPr>
          <w:ilvl w:val="0"/>
          <w:numId w:val="45"/>
        </w:numPr>
        <w:spacing w:line="240" w:lineRule="auto"/>
        <w:ind w:left="720" w:right="284"/>
        <w:jc w:val="left"/>
        <w:rPr>
          <w:rFonts w:eastAsia="Times New Roman" w:cs="Arial"/>
          <w:kern w:val="22"/>
          <w:sz w:val="22"/>
          <w:szCs w:val="22"/>
          <w:lang w:eastAsia="en-NZ"/>
        </w:rPr>
      </w:pPr>
      <w:r w:rsidRPr="00D7088E">
        <w:rPr>
          <w:rFonts w:ascii="Arial" w:eastAsia="Times New Roman" w:hAnsi="Arial" w:cs="Arial"/>
          <w:kern w:val="22"/>
          <w:sz w:val="22"/>
          <w:szCs w:val="22"/>
          <w:lang w:eastAsia="en-NZ"/>
        </w:rPr>
        <w:t xml:space="preserve">isolation to reduce the likelihood of onward </w:t>
      </w:r>
      <w:r w:rsidR="00250DE4">
        <w:rPr>
          <w:rFonts w:ascii="Arial" w:eastAsia="Times New Roman" w:hAnsi="Arial" w:cs="Arial"/>
          <w:kern w:val="22"/>
          <w:sz w:val="22"/>
          <w:szCs w:val="22"/>
          <w:lang w:eastAsia="en-NZ"/>
        </w:rPr>
        <w:t xml:space="preserve">virus </w:t>
      </w:r>
      <w:r w:rsidRPr="00D7088E">
        <w:rPr>
          <w:rFonts w:ascii="Arial" w:eastAsia="Times New Roman" w:hAnsi="Arial" w:cs="Arial"/>
          <w:kern w:val="22"/>
          <w:sz w:val="22"/>
          <w:szCs w:val="22"/>
          <w:lang w:eastAsia="en-NZ"/>
        </w:rPr>
        <w:t>transmission in communities and to vulnerable and priority population</w:t>
      </w:r>
      <w:r w:rsidR="00C15368">
        <w:rPr>
          <w:rFonts w:ascii="Arial" w:eastAsia="Times New Roman" w:hAnsi="Arial" w:cs="Arial"/>
          <w:kern w:val="22"/>
          <w:sz w:val="22"/>
          <w:szCs w:val="22"/>
          <w:lang w:eastAsia="en-NZ"/>
        </w:rPr>
        <w:t xml:space="preserve"> group</w:t>
      </w:r>
      <w:r w:rsidRPr="00D7088E">
        <w:rPr>
          <w:rFonts w:ascii="Arial" w:eastAsia="Times New Roman" w:hAnsi="Arial" w:cs="Arial"/>
          <w:kern w:val="22"/>
          <w:sz w:val="22"/>
          <w:szCs w:val="22"/>
          <w:lang w:eastAsia="en-NZ"/>
        </w:rPr>
        <w:t>s.</w:t>
      </w:r>
    </w:p>
    <w:p w14:paraId="75A96D04" w14:textId="39F8389A" w:rsidR="00144B3E" w:rsidRDefault="00C15368" w:rsidP="00D7088E">
      <w:pPr>
        <w:spacing w:line="240" w:lineRule="auto"/>
        <w:ind w:right="284"/>
        <w:jc w:val="left"/>
        <w:rPr>
          <w:rFonts w:eastAsia="Times New Roman" w:cs="Arial"/>
          <w:kern w:val="22"/>
          <w:sz w:val="22"/>
          <w:szCs w:val="22"/>
          <w:lang w:eastAsia="en-NZ"/>
        </w:rPr>
      </w:pPr>
      <w:r>
        <w:rPr>
          <w:rFonts w:eastAsia="Times New Roman" w:cs="Arial"/>
          <w:kern w:val="22"/>
          <w:sz w:val="22"/>
          <w:szCs w:val="22"/>
          <w:lang w:eastAsia="en-NZ"/>
        </w:rPr>
        <w:t xml:space="preserve">This group </w:t>
      </w:r>
      <w:r w:rsidR="00144B3E" w:rsidRPr="00D7088E">
        <w:rPr>
          <w:rFonts w:eastAsia="Times New Roman" w:cs="Arial"/>
          <w:kern w:val="22"/>
          <w:sz w:val="22"/>
          <w:szCs w:val="22"/>
          <w:lang w:eastAsia="en-NZ"/>
        </w:rPr>
        <w:t>remain</w:t>
      </w:r>
      <w:r>
        <w:rPr>
          <w:rFonts w:eastAsia="Times New Roman" w:cs="Arial"/>
          <w:kern w:val="22"/>
          <w:sz w:val="22"/>
          <w:szCs w:val="22"/>
          <w:lang w:eastAsia="en-NZ"/>
        </w:rPr>
        <w:t>s</w:t>
      </w:r>
      <w:r w:rsidR="00144B3E" w:rsidRPr="00D7088E">
        <w:rPr>
          <w:rFonts w:eastAsia="Times New Roman" w:cs="Arial"/>
          <w:kern w:val="22"/>
          <w:sz w:val="22"/>
          <w:szCs w:val="22"/>
          <w:lang w:eastAsia="en-NZ"/>
        </w:rPr>
        <w:t xml:space="preserve"> a priority irrespective of virus transmission rates in the community</w:t>
      </w:r>
      <w:r>
        <w:rPr>
          <w:rFonts w:eastAsia="Times New Roman" w:cs="Arial"/>
          <w:kern w:val="22"/>
          <w:sz w:val="22"/>
          <w:szCs w:val="22"/>
          <w:lang w:eastAsia="en-NZ"/>
        </w:rPr>
        <w:t>,</w:t>
      </w:r>
      <w:r w:rsidR="00144B3E" w:rsidRPr="00D7088E">
        <w:rPr>
          <w:rFonts w:eastAsia="Times New Roman" w:cs="Arial"/>
          <w:kern w:val="22"/>
          <w:sz w:val="22"/>
          <w:szCs w:val="22"/>
          <w:lang w:eastAsia="en-NZ"/>
        </w:rPr>
        <w:t xml:space="preserve"> including consideration</w:t>
      </w:r>
      <w:r>
        <w:rPr>
          <w:rFonts w:eastAsia="Times New Roman" w:cs="Arial"/>
          <w:kern w:val="22"/>
          <w:sz w:val="22"/>
          <w:szCs w:val="22"/>
          <w:lang w:eastAsia="en-NZ"/>
        </w:rPr>
        <w:t xml:space="preserve"> of a </w:t>
      </w:r>
      <w:r w:rsidR="00144B3E" w:rsidRPr="00D7088E">
        <w:rPr>
          <w:rFonts w:eastAsia="Times New Roman" w:cs="Arial"/>
          <w:kern w:val="22"/>
          <w:sz w:val="22"/>
          <w:szCs w:val="22"/>
          <w:lang w:eastAsia="en-NZ"/>
        </w:rPr>
        <w:t>differential diagnosis</w:t>
      </w:r>
      <w:r>
        <w:rPr>
          <w:rFonts w:eastAsia="Times New Roman" w:cs="Arial"/>
          <w:kern w:val="22"/>
          <w:sz w:val="22"/>
          <w:szCs w:val="22"/>
          <w:lang w:eastAsia="en-NZ"/>
        </w:rPr>
        <w:t xml:space="preserve"> (for example, </w:t>
      </w:r>
      <w:r w:rsidR="00144B3E" w:rsidRPr="00D7088E">
        <w:rPr>
          <w:rFonts w:eastAsia="Times New Roman" w:cs="Arial"/>
          <w:kern w:val="22"/>
          <w:sz w:val="22"/>
          <w:szCs w:val="22"/>
          <w:lang w:eastAsia="en-NZ"/>
        </w:rPr>
        <w:t>those at risk of rheumatic fever or GAS in children</w:t>
      </w:r>
      <w:r>
        <w:rPr>
          <w:rFonts w:eastAsia="Times New Roman" w:cs="Arial"/>
          <w:kern w:val="22"/>
          <w:sz w:val="22"/>
          <w:szCs w:val="22"/>
          <w:lang w:eastAsia="en-NZ"/>
        </w:rPr>
        <w:t>)</w:t>
      </w:r>
      <w:r w:rsidR="00144B3E" w:rsidRPr="00D7088E">
        <w:rPr>
          <w:rFonts w:eastAsia="Times New Roman" w:cs="Arial"/>
          <w:kern w:val="22"/>
          <w:sz w:val="22"/>
          <w:szCs w:val="22"/>
          <w:lang w:eastAsia="en-NZ"/>
        </w:rPr>
        <w:t>.</w:t>
      </w:r>
    </w:p>
    <w:p w14:paraId="155E5B4B" w14:textId="77777777" w:rsidR="00690071" w:rsidRPr="00D7088E" w:rsidRDefault="00690071" w:rsidP="00D7088E">
      <w:pPr>
        <w:spacing w:line="240" w:lineRule="auto"/>
        <w:ind w:right="284"/>
        <w:jc w:val="left"/>
        <w:rPr>
          <w:rFonts w:eastAsia="Times New Roman" w:cs="Arial"/>
          <w:kern w:val="22"/>
          <w:sz w:val="22"/>
          <w:szCs w:val="22"/>
          <w:lang w:eastAsia="en-NZ"/>
        </w:rPr>
      </w:pPr>
    </w:p>
    <w:p w14:paraId="7FC83367" w14:textId="02A049FC" w:rsidR="00144B3E" w:rsidRPr="0017746F" w:rsidRDefault="00144B3E" w:rsidP="00690071">
      <w:pPr>
        <w:keepNext/>
        <w:keepLines/>
        <w:spacing w:before="40" w:line="240" w:lineRule="auto"/>
        <w:jc w:val="left"/>
        <w:outlineLvl w:val="2"/>
        <w:rPr>
          <w:rFonts w:eastAsiaTheme="majorEastAsia" w:cstheme="majorBidi"/>
          <w:color w:val="3798A5" w:themeColor="accent1" w:themeShade="7F"/>
        </w:rPr>
      </w:pPr>
      <w:bookmarkStart w:id="27" w:name="_Toc121764286"/>
      <w:r w:rsidRPr="00144B3E">
        <w:rPr>
          <w:rFonts w:eastAsiaTheme="majorEastAsia" w:cstheme="majorBidi"/>
          <w:color w:val="3798A5" w:themeColor="accent1" w:themeShade="7F"/>
        </w:rPr>
        <w:t>People with known household exposure to SARS-CoV-2 (screening testing)</w:t>
      </w:r>
      <w:bookmarkEnd w:id="27"/>
    </w:p>
    <w:p w14:paraId="25F19D34" w14:textId="77777777" w:rsidR="00413B04" w:rsidRDefault="00144B3E" w:rsidP="00D7088E">
      <w:pPr>
        <w:spacing w:line="240" w:lineRule="auto"/>
        <w:jc w:val="left"/>
        <w:rPr>
          <w:sz w:val="22"/>
          <w:szCs w:val="22"/>
        </w:rPr>
      </w:pPr>
      <w:r w:rsidRPr="00D7088E">
        <w:rPr>
          <w:sz w:val="22"/>
          <w:szCs w:val="22"/>
        </w:rPr>
        <w:t>The purpose of testing people in this group is early detection of cases to reduce onward transmission of SARS-CoV-</w:t>
      </w:r>
      <w:proofErr w:type="gramStart"/>
      <w:r w:rsidRPr="00D7088E">
        <w:rPr>
          <w:sz w:val="22"/>
          <w:szCs w:val="22"/>
        </w:rPr>
        <w:t>2</w:t>
      </w:r>
      <w:r w:rsidR="0061703F">
        <w:rPr>
          <w:sz w:val="22"/>
          <w:szCs w:val="22"/>
        </w:rPr>
        <w:t>,</w:t>
      </w:r>
      <w:r w:rsidRPr="00D7088E">
        <w:rPr>
          <w:sz w:val="22"/>
          <w:szCs w:val="22"/>
        </w:rPr>
        <w:t xml:space="preserve"> and</w:t>
      </w:r>
      <w:proofErr w:type="gramEnd"/>
      <w:r w:rsidRPr="00D7088E">
        <w:rPr>
          <w:sz w:val="22"/>
          <w:szCs w:val="22"/>
        </w:rPr>
        <w:t xml:space="preserve"> protect vulnerable </w:t>
      </w:r>
      <w:r w:rsidR="0061703F">
        <w:rPr>
          <w:sz w:val="22"/>
          <w:szCs w:val="22"/>
        </w:rPr>
        <w:t xml:space="preserve">people </w:t>
      </w:r>
      <w:r w:rsidRPr="00D7088E">
        <w:rPr>
          <w:sz w:val="22"/>
          <w:szCs w:val="22"/>
        </w:rPr>
        <w:t>and priority population</w:t>
      </w:r>
      <w:r w:rsidR="0061703F">
        <w:rPr>
          <w:sz w:val="22"/>
          <w:szCs w:val="22"/>
        </w:rPr>
        <w:t xml:space="preserve"> groups</w:t>
      </w:r>
      <w:r w:rsidRPr="00D7088E">
        <w:rPr>
          <w:sz w:val="22"/>
          <w:szCs w:val="22"/>
        </w:rPr>
        <w:t xml:space="preserve"> in the community</w:t>
      </w:r>
      <w:r w:rsidR="0061703F">
        <w:rPr>
          <w:sz w:val="22"/>
          <w:szCs w:val="22"/>
        </w:rPr>
        <w:t>,</w:t>
      </w:r>
      <w:r w:rsidRPr="00D7088E">
        <w:rPr>
          <w:sz w:val="22"/>
          <w:szCs w:val="22"/>
        </w:rPr>
        <w:t xml:space="preserve"> at home, </w:t>
      </w:r>
      <w:r w:rsidR="0061703F">
        <w:rPr>
          <w:sz w:val="22"/>
          <w:szCs w:val="22"/>
        </w:rPr>
        <w:t xml:space="preserve">and </w:t>
      </w:r>
      <w:r w:rsidRPr="00D7088E">
        <w:rPr>
          <w:sz w:val="22"/>
          <w:szCs w:val="22"/>
        </w:rPr>
        <w:t>in hospital settings, hospice, or residential care homes and correction facilities.</w:t>
      </w:r>
    </w:p>
    <w:p w14:paraId="5B4009B7" w14:textId="65DE8DC5" w:rsidR="00144B3E" w:rsidRDefault="00144B3E" w:rsidP="00D7088E">
      <w:pPr>
        <w:spacing w:line="240" w:lineRule="auto"/>
        <w:jc w:val="left"/>
        <w:rPr>
          <w:sz w:val="22"/>
          <w:szCs w:val="22"/>
        </w:rPr>
      </w:pPr>
      <w:r w:rsidRPr="00D7088E">
        <w:rPr>
          <w:sz w:val="22"/>
          <w:szCs w:val="22"/>
        </w:rPr>
        <w:lastRenderedPageBreak/>
        <w:t>All household contacts of known COVID-19 cases are recommended to test daily for five days from the day when the first case in the household tested positive or developed symptoms</w:t>
      </w:r>
      <w:r w:rsidR="0061703F">
        <w:rPr>
          <w:sz w:val="22"/>
          <w:szCs w:val="22"/>
        </w:rPr>
        <w:t>,</w:t>
      </w:r>
      <w:r w:rsidRPr="00D7088E">
        <w:rPr>
          <w:sz w:val="22"/>
          <w:szCs w:val="22"/>
        </w:rPr>
        <w:t xml:space="preserve"> as they are at </w:t>
      </w:r>
      <w:r w:rsidR="003721DB">
        <w:rPr>
          <w:sz w:val="22"/>
          <w:szCs w:val="22"/>
        </w:rPr>
        <w:t xml:space="preserve">the </w:t>
      </w:r>
      <w:r w:rsidRPr="00D7088E">
        <w:rPr>
          <w:sz w:val="22"/>
          <w:szCs w:val="22"/>
        </w:rPr>
        <w:t xml:space="preserve">greatest risk of infection and </w:t>
      </w:r>
      <w:r w:rsidR="0061703F">
        <w:rPr>
          <w:sz w:val="22"/>
          <w:szCs w:val="22"/>
        </w:rPr>
        <w:t xml:space="preserve">its </w:t>
      </w:r>
      <w:r w:rsidRPr="00D7088E">
        <w:rPr>
          <w:sz w:val="22"/>
          <w:szCs w:val="22"/>
        </w:rPr>
        <w:t>transmission</w:t>
      </w:r>
      <w:r w:rsidR="0061703F">
        <w:rPr>
          <w:sz w:val="22"/>
          <w:szCs w:val="22"/>
        </w:rPr>
        <w:t>.</w:t>
      </w:r>
    </w:p>
    <w:p w14:paraId="519BEFA2" w14:textId="77777777" w:rsidR="00690071" w:rsidRPr="00D7088E" w:rsidRDefault="00690071" w:rsidP="00D7088E">
      <w:pPr>
        <w:spacing w:line="240" w:lineRule="auto"/>
        <w:jc w:val="left"/>
        <w:rPr>
          <w:sz w:val="22"/>
          <w:szCs w:val="22"/>
        </w:rPr>
      </w:pPr>
    </w:p>
    <w:p w14:paraId="42C197D5" w14:textId="56FF988C" w:rsidR="00144B3E" w:rsidRPr="0017746F" w:rsidRDefault="00144B3E" w:rsidP="00690071">
      <w:pPr>
        <w:keepNext/>
        <w:keepLines/>
        <w:spacing w:before="40" w:line="240" w:lineRule="auto"/>
        <w:jc w:val="left"/>
        <w:outlineLvl w:val="2"/>
        <w:rPr>
          <w:rFonts w:eastAsiaTheme="majorEastAsia" w:cstheme="majorBidi"/>
          <w:color w:val="3798A5" w:themeColor="accent1" w:themeShade="7F"/>
        </w:rPr>
      </w:pPr>
      <w:bookmarkStart w:id="28" w:name="_Toc121764287"/>
      <w:r w:rsidRPr="00144B3E">
        <w:rPr>
          <w:rFonts w:eastAsiaTheme="majorEastAsia" w:cstheme="majorBidi"/>
          <w:color w:val="3798A5" w:themeColor="accent1" w:themeShade="7F"/>
        </w:rPr>
        <w:t>People with higher risk of SARS-CoV-2 exposure or exposure to new variants or environments where disease amplification is more likely</w:t>
      </w:r>
      <w:bookmarkEnd w:id="28"/>
    </w:p>
    <w:p w14:paraId="17EAA4DE" w14:textId="7851EDF2" w:rsidR="00144B3E" w:rsidRPr="00D7088E" w:rsidRDefault="00144B3E" w:rsidP="00D7088E">
      <w:pPr>
        <w:spacing w:line="240" w:lineRule="auto"/>
        <w:ind w:right="284"/>
        <w:jc w:val="left"/>
        <w:rPr>
          <w:rFonts w:eastAsia="Times New Roman" w:cs="Arial"/>
          <w:kern w:val="22"/>
          <w:sz w:val="22"/>
          <w:szCs w:val="22"/>
          <w:lang w:eastAsia="en-NZ"/>
        </w:rPr>
      </w:pPr>
      <w:r w:rsidRPr="00D7088E">
        <w:rPr>
          <w:rFonts w:eastAsia="Times New Roman" w:cs="Arial"/>
          <w:kern w:val="22"/>
          <w:sz w:val="22"/>
          <w:szCs w:val="22"/>
          <w:lang w:eastAsia="en-NZ"/>
        </w:rPr>
        <w:t>The purpose of testing people in this group is reduc</w:t>
      </w:r>
      <w:r w:rsidR="0061703F">
        <w:rPr>
          <w:rFonts w:eastAsia="Times New Roman" w:cs="Arial"/>
          <w:kern w:val="22"/>
          <w:sz w:val="22"/>
          <w:szCs w:val="22"/>
          <w:lang w:eastAsia="en-NZ"/>
        </w:rPr>
        <w:t xml:space="preserve">ing </w:t>
      </w:r>
      <w:r w:rsidRPr="00D7088E">
        <w:rPr>
          <w:rFonts w:eastAsia="Times New Roman" w:cs="Arial"/>
          <w:kern w:val="22"/>
          <w:sz w:val="22"/>
          <w:szCs w:val="22"/>
          <w:lang w:eastAsia="en-NZ"/>
        </w:rPr>
        <w:t>onward transmission of SARS-CoV-2</w:t>
      </w:r>
      <w:r w:rsidR="0061703F">
        <w:rPr>
          <w:rFonts w:eastAsia="Times New Roman" w:cs="Arial"/>
          <w:kern w:val="22"/>
          <w:sz w:val="22"/>
          <w:szCs w:val="22"/>
          <w:lang w:eastAsia="en-NZ"/>
        </w:rPr>
        <w:t>,</w:t>
      </w:r>
      <w:r w:rsidRPr="00D7088E">
        <w:rPr>
          <w:rFonts w:eastAsia="Times New Roman" w:cs="Arial"/>
          <w:kern w:val="22"/>
          <w:sz w:val="22"/>
          <w:szCs w:val="22"/>
          <w:lang w:eastAsia="en-NZ"/>
        </w:rPr>
        <w:t xml:space="preserve"> and protect</w:t>
      </w:r>
      <w:r w:rsidR="0061703F">
        <w:rPr>
          <w:rFonts w:eastAsia="Times New Roman" w:cs="Arial"/>
          <w:kern w:val="22"/>
          <w:sz w:val="22"/>
          <w:szCs w:val="22"/>
          <w:lang w:eastAsia="en-NZ"/>
        </w:rPr>
        <w:t>ing</w:t>
      </w:r>
      <w:r w:rsidRPr="00D7088E">
        <w:rPr>
          <w:rFonts w:eastAsia="Times New Roman" w:cs="Arial"/>
          <w:kern w:val="22"/>
          <w:sz w:val="22"/>
          <w:szCs w:val="22"/>
          <w:lang w:eastAsia="en-NZ"/>
        </w:rPr>
        <w:t xml:space="preserve"> vulnerable and priority</w:t>
      </w:r>
      <w:r w:rsidR="0061703F">
        <w:rPr>
          <w:rFonts w:eastAsia="Times New Roman" w:cs="Arial"/>
          <w:kern w:val="22"/>
          <w:sz w:val="22"/>
          <w:szCs w:val="22"/>
          <w:lang w:eastAsia="en-NZ"/>
        </w:rPr>
        <w:t xml:space="preserve"> population groups </w:t>
      </w:r>
      <w:r w:rsidRPr="00D7088E">
        <w:rPr>
          <w:rFonts w:eastAsia="Times New Roman" w:cs="Arial"/>
          <w:kern w:val="22"/>
          <w:sz w:val="22"/>
          <w:szCs w:val="22"/>
          <w:lang w:eastAsia="en-NZ"/>
        </w:rPr>
        <w:t>in hospitals, hospices, residential care homes</w:t>
      </w:r>
      <w:r w:rsidR="0061703F">
        <w:rPr>
          <w:rFonts w:eastAsia="Times New Roman" w:cs="Arial"/>
          <w:kern w:val="22"/>
          <w:sz w:val="22"/>
          <w:szCs w:val="22"/>
          <w:lang w:eastAsia="en-NZ"/>
        </w:rPr>
        <w:t>,</w:t>
      </w:r>
      <w:r w:rsidRPr="00D7088E">
        <w:rPr>
          <w:rFonts w:eastAsia="Times New Roman" w:cs="Arial"/>
          <w:kern w:val="22"/>
          <w:sz w:val="22"/>
          <w:szCs w:val="22"/>
          <w:lang w:eastAsia="en-NZ"/>
        </w:rPr>
        <w:t xml:space="preserve"> or </w:t>
      </w:r>
      <w:proofErr w:type="gramStart"/>
      <w:r w:rsidRPr="00D7088E">
        <w:rPr>
          <w:rFonts w:eastAsia="Times New Roman" w:cs="Arial"/>
          <w:kern w:val="22"/>
          <w:sz w:val="22"/>
          <w:szCs w:val="22"/>
          <w:lang w:eastAsia="en-NZ"/>
        </w:rPr>
        <w:t>correctional facilities</w:t>
      </w:r>
      <w:proofErr w:type="gramEnd"/>
      <w:r w:rsidRPr="00D7088E">
        <w:rPr>
          <w:rFonts w:eastAsia="Times New Roman" w:cs="Arial"/>
          <w:kern w:val="22"/>
          <w:sz w:val="22"/>
          <w:szCs w:val="22"/>
          <w:lang w:eastAsia="en-NZ"/>
        </w:rPr>
        <w:t>.</w:t>
      </w:r>
    </w:p>
    <w:p w14:paraId="1FC38E00" w14:textId="122A675B" w:rsidR="00144B3E" w:rsidRPr="00D7088E" w:rsidRDefault="00144B3E" w:rsidP="00D7088E">
      <w:pPr>
        <w:spacing w:line="240" w:lineRule="auto"/>
        <w:ind w:right="284"/>
        <w:jc w:val="left"/>
        <w:rPr>
          <w:rFonts w:eastAsia="Times New Roman" w:cs="Arial"/>
          <w:kern w:val="22"/>
          <w:sz w:val="22"/>
          <w:szCs w:val="22"/>
          <w:lang w:eastAsia="en-NZ"/>
        </w:rPr>
      </w:pPr>
      <w:r w:rsidRPr="00D7088E">
        <w:rPr>
          <w:rFonts w:eastAsia="Times New Roman" w:cs="Arial"/>
          <w:kern w:val="22"/>
          <w:sz w:val="22"/>
          <w:szCs w:val="22"/>
          <w:lang w:eastAsia="en-NZ"/>
        </w:rPr>
        <w:t>This target group includes</w:t>
      </w:r>
      <w:r w:rsidR="0061703F">
        <w:rPr>
          <w:rFonts w:eastAsia="Times New Roman" w:cs="Arial"/>
          <w:kern w:val="22"/>
          <w:sz w:val="22"/>
          <w:szCs w:val="22"/>
          <w:lang w:eastAsia="en-NZ"/>
        </w:rPr>
        <w:t xml:space="preserve"> people</w:t>
      </w:r>
      <w:r w:rsidR="003721DB">
        <w:rPr>
          <w:rFonts w:eastAsia="Times New Roman" w:cs="Arial"/>
          <w:kern w:val="22"/>
          <w:sz w:val="22"/>
          <w:szCs w:val="22"/>
          <w:lang w:eastAsia="en-NZ"/>
        </w:rPr>
        <w:t>:</w:t>
      </w:r>
    </w:p>
    <w:p w14:paraId="2C2B5611" w14:textId="5F92F32B" w:rsidR="00144B3E" w:rsidRPr="00D7088E" w:rsidRDefault="00144B3E" w:rsidP="00D7088E">
      <w:pPr>
        <w:numPr>
          <w:ilvl w:val="0"/>
          <w:numId w:val="8"/>
        </w:numPr>
        <w:spacing w:after="160" w:line="240" w:lineRule="auto"/>
        <w:ind w:left="420"/>
        <w:contextualSpacing/>
        <w:jc w:val="left"/>
        <w:rPr>
          <w:rFonts w:eastAsiaTheme="minorHAnsi" w:cs="Arial"/>
          <w:sz w:val="22"/>
          <w:szCs w:val="22"/>
        </w:rPr>
      </w:pPr>
      <w:r w:rsidRPr="00D7088E">
        <w:rPr>
          <w:rFonts w:eastAsiaTheme="minorHAnsi" w:cs="Arial"/>
          <w:sz w:val="22"/>
          <w:szCs w:val="22"/>
        </w:rPr>
        <w:t>who have frequent, close</w:t>
      </w:r>
      <w:r w:rsidR="0061703F">
        <w:rPr>
          <w:rFonts w:eastAsiaTheme="minorHAnsi" w:cs="Arial"/>
          <w:sz w:val="22"/>
          <w:szCs w:val="22"/>
        </w:rPr>
        <w:t>,</w:t>
      </w:r>
      <w:r w:rsidRPr="00D7088E">
        <w:rPr>
          <w:rFonts w:eastAsiaTheme="minorHAnsi" w:cs="Arial"/>
          <w:sz w:val="22"/>
          <w:szCs w:val="22"/>
        </w:rPr>
        <w:t xml:space="preserve"> or extended contact with others who have the potential for greater exposure to SARS-CoV-2, including people who care for people with COVID-19</w:t>
      </w:r>
      <w:r w:rsidR="0061703F">
        <w:rPr>
          <w:rFonts w:eastAsiaTheme="minorHAnsi" w:cs="Arial"/>
          <w:sz w:val="22"/>
          <w:szCs w:val="22"/>
        </w:rPr>
        <w:t xml:space="preserve"> (for example, </w:t>
      </w:r>
      <w:r w:rsidRPr="00D7088E">
        <w:rPr>
          <w:rFonts w:eastAsiaTheme="minorHAnsi" w:cs="Arial"/>
          <w:sz w:val="22"/>
          <w:szCs w:val="22"/>
        </w:rPr>
        <w:t>healthcare workers and support care workers</w:t>
      </w:r>
      <w:r w:rsidR="0061703F">
        <w:rPr>
          <w:rFonts w:eastAsiaTheme="minorHAnsi" w:cs="Arial"/>
          <w:sz w:val="22"/>
          <w:szCs w:val="22"/>
        </w:rPr>
        <w:t xml:space="preserve">); </w:t>
      </w:r>
      <w:proofErr w:type="gramStart"/>
      <w:r w:rsidR="0061703F">
        <w:rPr>
          <w:rFonts w:eastAsiaTheme="minorHAnsi" w:cs="Arial"/>
          <w:sz w:val="22"/>
          <w:szCs w:val="22"/>
        </w:rPr>
        <w:t>and</w:t>
      </w:r>
      <w:proofErr w:type="gramEnd"/>
    </w:p>
    <w:p w14:paraId="339CC766" w14:textId="04390336" w:rsidR="00DC25AA" w:rsidRDefault="00144B3E" w:rsidP="002202D7">
      <w:pPr>
        <w:numPr>
          <w:ilvl w:val="0"/>
          <w:numId w:val="8"/>
        </w:numPr>
        <w:spacing w:line="240" w:lineRule="auto"/>
        <w:ind w:left="420"/>
        <w:contextualSpacing/>
        <w:jc w:val="left"/>
        <w:rPr>
          <w:rFonts w:eastAsiaTheme="minorHAnsi" w:cs="Arial"/>
          <w:sz w:val="22"/>
          <w:szCs w:val="22"/>
        </w:rPr>
      </w:pPr>
      <w:r w:rsidRPr="00D7088E">
        <w:rPr>
          <w:rFonts w:eastAsiaTheme="minorHAnsi" w:cs="Arial"/>
          <w:sz w:val="22"/>
          <w:szCs w:val="22"/>
        </w:rPr>
        <w:t>entering as new resident</w:t>
      </w:r>
      <w:r w:rsidR="0061703F">
        <w:rPr>
          <w:rFonts w:eastAsiaTheme="minorHAnsi" w:cs="Arial"/>
          <w:sz w:val="22"/>
          <w:szCs w:val="22"/>
        </w:rPr>
        <w:t>s</w:t>
      </w:r>
      <w:r w:rsidRPr="00D7088E">
        <w:rPr>
          <w:rFonts w:eastAsiaTheme="minorHAnsi" w:cs="Arial"/>
          <w:sz w:val="22"/>
          <w:szCs w:val="22"/>
        </w:rPr>
        <w:t>, living</w:t>
      </w:r>
      <w:r w:rsidR="0061703F">
        <w:rPr>
          <w:rFonts w:eastAsiaTheme="minorHAnsi" w:cs="Arial"/>
          <w:sz w:val="22"/>
          <w:szCs w:val="22"/>
        </w:rPr>
        <w:t>/</w:t>
      </w:r>
      <w:r w:rsidRPr="00D7088E">
        <w:rPr>
          <w:rFonts w:eastAsiaTheme="minorHAnsi" w:cs="Arial"/>
          <w:sz w:val="22"/>
          <w:szCs w:val="22"/>
        </w:rPr>
        <w:t>working in</w:t>
      </w:r>
      <w:r w:rsidR="0061703F">
        <w:rPr>
          <w:rFonts w:eastAsiaTheme="minorHAnsi" w:cs="Arial"/>
          <w:sz w:val="22"/>
          <w:szCs w:val="22"/>
        </w:rPr>
        <w:t>,</w:t>
      </w:r>
      <w:r w:rsidRPr="00D7088E">
        <w:rPr>
          <w:rFonts w:eastAsiaTheme="minorHAnsi" w:cs="Arial"/>
          <w:sz w:val="22"/>
          <w:szCs w:val="22"/>
        </w:rPr>
        <w:t xml:space="preserve"> or visiting</w:t>
      </w:r>
      <w:r w:rsidR="0061703F">
        <w:rPr>
          <w:rFonts w:eastAsiaTheme="minorHAnsi" w:cs="Arial"/>
          <w:sz w:val="22"/>
          <w:szCs w:val="22"/>
        </w:rPr>
        <w:t>,</w:t>
      </w:r>
      <w:r w:rsidRPr="00D7088E">
        <w:rPr>
          <w:rFonts w:eastAsiaTheme="minorHAnsi" w:cs="Arial"/>
          <w:sz w:val="22"/>
          <w:szCs w:val="22"/>
        </w:rPr>
        <w:t xml:space="preserve"> closed</w:t>
      </w:r>
      <w:r w:rsidR="0061703F">
        <w:rPr>
          <w:rFonts w:eastAsiaTheme="minorHAnsi" w:cs="Arial"/>
          <w:sz w:val="22"/>
          <w:szCs w:val="22"/>
        </w:rPr>
        <w:t>/</w:t>
      </w:r>
      <w:r w:rsidRPr="00D7088E">
        <w:rPr>
          <w:rFonts w:eastAsiaTheme="minorHAnsi" w:cs="Arial"/>
          <w:sz w:val="22"/>
          <w:szCs w:val="22"/>
        </w:rPr>
        <w:t>high</w:t>
      </w:r>
      <w:r w:rsidR="0061703F">
        <w:rPr>
          <w:rFonts w:eastAsiaTheme="minorHAnsi" w:cs="Arial"/>
          <w:sz w:val="22"/>
          <w:szCs w:val="22"/>
        </w:rPr>
        <w:t>-</w:t>
      </w:r>
      <w:r w:rsidRPr="00D7088E">
        <w:rPr>
          <w:rFonts w:eastAsiaTheme="minorHAnsi" w:cs="Arial"/>
          <w:sz w:val="22"/>
          <w:szCs w:val="22"/>
        </w:rPr>
        <w:t>population</w:t>
      </w:r>
      <w:r w:rsidR="0061703F">
        <w:rPr>
          <w:rFonts w:eastAsiaTheme="minorHAnsi" w:cs="Arial"/>
          <w:sz w:val="22"/>
          <w:szCs w:val="22"/>
        </w:rPr>
        <w:t>-</w:t>
      </w:r>
      <w:r w:rsidRPr="00D7088E">
        <w:rPr>
          <w:rFonts w:eastAsiaTheme="minorHAnsi" w:cs="Arial"/>
          <w:sz w:val="22"/>
          <w:szCs w:val="22"/>
        </w:rPr>
        <w:t>density facilities where disease amplification is likely, and there is an increased risk of severe illness.</w:t>
      </w:r>
    </w:p>
    <w:p w14:paraId="2DE8624F" w14:textId="77777777" w:rsidR="002202D7" w:rsidRPr="002202D7" w:rsidRDefault="002202D7" w:rsidP="002202D7">
      <w:pPr>
        <w:spacing w:before="0" w:line="240" w:lineRule="auto"/>
        <w:ind w:left="420"/>
        <w:contextualSpacing/>
        <w:jc w:val="left"/>
        <w:rPr>
          <w:rFonts w:eastAsiaTheme="minorHAnsi" w:cs="Arial"/>
          <w:sz w:val="22"/>
          <w:szCs w:val="22"/>
        </w:rPr>
      </w:pPr>
    </w:p>
    <w:p w14:paraId="2DF83FCF" w14:textId="51D773E9" w:rsidR="68851517" w:rsidRDefault="00144B3E" w:rsidP="002202D7">
      <w:pPr>
        <w:spacing w:after="0" w:line="240" w:lineRule="auto"/>
        <w:jc w:val="left"/>
        <w:rPr>
          <w:rFonts w:cs="Arial"/>
          <w:sz w:val="22"/>
          <w:szCs w:val="22"/>
        </w:rPr>
      </w:pPr>
      <w:r w:rsidRPr="00FF06B2">
        <w:rPr>
          <w:rFonts w:cs="Arial"/>
          <w:sz w:val="22"/>
          <w:szCs w:val="22"/>
        </w:rPr>
        <w:t xml:space="preserve">Testing of the above target groups is summarised in </w:t>
      </w:r>
      <w:hyperlink w:anchor="Appendix">
        <w:r w:rsidRPr="004F6702">
          <w:rPr>
            <w:rFonts w:cs="Arial"/>
            <w:i/>
            <w:iCs/>
            <w:color w:val="007E85"/>
            <w:sz w:val="22"/>
            <w:szCs w:val="22"/>
            <w:u w:val="single"/>
          </w:rPr>
          <w:t>Appendix 1, Table A1</w:t>
        </w:r>
      </w:hyperlink>
      <w:r w:rsidRPr="004F6702">
        <w:rPr>
          <w:rFonts w:cs="Arial"/>
          <w:i/>
          <w:iCs/>
          <w:sz w:val="22"/>
          <w:szCs w:val="22"/>
        </w:rPr>
        <w:t>.</w:t>
      </w:r>
    </w:p>
    <w:p w14:paraId="31ECA25C" w14:textId="77777777" w:rsidR="00690071" w:rsidRPr="00690071" w:rsidRDefault="00690071" w:rsidP="00690071">
      <w:pPr>
        <w:spacing w:before="0" w:line="240" w:lineRule="auto"/>
        <w:jc w:val="left"/>
        <w:rPr>
          <w:rFonts w:cs="Arial"/>
          <w:sz w:val="22"/>
          <w:szCs w:val="22"/>
        </w:rPr>
      </w:pPr>
    </w:p>
    <w:p w14:paraId="35D6184C" w14:textId="780819AC" w:rsidR="00144B3E" w:rsidRPr="00144B3E" w:rsidDel="00330008" w:rsidRDefault="00144B3E" w:rsidP="00D7088E">
      <w:pPr>
        <w:keepNext/>
        <w:keepLines/>
        <w:spacing w:before="40" w:line="240" w:lineRule="auto"/>
        <w:jc w:val="left"/>
        <w:outlineLvl w:val="1"/>
        <w:rPr>
          <w:rFonts w:eastAsiaTheme="majorEastAsia" w:cstheme="majorBidi"/>
          <w:bCs/>
          <w:color w:val="3799A6" w:themeColor="accent1" w:themeShade="80"/>
          <w:sz w:val="28"/>
          <w:szCs w:val="26"/>
        </w:rPr>
      </w:pPr>
      <w:bookmarkStart w:id="29" w:name="_Toc121764288"/>
      <w:r w:rsidRPr="00144B3E">
        <w:rPr>
          <w:rFonts w:eastAsiaTheme="majorEastAsia" w:cstheme="majorBidi"/>
          <w:bCs/>
          <w:color w:val="3799A6" w:themeColor="accent1" w:themeShade="80"/>
          <w:sz w:val="28"/>
          <w:szCs w:val="26"/>
        </w:rPr>
        <w:t>Symptomatic Testing</w:t>
      </w:r>
      <w:bookmarkEnd w:id="29"/>
    </w:p>
    <w:p w14:paraId="7BFB9141" w14:textId="75148041" w:rsidR="00144B3E" w:rsidRPr="00D7088E" w:rsidRDefault="00144B3E" w:rsidP="00D7088E">
      <w:pPr>
        <w:spacing w:line="240" w:lineRule="auto"/>
        <w:jc w:val="left"/>
        <w:rPr>
          <w:rFonts w:cs="Arial"/>
          <w:color w:val="FF0000"/>
          <w:sz w:val="22"/>
          <w:szCs w:val="22"/>
        </w:rPr>
      </w:pPr>
      <w:r w:rsidRPr="00A26E95">
        <w:rPr>
          <w:rFonts w:cs="Arial"/>
          <w:sz w:val="22"/>
          <w:szCs w:val="22"/>
        </w:rPr>
        <w:t xml:space="preserve">COVID-19 testing operational guidance for </w:t>
      </w:r>
      <w:r w:rsidR="0061703F" w:rsidRPr="00A26E95">
        <w:rPr>
          <w:rFonts w:cs="Arial"/>
          <w:sz w:val="22"/>
          <w:szCs w:val="22"/>
        </w:rPr>
        <w:t>G</w:t>
      </w:r>
      <w:r w:rsidRPr="00A26E95">
        <w:rPr>
          <w:rFonts w:cs="Arial"/>
          <w:sz w:val="22"/>
          <w:szCs w:val="22"/>
        </w:rPr>
        <w:t xml:space="preserve">eneral </w:t>
      </w:r>
      <w:r w:rsidR="0061703F" w:rsidRPr="00A26E95">
        <w:rPr>
          <w:rFonts w:cs="Arial"/>
          <w:sz w:val="22"/>
          <w:szCs w:val="22"/>
        </w:rPr>
        <w:t>P</w:t>
      </w:r>
      <w:r w:rsidRPr="00A26E95">
        <w:rPr>
          <w:rFonts w:cs="Arial"/>
          <w:sz w:val="22"/>
          <w:szCs w:val="22"/>
        </w:rPr>
        <w:t xml:space="preserve">ractice and urgent care can be found </w:t>
      </w:r>
      <w:hyperlink r:id="rId26" w:history="1">
        <w:r w:rsidRPr="00FF06B2">
          <w:rPr>
            <w:rStyle w:val="Hyperlink"/>
            <w:rFonts w:cs="Arial"/>
            <w:sz w:val="22"/>
            <w:szCs w:val="22"/>
          </w:rPr>
          <w:t>here</w:t>
        </w:r>
        <w:r w:rsidR="00FF06B2" w:rsidRPr="00FF06B2">
          <w:rPr>
            <w:rStyle w:val="Hyperlink"/>
            <w:rFonts w:cs="Arial"/>
            <w:sz w:val="22"/>
            <w:szCs w:val="22"/>
          </w:rPr>
          <w:t>.</w:t>
        </w:r>
      </w:hyperlink>
      <w:r w:rsidRPr="00FF06B2">
        <w:rPr>
          <w:rFonts w:cs="Arial"/>
          <w:sz w:val="22"/>
          <w:szCs w:val="22"/>
        </w:rPr>
        <w:t xml:space="preserve"> </w:t>
      </w:r>
    </w:p>
    <w:p w14:paraId="4A04F25E" w14:textId="34E47427" w:rsidR="00690071" w:rsidRDefault="00144B3E" w:rsidP="00690071">
      <w:pPr>
        <w:spacing w:after="0" w:line="240" w:lineRule="auto"/>
        <w:jc w:val="left"/>
        <w:rPr>
          <w:rFonts w:cs="Arial"/>
          <w:sz w:val="22"/>
          <w:szCs w:val="22"/>
        </w:rPr>
      </w:pPr>
      <w:r w:rsidRPr="00D7088E">
        <w:rPr>
          <w:rFonts w:cs="Arial"/>
          <w:sz w:val="22"/>
          <w:szCs w:val="22"/>
        </w:rPr>
        <w:t xml:space="preserve">For patients </w:t>
      </w:r>
      <w:r w:rsidR="000B0567">
        <w:rPr>
          <w:rFonts w:cs="Arial"/>
          <w:sz w:val="22"/>
          <w:szCs w:val="22"/>
        </w:rPr>
        <w:t xml:space="preserve">who </w:t>
      </w:r>
      <w:r w:rsidRPr="00D7088E">
        <w:rPr>
          <w:rFonts w:cs="Arial"/>
          <w:sz w:val="22"/>
          <w:szCs w:val="22"/>
        </w:rPr>
        <w:t>have tested positive for COVID-19 in the last 28 days</w:t>
      </w:r>
      <w:r w:rsidR="000B0567">
        <w:rPr>
          <w:rFonts w:cs="Arial"/>
          <w:sz w:val="22"/>
          <w:szCs w:val="22"/>
        </w:rPr>
        <w:t>,</w:t>
      </w:r>
      <w:r w:rsidRPr="00D7088E">
        <w:rPr>
          <w:rFonts w:cs="Arial"/>
          <w:sz w:val="22"/>
          <w:szCs w:val="22"/>
        </w:rPr>
        <w:t xml:space="preserve"> </w:t>
      </w:r>
      <w:r w:rsidR="000B0567">
        <w:rPr>
          <w:rFonts w:cs="Arial"/>
          <w:sz w:val="22"/>
          <w:szCs w:val="22"/>
        </w:rPr>
        <w:t xml:space="preserve">and </w:t>
      </w:r>
      <w:r w:rsidRPr="00D7088E">
        <w:rPr>
          <w:rFonts w:cs="Arial"/>
          <w:sz w:val="22"/>
          <w:szCs w:val="22"/>
        </w:rPr>
        <w:t>present with symptoms</w:t>
      </w:r>
      <w:r w:rsidR="000B0567">
        <w:rPr>
          <w:rFonts w:cs="Arial"/>
          <w:sz w:val="22"/>
          <w:szCs w:val="22"/>
        </w:rPr>
        <w:t>,</w:t>
      </w:r>
      <w:r w:rsidRPr="00D7088E">
        <w:rPr>
          <w:rFonts w:cs="Arial"/>
          <w:sz w:val="22"/>
          <w:szCs w:val="22"/>
        </w:rPr>
        <w:t xml:space="preserve"> refer to reinfection </w:t>
      </w:r>
      <w:r w:rsidRPr="00FF06B2">
        <w:rPr>
          <w:rFonts w:cs="Arial"/>
          <w:sz w:val="22"/>
          <w:szCs w:val="22"/>
        </w:rPr>
        <w:t>guidance</w:t>
      </w:r>
      <w:r w:rsidR="009925EB" w:rsidRPr="00FF06B2">
        <w:rPr>
          <w:rFonts w:cs="Arial"/>
          <w:sz w:val="22"/>
          <w:szCs w:val="22"/>
        </w:rPr>
        <w:t xml:space="preserve"> in </w:t>
      </w:r>
      <w:hyperlink w:anchor="AppendixA" w:history="1">
        <w:r w:rsidR="009925EB" w:rsidRPr="004F6702">
          <w:rPr>
            <w:rStyle w:val="Hyperlink"/>
            <w:rFonts w:cs="Arial"/>
            <w:i/>
            <w:iCs/>
            <w:sz w:val="22"/>
            <w:szCs w:val="22"/>
          </w:rPr>
          <w:t>Table A2</w:t>
        </w:r>
      </w:hyperlink>
      <w:r w:rsidRPr="004F6702">
        <w:rPr>
          <w:rFonts w:cs="Arial"/>
          <w:i/>
          <w:iCs/>
          <w:sz w:val="22"/>
          <w:szCs w:val="22"/>
        </w:rPr>
        <w:t>.</w:t>
      </w:r>
      <w:r w:rsidRPr="00D7088E">
        <w:rPr>
          <w:rFonts w:cs="Arial"/>
          <w:sz w:val="22"/>
          <w:szCs w:val="22"/>
        </w:rPr>
        <w:t xml:space="preserve"> </w:t>
      </w:r>
    </w:p>
    <w:p w14:paraId="74103EDA" w14:textId="77777777" w:rsidR="00690071" w:rsidRPr="00690071" w:rsidRDefault="00690071" w:rsidP="00690071">
      <w:pPr>
        <w:spacing w:after="0" w:line="240" w:lineRule="auto"/>
        <w:jc w:val="left"/>
        <w:rPr>
          <w:rFonts w:cs="Arial"/>
          <w:sz w:val="22"/>
          <w:szCs w:val="22"/>
        </w:rPr>
      </w:pPr>
    </w:p>
    <w:p w14:paraId="716EF658" w14:textId="22B390F3" w:rsidR="00144B3E" w:rsidRPr="00144B3E" w:rsidRDefault="00144B3E" w:rsidP="00690071">
      <w:pPr>
        <w:keepNext/>
        <w:keepLines/>
        <w:spacing w:before="40" w:line="240" w:lineRule="auto"/>
        <w:jc w:val="left"/>
        <w:outlineLvl w:val="2"/>
        <w:rPr>
          <w:rFonts w:eastAsiaTheme="majorEastAsia" w:cstheme="majorBidi"/>
          <w:color w:val="3798A5" w:themeColor="accent1" w:themeShade="7F"/>
        </w:rPr>
      </w:pPr>
      <w:bookmarkStart w:id="30" w:name="_Toc120524370"/>
      <w:bookmarkStart w:id="31" w:name="_Toc121764289"/>
      <w:bookmarkStart w:id="32" w:name="_Hlk120024102"/>
      <w:r w:rsidRPr="00144B3E">
        <w:rPr>
          <w:rFonts w:eastAsiaTheme="majorEastAsia" w:cstheme="majorBidi"/>
          <w:color w:val="3798A5" w:themeColor="accent1" w:themeShade="7F"/>
        </w:rPr>
        <w:t>Symptomatic</w:t>
      </w:r>
      <w:bookmarkEnd w:id="30"/>
      <w:r w:rsidRPr="00144B3E">
        <w:rPr>
          <w:rFonts w:eastAsiaTheme="majorEastAsia" w:cstheme="majorBidi"/>
          <w:color w:val="3798A5" w:themeColor="accent1" w:themeShade="7F"/>
        </w:rPr>
        <w:t xml:space="preserve"> – general population</w:t>
      </w:r>
      <w:bookmarkEnd w:id="31"/>
    </w:p>
    <w:p w14:paraId="29D68C6B" w14:textId="7AA02336" w:rsidR="001C37AE" w:rsidRDefault="00144B3E" w:rsidP="00D7088E">
      <w:pPr>
        <w:spacing w:line="240" w:lineRule="auto"/>
        <w:jc w:val="left"/>
        <w:rPr>
          <w:rFonts w:cs="Arial"/>
          <w:sz w:val="22"/>
          <w:szCs w:val="22"/>
        </w:rPr>
      </w:pPr>
      <w:r w:rsidRPr="00D7088E">
        <w:rPr>
          <w:rFonts w:cs="Arial"/>
          <w:sz w:val="22"/>
          <w:szCs w:val="22"/>
        </w:rPr>
        <w:t>Current testing guidance for the general population is to conduct a self-</w:t>
      </w:r>
      <w:r w:rsidR="00AA401A">
        <w:rPr>
          <w:rFonts w:cs="Arial"/>
          <w:sz w:val="22"/>
          <w:szCs w:val="22"/>
        </w:rPr>
        <w:t>test</w:t>
      </w:r>
      <w:r w:rsidRPr="00D7088E">
        <w:rPr>
          <w:rFonts w:cs="Arial"/>
          <w:sz w:val="22"/>
          <w:szCs w:val="22"/>
        </w:rPr>
        <w:t xml:space="preserve"> RAT immediately if COVID-19</w:t>
      </w:r>
      <w:r w:rsidR="001C37AE">
        <w:rPr>
          <w:rFonts w:cs="Arial"/>
          <w:sz w:val="22"/>
          <w:szCs w:val="22"/>
        </w:rPr>
        <w:t>-</w:t>
      </w:r>
      <w:r w:rsidRPr="00D7088E">
        <w:rPr>
          <w:rFonts w:cs="Arial"/>
          <w:sz w:val="22"/>
          <w:szCs w:val="22"/>
        </w:rPr>
        <w:t>compatible symptoms develop</w:t>
      </w:r>
      <w:r w:rsidR="001C37AE">
        <w:rPr>
          <w:rFonts w:cs="Arial"/>
          <w:sz w:val="22"/>
          <w:szCs w:val="22"/>
        </w:rPr>
        <w:t xml:space="preserve"> - </w:t>
      </w:r>
      <w:r w:rsidRPr="00D7088E">
        <w:rPr>
          <w:rFonts w:cs="Arial"/>
          <w:sz w:val="22"/>
          <w:szCs w:val="22"/>
        </w:rPr>
        <w:t xml:space="preserve">and if </w:t>
      </w:r>
      <w:r w:rsidR="001C37AE">
        <w:rPr>
          <w:rFonts w:cs="Arial"/>
          <w:sz w:val="22"/>
          <w:szCs w:val="22"/>
        </w:rPr>
        <w:t xml:space="preserve">the result is </w:t>
      </w:r>
      <w:r w:rsidRPr="00D7088E">
        <w:rPr>
          <w:rFonts w:cs="Arial"/>
          <w:sz w:val="22"/>
          <w:szCs w:val="22"/>
        </w:rPr>
        <w:t>positive, isolate at home for seven days from</w:t>
      </w:r>
      <w:r w:rsidR="001C37AE">
        <w:rPr>
          <w:rFonts w:cs="Arial"/>
          <w:sz w:val="22"/>
          <w:szCs w:val="22"/>
        </w:rPr>
        <w:t xml:space="preserve"> the</w:t>
      </w:r>
      <w:r w:rsidRPr="00D7088E">
        <w:rPr>
          <w:rFonts w:cs="Arial"/>
          <w:sz w:val="22"/>
          <w:szCs w:val="22"/>
        </w:rPr>
        <w:t xml:space="preserve"> symptom</w:t>
      </w:r>
      <w:r w:rsidR="001C37AE">
        <w:rPr>
          <w:rFonts w:cs="Arial"/>
          <w:sz w:val="22"/>
          <w:szCs w:val="22"/>
        </w:rPr>
        <w:t>s</w:t>
      </w:r>
      <w:r w:rsidRPr="00D7088E">
        <w:rPr>
          <w:rFonts w:cs="Arial"/>
          <w:sz w:val="22"/>
          <w:szCs w:val="22"/>
        </w:rPr>
        <w:t xml:space="preserve"> onset.</w:t>
      </w:r>
    </w:p>
    <w:p w14:paraId="48ED8CE6" w14:textId="63E4E316" w:rsidR="00144B3E" w:rsidRPr="00D7088E" w:rsidRDefault="00144B3E" w:rsidP="00D7088E">
      <w:pPr>
        <w:spacing w:line="240" w:lineRule="auto"/>
        <w:jc w:val="left"/>
        <w:rPr>
          <w:rFonts w:cs="Arial"/>
          <w:sz w:val="22"/>
          <w:szCs w:val="22"/>
        </w:rPr>
      </w:pPr>
      <w:r w:rsidRPr="00D7088E">
        <w:rPr>
          <w:rFonts w:cs="Arial"/>
          <w:sz w:val="22"/>
          <w:szCs w:val="22"/>
        </w:rPr>
        <w:t>If cases detected in the community are in priority</w:t>
      </w:r>
      <w:r w:rsidR="001C37AE">
        <w:rPr>
          <w:rFonts w:cs="Arial"/>
          <w:sz w:val="22"/>
          <w:szCs w:val="22"/>
        </w:rPr>
        <w:t>/</w:t>
      </w:r>
      <w:r w:rsidRPr="00D7088E">
        <w:rPr>
          <w:rFonts w:cs="Arial"/>
          <w:sz w:val="22"/>
          <w:szCs w:val="22"/>
        </w:rPr>
        <w:t>vulnerable p</w:t>
      </w:r>
      <w:r w:rsidR="001C37AE">
        <w:rPr>
          <w:rFonts w:cs="Arial"/>
          <w:sz w:val="22"/>
          <w:szCs w:val="22"/>
        </w:rPr>
        <w:t xml:space="preserve">opulation </w:t>
      </w:r>
      <w:r w:rsidRPr="00D7088E">
        <w:rPr>
          <w:rFonts w:cs="Arial"/>
          <w:sz w:val="22"/>
          <w:szCs w:val="22"/>
        </w:rPr>
        <w:t>groups, they will be referred to the healthcare provider when they record a positive RAT result.</w:t>
      </w:r>
    </w:p>
    <w:p w14:paraId="362433BF" w14:textId="4B5FC74F" w:rsidR="00144B3E" w:rsidRDefault="00144B3E" w:rsidP="00C14D2C">
      <w:pPr>
        <w:spacing w:after="0" w:line="240" w:lineRule="auto"/>
        <w:jc w:val="left"/>
        <w:rPr>
          <w:rFonts w:cs="Arial"/>
          <w:sz w:val="22"/>
          <w:szCs w:val="22"/>
        </w:rPr>
      </w:pPr>
      <w:r w:rsidRPr="00D7088E">
        <w:rPr>
          <w:rFonts w:cs="Arial"/>
          <w:sz w:val="22"/>
          <w:szCs w:val="22"/>
        </w:rPr>
        <w:t>If an individual tests negative but is still symptomatic</w:t>
      </w:r>
      <w:r w:rsidR="004F665F">
        <w:rPr>
          <w:rFonts w:cs="Arial"/>
          <w:sz w:val="22"/>
          <w:szCs w:val="22"/>
        </w:rPr>
        <w:t>,</w:t>
      </w:r>
      <w:r w:rsidRPr="00D7088E">
        <w:rPr>
          <w:rFonts w:cs="Arial"/>
          <w:sz w:val="22"/>
          <w:szCs w:val="22"/>
        </w:rPr>
        <w:t xml:space="preserve"> </w:t>
      </w:r>
      <w:r w:rsidR="004F665F">
        <w:rPr>
          <w:rFonts w:cs="Arial"/>
          <w:sz w:val="22"/>
          <w:szCs w:val="22"/>
        </w:rPr>
        <w:t xml:space="preserve">RAT should be repeated </w:t>
      </w:r>
      <w:r w:rsidRPr="00D7088E">
        <w:rPr>
          <w:rFonts w:cs="Arial"/>
          <w:sz w:val="22"/>
          <w:szCs w:val="22"/>
        </w:rPr>
        <w:t xml:space="preserve">in 24 and 48 hours. If </w:t>
      </w:r>
      <w:r w:rsidR="004F665F">
        <w:rPr>
          <w:rFonts w:cs="Arial"/>
          <w:sz w:val="22"/>
          <w:szCs w:val="22"/>
        </w:rPr>
        <w:t xml:space="preserve">the </w:t>
      </w:r>
      <w:r w:rsidRPr="00D7088E">
        <w:rPr>
          <w:rFonts w:cs="Arial"/>
          <w:sz w:val="22"/>
          <w:szCs w:val="22"/>
        </w:rPr>
        <w:t>symptoms persist or worsen, the</w:t>
      </w:r>
      <w:r w:rsidR="008E4EB9">
        <w:rPr>
          <w:rFonts w:cs="Arial"/>
          <w:sz w:val="22"/>
          <w:szCs w:val="22"/>
        </w:rPr>
        <w:t xml:space="preserve"> </w:t>
      </w:r>
      <w:r w:rsidRPr="00D7088E">
        <w:rPr>
          <w:rFonts w:cs="Arial"/>
          <w:sz w:val="22"/>
          <w:szCs w:val="22"/>
        </w:rPr>
        <w:t>healthcare provider</w:t>
      </w:r>
      <w:r w:rsidR="008E4EB9">
        <w:rPr>
          <w:rFonts w:cs="Arial"/>
          <w:sz w:val="22"/>
          <w:szCs w:val="22"/>
        </w:rPr>
        <w:t xml:space="preserve"> should be contacted</w:t>
      </w:r>
      <w:r w:rsidRPr="00D7088E">
        <w:rPr>
          <w:rFonts w:cs="Arial"/>
          <w:sz w:val="22"/>
          <w:szCs w:val="22"/>
        </w:rPr>
        <w:t>.</w:t>
      </w:r>
    </w:p>
    <w:p w14:paraId="104911CF" w14:textId="77777777" w:rsidR="00C14D2C" w:rsidRPr="00D7088E" w:rsidRDefault="00C14D2C" w:rsidP="00C14D2C">
      <w:pPr>
        <w:spacing w:before="0" w:after="0" w:line="240" w:lineRule="auto"/>
        <w:jc w:val="left"/>
        <w:rPr>
          <w:rFonts w:cs="Arial"/>
          <w:sz w:val="22"/>
          <w:szCs w:val="22"/>
        </w:rPr>
      </w:pPr>
    </w:p>
    <w:p w14:paraId="3682683D" w14:textId="77777777" w:rsidR="0017438E" w:rsidRPr="00144B3E" w:rsidRDefault="0017438E" w:rsidP="00C14D2C">
      <w:pPr>
        <w:keepNext/>
        <w:keepLines/>
        <w:spacing w:before="40" w:line="240" w:lineRule="auto"/>
        <w:jc w:val="left"/>
        <w:outlineLvl w:val="2"/>
        <w:rPr>
          <w:rFonts w:eastAsiaTheme="majorEastAsia" w:cstheme="majorBidi"/>
          <w:color w:val="3798A5" w:themeColor="accent1" w:themeShade="7F"/>
        </w:rPr>
      </w:pPr>
      <w:bookmarkStart w:id="33" w:name="_Toc121764290"/>
      <w:r w:rsidRPr="00144B3E">
        <w:rPr>
          <w:rFonts w:eastAsiaTheme="majorEastAsia" w:cstheme="majorBidi"/>
          <w:color w:val="3798A5" w:themeColor="accent1" w:themeShade="7F"/>
        </w:rPr>
        <w:t>Asymptomatic testing</w:t>
      </w:r>
      <w:bookmarkEnd w:id="33"/>
    </w:p>
    <w:p w14:paraId="43E5CB9E" w14:textId="77777777" w:rsidR="0017438E" w:rsidRDefault="0017438E" w:rsidP="00C14D2C">
      <w:pPr>
        <w:spacing w:before="0" w:after="0" w:line="240" w:lineRule="auto"/>
        <w:jc w:val="left"/>
        <w:rPr>
          <w:sz w:val="22"/>
          <w:szCs w:val="22"/>
        </w:rPr>
      </w:pPr>
      <w:r w:rsidRPr="00C96F1B">
        <w:rPr>
          <w:sz w:val="22"/>
          <w:szCs w:val="22"/>
        </w:rPr>
        <w:t>Asymptomatic screening for the general population is not recommended.</w:t>
      </w:r>
    </w:p>
    <w:p w14:paraId="62F8DBDC" w14:textId="77777777" w:rsidR="00C14D2C" w:rsidRPr="00C96F1B" w:rsidRDefault="00C14D2C" w:rsidP="00C14D2C">
      <w:pPr>
        <w:spacing w:before="0" w:after="0" w:line="240" w:lineRule="auto"/>
        <w:jc w:val="left"/>
        <w:rPr>
          <w:sz w:val="22"/>
          <w:szCs w:val="22"/>
        </w:rPr>
      </w:pPr>
    </w:p>
    <w:p w14:paraId="51C7BFA1" w14:textId="7A8AEA08" w:rsidR="00144B3E" w:rsidRPr="00D7088E" w:rsidRDefault="00144B3E" w:rsidP="00C14D2C">
      <w:pPr>
        <w:keepNext/>
        <w:keepLines/>
        <w:spacing w:before="40" w:line="240" w:lineRule="auto"/>
        <w:jc w:val="left"/>
        <w:outlineLvl w:val="2"/>
        <w:rPr>
          <w:rFonts w:eastAsiaTheme="majorEastAsia" w:cstheme="majorBidi"/>
          <w:color w:val="3798A5" w:themeColor="accent1" w:themeShade="7F"/>
          <w:highlight w:val="yellow"/>
        </w:rPr>
      </w:pPr>
      <w:bookmarkStart w:id="34" w:name="_Toc121764291"/>
      <w:r w:rsidRPr="00EF2862">
        <w:rPr>
          <w:rFonts w:eastAsiaTheme="majorEastAsia" w:cstheme="majorBidi"/>
          <w:color w:val="3798A5" w:themeColor="accent1" w:themeShade="7F"/>
        </w:rPr>
        <w:t>Symptomatic – priority and vulnerable population</w:t>
      </w:r>
      <w:r w:rsidR="008E4EB9" w:rsidRPr="00EF2862">
        <w:rPr>
          <w:rFonts w:eastAsiaTheme="majorEastAsia" w:cstheme="majorBidi"/>
          <w:color w:val="3798A5" w:themeColor="accent1" w:themeShade="7F"/>
        </w:rPr>
        <w:t xml:space="preserve"> groups</w:t>
      </w:r>
      <w:bookmarkEnd w:id="34"/>
    </w:p>
    <w:p w14:paraId="0C4419B3" w14:textId="350E795C" w:rsidR="00CE4155" w:rsidRPr="003B2E28" w:rsidRDefault="00144B3E" w:rsidP="00D7088E">
      <w:pPr>
        <w:spacing w:after="240" w:line="240" w:lineRule="auto"/>
        <w:jc w:val="left"/>
        <w:rPr>
          <w:rFonts w:cs="Arial"/>
          <w:sz w:val="22"/>
          <w:szCs w:val="22"/>
        </w:rPr>
      </w:pPr>
      <w:r w:rsidRPr="003B2E28">
        <w:rPr>
          <w:rFonts w:cs="Arial"/>
          <w:sz w:val="22"/>
          <w:szCs w:val="22"/>
        </w:rPr>
        <w:t xml:space="preserve">COVID-19 testing operational guidance for priority and vulnerable people in general practice and urgent care can be found </w:t>
      </w:r>
      <w:hyperlink r:id="rId27" w:history="1">
        <w:r w:rsidRPr="003B2E28">
          <w:rPr>
            <w:rStyle w:val="Hyperlink"/>
            <w:rFonts w:cs="Arial"/>
            <w:sz w:val="22"/>
            <w:szCs w:val="22"/>
          </w:rPr>
          <w:t>here</w:t>
        </w:r>
      </w:hyperlink>
      <w:r w:rsidR="003B2E28" w:rsidRPr="003B2E28">
        <w:rPr>
          <w:rFonts w:cs="Arial"/>
          <w:sz w:val="22"/>
          <w:szCs w:val="22"/>
        </w:rPr>
        <w:t xml:space="preserve">. </w:t>
      </w:r>
      <w:r w:rsidRPr="003B2E28">
        <w:rPr>
          <w:rFonts w:cs="Arial"/>
          <w:sz w:val="22"/>
          <w:szCs w:val="22"/>
        </w:rPr>
        <w:t>For specific settings refer to setting specific guidance.</w:t>
      </w:r>
    </w:p>
    <w:p w14:paraId="680766FA" w14:textId="7BBC1F8A" w:rsidR="003721DB" w:rsidRPr="003B2E28" w:rsidRDefault="003721DB" w:rsidP="007D00D8">
      <w:pPr>
        <w:keepNext/>
        <w:keepLines/>
        <w:spacing w:before="40" w:line="240" w:lineRule="auto"/>
        <w:jc w:val="left"/>
        <w:outlineLvl w:val="2"/>
        <w:rPr>
          <w:rFonts w:eastAsiaTheme="majorEastAsia" w:cstheme="majorBidi"/>
          <w:color w:val="3798A5" w:themeColor="accent1" w:themeShade="7F"/>
        </w:rPr>
      </w:pPr>
      <w:bookmarkStart w:id="35" w:name="_Toc121764292"/>
      <w:r w:rsidRPr="003B2E28">
        <w:rPr>
          <w:rFonts w:eastAsiaTheme="majorEastAsia" w:cstheme="majorBidi"/>
          <w:color w:val="3798A5" w:themeColor="accent1" w:themeShade="7F"/>
        </w:rPr>
        <w:lastRenderedPageBreak/>
        <w:t>Symptomatic testing</w:t>
      </w:r>
      <w:bookmarkEnd w:id="35"/>
    </w:p>
    <w:p w14:paraId="362F050C" w14:textId="2EFB47EB" w:rsidR="00CE4155" w:rsidRDefault="00144B3E" w:rsidP="007D00D8">
      <w:pPr>
        <w:keepNext/>
        <w:keepLines/>
        <w:spacing w:before="40" w:after="0" w:line="240" w:lineRule="auto"/>
        <w:jc w:val="left"/>
        <w:outlineLvl w:val="2"/>
        <w:rPr>
          <w:rFonts w:eastAsiaTheme="majorEastAsia" w:cs="Arial"/>
          <w:color w:val="FF0000"/>
          <w:sz w:val="22"/>
          <w:szCs w:val="22"/>
          <w:u w:val="single"/>
        </w:rPr>
      </w:pPr>
      <w:bookmarkStart w:id="36" w:name="_Toc121764293"/>
      <w:r w:rsidRPr="00040691">
        <w:rPr>
          <w:rFonts w:eastAsiaTheme="majorEastAsia" w:cstheme="majorBidi"/>
          <w:sz w:val="22"/>
          <w:szCs w:val="22"/>
        </w:rPr>
        <w:t xml:space="preserve">COVID-19 guidance for recent arrivals can be found </w:t>
      </w:r>
      <w:hyperlink r:id="rId28" w:history="1">
        <w:r w:rsidRPr="00040691">
          <w:rPr>
            <w:rStyle w:val="Hyperlink"/>
            <w:rFonts w:eastAsiaTheme="majorEastAsia" w:cs="Arial"/>
            <w:sz w:val="22"/>
            <w:szCs w:val="22"/>
          </w:rPr>
          <w:t>here</w:t>
        </w:r>
      </w:hyperlink>
      <w:r w:rsidR="00986577" w:rsidRPr="00040691">
        <w:rPr>
          <w:rFonts w:eastAsiaTheme="majorEastAsia" w:cs="Arial"/>
          <w:sz w:val="22"/>
          <w:szCs w:val="22"/>
        </w:rPr>
        <w:t>.</w:t>
      </w:r>
      <w:bookmarkEnd w:id="36"/>
      <w:r w:rsidR="00986577" w:rsidRPr="00986577">
        <w:rPr>
          <w:rFonts w:eastAsiaTheme="majorEastAsia" w:cs="Arial"/>
          <w:sz w:val="22"/>
          <w:szCs w:val="22"/>
          <w:u w:val="single"/>
        </w:rPr>
        <w:t xml:space="preserve"> </w:t>
      </w:r>
    </w:p>
    <w:p w14:paraId="4EB48F64" w14:textId="77777777" w:rsidR="007D00D8" w:rsidRDefault="007D00D8" w:rsidP="007D00D8">
      <w:pPr>
        <w:keepNext/>
        <w:keepLines/>
        <w:spacing w:before="0" w:line="240" w:lineRule="auto"/>
        <w:jc w:val="left"/>
        <w:outlineLvl w:val="2"/>
        <w:rPr>
          <w:rFonts w:eastAsiaTheme="majorEastAsia" w:cs="Arial"/>
          <w:color w:val="FF0000"/>
          <w:sz w:val="22"/>
          <w:szCs w:val="22"/>
          <w:u w:val="single"/>
        </w:rPr>
      </w:pPr>
    </w:p>
    <w:p w14:paraId="45FC560F" w14:textId="4BC42179" w:rsidR="00144B3E" w:rsidRPr="00144B3E" w:rsidRDefault="00144B3E" w:rsidP="00D7088E">
      <w:pPr>
        <w:keepNext/>
        <w:keepLines/>
        <w:spacing w:before="40" w:line="240" w:lineRule="auto"/>
        <w:jc w:val="left"/>
        <w:outlineLvl w:val="1"/>
        <w:rPr>
          <w:rFonts w:eastAsiaTheme="majorEastAsia" w:cstheme="majorBidi"/>
          <w:bCs/>
          <w:color w:val="3799A6" w:themeColor="accent1" w:themeShade="80"/>
          <w:sz w:val="28"/>
          <w:szCs w:val="26"/>
        </w:rPr>
      </w:pPr>
      <w:bookmarkStart w:id="37" w:name="_Toc121764294"/>
      <w:bookmarkStart w:id="38" w:name="_Toc120524372"/>
      <w:bookmarkEnd w:id="32"/>
      <w:r w:rsidRPr="00144B3E">
        <w:rPr>
          <w:rFonts w:eastAsiaTheme="majorEastAsia" w:cstheme="majorBidi"/>
          <w:bCs/>
          <w:color w:val="3799A6" w:themeColor="accent1" w:themeShade="80"/>
          <w:sz w:val="28"/>
          <w:szCs w:val="26"/>
        </w:rPr>
        <w:t>People with known household exposure to SARS-CoV-2</w:t>
      </w:r>
      <w:bookmarkEnd w:id="37"/>
    </w:p>
    <w:bookmarkEnd w:id="38"/>
    <w:p w14:paraId="1FD16DBB" w14:textId="0F83E5C8" w:rsidR="00144B3E" w:rsidRPr="00D7088E" w:rsidRDefault="00144B3E" w:rsidP="00D7088E">
      <w:pPr>
        <w:spacing w:line="240" w:lineRule="auto"/>
        <w:jc w:val="left"/>
        <w:rPr>
          <w:sz w:val="22"/>
          <w:szCs w:val="22"/>
        </w:rPr>
      </w:pPr>
      <w:r w:rsidRPr="00D7088E">
        <w:rPr>
          <w:sz w:val="22"/>
          <w:szCs w:val="22"/>
        </w:rPr>
        <w:t>For all household contacts of known positive cases</w:t>
      </w:r>
      <w:r w:rsidR="0017438E">
        <w:rPr>
          <w:sz w:val="22"/>
          <w:szCs w:val="22"/>
        </w:rPr>
        <w:t>,</w:t>
      </w:r>
      <w:r w:rsidRPr="00D7088E">
        <w:rPr>
          <w:sz w:val="22"/>
          <w:szCs w:val="22"/>
        </w:rPr>
        <w:t xml:space="preserve"> it is recommended</w:t>
      </w:r>
      <w:r w:rsidR="0017438E">
        <w:rPr>
          <w:sz w:val="22"/>
          <w:szCs w:val="22"/>
        </w:rPr>
        <w:t xml:space="preserve"> that</w:t>
      </w:r>
      <w:r w:rsidRPr="00D7088E">
        <w:rPr>
          <w:sz w:val="22"/>
          <w:szCs w:val="22"/>
        </w:rPr>
        <w:t xml:space="preserve"> they complete a daily self-</w:t>
      </w:r>
      <w:r w:rsidR="00AA401A">
        <w:rPr>
          <w:sz w:val="22"/>
          <w:szCs w:val="22"/>
        </w:rPr>
        <w:t>test</w:t>
      </w:r>
      <w:r w:rsidRPr="00D7088E">
        <w:rPr>
          <w:sz w:val="22"/>
          <w:szCs w:val="22"/>
        </w:rPr>
        <w:t xml:space="preserve"> RAT for five days from the day when the first case in the household tested positive or developed symptoms. They should be vigilant for symptoms</w:t>
      </w:r>
      <w:r w:rsidRPr="00134D8C">
        <w:rPr>
          <w:sz w:val="22"/>
          <w:szCs w:val="22"/>
        </w:rPr>
        <w:t xml:space="preserve">, especially until Day </w:t>
      </w:r>
      <w:r w:rsidR="0017438E" w:rsidRPr="00134D8C">
        <w:rPr>
          <w:sz w:val="22"/>
          <w:szCs w:val="22"/>
        </w:rPr>
        <w:t>Ten</w:t>
      </w:r>
      <w:r w:rsidRPr="00134D8C">
        <w:rPr>
          <w:sz w:val="22"/>
          <w:szCs w:val="22"/>
        </w:rPr>
        <w:t xml:space="preserve">, and like symptomatic people, do a RAT if they develop symptoms. Please see case definition and clinical testing guidelines for COVID-19 </w:t>
      </w:r>
      <w:hyperlink r:id="rId29">
        <w:r w:rsidRPr="00134D8C">
          <w:rPr>
            <w:rFonts w:cs="Arial"/>
            <w:color w:val="007E85" w:themeColor="hyperlink"/>
            <w:sz w:val="22"/>
            <w:szCs w:val="22"/>
            <w:u w:val="single"/>
          </w:rPr>
          <w:t>here</w:t>
        </w:r>
      </w:hyperlink>
      <w:r w:rsidRPr="00134D8C">
        <w:rPr>
          <w:sz w:val="22"/>
          <w:szCs w:val="22"/>
        </w:rPr>
        <w:t>.</w:t>
      </w:r>
    </w:p>
    <w:tbl>
      <w:tblPr>
        <w:tblStyle w:val="TableGrid"/>
        <w:tblW w:w="0" w:type="auto"/>
        <w:jc w:val="center"/>
        <w:tblLayout w:type="fixed"/>
        <w:tblLook w:val="06A0" w:firstRow="1" w:lastRow="0" w:firstColumn="1" w:lastColumn="0" w:noHBand="1" w:noVBand="1"/>
      </w:tblPr>
      <w:tblGrid>
        <w:gridCol w:w="3256"/>
        <w:gridCol w:w="5759"/>
      </w:tblGrid>
      <w:tr w:rsidR="00144B3E" w:rsidRPr="0020562D" w14:paraId="39ABDBB8" w14:textId="77777777" w:rsidTr="00D7088E">
        <w:trPr>
          <w:trHeight w:val="1000"/>
          <w:jc w:val="center"/>
        </w:trPr>
        <w:tc>
          <w:tcPr>
            <w:tcW w:w="3256" w:type="dxa"/>
            <w:shd w:val="clear" w:color="auto" w:fill="BFBFBF" w:themeFill="background1" w:themeFillShade="BF"/>
            <w:vAlign w:val="center"/>
          </w:tcPr>
          <w:p w14:paraId="057BAD78" w14:textId="192FA985" w:rsidR="00144B3E" w:rsidRPr="00D7088E" w:rsidRDefault="00144B3E" w:rsidP="00D7088E">
            <w:pPr>
              <w:spacing w:before="0" w:after="0"/>
              <w:jc w:val="center"/>
              <w:rPr>
                <w:rFonts w:cs="Arial"/>
                <w:b/>
                <w:bCs/>
                <w:i/>
                <w:iCs/>
                <w:sz w:val="18"/>
                <w:szCs w:val="18"/>
              </w:rPr>
            </w:pPr>
            <w:r w:rsidRPr="00D7088E">
              <w:rPr>
                <w:rFonts w:cs="Arial"/>
                <w:b/>
                <w:bCs/>
                <w:i/>
                <w:iCs/>
                <w:sz w:val="18"/>
                <w:szCs w:val="18"/>
              </w:rPr>
              <w:t>Household contacts of known positive cases</w:t>
            </w:r>
            <w:r w:rsidR="0020562D">
              <w:rPr>
                <w:rFonts w:cs="Arial"/>
                <w:b/>
                <w:bCs/>
                <w:i/>
                <w:iCs/>
                <w:sz w:val="18"/>
                <w:szCs w:val="18"/>
              </w:rPr>
              <w:t xml:space="preserve"> </w:t>
            </w:r>
            <w:r w:rsidRPr="00D7088E">
              <w:rPr>
                <w:rFonts w:cs="Arial"/>
                <w:b/>
                <w:bCs/>
                <w:i/>
                <w:iCs/>
                <w:sz w:val="18"/>
                <w:szCs w:val="18"/>
              </w:rPr>
              <w:t>only</w:t>
            </w:r>
          </w:p>
        </w:tc>
        <w:tc>
          <w:tcPr>
            <w:tcW w:w="5759" w:type="dxa"/>
            <w:shd w:val="clear" w:color="auto" w:fill="BFBFBF" w:themeFill="background1" w:themeFillShade="BF"/>
            <w:vAlign w:val="center"/>
          </w:tcPr>
          <w:p w14:paraId="74BA8392" w14:textId="0C0A024B" w:rsidR="00144B3E" w:rsidRPr="00D7088E" w:rsidRDefault="00144B3E" w:rsidP="00D7088E">
            <w:pPr>
              <w:spacing w:before="0" w:after="0"/>
              <w:jc w:val="center"/>
              <w:rPr>
                <w:rFonts w:eastAsia="Arial" w:cs="Arial"/>
                <w:b/>
                <w:i/>
                <w:iCs/>
                <w:sz w:val="18"/>
                <w:szCs w:val="18"/>
              </w:rPr>
            </w:pPr>
            <w:r w:rsidRPr="00D7088E">
              <w:rPr>
                <w:rFonts w:eastAsia="Arial" w:cs="Arial"/>
                <w:b/>
                <w:bCs/>
                <w:i/>
                <w:iCs/>
                <w:sz w:val="18"/>
                <w:szCs w:val="18"/>
              </w:rPr>
              <w:t xml:space="preserve">Test modality: </w:t>
            </w:r>
            <w:r w:rsidR="0020562D">
              <w:rPr>
                <w:rFonts w:eastAsia="Arial" w:cs="Arial"/>
                <w:b/>
                <w:bCs/>
                <w:i/>
                <w:iCs/>
                <w:sz w:val="18"/>
                <w:szCs w:val="18"/>
              </w:rPr>
              <w:t>s</w:t>
            </w:r>
            <w:r w:rsidRPr="00D7088E">
              <w:rPr>
                <w:rFonts w:eastAsia="Arial" w:cs="Arial"/>
                <w:b/>
                <w:i/>
                <w:iCs/>
                <w:sz w:val="18"/>
                <w:szCs w:val="18"/>
              </w:rPr>
              <w:t>elf-</w:t>
            </w:r>
            <w:r w:rsidR="003721DB">
              <w:rPr>
                <w:rFonts w:eastAsia="Arial" w:cs="Arial"/>
                <w:b/>
                <w:i/>
                <w:iCs/>
                <w:sz w:val="18"/>
                <w:szCs w:val="18"/>
              </w:rPr>
              <w:t>test</w:t>
            </w:r>
            <w:r w:rsidRPr="00D7088E">
              <w:rPr>
                <w:rFonts w:eastAsia="Arial" w:cs="Arial"/>
                <w:b/>
                <w:i/>
                <w:iCs/>
                <w:sz w:val="18"/>
                <w:szCs w:val="18"/>
              </w:rPr>
              <w:t xml:space="preserve"> RAT</w:t>
            </w:r>
          </w:p>
          <w:p w14:paraId="2AE0522E" w14:textId="77777777" w:rsidR="00191524" w:rsidRPr="00D7088E" w:rsidRDefault="00191524" w:rsidP="00D7088E">
            <w:pPr>
              <w:spacing w:before="0" w:after="0"/>
              <w:jc w:val="center"/>
              <w:rPr>
                <w:rFonts w:eastAsia="Arial" w:cs="Arial"/>
                <w:b/>
                <w:i/>
                <w:iCs/>
                <w:sz w:val="18"/>
                <w:szCs w:val="18"/>
              </w:rPr>
            </w:pPr>
          </w:p>
          <w:p w14:paraId="325673F9" w14:textId="54C461DA" w:rsidR="00144B3E" w:rsidRPr="00D7088E" w:rsidRDefault="00144B3E">
            <w:pPr>
              <w:spacing w:before="0" w:after="0"/>
              <w:jc w:val="left"/>
              <w:rPr>
                <w:rFonts w:cs="Arial"/>
                <w:sz w:val="18"/>
                <w:szCs w:val="18"/>
              </w:rPr>
            </w:pPr>
            <w:r w:rsidRPr="00D7088E">
              <w:rPr>
                <w:rFonts w:cs="Arial"/>
                <w:sz w:val="18"/>
                <w:szCs w:val="18"/>
              </w:rPr>
              <w:t>Test daily for</w:t>
            </w:r>
            <w:r w:rsidR="0020562D">
              <w:rPr>
                <w:rFonts w:cs="Arial"/>
                <w:sz w:val="18"/>
                <w:szCs w:val="18"/>
              </w:rPr>
              <w:t xml:space="preserve"> five </w:t>
            </w:r>
            <w:r w:rsidRPr="00D7088E">
              <w:rPr>
                <w:rFonts w:cs="Arial"/>
                <w:sz w:val="18"/>
                <w:szCs w:val="18"/>
              </w:rPr>
              <w:t xml:space="preserve">days from </w:t>
            </w:r>
            <w:r w:rsidRPr="00D7088E">
              <w:rPr>
                <w:sz w:val="18"/>
                <w:szCs w:val="18"/>
              </w:rPr>
              <w:t>the day when the first case in the household tests positive or developed symptoms</w:t>
            </w:r>
          </w:p>
        </w:tc>
      </w:tr>
      <w:tr w:rsidR="00144B3E" w:rsidRPr="0020562D" w14:paraId="0376FD0A" w14:textId="77777777" w:rsidTr="00D7088E">
        <w:trPr>
          <w:jc w:val="center"/>
        </w:trPr>
        <w:tc>
          <w:tcPr>
            <w:tcW w:w="9015" w:type="dxa"/>
            <w:gridSpan w:val="2"/>
            <w:vAlign w:val="center"/>
          </w:tcPr>
          <w:p w14:paraId="1118E788" w14:textId="1D642CB9" w:rsidR="00144B3E" w:rsidRPr="00D7088E" w:rsidRDefault="00144B3E">
            <w:pPr>
              <w:jc w:val="left"/>
              <w:rPr>
                <w:rFonts w:eastAsia="Arial" w:cs="Arial"/>
                <w:sz w:val="18"/>
                <w:szCs w:val="18"/>
              </w:rPr>
            </w:pPr>
            <w:r w:rsidRPr="00D7088E">
              <w:rPr>
                <w:rFonts w:cs="Arial"/>
                <w:color w:val="000000"/>
                <w:sz w:val="18"/>
                <w:szCs w:val="18"/>
              </w:rPr>
              <w:t>Household cont</w:t>
            </w:r>
            <w:r w:rsidRPr="00134D8C">
              <w:rPr>
                <w:rFonts w:cs="Arial"/>
                <w:color w:val="000000"/>
                <w:sz w:val="18"/>
                <w:szCs w:val="18"/>
              </w:rPr>
              <w:t>acts: for definition, testing</w:t>
            </w:r>
            <w:r w:rsidR="0020562D" w:rsidRPr="00134D8C">
              <w:rPr>
                <w:rFonts w:cs="Arial"/>
                <w:color w:val="000000"/>
                <w:sz w:val="18"/>
                <w:szCs w:val="18"/>
              </w:rPr>
              <w:t>,</w:t>
            </w:r>
            <w:r w:rsidRPr="00134D8C">
              <w:rPr>
                <w:rFonts w:cs="Arial"/>
                <w:color w:val="000000"/>
                <w:sz w:val="18"/>
                <w:szCs w:val="18"/>
              </w:rPr>
              <w:t xml:space="preserve"> and management </w:t>
            </w:r>
            <w:hyperlink r:id="rId30" w:history="1">
              <w:r w:rsidRPr="00134D8C">
                <w:rPr>
                  <w:rFonts w:cs="Arial"/>
                  <w:color w:val="007E85" w:themeColor="hyperlink"/>
                  <w:sz w:val="18"/>
                  <w:szCs w:val="18"/>
                  <w:u w:val="single"/>
                </w:rPr>
                <w:t>see here</w:t>
              </w:r>
            </w:hyperlink>
          </w:p>
        </w:tc>
      </w:tr>
    </w:tbl>
    <w:p w14:paraId="77015671" w14:textId="5F550C2F" w:rsidR="00144B3E" w:rsidRPr="00144B3E" w:rsidRDefault="00144B3E" w:rsidP="00D7088E">
      <w:pPr>
        <w:spacing w:line="240" w:lineRule="auto"/>
        <w:jc w:val="left"/>
        <w:sectPr w:rsidR="00144B3E" w:rsidRPr="00144B3E" w:rsidSect="0010616B">
          <w:headerReference w:type="default" r:id="rId31"/>
          <w:headerReference w:type="first" r:id="rId32"/>
          <w:footerReference w:type="first" r:id="rId33"/>
          <w:pgSz w:w="11906" w:h="16838"/>
          <w:pgMar w:top="1440" w:right="1440" w:bottom="1440" w:left="1418" w:header="709" w:footer="57" w:gutter="0"/>
          <w:cols w:space="708"/>
          <w:titlePg/>
          <w:docGrid w:linePitch="360"/>
        </w:sectPr>
      </w:pPr>
    </w:p>
    <w:p w14:paraId="47FF9FE8" w14:textId="77069E95" w:rsidR="00144B3E" w:rsidRPr="00144B3E" w:rsidRDefault="00144B3E" w:rsidP="007D00D8">
      <w:pPr>
        <w:spacing w:before="0" w:after="240"/>
        <w:jc w:val="left"/>
        <w:outlineLvl w:val="0"/>
        <w:rPr>
          <w:b/>
          <w:bCs/>
          <w:color w:val="002060"/>
          <w:sz w:val="32"/>
          <w:szCs w:val="32"/>
        </w:rPr>
      </w:pPr>
      <w:bookmarkStart w:id="39" w:name="_Toc121764295"/>
      <w:r w:rsidRPr="68851517">
        <w:rPr>
          <w:b/>
          <w:bCs/>
          <w:color w:val="002060"/>
          <w:sz w:val="32"/>
          <w:szCs w:val="32"/>
        </w:rPr>
        <w:lastRenderedPageBreak/>
        <w:t>Settings</w:t>
      </w:r>
      <w:bookmarkEnd w:id="39"/>
    </w:p>
    <w:p w14:paraId="3218068F" w14:textId="1FC1E363"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40" w:name="_Toc121764296"/>
      <w:r w:rsidRPr="68851517">
        <w:rPr>
          <w:rFonts w:eastAsiaTheme="majorEastAsia" w:cstheme="majorBidi"/>
          <w:color w:val="3799A6" w:themeColor="accent4" w:themeShade="80"/>
          <w:sz w:val="28"/>
          <w:szCs w:val="28"/>
        </w:rPr>
        <w:t>Context</w:t>
      </w:r>
      <w:bookmarkEnd w:id="40"/>
    </w:p>
    <w:p w14:paraId="484C04BA" w14:textId="124CFABC" w:rsidR="00666141" w:rsidRPr="00D7088E" w:rsidRDefault="00144B3E" w:rsidP="68851517">
      <w:pPr>
        <w:spacing w:before="0"/>
        <w:jc w:val="left"/>
        <w:rPr>
          <w:sz w:val="22"/>
          <w:szCs w:val="22"/>
        </w:rPr>
      </w:pPr>
      <w:r w:rsidRPr="68851517">
        <w:rPr>
          <w:sz w:val="22"/>
          <w:szCs w:val="22"/>
        </w:rPr>
        <w:t>This section outlines settings where people are at higher risk of SARS-CoV-2 exposure or exposure to new variants or environments or where disease amplification is more likely.</w:t>
      </w:r>
    </w:p>
    <w:p w14:paraId="55C2E0BE" w14:textId="55BEADDB" w:rsidR="00144B3E" w:rsidRPr="00D7088E" w:rsidRDefault="00144B3E" w:rsidP="68851517">
      <w:pPr>
        <w:spacing w:before="0"/>
        <w:jc w:val="left"/>
        <w:rPr>
          <w:sz w:val="22"/>
          <w:szCs w:val="22"/>
        </w:rPr>
      </w:pPr>
      <w:r w:rsidRPr="68851517">
        <w:rPr>
          <w:sz w:val="22"/>
          <w:szCs w:val="22"/>
        </w:rPr>
        <w:t xml:space="preserve">In the context of high transmission, asymptomatic screening could be considered to maintain the workforce and to protect our vulnerable population. </w:t>
      </w:r>
      <w:bookmarkStart w:id="41" w:name="_Hlk121249070"/>
      <w:r w:rsidRPr="68851517">
        <w:rPr>
          <w:sz w:val="22"/>
          <w:szCs w:val="22"/>
        </w:rPr>
        <w:t xml:space="preserve">Asymptomatic screening for the general population is not recommended. </w:t>
      </w:r>
      <w:bookmarkEnd w:id="41"/>
    </w:p>
    <w:p w14:paraId="3034B809" w14:textId="33879046" w:rsidR="00144B3E" w:rsidRPr="00D7088E" w:rsidRDefault="00144B3E" w:rsidP="68851517">
      <w:pPr>
        <w:spacing w:before="0"/>
        <w:jc w:val="left"/>
        <w:rPr>
          <w:sz w:val="22"/>
          <w:szCs w:val="22"/>
        </w:rPr>
      </w:pPr>
      <w:r w:rsidRPr="68851517">
        <w:rPr>
          <w:sz w:val="22"/>
          <w:szCs w:val="22"/>
        </w:rPr>
        <w:t>The following settings/facilities have been grouped based on the people who reside in, receive care from, work in, or visit these settings/facilities</w:t>
      </w:r>
      <w:r w:rsidR="002D07EC" w:rsidRPr="68851517">
        <w:rPr>
          <w:sz w:val="22"/>
          <w:szCs w:val="22"/>
        </w:rPr>
        <w:t>,</w:t>
      </w:r>
      <w:r w:rsidRPr="68851517">
        <w:rPr>
          <w:sz w:val="22"/>
          <w:szCs w:val="22"/>
        </w:rPr>
        <w:t xml:space="preserve"> and risk factors in each</w:t>
      </w:r>
      <w:r w:rsidR="002D07EC" w:rsidRPr="68851517">
        <w:rPr>
          <w:sz w:val="22"/>
          <w:szCs w:val="22"/>
        </w:rPr>
        <w:t xml:space="preserve"> group</w:t>
      </w:r>
      <w:r w:rsidRPr="68851517">
        <w:rPr>
          <w:sz w:val="22"/>
          <w:szCs w:val="22"/>
        </w:rPr>
        <w:t>.</w:t>
      </w:r>
    </w:p>
    <w:p w14:paraId="7184F108" w14:textId="6410B5AD" w:rsidR="00144B3E" w:rsidRPr="00D7088E" w:rsidRDefault="00144B3E" w:rsidP="68851517">
      <w:pPr>
        <w:spacing w:before="0"/>
        <w:jc w:val="left"/>
        <w:rPr>
          <w:sz w:val="22"/>
          <w:szCs w:val="22"/>
        </w:rPr>
      </w:pPr>
      <w:r w:rsidRPr="68851517">
        <w:rPr>
          <w:sz w:val="22"/>
          <w:szCs w:val="22"/>
        </w:rPr>
        <w:t>Asymptomatic screening does not replace the need for maintaining all other practical protective measures to reduce morbidity</w:t>
      </w:r>
      <w:r w:rsidR="002D07EC" w:rsidRPr="68851517">
        <w:rPr>
          <w:sz w:val="22"/>
          <w:szCs w:val="22"/>
        </w:rPr>
        <w:t>,</w:t>
      </w:r>
      <w:r w:rsidRPr="68851517">
        <w:rPr>
          <w:sz w:val="22"/>
          <w:szCs w:val="22"/>
        </w:rPr>
        <w:t xml:space="preserve"> mortality</w:t>
      </w:r>
      <w:r w:rsidR="002D07EC" w:rsidRPr="68851517">
        <w:rPr>
          <w:sz w:val="22"/>
          <w:szCs w:val="22"/>
        </w:rPr>
        <w:t>,</w:t>
      </w:r>
      <w:r w:rsidRPr="68851517">
        <w:rPr>
          <w:sz w:val="22"/>
          <w:szCs w:val="22"/>
        </w:rPr>
        <w:t xml:space="preserve"> and transmission of infection based on local risk assessments and protocols.</w:t>
      </w:r>
    </w:p>
    <w:p w14:paraId="62A1A90F" w14:textId="70169EC3" w:rsidR="002D07EC" w:rsidRDefault="00144B3E" w:rsidP="68851517">
      <w:pPr>
        <w:spacing w:before="0"/>
        <w:jc w:val="left"/>
        <w:rPr>
          <w:sz w:val="22"/>
          <w:szCs w:val="22"/>
        </w:rPr>
      </w:pPr>
      <w:r w:rsidRPr="68851517">
        <w:rPr>
          <w:sz w:val="22"/>
          <w:szCs w:val="22"/>
        </w:rPr>
        <w:t>For all symptomatic people in any setting the default testing approach is described for the target symptomatic group above.</w:t>
      </w:r>
    </w:p>
    <w:p w14:paraId="141FAFDA" w14:textId="7C76C67D" w:rsidR="00144B3E" w:rsidRPr="00D7088E" w:rsidRDefault="002D07EC" w:rsidP="68851517">
      <w:pPr>
        <w:spacing w:before="0"/>
        <w:jc w:val="left"/>
        <w:rPr>
          <w:sz w:val="22"/>
          <w:szCs w:val="22"/>
        </w:rPr>
      </w:pPr>
      <w:r w:rsidRPr="68851517">
        <w:rPr>
          <w:sz w:val="22"/>
          <w:szCs w:val="22"/>
        </w:rPr>
        <w:t>S</w:t>
      </w:r>
      <w:r w:rsidR="00144B3E" w:rsidRPr="68851517">
        <w:rPr>
          <w:sz w:val="22"/>
          <w:szCs w:val="22"/>
        </w:rPr>
        <w:t xml:space="preserve">pecific guidance for positive cases in settings where there are healthcare workforce issues is described in the </w:t>
      </w:r>
      <w:hyperlink r:id="rId34" w:anchor="supporting">
        <w:r w:rsidR="001F0CD7" w:rsidRPr="001F0CD7">
          <w:rPr>
            <w:rFonts w:cs="Arial"/>
            <w:i/>
            <w:iCs/>
            <w:color w:val="007E85"/>
            <w:sz w:val="22"/>
            <w:szCs w:val="22"/>
            <w:u w:val="single"/>
          </w:rPr>
          <w:t>G</w:t>
        </w:r>
        <w:r w:rsidR="00144B3E" w:rsidRPr="001F0CD7">
          <w:rPr>
            <w:rFonts w:cs="Arial"/>
            <w:i/>
            <w:iCs/>
            <w:color w:val="007E85"/>
            <w:sz w:val="22"/>
            <w:szCs w:val="22"/>
            <w:u w:val="single"/>
          </w:rPr>
          <w:t>uidance for return to work of healthcare workers</w:t>
        </w:r>
      </w:hyperlink>
      <w:r w:rsidR="00144B3E" w:rsidRPr="00B67578">
        <w:rPr>
          <w:sz w:val="22"/>
          <w:szCs w:val="22"/>
        </w:rPr>
        <w:t>.</w:t>
      </w:r>
    </w:p>
    <w:p w14:paraId="2FD78680" w14:textId="2E658586" w:rsidR="68851517" w:rsidRDefault="00946BA4" w:rsidP="007D00D8">
      <w:pPr>
        <w:spacing w:before="0" w:after="0"/>
        <w:jc w:val="left"/>
        <w:rPr>
          <w:sz w:val="22"/>
          <w:szCs w:val="22"/>
        </w:rPr>
      </w:pPr>
      <w:r w:rsidRPr="68851517">
        <w:rPr>
          <w:sz w:val="22"/>
          <w:szCs w:val="22"/>
        </w:rPr>
        <w:t>Requirements for p</w:t>
      </w:r>
      <w:r w:rsidR="00144B3E" w:rsidRPr="68851517">
        <w:rPr>
          <w:sz w:val="22"/>
          <w:szCs w:val="22"/>
        </w:rPr>
        <w:t>riority population</w:t>
      </w:r>
      <w:r w:rsidRPr="68851517">
        <w:rPr>
          <w:sz w:val="22"/>
          <w:szCs w:val="22"/>
        </w:rPr>
        <w:t xml:space="preserve"> groups (as patients or visitors or workers) </w:t>
      </w:r>
      <w:r w:rsidR="00144B3E" w:rsidRPr="68851517">
        <w:rPr>
          <w:sz w:val="22"/>
          <w:szCs w:val="22"/>
        </w:rPr>
        <w:t>should be considered in the context of each setting.</w:t>
      </w:r>
    </w:p>
    <w:p w14:paraId="72C24079" w14:textId="77777777" w:rsidR="007D00D8" w:rsidRDefault="007D00D8" w:rsidP="007D00D8">
      <w:pPr>
        <w:spacing w:before="0"/>
        <w:jc w:val="left"/>
        <w:rPr>
          <w:sz w:val="22"/>
          <w:szCs w:val="22"/>
        </w:rPr>
      </w:pPr>
    </w:p>
    <w:p w14:paraId="6047498E" w14:textId="675130F8"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42" w:name="_Toc121764297"/>
      <w:r w:rsidRPr="68851517">
        <w:rPr>
          <w:rFonts w:eastAsiaTheme="majorEastAsia" w:cstheme="majorBidi"/>
          <w:color w:val="3799A6" w:themeColor="accent4" w:themeShade="80"/>
          <w:sz w:val="28"/>
          <w:szCs w:val="28"/>
        </w:rPr>
        <w:t>Healthcare settings</w:t>
      </w:r>
      <w:bookmarkEnd w:id="42"/>
    </w:p>
    <w:p w14:paraId="66C4EC44" w14:textId="3AB6EEDA" w:rsidR="00144B3E" w:rsidRPr="00D7088E" w:rsidRDefault="00144B3E" w:rsidP="68851517">
      <w:pPr>
        <w:spacing w:before="0"/>
        <w:jc w:val="left"/>
        <w:rPr>
          <w:sz w:val="22"/>
          <w:szCs w:val="22"/>
        </w:rPr>
      </w:pPr>
      <w:r w:rsidRPr="68851517">
        <w:rPr>
          <w:sz w:val="22"/>
          <w:szCs w:val="22"/>
        </w:rPr>
        <w:t xml:space="preserve">Healthcare services are the </w:t>
      </w:r>
      <w:r w:rsidR="00E52BFB" w:rsidRPr="68851517">
        <w:rPr>
          <w:sz w:val="22"/>
          <w:szCs w:val="22"/>
        </w:rPr>
        <w:t xml:space="preserve">ones </w:t>
      </w:r>
      <w:r w:rsidRPr="68851517">
        <w:rPr>
          <w:sz w:val="22"/>
          <w:szCs w:val="22"/>
        </w:rPr>
        <w:t xml:space="preserve">most </w:t>
      </w:r>
      <w:r w:rsidR="00E52BFB" w:rsidRPr="68851517">
        <w:rPr>
          <w:sz w:val="22"/>
          <w:szCs w:val="22"/>
        </w:rPr>
        <w:t xml:space="preserve">affected </w:t>
      </w:r>
      <w:r w:rsidRPr="68851517">
        <w:rPr>
          <w:sz w:val="22"/>
          <w:szCs w:val="22"/>
        </w:rPr>
        <w:t xml:space="preserve">by COVID-19 due to their role and the transmission risk in </w:t>
      </w:r>
      <w:r w:rsidR="00E52BFB" w:rsidRPr="68851517">
        <w:rPr>
          <w:sz w:val="22"/>
          <w:szCs w:val="22"/>
        </w:rPr>
        <w:t xml:space="preserve">healthcare </w:t>
      </w:r>
      <w:r w:rsidRPr="68851517">
        <w:rPr>
          <w:sz w:val="22"/>
          <w:szCs w:val="22"/>
        </w:rPr>
        <w:t xml:space="preserve">facilities to priority and vulnerable </w:t>
      </w:r>
      <w:r w:rsidR="008179C4" w:rsidRPr="68851517">
        <w:rPr>
          <w:sz w:val="22"/>
          <w:szCs w:val="22"/>
        </w:rPr>
        <w:t xml:space="preserve">population groups, and </w:t>
      </w:r>
      <w:r w:rsidRPr="68851517">
        <w:rPr>
          <w:sz w:val="22"/>
          <w:szCs w:val="22"/>
        </w:rPr>
        <w:t>workers and visitors.</w:t>
      </w:r>
    </w:p>
    <w:p w14:paraId="2BA8E843" w14:textId="16F600A8" w:rsidR="00144B3E" w:rsidRPr="00D7088E" w:rsidRDefault="00144B3E" w:rsidP="68851517">
      <w:pPr>
        <w:spacing w:before="0"/>
        <w:jc w:val="left"/>
        <w:rPr>
          <w:rFonts w:cs="Arial"/>
          <w:b/>
          <w:bCs/>
          <w:sz w:val="22"/>
          <w:szCs w:val="22"/>
        </w:rPr>
      </w:pPr>
      <w:r w:rsidRPr="68851517">
        <w:rPr>
          <w:sz w:val="22"/>
          <w:szCs w:val="22"/>
        </w:rPr>
        <w:t xml:space="preserve">The impact on healthcare to date has been significant, particularly during periods of surge. It is recognised that a hospital or </w:t>
      </w:r>
      <w:r w:rsidR="008179C4" w:rsidRPr="68851517">
        <w:rPr>
          <w:sz w:val="22"/>
          <w:szCs w:val="22"/>
        </w:rPr>
        <w:t xml:space="preserve">hospital </w:t>
      </w:r>
      <w:r w:rsidRPr="68851517">
        <w:rPr>
          <w:sz w:val="22"/>
          <w:szCs w:val="22"/>
        </w:rPr>
        <w:t>service or other health settings may be at capacity for non-COVID-19 reasons</w:t>
      </w:r>
      <w:r w:rsidR="009E0F25" w:rsidRPr="68851517">
        <w:rPr>
          <w:sz w:val="22"/>
          <w:szCs w:val="22"/>
        </w:rPr>
        <w:t>,</w:t>
      </w:r>
      <w:r w:rsidRPr="68851517">
        <w:rPr>
          <w:sz w:val="22"/>
          <w:szCs w:val="22"/>
        </w:rPr>
        <w:t xml:space="preserve"> and therefore the threshold level to escalate a response to COVID-19 may be lowered by service providers</w:t>
      </w:r>
      <w:r w:rsidRPr="68851517">
        <w:rPr>
          <w:b/>
          <w:bCs/>
          <w:sz w:val="22"/>
          <w:szCs w:val="22"/>
        </w:rPr>
        <w:t>.</w:t>
      </w:r>
    </w:p>
    <w:p w14:paraId="09E319FA" w14:textId="05E5F8B9" w:rsidR="00144B3E" w:rsidRPr="00D7088E" w:rsidRDefault="00144B3E" w:rsidP="00EB052C">
      <w:pPr>
        <w:spacing w:before="0" w:after="0"/>
        <w:jc w:val="left"/>
        <w:rPr>
          <w:sz w:val="22"/>
          <w:szCs w:val="22"/>
        </w:rPr>
      </w:pPr>
      <w:r w:rsidRPr="68851517">
        <w:rPr>
          <w:sz w:val="22"/>
          <w:szCs w:val="22"/>
        </w:rPr>
        <w:t>General guidance is provided to support nationally consistent decisions</w:t>
      </w:r>
      <w:r w:rsidR="009E0F25" w:rsidRPr="68851517">
        <w:rPr>
          <w:sz w:val="22"/>
          <w:szCs w:val="22"/>
        </w:rPr>
        <w:t>,</w:t>
      </w:r>
      <w:r w:rsidRPr="68851517">
        <w:rPr>
          <w:sz w:val="22"/>
          <w:szCs w:val="22"/>
        </w:rPr>
        <w:t xml:space="preserve"> whil</w:t>
      </w:r>
      <w:r w:rsidR="009E0F25" w:rsidRPr="68851517">
        <w:rPr>
          <w:sz w:val="22"/>
          <w:szCs w:val="22"/>
        </w:rPr>
        <w:t>e</w:t>
      </w:r>
      <w:r w:rsidRPr="68851517">
        <w:rPr>
          <w:sz w:val="22"/>
          <w:szCs w:val="22"/>
        </w:rPr>
        <w:t xml:space="preserve"> recognising that due to </w:t>
      </w:r>
      <w:r w:rsidR="009E0F25" w:rsidRPr="68851517">
        <w:rPr>
          <w:sz w:val="22"/>
          <w:szCs w:val="22"/>
        </w:rPr>
        <w:t xml:space="preserve">various </w:t>
      </w:r>
      <w:r w:rsidRPr="68851517">
        <w:rPr>
          <w:sz w:val="22"/>
          <w:szCs w:val="22"/>
        </w:rPr>
        <w:t xml:space="preserve">operational </w:t>
      </w:r>
      <w:r w:rsidR="009E0F25" w:rsidRPr="68851517">
        <w:rPr>
          <w:sz w:val="22"/>
          <w:szCs w:val="22"/>
        </w:rPr>
        <w:t xml:space="preserve">factors, </w:t>
      </w:r>
      <w:r w:rsidRPr="68851517">
        <w:rPr>
          <w:sz w:val="22"/>
          <w:szCs w:val="22"/>
        </w:rPr>
        <w:t xml:space="preserve">there will be variations in delivery at </w:t>
      </w:r>
      <w:r w:rsidR="009E0F25" w:rsidRPr="68851517">
        <w:rPr>
          <w:sz w:val="22"/>
          <w:szCs w:val="22"/>
        </w:rPr>
        <w:t>r</w:t>
      </w:r>
      <w:r w:rsidRPr="68851517">
        <w:rPr>
          <w:sz w:val="22"/>
          <w:szCs w:val="22"/>
        </w:rPr>
        <w:t>egional, local</w:t>
      </w:r>
      <w:r w:rsidR="009E0F25" w:rsidRPr="68851517">
        <w:rPr>
          <w:sz w:val="22"/>
          <w:szCs w:val="22"/>
        </w:rPr>
        <w:t>,</w:t>
      </w:r>
      <w:r w:rsidRPr="68851517">
        <w:rPr>
          <w:sz w:val="22"/>
          <w:szCs w:val="22"/>
        </w:rPr>
        <w:t xml:space="preserve"> and national facilit</w:t>
      </w:r>
      <w:r w:rsidR="009E0F25" w:rsidRPr="68851517">
        <w:rPr>
          <w:sz w:val="22"/>
          <w:szCs w:val="22"/>
        </w:rPr>
        <w:t>ies.</w:t>
      </w:r>
    </w:p>
    <w:p w14:paraId="7B26AAEA" w14:textId="42741B4B" w:rsidR="68851517" w:rsidRDefault="68851517" w:rsidP="007D00D8">
      <w:pPr>
        <w:spacing w:before="0"/>
        <w:jc w:val="left"/>
        <w:rPr>
          <w:sz w:val="22"/>
          <w:szCs w:val="22"/>
        </w:rPr>
      </w:pPr>
    </w:p>
    <w:p w14:paraId="51CCD1C6" w14:textId="77777777"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43" w:name="_Toc121764298"/>
      <w:r w:rsidRPr="68851517">
        <w:rPr>
          <w:rFonts w:eastAsiaTheme="majorEastAsia" w:cstheme="majorBidi"/>
          <w:color w:val="3799A6" w:themeColor="accent4" w:themeShade="80"/>
          <w:sz w:val="28"/>
          <w:szCs w:val="28"/>
        </w:rPr>
        <w:t>Symptomatic testing</w:t>
      </w:r>
      <w:bookmarkEnd w:id="43"/>
    </w:p>
    <w:p w14:paraId="2A9E622F" w14:textId="6C9127B5" w:rsidR="00C06DB5" w:rsidRDefault="00144B3E" w:rsidP="68851517">
      <w:pPr>
        <w:spacing w:before="0"/>
        <w:jc w:val="left"/>
        <w:rPr>
          <w:sz w:val="22"/>
          <w:szCs w:val="22"/>
        </w:rPr>
      </w:pPr>
      <w:r w:rsidRPr="68851517">
        <w:rPr>
          <w:sz w:val="22"/>
          <w:szCs w:val="22"/>
        </w:rPr>
        <w:t xml:space="preserve">All people </w:t>
      </w:r>
      <w:r w:rsidR="009E0F25" w:rsidRPr="68851517">
        <w:rPr>
          <w:sz w:val="22"/>
          <w:szCs w:val="22"/>
        </w:rPr>
        <w:t>with COVID-19-</w:t>
      </w:r>
      <w:r w:rsidRPr="68851517">
        <w:rPr>
          <w:sz w:val="22"/>
          <w:szCs w:val="22"/>
        </w:rPr>
        <w:t>compatible symptoms should test for COVID-19</w:t>
      </w:r>
      <w:r w:rsidR="00C06DB5" w:rsidRPr="68851517">
        <w:rPr>
          <w:sz w:val="22"/>
          <w:szCs w:val="22"/>
        </w:rPr>
        <w:t>.</w:t>
      </w:r>
    </w:p>
    <w:p w14:paraId="2E449703" w14:textId="237EABEB" w:rsidR="00CE4155" w:rsidRPr="00D7088E" w:rsidRDefault="00C06DB5" w:rsidP="00EB052C">
      <w:pPr>
        <w:spacing w:before="0" w:after="0"/>
        <w:jc w:val="left"/>
        <w:rPr>
          <w:sz w:val="22"/>
          <w:szCs w:val="22"/>
        </w:rPr>
      </w:pPr>
      <w:r w:rsidRPr="68851517">
        <w:rPr>
          <w:sz w:val="22"/>
          <w:szCs w:val="22"/>
        </w:rPr>
        <w:t>For people with s</w:t>
      </w:r>
      <w:r w:rsidR="00144B3E" w:rsidRPr="68851517">
        <w:rPr>
          <w:sz w:val="22"/>
          <w:szCs w:val="22"/>
        </w:rPr>
        <w:t>elf-limiting illness, follow public health guidelines and/or infection prevention control guidance for service</w:t>
      </w:r>
      <w:r w:rsidR="00D32EA1" w:rsidRPr="68851517">
        <w:rPr>
          <w:sz w:val="22"/>
          <w:szCs w:val="22"/>
        </w:rPr>
        <w:t>/</w:t>
      </w:r>
      <w:r w:rsidR="00144B3E" w:rsidRPr="68851517">
        <w:rPr>
          <w:sz w:val="22"/>
          <w:szCs w:val="22"/>
        </w:rPr>
        <w:t>clinical care.</w:t>
      </w:r>
    </w:p>
    <w:p w14:paraId="62C944CE" w14:textId="3D0B9F09" w:rsidR="68851517" w:rsidRDefault="68851517" w:rsidP="007D00D8">
      <w:pPr>
        <w:spacing w:before="0"/>
        <w:jc w:val="left"/>
        <w:rPr>
          <w:sz w:val="22"/>
          <w:szCs w:val="22"/>
        </w:rPr>
      </w:pPr>
    </w:p>
    <w:p w14:paraId="281EA540" w14:textId="0A53071D"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44" w:name="_Toc121764299"/>
      <w:r w:rsidRPr="68851517">
        <w:rPr>
          <w:rFonts w:eastAsiaTheme="majorEastAsia" w:cstheme="majorBidi"/>
          <w:color w:val="3799A6" w:themeColor="accent4" w:themeShade="80"/>
          <w:sz w:val="28"/>
          <w:szCs w:val="28"/>
        </w:rPr>
        <w:t>Testing considerations</w:t>
      </w:r>
      <w:bookmarkEnd w:id="44"/>
    </w:p>
    <w:p w14:paraId="3AB647F1" w14:textId="36CC4D78" w:rsidR="00144B3E" w:rsidRPr="00D7088E" w:rsidRDefault="00144B3E" w:rsidP="68851517">
      <w:pPr>
        <w:spacing w:before="0"/>
        <w:jc w:val="left"/>
        <w:rPr>
          <w:rFonts w:eastAsiaTheme="minorEastAsia" w:cs="Arial"/>
          <w:sz w:val="22"/>
          <w:szCs w:val="22"/>
        </w:rPr>
      </w:pPr>
      <w:r w:rsidRPr="68851517">
        <w:rPr>
          <w:rFonts w:eastAsiaTheme="minorEastAsia" w:cs="Arial"/>
          <w:sz w:val="22"/>
          <w:szCs w:val="22"/>
        </w:rPr>
        <w:t>The following should be considered when undertaking testing of patients:</w:t>
      </w:r>
    </w:p>
    <w:p w14:paraId="7DF2AB29" w14:textId="74FA2C6A" w:rsidR="00144B3E" w:rsidRPr="00D7088E" w:rsidRDefault="00CB00A6" w:rsidP="68851517">
      <w:pPr>
        <w:numPr>
          <w:ilvl w:val="0"/>
          <w:numId w:val="8"/>
        </w:numPr>
        <w:spacing w:before="0"/>
        <w:ind w:left="420"/>
        <w:contextualSpacing/>
        <w:jc w:val="left"/>
        <w:rPr>
          <w:rFonts w:eastAsiaTheme="minorEastAsia" w:cs="Arial"/>
          <w:sz w:val="22"/>
          <w:szCs w:val="22"/>
        </w:rPr>
      </w:pPr>
      <w:r w:rsidRPr="68851517">
        <w:rPr>
          <w:rFonts w:eastAsiaTheme="minorEastAsia" w:cs="Arial"/>
          <w:sz w:val="22"/>
          <w:szCs w:val="22"/>
        </w:rPr>
        <w:lastRenderedPageBreak/>
        <w:t>W</w:t>
      </w:r>
      <w:r w:rsidR="00144B3E" w:rsidRPr="68851517">
        <w:rPr>
          <w:rFonts w:eastAsiaTheme="minorEastAsia" w:cs="Arial"/>
          <w:sz w:val="22"/>
          <w:szCs w:val="22"/>
        </w:rPr>
        <w:t xml:space="preserve">hen screening, clinicians should consider the required sensitivity and specificity of the test as determined by the individual’s </w:t>
      </w:r>
      <w:proofErr w:type="gramStart"/>
      <w:r w:rsidR="00144B3E" w:rsidRPr="68851517">
        <w:rPr>
          <w:rFonts w:eastAsiaTheme="minorEastAsia" w:cs="Arial"/>
          <w:sz w:val="22"/>
          <w:szCs w:val="22"/>
        </w:rPr>
        <w:t>vulnerability, and</w:t>
      </w:r>
      <w:proofErr w:type="gramEnd"/>
      <w:r w:rsidR="00144B3E" w:rsidRPr="68851517">
        <w:rPr>
          <w:rFonts w:eastAsiaTheme="minorEastAsia" w:cs="Arial"/>
          <w:sz w:val="22"/>
          <w:szCs w:val="22"/>
        </w:rPr>
        <w:t xml:space="preserve"> </w:t>
      </w:r>
      <w:r w:rsidR="00B114F4" w:rsidRPr="68851517">
        <w:rPr>
          <w:rFonts w:eastAsiaTheme="minorEastAsia" w:cs="Arial"/>
          <w:sz w:val="22"/>
          <w:szCs w:val="22"/>
        </w:rPr>
        <w:t xml:space="preserve">balance </w:t>
      </w:r>
      <w:r w:rsidR="00144B3E" w:rsidRPr="68851517">
        <w:rPr>
          <w:rFonts w:eastAsiaTheme="minorEastAsia" w:cs="Arial"/>
          <w:sz w:val="22"/>
          <w:szCs w:val="22"/>
        </w:rPr>
        <w:t xml:space="preserve">the risk of the </w:t>
      </w:r>
      <w:r w:rsidR="00B114F4" w:rsidRPr="68851517">
        <w:rPr>
          <w:rFonts w:eastAsiaTheme="minorEastAsia" w:cs="Arial"/>
          <w:sz w:val="22"/>
          <w:szCs w:val="22"/>
        </w:rPr>
        <w:t xml:space="preserve">planned </w:t>
      </w:r>
      <w:r w:rsidR="00144B3E" w:rsidRPr="68851517">
        <w:rPr>
          <w:rFonts w:eastAsiaTheme="minorEastAsia" w:cs="Arial"/>
          <w:sz w:val="22"/>
          <w:szCs w:val="22"/>
        </w:rPr>
        <w:t xml:space="preserve">procedures against test availability and </w:t>
      </w:r>
      <w:r w:rsidR="00B114F4" w:rsidRPr="68851517">
        <w:rPr>
          <w:rFonts w:eastAsiaTheme="minorEastAsia" w:cs="Arial"/>
          <w:sz w:val="22"/>
          <w:szCs w:val="22"/>
        </w:rPr>
        <w:t>TAT.</w:t>
      </w:r>
    </w:p>
    <w:p w14:paraId="619D3017" w14:textId="481B0D05" w:rsidR="00144B3E" w:rsidRPr="00D7088E" w:rsidRDefault="00B114F4" w:rsidP="68851517">
      <w:pPr>
        <w:numPr>
          <w:ilvl w:val="0"/>
          <w:numId w:val="8"/>
        </w:numPr>
        <w:spacing w:before="0"/>
        <w:ind w:left="420"/>
        <w:contextualSpacing/>
        <w:jc w:val="left"/>
        <w:rPr>
          <w:rFonts w:eastAsiaTheme="minorEastAsia" w:cs="Arial"/>
          <w:sz w:val="22"/>
          <w:szCs w:val="22"/>
        </w:rPr>
      </w:pPr>
      <w:r w:rsidRPr="68851517">
        <w:rPr>
          <w:rFonts w:eastAsiaTheme="minorEastAsia" w:cs="Arial"/>
          <w:sz w:val="22"/>
          <w:szCs w:val="22"/>
        </w:rPr>
        <w:t>A</w:t>
      </w:r>
      <w:r w:rsidR="00144B3E" w:rsidRPr="68851517">
        <w:rPr>
          <w:rFonts w:eastAsiaTheme="minorEastAsia" w:cs="Arial"/>
          <w:sz w:val="22"/>
          <w:szCs w:val="22"/>
        </w:rPr>
        <w:t>ssumed infection prevention control measures will be implemented as per local guidance</w:t>
      </w:r>
      <w:r w:rsidR="00A85ED2" w:rsidRPr="68851517">
        <w:rPr>
          <w:rFonts w:eastAsiaTheme="minorEastAsia" w:cs="Arial"/>
          <w:sz w:val="22"/>
          <w:szCs w:val="22"/>
        </w:rPr>
        <w:t xml:space="preserve"> (for example, </w:t>
      </w:r>
      <w:r w:rsidR="00144B3E" w:rsidRPr="68851517">
        <w:rPr>
          <w:rFonts w:eastAsiaTheme="minorEastAsia" w:cs="Arial"/>
          <w:sz w:val="22"/>
          <w:szCs w:val="22"/>
        </w:rPr>
        <w:t>streaming patients based on symptomology, known COVID-19 status and/or vulnerability</w:t>
      </w:r>
      <w:r w:rsidR="00A85ED2" w:rsidRPr="68851517">
        <w:rPr>
          <w:rFonts w:eastAsiaTheme="minorEastAsia" w:cs="Arial"/>
          <w:sz w:val="22"/>
          <w:szCs w:val="22"/>
        </w:rPr>
        <w:t xml:space="preserve">) </w:t>
      </w:r>
      <w:r w:rsidR="00144B3E" w:rsidRPr="68851517">
        <w:rPr>
          <w:rFonts w:eastAsiaTheme="minorEastAsia" w:cs="Arial"/>
          <w:sz w:val="22"/>
          <w:szCs w:val="22"/>
        </w:rPr>
        <w:t>to reduce hospital-acquired infection transmission risk</w:t>
      </w:r>
      <w:r w:rsidR="00A85ED2" w:rsidRPr="68851517">
        <w:rPr>
          <w:rFonts w:eastAsiaTheme="minorEastAsia" w:cs="Arial"/>
          <w:sz w:val="22"/>
          <w:szCs w:val="22"/>
        </w:rPr>
        <w:t>,</w:t>
      </w:r>
      <w:r w:rsidR="00144B3E" w:rsidRPr="68851517">
        <w:rPr>
          <w:rFonts w:eastAsiaTheme="minorEastAsia" w:cs="Arial"/>
          <w:sz w:val="22"/>
          <w:szCs w:val="22"/>
        </w:rPr>
        <w:t xml:space="preserve"> and where not feasible, implement guidance for high transmission/surge</w:t>
      </w:r>
      <w:r w:rsidR="00A85ED2" w:rsidRPr="68851517">
        <w:rPr>
          <w:rFonts w:eastAsiaTheme="minorEastAsia" w:cs="Arial"/>
          <w:sz w:val="22"/>
          <w:szCs w:val="22"/>
        </w:rPr>
        <w:t>.</w:t>
      </w:r>
    </w:p>
    <w:p w14:paraId="793C40F8" w14:textId="60176961" w:rsidR="00144B3E" w:rsidRPr="00D7088E" w:rsidRDefault="00A85ED2" w:rsidP="68851517">
      <w:pPr>
        <w:numPr>
          <w:ilvl w:val="0"/>
          <w:numId w:val="8"/>
        </w:numPr>
        <w:spacing w:before="0"/>
        <w:ind w:left="420"/>
        <w:contextualSpacing/>
        <w:jc w:val="left"/>
        <w:rPr>
          <w:rFonts w:eastAsiaTheme="minorEastAsia" w:cs="Arial"/>
          <w:sz w:val="22"/>
          <w:szCs w:val="22"/>
        </w:rPr>
      </w:pPr>
      <w:r w:rsidRPr="68851517">
        <w:rPr>
          <w:rFonts w:eastAsiaTheme="minorEastAsia" w:cs="Arial"/>
          <w:sz w:val="22"/>
          <w:szCs w:val="22"/>
        </w:rPr>
        <w:t xml:space="preserve">If </w:t>
      </w:r>
      <w:r w:rsidR="00144B3E" w:rsidRPr="68851517">
        <w:rPr>
          <w:rFonts w:eastAsiaTheme="minorEastAsia" w:cs="Arial"/>
          <w:sz w:val="22"/>
          <w:szCs w:val="22"/>
        </w:rPr>
        <w:t xml:space="preserve">a patient has had a known COVID-19 infection within the last 28 days of release from isolation and </w:t>
      </w:r>
      <w:r w:rsidRPr="68851517">
        <w:rPr>
          <w:rFonts w:eastAsiaTheme="minorEastAsia" w:cs="Arial"/>
          <w:sz w:val="22"/>
          <w:szCs w:val="22"/>
        </w:rPr>
        <w:t>is s</w:t>
      </w:r>
      <w:r w:rsidR="00144B3E" w:rsidRPr="68851517">
        <w:rPr>
          <w:rFonts w:eastAsiaTheme="minorEastAsia" w:cs="Arial"/>
          <w:sz w:val="22"/>
          <w:szCs w:val="22"/>
        </w:rPr>
        <w:t>ymptom</w:t>
      </w:r>
      <w:r w:rsidRPr="68851517">
        <w:rPr>
          <w:rFonts w:eastAsiaTheme="minorEastAsia" w:cs="Arial"/>
          <w:sz w:val="22"/>
          <w:szCs w:val="22"/>
        </w:rPr>
        <w:t>-</w:t>
      </w:r>
      <w:r w:rsidR="00144B3E" w:rsidRPr="68851517">
        <w:rPr>
          <w:rFonts w:eastAsiaTheme="minorEastAsia" w:cs="Arial"/>
          <w:sz w:val="22"/>
          <w:szCs w:val="22"/>
        </w:rPr>
        <w:t>free, repeat testing is not indicated</w:t>
      </w:r>
      <w:r w:rsidRPr="68851517">
        <w:rPr>
          <w:rFonts w:eastAsiaTheme="minorEastAsia" w:cs="Arial"/>
          <w:sz w:val="22"/>
          <w:szCs w:val="22"/>
        </w:rPr>
        <w:t>.</w:t>
      </w:r>
    </w:p>
    <w:p w14:paraId="496DC2D5" w14:textId="274B77A4" w:rsidR="00144B3E" w:rsidRDefault="00A85ED2" w:rsidP="68851517">
      <w:pPr>
        <w:numPr>
          <w:ilvl w:val="0"/>
          <w:numId w:val="8"/>
        </w:numPr>
        <w:spacing w:before="0"/>
        <w:ind w:left="420"/>
        <w:contextualSpacing/>
        <w:jc w:val="left"/>
        <w:rPr>
          <w:rFonts w:eastAsiaTheme="minorEastAsia" w:cs="Arial"/>
          <w:sz w:val="22"/>
          <w:szCs w:val="22"/>
        </w:rPr>
      </w:pPr>
      <w:bookmarkStart w:id="45" w:name="_Toc121299863"/>
      <w:r w:rsidRPr="68851517">
        <w:rPr>
          <w:rFonts w:eastAsiaTheme="minorEastAsia" w:cs="Arial"/>
          <w:sz w:val="22"/>
          <w:szCs w:val="22"/>
        </w:rPr>
        <w:t>If a</w:t>
      </w:r>
      <w:r w:rsidR="00203ED3" w:rsidRPr="68851517">
        <w:rPr>
          <w:rFonts w:eastAsiaTheme="minorEastAsia" w:cs="Arial"/>
          <w:sz w:val="22"/>
          <w:szCs w:val="22"/>
        </w:rPr>
        <w:t>n</w:t>
      </w:r>
      <w:r w:rsidRPr="68851517">
        <w:rPr>
          <w:rFonts w:eastAsiaTheme="minorEastAsia" w:cs="Arial"/>
          <w:sz w:val="22"/>
          <w:szCs w:val="22"/>
        </w:rPr>
        <w:t xml:space="preserve"> </w:t>
      </w:r>
      <w:r w:rsidR="00144B3E" w:rsidRPr="68851517">
        <w:rPr>
          <w:rFonts w:eastAsiaTheme="minorEastAsia" w:cs="Arial"/>
          <w:sz w:val="22"/>
          <w:szCs w:val="22"/>
        </w:rPr>
        <w:t>inpatient</w:t>
      </w:r>
      <w:r w:rsidR="00203ED3" w:rsidRPr="68851517">
        <w:rPr>
          <w:rFonts w:eastAsiaTheme="minorEastAsia" w:cs="Arial"/>
          <w:sz w:val="22"/>
          <w:szCs w:val="22"/>
        </w:rPr>
        <w:t>’s</w:t>
      </w:r>
      <w:r w:rsidR="00144B3E" w:rsidRPr="68851517">
        <w:rPr>
          <w:rFonts w:eastAsiaTheme="minorEastAsia" w:cs="Arial"/>
          <w:sz w:val="22"/>
          <w:szCs w:val="22"/>
        </w:rPr>
        <w:t xml:space="preserve"> length of </w:t>
      </w:r>
      <w:r w:rsidR="00203ED3" w:rsidRPr="68851517">
        <w:rPr>
          <w:rFonts w:eastAsiaTheme="minorEastAsia" w:cs="Arial"/>
          <w:sz w:val="22"/>
          <w:szCs w:val="22"/>
        </w:rPr>
        <w:t xml:space="preserve">hospital </w:t>
      </w:r>
      <w:r w:rsidR="00144B3E" w:rsidRPr="68851517">
        <w:rPr>
          <w:rFonts w:eastAsiaTheme="minorEastAsia" w:cs="Arial"/>
          <w:sz w:val="22"/>
          <w:szCs w:val="22"/>
        </w:rPr>
        <w:t xml:space="preserve">stay is </w:t>
      </w:r>
      <w:r w:rsidR="00203ED3" w:rsidRPr="68851517">
        <w:rPr>
          <w:rFonts w:eastAsiaTheme="minorEastAsia" w:cs="Arial"/>
          <w:sz w:val="22"/>
          <w:szCs w:val="22"/>
        </w:rPr>
        <w:t xml:space="preserve">more </w:t>
      </w:r>
      <w:r w:rsidR="00144B3E" w:rsidRPr="68851517">
        <w:rPr>
          <w:rFonts w:eastAsiaTheme="minorEastAsia" w:cs="Arial"/>
          <w:sz w:val="22"/>
          <w:szCs w:val="22"/>
        </w:rPr>
        <w:t xml:space="preserve">than 48 hours </w:t>
      </w:r>
      <w:r w:rsidR="00203ED3" w:rsidRPr="68851517">
        <w:rPr>
          <w:rFonts w:eastAsiaTheme="minorEastAsia" w:cs="Arial"/>
          <w:sz w:val="22"/>
          <w:szCs w:val="22"/>
        </w:rPr>
        <w:t xml:space="preserve">at the </w:t>
      </w:r>
      <w:r w:rsidR="00144B3E" w:rsidRPr="68851517">
        <w:rPr>
          <w:rFonts w:eastAsiaTheme="minorEastAsia" w:cs="Arial"/>
          <w:sz w:val="22"/>
          <w:szCs w:val="22"/>
        </w:rPr>
        <w:t>time of high transmission, consideration may be given to repeat screening if indicated in a high</w:t>
      </w:r>
      <w:r w:rsidR="00203ED3" w:rsidRPr="68851517">
        <w:rPr>
          <w:rFonts w:eastAsiaTheme="minorEastAsia" w:cs="Arial"/>
          <w:sz w:val="22"/>
          <w:szCs w:val="22"/>
        </w:rPr>
        <w:t>-</w:t>
      </w:r>
      <w:r w:rsidR="00144B3E" w:rsidRPr="68851517">
        <w:rPr>
          <w:rFonts w:eastAsiaTheme="minorEastAsia" w:cs="Arial"/>
          <w:sz w:val="22"/>
          <w:szCs w:val="22"/>
        </w:rPr>
        <w:t>transmission setting</w:t>
      </w:r>
      <w:bookmarkEnd w:id="45"/>
      <w:r w:rsidR="00E85F94" w:rsidRPr="68851517">
        <w:rPr>
          <w:rFonts w:eastAsiaTheme="minorEastAsia" w:cs="Arial"/>
          <w:sz w:val="22"/>
          <w:szCs w:val="22"/>
        </w:rPr>
        <w:t>.</w:t>
      </w:r>
    </w:p>
    <w:p w14:paraId="4AE85FBA" w14:textId="0068A6D9" w:rsidR="68851517" w:rsidRDefault="68851517" w:rsidP="68851517">
      <w:pPr>
        <w:spacing w:before="0"/>
        <w:jc w:val="left"/>
        <w:rPr>
          <w:rFonts w:eastAsiaTheme="minorEastAsia" w:cs="Arial"/>
          <w:sz w:val="22"/>
          <w:szCs w:val="22"/>
        </w:rPr>
      </w:pPr>
    </w:p>
    <w:p w14:paraId="5DCC08B2" w14:textId="1424212B" w:rsidR="00144B3E" w:rsidRPr="00D7088E" w:rsidRDefault="00144B3E" w:rsidP="68851517">
      <w:pPr>
        <w:keepNext/>
        <w:keepLines/>
        <w:spacing w:before="0"/>
        <w:jc w:val="left"/>
        <w:outlineLvl w:val="1"/>
        <w:rPr>
          <w:rFonts w:eastAsiaTheme="majorEastAsia" w:cstheme="majorBidi"/>
          <w:color w:val="3799A6" w:themeColor="accent1" w:themeShade="80"/>
          <w:sz w:val="28"/>
          <w:szCs w:val="28"/>
        </w:rPr>
      </w:pPr>
      <w:bookmarkStart w:id="46" w:name="_Toc121764300"/>
      <w:bookmarkStart w:id="47" w:name="_Toc120524383"/>
      <w:r w:rsidRPr="68851517">
        <w:rPr>
          <w:rFonts w:eastAsiaTheme="majorEastAsia" w:cstheme="majorBidi"/>
          <w:color w:val="3799A6" w:themeColor="accent4" w:themeShade="80"/>
          <w:sz w:val="28"/>
          <w:szCs w:val="28"/>
        </w:rPr>
        <w:t>Asymptomatic staff screening</w:t>
      </w:r>
      <w:bookmarkEnd w:id="46"/>
    </w:p>
    <w:p w14:paraId="234671A7" w14:textId="1ED79D23" w:rsidR="00E85F94" w:rsidRDefault="00144B3E" w:rsidP="68851517">
      <w:pPr>
        <w:spacing w:before="0"/>
        <w:jc w:val="left"/>
        <w:rPr>
          <w:sz w:val="22"/>
          <w:szCs w:val="22"/>
        </w:rPr>
      </w:pPr>
      <w:bookmarkStart w:id="48" w:name="_Toc121299865"/>
      <w:r w:rsidRPr="68851517">
        <w:rPr>
          <w:sz w:val="22"/>
          <w:szCs w:val="22"/>
        </w:rPr>
        <w:t>It is essential that health workforce is maintained to ensure ongoing care of people</w:t>
      </w:r>
      <w:r w:rsidR="00E85F94" w:rsidRPr="68851517">
        <w:rPr>
          <w:sz w:val="22"/>
          <w:szCs w:val="22"/>
        </w:rPr>
        <w:t>.</w:t>
      </w:r>
    </w:p>
    <w:p w14:paraId="777671F2" w14:textId="68DFCDB4" w:rsidR="00144B3E" w:rsidRPr="00D7088E" w:rsidRDefault="00E85F94" w:rsidP="68851517">
      <w:pPr>
        <w:spacing w:before="0"/>
        <w:jc w:val="left"/>
        <w:rPr>
          <w:sz w:val="22"/>
          <w:szCs w:val="22"/>
        </w:rPr>
      </w:pPr>
      <w:r w:rsidRPr="68851517">
        <w:rPr>
          <w:sz w:val="22"/>
          <w:szCs w:val="22"/>
        </w:rPr>
        <w:t xml:space="preserve">If healthcare </w:t>
      </w:r>
      <w:r w:rsidR="00144B3E" w:rsidRPr="68851517">
        <w:rPr>
          <w:sz w:val="22"/>
          <w:szCs w:val="22"/>
        </w:rPr>
        <w:t>workforce is significantly</w:t>
      </w:r>
      <w:r w:rsidR="002E3060" w:rsidRPr="68851517">
        <w:rPr>
          <w:sz w:val="22"/>
          <w:szCs w:val="22"/>
        </w:rPr>
        <w:t xml:space="preserve"> affected </w:t>
      </w:r>
      <w:r w:rsidR="00144B3E" w:rsidRPr="68851517">
        <w:rPr>
          <w:sz w:val="22"/>
          <w:szCs w:val="22"/>
        </w:rPr>
        <w:t>by COVID-19, service providers may undertake their own risk assessments to ensure safety of patients and the workforce.</w:t>
      </w:r>
      <w:bookmarkEnd w:id="48"/>
    </w:p>
    <w:p w14:paraId="15FE5697" w14:textId="6AECB731" w:rsidR="00144B3E" w:rsidRPr="00D7088E" w:rsidRDefault="00144B3E" w:rsidP="68851517">
      <w:pPr>
        <w:spacing w:before="0"/>
        <w:jc w:val="left"/>
        <w:rPr>
          <w:rFonts w:cs="Arial"/>
          <w:sz w:val="22"/>
          <w:szCs w:val="22"/>
        </w:rPr>
      </w:pPr>
      <w:bookmarkStart w:id="49" w:name="_Toc121299866"/>
      <w:r w:rsidRPr="68851517">
        <w:rPr>
          <w:rFonts w:cs="Arial"/>
          <w:sz w:val="22"/>
          <w:szCs w:val="22"/>
        </w:rPr>
        <w:t xml:space="preserve">Specific guidance for healthcare workers </w:t>
      </w:r>
      <w:r w:rsidR="002E3060" w:rsidRPr="68851517">
        <w:rPr>
          <w:rFonts w:cs="Arial"/>
          <w:sz w:val="22"/>
          <w:szCs w:val="22"/>
        </w:rPr>
        <w:t>provides th</w:t>
      </w:r>
      <w:r w:rsidRPr="68851517">
        <w:rPr>
          <w:rFonts w:cs="Arial"/>
          <w:sz w:val="22"/>
          <w:szCs w:val="22"/>
        </w:rPr>
        <w:t>e following general advice:</w:t>
      </w:r>
      <w:bookmarkEnd w:id="49"/>
    </w:p>
    <w:p w14:paraId="594C9421" w14:textId="175207B8" w:rsidR="00144B3E" w:rsidRPr="00D7088E" w:rsidRDefault="00144B3E" w:rsidP="68851517">
      <w:pPr>
        <w:numPr>
          <w:ilvl w:val="0"/>
          <w:numId w:val="35"/>
        </w:numPr>
        <w:spacing w:before="0"/>
        <w:ind w:left="851" w:hanging="567"/>
        <w:contextualSpacing/>
        <w:jc w:val="left"/>
        <w:rPr>
          <w:rFonts w:asciiTheme="minorHAnsi" w:eastAsiaTheme="minorEastAsia" w:hAnsiTheme="minorHAnsi" w:cs="Arial"/>
          <w:sz w:val="22"/>
          <w:szCs w:val="22"/>
        </w:rPr>
      </w:pPr>
      <w:r w:rsidRPr="68851517">
        <w:rPr>
          <w:rFonts w:eastAsiaTheme="minorEastAsia" w:cs="Arial"/>
          <w:sz w:val="22"/>
          <w:szCs w:val="22"/>
        </w:rPr>
        <w:t>staff who are/were household contacts and/or who work with vulnerable patients/clients may be able to return to work with asymptomatic screening testing</w:t>
      </w:r>
      <w:r w:rsidR="002E3060" w:rsidRPr="68851517">
        <w:rPr>
          <w:rFonts w:eastAsiaTheme="minorEastAsia" w:cs="Arial"/>
          <w:sz w:val="22"/>
          <w:szCs w:val="22"/>
        </w:rPr>
        <w:t>; and</w:t>
      </w:r>
    </w:p>
    <w:p w14:paraId="69DB9572" w14:textId="45C5399F" w:rsidR="00144B3E" w:rsidRPr="00D7088E" w:rsidRDefault="00144B3E" w:rsidP="68851517">
      <w:pPr>
        <w:numPr>
          <w:ilvl w:val="0"/>
          <w:numId w:val="35"/>
        </w:numPr>
        <w:spacing w:before="0"/>
        <w:ind w:left="851" w:hanging="567"/>
        <w:contextualSpacing/>
        <w:jc w:val="left"/>
        <w:rPr>
          <w:rFonts w:asciiTheme="minorHAnsi" w:eastAsiaTheme="majorEastAsia" w:hAnsiTheme="minorHAnsi" w:cs="Arial"/>
          <w:sz w:val="22"/>
          <w:szCs w:val="22"/>
        </w:rPr>
      </w:pPr>
      <w:r w:rsidRPr="68851517">
        <w:rPr>
          <w:rFonts w:eastAsiaTheme="minorEastAsia" w:cs="Arial"/>
          <w:sz w:val="22"/>
          <w:szCs w:val="22"/>
        </w:rPr>
        <w:t xml:space="preserve">additional precautions beyond </w:t>
      </w:r>
      <w:r w:rsidR="002E3060" w:rsidRPr="68851517">
        <w:rPr>
          <w:rFonts w:eastAsiaTheme="minorEastAsia" w:cs="Arial"/>
          <w:sz w:val="22"/>
          <w:szCs w:val="22"/>
        </w:rPr>
        <w:t>D</w:t>
      </w:r>
      <w:r w:rsidRPr="68851517">
        <w:rPr>
          <w:rFonts w:eastAsiaTheme="minorEastAsia" w:cs="Arial"/>
          <w:sz w:val="22"/>
          <w:szCs w:val="22"/>
        </w:rPr>
        <w:t xml:space="preserve">ay </w:t>
      </w:r>
      <w:r w:rsidR="002E3060" w:rsidRPr="68851517">
        <w:rPr>
          <w:rFonts w:eastAsiaTheme="minorEastAsia" w:cs="Arial"/>
          <w:sz w:val="22"/>
          <w:szCs w:val="22"/>
        </w:rPr>
        <w:t>F</w:t>
      </w:r>
      <w:r w:rsidRPr="68851517">
        <w:rPr>
          <w:rFonts w:eastAsiaTheme="minorEastAsia" w:cs="Arial"/>
          <w:sz w:val="22"/>
          <w:szCs w:val="22"/>
        </w:rPr>
        <w:t>ive may be advised for staff who were household contacts</w:t>
      </w:r>
      <w:r w:rsidR="002E3060" w:rsidRPr="68851517">
        <w:rPr>
          <w:rFonts w:eastAsiaTheme="minorEastAsia" w:cs="Arial"/>
          <w:sz w:val="22"/>
          <w:szCs w:val="22"/>
        </w:rPr>
        <w:t>,</w:t>
      </w:r>
      <w:r w:rsidRPr="68851517">
        <w:rPr>
          <w:rFonts w:eastAsiaTheme="minorEastAsia" w:cs="Arial"/>
          <w:sz w:val="22"/>
          <w:szCs w:val="22"/>
        </w:rPr>
        <w:t xml:space="preserve"> and work with vulnerable patients/clients</w:t>
      </w:r>
      <w:r w:rsidR="002E3060" w:rsidRPr="68851517">
        <w:rPr>
          <w:rFonts w:eastAsiaTheme="minorEastAsia" w:cs="Arial"/>
          <w:sz w:val="22"/>
          <w:szCs w:val="22"/>
        </w:rPr>
        <w:t>.</w:t>
      </w:r>
    </w:p>
    <w:p w14:paraId="7EB6654E" w14:textId="3E5A6E76" w:rsidR="00144B3E" w:rsidRPr="00D7088E" w:rsidRDefault="00144B3E" w:rsidP="68851517">
      <w:pPr>
        <w:spacing w:before="0"/>
        <w:jc w:val="left"/>
        <w:rPr>
          <w:rFonts w:eastAsia="Times New Roman" w:cs="Arial"/>
          <w:color w:val="002060"/>
          <w:sz w:val="22"/>
          <w:szCs w:val="22"/>
          <w:lang w:eastAsia="en-NZ"/>
        </w:rPr>
      </w:pPr>
      <w:r w:rsidRPr="68851517">
        <w:rPr>
          <w:sz w:val="22"/>
          <w:szCs w:val="22"/>
          <w:lang w:eastAsia="en-NZ"/>
        </w:rPr>
        <w:t>In general, asymptomatic testing of healthcare workers is not recommended if they are using systematic IPC measures</w:t>
      </w:r>
      <w:r w:rsidR="00EA520D" w:rsidRPr="68851517">
        <w:rPr>
          <w:sz w:val="22"/>
          <w:szCs w:val="22"/>
          <w:lang w:eastAsia="en-NZ"/>
        </w:rPr>
        <w:t xml:space="preserve"> which </w:t>
      </w:r>
      <w:r w:rsidRPr="68851517">
        <w:rPr>
          <w:sz w:val="22"/>
          <w:szCs w:val="22"/>
          <w:lang w:eastAsia="en-NZ"/>
        </w:rPr>
        <w:t>significantly reduce the risk of workplace exposure. However, in the context of high transmission, consideration can be made to test asymptomatic critical healthcare workers</w:t>
      </w:r>
      <w:r w:rsidR="00644C4C">
        <w:rPr>
          <w:sz w:val="22"/>
          <w:szCs w:val="22"/>
          <w:lang w:eastAsia="en-NZ"/>
        </w:rPr>
        <w:t xml:space="preserve"> </w:t>
      </w:r>
      <w:r w:rsidRPr="68851517">
        <w:rPr>
          <w:sz w:val="22"/>
          <w:szCs w:val="22"/>
          <w:lang w:eastAsia="en-NZ"/>
        </w:rPr>
        <w:t xml:space="preserve">to maintain sufficient workforce. </w:t>
      </w:r>
      <w:hyperlink r:id="rId35">
        <w:r w:rsidRPr="005A5F65">
          <w:rPr>
            <w:rFonts w:eastAsia="Times New Roman" w:cs="Arial"/>
            <w:color w:val="007E85"/>
            <w:sz w:val="22"/>
            <w:szCs w:val="22"/>
            <w:u w:val="single"/>
            <w:lang w:eastAsia="en-NZ"/>
          </w:rPr>
          <w:t>Please refer to HCW guidance for more information</w:t>
        </w:r>
      </w:hyperlink>
      <w:r w:rsidRPr="005A5F65">
        <w:rPr>
          <w:sz w:val="22"/>
          <w:szCs w:val="22"/>
          <w:lang w:eastAsia="en-NZ"/>
        </w:rPr>
        <w:t>.</w:t>
      </w:r>
      <w:bookmarkEnd w:id="47"/>
      <w:r w:rsidR="00F40940">
        <w:rPr>
          <w:sz w:val="22"/>
          <w:szCs w:val="22"/>
          <w:lang w:eastAsia="en-NZ"/>
        </w:rPr>
        <w:t xml:space="preserve"> </w:t>
      </w:r>
    </w:p>
    <w:p w14:paraId="64575631" w14:textId="4216F713" w:rsidR="68851517" w:rsidRDefault="68851517" w:rsidP="68851517">
      <w:pPr>
        <w:spacing w:before="0"/>
        <w:jc w:val="left"/>
        <w:rPr>
          <w:sz w:val="22"/>
          <w:szCs w:val="22"/>
          <w:highlight w:val="yellow"/>
          <w:lang w:eastAsia="en-NZ"/>
        </w:rPr>
      </w:pPr>
    </w:p>
    <w:p w14:paraId="599749E0" w14:textId="07438F64" w:rsidR="00144B3E" w:rsidRPr="00D7088E" w:rsidRDefault="00144B3E" w:rsidP="68851517">
      <w:pPr>
        <w:keepNext/>
        <w:keepLines/>
        <w:spacing w:before="0"/>
        <w:jc w:val="left"/>
        <w:outlineLvl w:val="1"/>
        <w:rPr>
          <w:rFonts w:eastAsiaTheme="majorEastAsia" w:cstheme="majorBidi"/>
          <w:color w:val="3799A6" w:themeColor="accent1" w:themeShade="80"/>
          <w:sz w:val="28"/>
          <w:szCs w:val="28"/>
        </w:rPr>
      </w:pPr>
      <w:bookmarkStart w:id="50" w:name="_Toc121764301"/>
      <w:r w:rsidRPr="68851517">
        <w:rPr>
          <w:rFonts w:eastAsiaTheme="majorEastAsia" w:cstheme="majorBidi"/>
          <w:color w:val="3799A6" w:themeColor="accent4" w:themeShade="80"/>
          <w:sz w:val="28"/>
          <w:szCs w:val="28"/>
        </w:rPr>
        <w:t>High transmission</w:t>
      </w:r>
      <w:bookmarkEnd w:id="50"/>
    </w:p>
    <w:p w14:paraId="4E66E67E" w14:textId="74172E7D" w:rsidR="00144B3E" w:rsidRPr="00D7088E" w:rsidRDefault="00144B3E" w:rsidP="68851517">
      <w:pPr>
        <w:spacing w:before="0"/>
        <w:jc w:val="left"/>
        <w:rPr>
          <w:sz w:val="22"/>
          <w:szCs w:val="22"/>
        </w:rPr>
      </w:pPr>
      <w:r w:rsidRPr="68851517">
        <w:rPr>
          <w:sz w:val="22"/>
          <w:szCs w:val="22"/>
        </w:rPr>
        <w:t xml:space="preserve">Daily asymptomatic </w:t>
      </w:r>
      <w:r w:rsidR="00435463" w:rsidRPr="68851517">
        <w:rPr>
          <w:sz w:val="22"/>
          <w:szCs w:val="22"/>
        </w:rPr>
        <w:t xml:space="preserve">RAT screening </w:t>
      </w:r>
      <w:r w:rsidRPr="68851517">
        <w:rPr>
          <w:sz w:val="22"/>
          <w:szCs w:val="22"/>
        </w:rPr>
        <w:t xml:space="preserve">testing of staff may be considered during high community transmission (surge) or within facility transmission. </w:t>
      </w:r>
      <w:bookmarkStart w:id="51" w:name="_Toc120524386"/>
      <w:r w:rsidRPr="68851517">
        <w:rPr>
          <w:sz w:val="22"/>
          <w:szCs w:val="22"/>
        </w:rPr>
        <w:t>For guidance for visitors to healthcare facilities</w:t>
      </w:r>
      <w:bookmarkEnd w:id="51"/>
      <w:r w:rsidRPr="68851517">
        <w:rPr>
          <w:sz w:val="22"/>
          <w:szCs w:val="22"/>
        </w:rPr>
        <w:t xml:space="preserve"> </w:t>
      </w:r>
      <w:r w:rsidRPr="00431D64">
        <w:rPr>
          <w:sz w:val="22"/>
          <w:szCs w:val="22"/>
        </w:rPr>
        <w:t xml:space="preserve">see </w:t>
      </w:r>
      <w:hyperlink r:id="rId36" w:history="1">
        <w:r w:rsidRPr="00431D64">
          <w:rPr>
            <w:rStyle w:val="Hyperlink"/>
            <w:sz w:val="22"/>
            <w:szCs w:val="22"/>
          </w:rPr>
          <w:t>here</w:t>
        </w:r>
      </w:hyperlink>
      <w:r w:rsidRPr="00431D64">
        <w:rPr>
          <w:sz w:val="22"/>
          <w:szCs w:val="22"/>
        </w:rPr>
        <w:t>.</w:t>
      </w:r>
    </w:p>
    <w:p w14:paraId="5CA544F7" w14:textId="02BCF30E" w:rsidR="00144B3E" w:rsidRPr="00D7088E" w:rsidRDefault="00144B3E" w:rsidP="68851517">
      <w:pPr>
        <w:spacing w:before="0"/>
        <w:jc w:val="left"/>
        <w:rPr>
          <w:rFonts w:cs="Arial"/>
          <w:sz w:val="22"/>
          <w:szCs w:val="22"/>
        </w:rPr>
      </w:pPr>
      <w:r w:rsidRPr="68851517">
        <w:rPr>
          <w:rFonts w:cs="Arial"/>
          <w:sz w:val="22"/>
          <w:szCs w:val="22"/>
        </w:rPr>
        <w:t>Symptomatic visitors should avoid visiting healthcare facilities while unwell.</w:t>
      </w:r>
    </w:p>
    <w:p w14:paraId="4B53A5BA" w14:textId="103504FA" w:rsidR="00144B3E" w:rsidRPr="00D7088E" w:rsidRDefault="00144B3E" w:rsidP="68851517">
      <w:pPr>
        <w:spacing w:before="0"/>
        <w:jc w:val="left"/>
        <w:rPr>
          <w:sz w:val="22"/>
          <w:szCs w:val="22"/>
        </w:rPr>
      </w:pPr>
      <w:bookmarkStart w:id="52" w:name="_Toc120376101"/>
      <w:bookmarkStart w:id="53" w:name="_Toc120457861"/>
      <w:bookmarkStart w:id="54" w:name="_Toc120466795"/>
      <w:bookmarkStart w:id="55" w:name="_Toc120520696"/>
      <w:bookmarkStart w:id="56" w:name="_Toc120524387"/>
      <w:bookmarkStart w:id="57" w:name="_Toc121299868"/>
      <w:r w:rsidRPr="68851517">
        <w:rPr>
          <w:sz w:val="22"/>
          <w:szCs w:val="22"/>
        </w:rPr>
        <w:t>When assessing asymptomatic screening of visitors to facilities</w:t>
      </w:r>
      <w:r w:rsidR="00435463" w:rsidRPr="68851517">
        <w:rPr>
          <w:sz w:val="22"/>
          <w:szCs w:val="22"/>
        </w:rPr>
        <w:t>,</w:t>
      </w:r>
      <w:r w:rsidRPr="68851517">
        <w:rPr>
          <w:sz w:val="22"/>
          <w:szCs w:val="22"/>
        </w:rPr>
        <w:t xml:space="preserve"> the recommendations are:</w:t>
      </w:r>
      <w:bookmarkEnd w:id="52"/>
      <w:bookmarkEnd w:id="53"/>
      <w:bookmarkEnd w:id="54"/>
      <w:bookmarkEnd w:id="55"/>
      <w:bookmarkEnd w:id="56"/>
      <w:bookmarkEnd w:id="57"/>
    </w:p>
    <w:p w14:paraId="63099CEC" w14:textId="465A1708" w:rsidR="00144B3E" w:rsidRPr="00D7088E" w:rsidRDefault="00144B3E" w:rsidP="68851517">
      <w:pPr>
        <w:numPr>
          <w:ilvl w:val="0"/>
          <w:numId w:val="36"/>
        </w:numPr>
        <w:spacing w:before="0"/>
        <w:ind w:left="851" w:hanging="567"/>
        <w:contextualSpacing/>
        <w:jc w:val="left"/>
        <w:rPr>
          <w:rFonts w:eastAsiaTheme="minorEastAsia" w:cs="Arial"/>
          <w:sz w:val="22"/>
          <w:szCs w:val="22"/>
        </w:rPr>
      </w:pPr>
      <w:r w:rsidRPr="68851517">
        <w:rPr>
          <w:rFonts w:eastAsiaTheme="minorEastAsia" w:cs="Arial"/>
          <w:sz w:val="22"/>
          <w:szCs w:val="22"/>
        </w:rPr>
        <w:t>visitors who have recently been a case</w:t>
      </w:r>
      <w:r w:rsidR="00435463" w:rsidRPr="68851517">
        <w:rPr>
          <w:rFonts w:eastAsiaTheme="minorEastAsia" w:cs="Arial"/>
          <w:sz w:val="22"/>
          <w:szCs w:val="22"/>
        </w:rPr>
        <w:t>/</w:t>
      </w:r>
      <w:r w:rsidRPr="68851517">
        <w:rPr>
          <w:rFonts w:eastAsiaTheme="minorEastAsia" w:cs="Arial"/>
          <w:sz w:val="22"/>
          <w:szCs w:val="22"/>
        </w:rPr>
        <w:t xml:space="preserve">household contact should avoid visiting a facility for </w:t>
      </w:r>
      <w:r w:rsidR="009D6FC1" w:rsidRPr="68851517">
        <w:rPr>
          <w:rFonts w:eastAsiaTheme="minorEastAsia" w:cs="Arial"/>
          <w:sz w:val="22"/>
          <w:szCs w:val="22"/>
        </w:rPr>
        <w:t>ten days from</w:t>
      </w:r>
      <w:r w:rsidRPr="68851517">
        <w:rPr>
          <w:rFonts w:eastAsiaTheme="minorEastAsia" w:cs="Arial"/>
          <w:sz w:val="22"/>
          <w:szCs w:val="22"/>
        </w:rPr>
        <w:t xml:space="preserve"> the onset of symptoms or the date of the positive test </w:t>
      </w:r>
      <w:r w:rsidR="009D6FC1" w:rsidRPr="68851517">
        <w:rPr>
          <w:rFonts w:eastAsiaTheme="minorEastAsia" w:cs="Arial"/>
          <w:sz w:val="22"/>
          <w:szCs w:val="22"/>
        </w:rPr>
        <w:t>(</w:t>
      </w:r>
      <w:r w:rsidRPr="68851517">
        <w:rPr>
          <w:rFonts w:eastAsiaTheme="minorEastAsia" w:cs="Arial"/>
          <w:sz w:val="22"/>
          <w:szCs w:val="22"/>
        </w:rPr>
        <w:t>if asymptomatic</w:t>
      </w:r>
      <w:r w:rsidR="009D6FC1" w:rsidRPr="68851517">
        <w:rPr>
          <w:rFonts w:eastAsiaTheme="minorEastAsia" w:cs="Arial"/>
          <w:sz w:val="22"/>
          <w:szCs w:val="22"/>
        </w:rPr>
        <w:t>); and</w:t>
      </w:r>
    </w:p>
    <w:p w14:paraId="02D5E719" w14:textId="61E0E6A1" w:rsidR="00144B3E" w:rsidRDefault="00144B3E" w:rsidP="68851517">
      <w:pPr>
        <w:numPr>
          <w:ilvl w:val="0"/>
          <w:numId w:val="36"/>
        </w:numPr>
        <w:spacing w:before="0"/>
        <w:ind w:left="851" w:hanging="567"/>
        <w:contextualSpacing/>
        <w:jc w:val="left"/>
        <w:rPr>
          <w:rFonts w:eastAsiaTheme="minorEastAsia" w:cs="Arial"/>
          <w:sz w:val="22"/>
          <w:szCs w:val="22"/>
        </w:rPr>
      </w:pPr>
      <w:r w:rsidRPr="68851517">
        <w:rPr>
          <w:rFonts w:eastAsiaTheme="minorEastAsia" w:cs="Arial"/>
          <w:sz w:val="22"/>
          <w:szCs w:val="22"/>
        </w:rPr>
        <w:t>in high transmission (surge)</w:t>
      </w:r>
      <w:r w:rsidR="009D6FC1" w:rsidRPr="68851517">
        <w:rPr>
          <w:rFonts w:eastAsiaTheme="minorEastAsia" w:cs="Arial"/>
          <w:sz w:val="22"/>
          <w:szCs w:val="22"/>
        </w:rPr>
        <w:t xml:space="preserve"> period, </w:t>
      </w:r>
      <w:r w:rsidRPr="68851517">
        <w:rPr>
          <w:rFonts w:eastAsiaTheme="minorEastAsia" w:cs="Arial"/>
          <w:sz w:val="22"/>
          <w:szCs w:val="22"/>
        </w:rPr>
        <w:t>visitors should undertake a self-test RAT prior to entry (at home before arrival or on site at</w:t>
      </w:r>
      <w:r w:rsidR="009D6FC1" w:rsidRPr="68851517">
        <w:rPr>
          <w:rFonts w:eastAsiaTheme="minorEastAsia" w:cs="Arial"/>
          <w:sz w:val="22"/>
          <w:szCs w:val="22"/>
        </w:rPr>
        <w:t xml:space="preserve"> the</w:t>
      </w:r>
      <w:r w:rsidRPr="68851517">
        <w:rPr>
          <w:rFonts w:eastAsiaTheme="minorEastAsia" w:cs="Arial"/>
          <w:sz w:val="22"/>
          <w:szCs w:val="22"/>
        </w:rPr>
        <w:t xml:space="preserve"> facility).</w:t>
      </w:r>
    </w:p>
    <w:p w14:paraId="1FB8C9C9" w14:textId="52FFEC85" w:rsidR="00144B3E" w:rsidRPr="00D7088E" w:rsidRDefault="00144B3E" w:rsidP="68851517">
      <w:pPr>
        <w:spacing w:before="0"/>
        <w:jc w:val="left"/>
        <w:rPr>
          <w:sz w:val="22"/>
          <w:szCs w:val="22"/>
        </w:rPr>
      </w:pPr>
      <w:r w:rsidRPr="68851517">
        <w:rPr>
          <w:sz w:val="22"/>
          <w:szCs w:val="22"/>
        </w:rPr>
        <w:t xml:space="preserve">A facility/service risk assessment should be undertaken in relation to supporting patients to have </w:t>
      </w:r>
      <w:proofErr w:type="spellStart"/>
      <w:r w:rsidR="0094410E" w:rsidRPr="68851517">
        <w:rPr>
          <w:sz w:val="22"/>
          <w:szCs w:val="22"/>
        </w:rPr>
        <w:t>whānau</w:t>
      </w:r>
      <w:proofErr w:type="spellEnd"/>
      <w:r w:rsidR="0094410E" w:rsidRPr="68851517">
        <w:rPr>
          <w:sz w:val="22"/>
          <w:szCs w:val="22"/>
        </w:rPr>
        <w:t> </w:t>
      </w:r>
      <w:r w:rsidRPr="68851517">
        <w:rPr>
          <w:sz w:val="22"/>
          <w:szCs w:val="22"/>
        </w:rPr>
        <w:t xml:space="preserve">visitors if </w:t>
      </w:r>
      <w:r w:rsidR="004C7BCB" w:rsidRPr="68851517">
        <w:rPr>
          <w:sz w:val="22"/>
          <w:szCs w:val="22"/>
        </w:rPr>
        <w:t xml:space="preserve">it is </w:t>
      </w:r>
      <w:r w:rsidRPr="68851517">
        <w:rPr>
          <w:sz w:val="22"/>
          <w:szCs w:val="22"/>
        </w:rPr>
        <w:t>safe to do so.</w:t>
      </w:r>
    </w:p>
    <w:p w14:paraId="11F42E58" w14:textId="0E3757CD" w:rsidR="68851517" w:rsidRDefault="68851517" w:rsidP="68851517">
      <w:pPr>
        <w:spacing w:before="0"/>
        <w:jc w:val="left"/>
        <w:rPr>
          <w:sz w:val="22"/>
          <w:szCs w:val="22"/>
        </w:rPr>
      </w:pPr>
    </w:p>
    <w:p w14:paraId="310660EF" w14:textId="41108701"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58" w:name="_Toc121764302"/>
      <w:r w:rsidRPr="68851517">
        <w:rPr>
          <w:rFonts w:eastAsiaTheme="majorEastAsia" w:cstheme="majorBidi"/>
          <w:color w:val="3799A6" w:themeColor="accent4" w:themeShade="80"/>
          <w:sz w:val="28"/>
          <w:szCs w:val="28"/>
        </w:rPr>
        <w:lastRenderedPageBreak/>
        <w:t>Hospital and secondary care facilities</w:t>
      </w:r>
      <w:bookmarkEnd w:id="58"/>
    </w:p>
    <w:p w14:paraId="40632C4F" w14:textId="2ED6EE18" w:rsidR="004C7BCB" w:rsidRDefault="004C7BCB" w:rsidP="68851517">
      <w:pPr>
        <w:spacing w:before="0"/>
        <w:jc w:val="left"/>
        <w:rPr>
          <w:sz w:val="22"/>
          <w:szCs w:val="22"/>
        </w:rPr>
      </w:pPr>
      <w:r w:rsidRPr="68851517">
        <w:rPr>
          <w:sz w:val="22"/>
          <w:szCs w:val="22"/>
        </w:rPr>
        <w:t>T</w:t>
      </w:r>
      <w:r w:rsidR="00144B3E" w:rsidRPr="68851517">
        <w:rPr>
          <w:sz w:val="22"/>
          <w:szCs w:val="22"/>
        </w:rPr>
        <w:t>esting in hospital and secondary care facilities is for diagnosis, protection through early detection</w:t>
      </w:r>
      <w:r w:rsidRPr="68851517">
        <w:rPr>
          <w:sz w:val="22"/>
          <w:szCs w:val="22"/>
        </w:rPr>
        <w:t>,</w:t>
      </w:r>
      <w:r w:rsidR="00144B3E" w:rsidRPr="68851517">
        <w:rPr>
          <w:sz w:val="22"/>
          <w:szCs w:val="22"/>
        </w:rPr>
        <w:t xml:space="preserve"> reducing transmission in these facilities to vulnerable patients, and </w:t>
      </w:r>
      <w:r w:rsidRPr="68851517">
        <w:rPr>
          <w:sz w:val="22"/>
          <w:szCs w:val="22"/>
        </w:rPr>
        <w:t>e</w:t>
      </w:r>
      <w:r w:rsidR="00144B3E" w:rsidRPr="68851517">
        <w:rPr>
          <w:sz w:val="22"/>
          <w:szCs w:val="22"/>
        </w:rPr>
        <w:t>nsur</w:t>
      </w:r>
      <w:r w:rsidRPr="68851517">
        <w:rPr>
          <w:sz w:val="22"/>
          <w:szCs w:val="22"/>
        </w:rPr>
        <w:t xml:space="preserve">ing that </w:t>
      </w:r>
      <w:r w:rsidR="00144B3E" w:rsidRPr="68851517">
        <w:rPr>
          <w:sz w:val="22"/>
          <w:szCs w:val="22"/>
        </w:rPr>
        <w:t>sustainable healthcare workforce is maintained for all health services.</w:t>
      </w:r>
    </w:p>
    <w:p w14:paraId="1FBA8EE1" w14:textId="0678ECC2" w:rsidR="00144B3E" w:rsidRPr="00D7088E" w:rsidRDefault="00144B3E" w:rsidP="68851517">
      <w:pPr>
        <w:spacing w:before="0"/>
        <w:jc w:val="left"/>
        <w:rPr>
          <w:sz w:val="22"/>
          <w:szCs w:val="22"/>
        </w:rPr>
      </w:pPr>
      <w:r w:rsidRPr="68851517">
        <w:rPr>
          <w:sz w:val="22"/>
          <w:szCs w:val="22"/>
        </w:rPr>
        <w:t>This setting includes:</w:t>
      </w:r>
    </w:p>
    <w:p w14:paraId="55F8BBFD" w14:textId="1B8CE208" w:rsidR="00144B3E" w:rsidRPr="00D7088E" w:rsidRDefault="00144B3E" w:rsidP="68851517">
      <w:pPr>
        <w:numPr>
          <w:ilvl w:val="0"/>
          <w:numId w:val="6"/>
        </w:numPr>
        <w:spacing w:before="0"/>
        <w:contextualSpacing/>
        <w:jc w:val="left"/>
        <w:rPr>
          <w:rFonts w:eastAsiaTheme="minorEastAsia" w:cs="Arial"/>
          <w:sz w:val="22"/>
          <w:szCs w:val="22"/>
        </w:rPr>
      </w:pPr>
      <w:r w:rsidRPr="68851517">
        <w:rPr>
          <w:rFonts w:eastAsiaTheme="minorEastAsia" w:cs="Arial"/>
          <w:sz w:val="22"/>
          <w:szCs w:val="22"/>
        </w:rPr>
        <w:t>hospitals</w:t>
      </w:r>
    </w:p>
    <w:p w14:paraId="0F4CF969" w14:textId="681F8060" w:rsidR="00144B3E" w:rsidRPr="00D7088E" w:rsidRDefault="00144B3E" w:rsidP="68851517">
      <w:pPr>
        <w:numPr>
          <w:ilvl w:val="0"/>
          <w:numId w:val="6"/>
        </w:numPr>
        <w:spacing w:before="0"/>
        <w:contextualSpacing/>
        <w:jc w:val="left"/>
        <w:rPr>
          <w:rFonts w:eastAsiaTheme="minorEastAsia" w:cs="Arial"/>
          <w:sz w:val="22"/>
          <w:szCs w:val="22"/>
        </w:rPr>
      </w:pPr>
      <w:r w:rsidRPr="68851517">
        <w:rPr>
          <w:rFonts w:eastAsiaTheme="minorEastAsia" w:cs="Arial"/>
          <w:sz w:val="22"/>
          <w:szCs w:val="22"/>
        </w:rPr>
        <w:t>day stay units</w:t>
      </w:r>
      <w:r w:rsidR="004C7BCB" w:rsidRPr="68851517">
        <w:rPr>
          <w:rFonts w:eastAsiaTheme="minorEastAsia" w:cs="Arial"/>
          <w:sz w:val="22"/>
          <w:szCs w:val="22"/>
        </w:rPr>
        <w:t>; and</w:t>
      </w:r>
    </w:p>
    <w:p w14:paraId="5634AAB2" w14:textId="697E290B" w:rsidR="00144B3E" w:rsidRPr="00D7088E" w:rsidRDefault="00144B3E" w:rsidP="68851517">
      <w:pPr>
        <w:numPr>
          <w:ilvl w:val="0"/>
          <w:numId w:val="6"/>
        </w:numPr>
        <w:spacing w:before="0"/>
        <w:contextualSpacing/>
        <w:jc w:val="left"/>
        <w:rPr>
          <w:rFonts w:eastAsiaTheme="minorEastAsia" w:cs="Arial"/>
          <w:sz w:val="22"/>
          <w:szCs w:val="22"/>
        </w:rPr>
      </w:pPr>
      <w:r w:rsidRPr="68851517">
        <w:rPr>
          <w:rFonts w:eastAsiaTheme="minorEastAsia" w:cs="Arial"/>
          <w:sz w:val="22"/>
          <w:szCs w:val="22"/>
        </w:rPr>
        <w:t>units with extremely high-risk patients</w:t>
      </w:r>
      <w:r w:rsidRPr="68851517">
        <w:rPr>
          <w:rFonts w:eastAsiaTheme="minorEastAsia" w:cs="Arial"/>
          <w:sz w:val="22"/>
          <w:szCs w:val="22"/>
          <w:vertAlign w:val="superscript"/>
        </w:rPr>
        <w:footnoteReference w:id="6"/>
      </w:r>
      <w:r w:rsidR="004C7BCB" w:rsidRPr="68851517">
        <w:rPr>
          <w:rFonts w:eastAsiaTheme="minorEastAsia" w:cs="Arial"/>
          <w:sz w:val="22"/>
          <w:szCs w:val="22"/>
        </w:rPr>
        <w:t>.</w:t>
      </w:r>
    </w:p>
    <w:p w14:paraId="36433C6F" w14:textId="55B7B6E8" w:rsidR="00CE4155" w:rsidRPr="00D7088E" w:rsidRDefault="00CE4155" w:rsidP="68851517">
      <w:pPr>
        <w:spacing w:before="0"/>
        <w:ind w:left="720"/>
        <w:contextualSpacing/>
        <w:jc w:val="left"/>
        <w:rPr>
          <w:rFonts w:eastAsiaTheme="minorEastAsia" w:cs="Arial"/>
          <w:sz w:val="22"/>
          <w:szCs w:val="22"/>
        </w:rPr>
      </w:pPr>
    </w:p>
    <w:p w14:paraId="1ACC1A0C" w14:textId="52500CBE" w:rsidR="00144B3E" w:rsidRPr="00D7088E" w:rsidRDefault="00144B3E" w:rsidP="68851517">
      <w:pPr>
        <w:spacing w:before="0"/>
        <w:jc w:val="left"/>
        <w:rPr>
          <w:b/>
          <w:bCs/>
          <w:color w:val="FF0000"/>
          <w:sz w:val="22"/>
          <w:szCs w:val="22"/>
        </w:rPr>
      </w:pPr>
      <w:r w:rsidRPr="68851517">
        <w:rPr>
          <w:sz w:val="22"/>
          <w:szCs w:val="22"/>
        </w:rPr>
        <w:t xml:space="preserve">Guidance on testing in these settings can be found </w:t>
      </w:r>
      <w:hyperlink r:id="rId37" w:history="1">
        <w:r w:rsidRPr="006759EB">
          <w:rPr>
            <w:rStyle w:val="Hyperlink"/>
            <w:sz w:val="22"/>
            <w:szCs w:val="22"/>
          </w:rPr>
          <w:t>here</w:t>
        </w:r>
      </w:hyperlink>
      <w:r w:rsidR="006759EB">
        <w:rPr>
          <w:sz w:val="22"/>
          <w:szCs w:val="22"/>
        </w:rPr>
        <w:t>.</w:t>
      </w:r>
      <w:r w:rsidRPr="68851517">
        <w:rPr>
          <w:sz w:val="22"/>
          <w:szCs w:val="22"/>
        </w:rPr>
        <w:t xml:space="preserve"> </w:t>
      </w:r>
    </w:p>
    <w:p w14:paraId="2228A78F" w14:textId="161E0AED" w:rsidR="68851517" w:rsidRDefault="68851517" w:rsidP="68851517">
      <w:pPr>
        <w:spacing w:before="0"/>
        <w:jc w:val="left"/>
        <w:rPr>
          <w:color w:val="FF0000"/>
          <w:sz w:val="22"/>
          <w:szCs w:val="22"/>
          <w:highlight w:val="yellow"/>
        </w:rPr>
      </w:pPr>
    </w:p>
    <w:p w14:paraId="0305A479" w14:textId="62CEE33A"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59" w:name="_Toc121764303"/>
      <w:r w:rsidRPr="68851517">
        <w:rPr>
          <w:rFonts w:eastAsiaTheme="majorEastAsia" w:cstheme="majorBidi"/>
          <w:color w:val="3799A6" w:themeColor="accent4" w:themeShade="80"/>
          <w:sz w:val="28"/>
          <w:szCs w:val="28"/>
        </w:rPr>
        <w:t>Primary care and other clinic-based settings</w:t>
      </w:r>
      <w:bookmarkEnd w:id="59"/>
    </w:p>
    <w:p w14:paraId="38D832E6" w14:textId="60098BF4" w:rsidR="004C7BCB" w:rsidRDefault="004C7BCB" w:rsidP="68851517">
      <w:pPr>
        <w:spacing w:before="0"/>
        <w:jc w:val="left"/>
        <w:rPr>
          <w:sz w:val="22"/>
          <w:szCs w:val="22"/>
        </w:rPr>
      </w:pPr>
      <w:r w:rsidRPr="68851517">
        <w:rPr>
          <w:sz w:val="22"/>
          <w:szCs w:val="22"/>
        </w:rPr>
        <w:t>Testing in p</w:t>
      </w:r>
      <w:r w:rsidR="00144B3E" w:rsidRPr="68851517">
        <w:rPr>
          <w:sz w:val="22"/>
          <w:szCs w:val="22"/>
        </w:rPr>
        <w:t xml:space="preserve">rimary care and clinic-based settings is </w:t>
      </w:r>
      <w:r w:rsidRPr="68851517">
        <w:rPr>
          <w:sz w:val="22"/>
          <w:szCs w:val="22"/>
        </w:rPr>
        <w:t xml:space="preserve">for </w:t>
      </w:r>
      <w:r w:rsidR="00144B3E" w:rsidRPr="68851517">
        <w:rPr>
          <w:sz w:val="22"/>
          <w:szCs w:val="22"/>
        </w:rPr>
        <w:t>protect</w:t>
      </w:r>
      <w:r w:rsidRPr="68851517">
        <w:rPr>
          <w:sz w:val="22"/>
          <w:szCs w:val="22"/>
        </w:rPr>
        <w:t>ing</w:t>
      </w:r>
      <w:r w:rsidR="00144B3E" w:rsidRPr="68851517">
        <w:rPr>
          <w:sz w:val="22"/>
          <w:szCs w:val="22"/>
        </w:rPr>
        <w:t xml:space="preserve"> vulnerable patients, reduc</w:t>
      </w:r>
      <w:r w:rsidRPr="68851517">
        <w:rPr>
          <w:sz w:val="22"/>
          <w:szCs w:val="22"/>
        </w:rPr>
        <w:t>ing</w:t>
      </w:r>
      <w:r w:rsidR="00144B3E" w:rsidRPr="68851517">
        <w:rPr>
          <w:sz w:val="22"/>
          <w:szCs w:val="22"/>
        </w:rPr>
        <w:t xml:space="preserve"> transmission in these facilities, and ensur</w:t>
      </w:r>
      <w:r w:rsidRPr="68851517">
        <w:rPr>
          <w:sz w:val="22"/>
          <w:szCs w:val="22"/>
        </w:rPr>
        <w:t xml:space="preserve">ing </w:t>
      </w:r>
      <w:r w:rsidR="00144B3E" w:rsidRPr="68851517">
        <w:rPr>
          <w:sz w:val="22"/>
          <w:szCs w:val="22"/>
        </w:rPr>
        <w:t xml:space="preserve">sustainable healthcare workforce to maintain </w:t>
      </w:r>
      <w:r w:rsidRPr="68851517">
        <w:rPr>
          <w:sz w:val="22"/>
          <w:szCs w:val="22"/>
        </w:rPr>
        <w:t xml:space="preserve">for </w:t>
      </w:r>
      <w:r w:rsidR="00144B3E" w:rsidRPr="68851517">
        <w:rPr>
          <w:sz w:val="22"/>
          <w:szCs w:val="22"/>
        </w:rPr>
        <w:t>all health services.</w:t>
      </w:r>
    </w:p>
    <w:p w14:paraId="18799DB2" w14:textId="09972167" w:rsidR="00144B3E" w:rsidRPr="00D7088E" w:rsidRDefault="00144B3E" w:rsidP="68851517">
      <w:pPr>
        <w:spacing w:before="0"/>
        <w:jc w:val="left"/>
        <w:rPr>
          <w:sz w:val="22"/>
          <w:szCs w:val="22"/>
        </w:rPr>
      </w:pPr>
      <w:r w:rsidRPr="68851517">
        <w:rPr>
          <w:sz w:val="22"/>
          <w:szCs w:val="22"/>
        </w:rPr>
        <w:t>Settings in this group</w:t>
      </w:r>
      <w:r w:rsidR="004C7BCB" w:rsidRPr="68851517">
        <w:rPr>
          <w:sz w:val="22"/>
          <w:szCs w:val="22"/>
        </w:rPr>
        <w:t xml:space="preserve"> include</w:t>
      </w:r>
      <w:r w:rsidRPr="68851517">
        <w:rPr>
          <w:sz w:val="22"/>
          <w:szCs w:val="22"/>
        </w:rPr>
        <w:t>:</w:t>
      </w:r>
    </w:p>
    <w:p w14:paraId="51F52BE3" w14:textId="5FF3E750" w:rsidR="00144B3E" w:rsidRPr="00D7088E" w:rsidRDefault="00144B3E" w:rsidP="68851517">
      <w:pPr>
        <w:numPr>
          <w:ilvl w:val="0"/>
          <w:numId w:val="7"/>
        </w:numPr>
        <w:spacing w:before="0"/>
        <w:contextualSpacing/>
        <w:jc w:val="left"/>
        <w:rPr>
          <w:rFonts w:eastAsiaTheme="minorEastAsia" w:cs="Arial"/>
          <w:sz w:val="22"/>
          <w:szCs w:val="22"/>
        </w:rPr>
      </w:pPr>
      <w:r w:rsidRPr="68851517">
        <w:rPr>
          <w:rFonts w:eastAsiaTheme="minorEastAsia" w:cs="Arial"/>
          <w:sz w:val="22"/>
          <w:szCs w:val="22"/>
        </w:rPr>
        <w:t>primary care</w:t>
      </w:r>
    </w:p>
    <w:p w14:paraId="2DC925A4" w14:textId="2AFDCC18" w:rsidR="00144B3E" w:rsidRPr="00D7088E" w:rsidRDefault="004C7BCB" w:rsidP="68851517">
      <w:pPr>
        <w:numPr>
          <w:ilvl w:val="0"/>
          <w:numId w:val="7"/>
        </w:numPr>
        <w:spacing w:before="0"/>
        <w:contextualSpacing/>
        <w:jc w:val="left"/>
        <w:rPr>
          <w:rFonts w:eastAsiaTheme="minorEastAsia" w:cs="Arial"/>
          <w:sz w:val="22"/>
          <w:szCs w:val="22"/>
        </w:rPr>
      </w:pPr>
      <w:r w:rsidRPr="68851517">
        <w:rPr>
          <w:rFonts w:eastAsiaTheme="minorEastAsia" w:cs="Arial"/>
          <w:sz w:val="22"/>
          <w:szCs w:val="22"/>
        </w:rPr>
        <w:t>G</w:t>
      </w:r>
      <w:r w:rsidR="00144B3E" w:rsidRPr="68851517">
        <w:rPr>
          <w:rFonts w:eastAsiaTheme="minorEastAsia" w:cs="Arial"/>
          <w:sz w:val="22"/>
          <w:szCs w:val="22"/>
        </w:rPr>
        <w:t xml:space="preserve">eneral </w:t>
      </w:r>
      <w:r w:rsidRPr="68851517">
        <w:rPr>
          <w:rFonts w:eastAsiaTheme="minorEastAsia" w:cs="Arial"/>
          <w:sz w:val="22"/>
          <w:szCs w:val="22"/>
        </w:rPr>
        <w:t>P</w:t>
      </w:r>
      <w:r w:rsidR="00144B3E" w:rsidRPr="68851517">
        <w:rPr>
          <w:rFonts w:eastAsiaTheme="minorEastAsia" w:cs="Arial"/>
          <w:sz w:val="22"/>
          <w:szCs w:val="22"/>
        </w:rPr>
        <w:t>ractice</w:t>
      </w:r>
    </w:p>
    <w:p w14:paraId="57EC1B83" w14:textId="658B7B00" w:rsidR="00144B3E" w:rsidRPr="00D7088E" w:rsidRDefault="004C7BCB" w:rsidP="68851517">
      <w:pPr>
        <w:numPr>
          <w:ilvl w:val="0"/>
          <w:numId w:val="7"/>
        </w:numPr>
        <w:spacing w:before="0"/>
        <w:contextualSpacing/>
        <w:jc w:val="left"/>
        <w:rPr>
          <w:rFonts w:eastAsiaTheme="minorEastAsia" w:cs="Arial"/>
          <w:sz w:val="22"/>
          <w:szCs w:val="22"/>
        </w:rPr>
      </w:pPr>
      <w:r w:rsidRPr="68851517">
        <w:rPr>
          <w:rFonts w:eastAsiaTheme="minorEastAsia" w:cs="Arial"/>
          <w:sz w:val="22"/>
          <w:szCs w:val="22"/>
        </w:rPr>
        <w:t>P</w:t>
      </w:r>
      <w:r w:rsidR="00144B3E" w:rsidRPr="68851517">
        <w:rPr>
          <w:rFonts w:eastAsiaTheme="minorEastAsia" w:cs="Arial"/>
          <w:sz w:val="22"/>
          <w:szCs w:val="22"/>
        </w:rPr>
        <w:t>harmacy</w:t>
      </w:r>
      <w:r w:rsidR="00144B3E" w:rsidRPr="68851517">
        <w:rPr>
          <w:rFonts w:eastAsiaTheme="minorEastAsia" w:cs="Arial"/>
          <w:sz w:val="22"/>
          <w:szCs w:val="22"/>
          <w:vertAlign w:val="superscript"/>
        </w:rPr>
        <w:footnoteReference w:id="7"/>
      </w:r>
    </w:p>
    <w:p w14:paraId="1EF3B281" w14:textId="344EF5CC" w:rsidR="00144B3E" w:rsidRPr="00D7088E" w:rsidRDefault="004C7BCB" w:rsidP="68851517">
      <w:pPr>
        <w:numPr>
          <w:ilvl w:val="0"/>
          <w:numId w:val="7"/>
        </w:numPr>
        <w:spacing w:before="0"/>
        <w:contextualSpacing/>
        <w:jc w:val="left"/>
        <w:rPr>
          <w:rFonts w:eastAsiaTheme="minorEastAsia" w:cs="Arial"/>
          <w:sz w:val="22"/>
          <w:szCs w:val="22"/>
        </w:rPr>
      </w:pPr>
      <w:r w:rsidRPr="68851517">
        <w:rPr>
          <w:rFonts w:eastAsiaTheme="minorEastAsia" w:cs="Arial"/>
          <w:sz w:val="22"/>
          <w:szCs w:val="22"/>
        </w:rPr>
        <w:t>O</w:t>
      </w:r>
      <w:r w:rsidR="00144B3E" w:rsidRPr="68851517">
        <w:rPr>
          <w:rFonts w:eastAsiaTheme="minorEastAsia" w:cs="Arial"/>
          <w:sz w:val="22"/>
          <w:szCs w:val="22"/>
        </w:rPr>
        <w:t>utpatient clinics</w:t>
      </w:r>
      <w:r w:rsidRPr="68851517">
        <w:rPr>
          <w:rFonts w:eastAsiaTheme="minorEastAsia" w:cs="Arial"/>
          <w:sz w:val="22"/>
          <w:szCs w:val="22"/>
        </w:rPr>
        <w:t>; and</w:t>
      </w:r>
    </w:p>
    <w:p w14:paraId="0C39BBD4" w14:textId="7E13FD93" w:rsidR="00144B3E" w:rsidRDefault="004C7BCB" w:rsidP="68851517">
      <w:pPr>
        <w:numPr>
          <w:ilvl w:val="0"/>
          <w:numId w:val="7"/>
        </w:numPr>
        <w:spacing w:before="0"/>
        <w:contextualSpacing/>
        <w:jc w:val="left"/>
        <w:rPr>
          <w:rFonts w:eastAsiaTheme="minorEastAsia" w:cs="Arial"/>
          <w:sz w:val="22"/>
          <w:szCs w:val="22"/>
        </w:rPr>
      </w:pPr>
      <w:r w:rsidRPr="68851517">
        <w:rPr>
          <w:rFonts w:eastAsiaTheme="minorEastAsia" w:cs="Arial"/>
          <w:sz w:val="22"/>
          <w:szCs w:val="22"/>
        </w:rPr>
        <w:t>O</w:t>
      </w:r>
      <w:r w:rsidR="00144B3E" w:rsidRPr="68851517">
        <w:rPr>
          <w:rFonts w:eastAsiaTheme="minorEastAsia" w:cs="Arial"/>
          <w:sz w:val="22"/>
          <w:szCs w:val="22"/>
        </w:rPr>
        <w:t>ther health professional clinics (dentist, chiropractor, physiotherapist</w:t>
      </w:r>
      <w:r w:rsidRPr="68851517">
        <w:rPr>
          <w:rFonts w:eastAsiaTheme="minorEastAsia" w:cs="Arial"/>
          <w:sz w:val="22"/>
          <w:szCs w:val="22"/>
        </w:rPr>
        <w:t xml:space="preserve"> </w:t>
      </w:r>
      <w:r w:rsidRPr="68851517">
        <w:rPr>
          <w:rFonts w:eastAsiaTheme="minorEastAsia" w:cs="Arial"/>
          <w:i/>
          <w:iCs/>
          <w:sz w:val="22"/>
          <w:szCs w:val="22"/>
        </w:rPr>
        <w:t>etc</w:t>
      </w:r>
      <w:r w:rsidRPr="68851517">
        <w:rPr>
          <w:rFonts w:eastAsiaTheme="minorEastAsia" w:cs="Arial"/>
          <w:sz w:val="22"/>
          <w:szCs w:val="22"/>
        </w:rPr>
        <w:t>.</w:t>
      </w:r>
      <w:r w:rsidR="00144B3E" w:rsidRPr="68851517">
        <w:rPr>
          <w:rFonts w:eastAsiaTheme="minorEastAsia" w:cs="Arial"/>
          <w:sz w:val="22"/>
          <w:szCs w:val="22"/>
        </w:rPr>
        <w:t>)</w:t>
      </w:r>
      <w:r w:rsidRPr="68851517">
        <w:rPr>
          <w:rFonts w:eastAsiaTheme="minorEastAsia" w:cs="Arial"/>
          <w:sz w:val="22"/>
          <w:szCs w:val="22"/>
        </w:rPr>
        <w:t>.</w:t>
      </w:r>
    </w:p>
    <w:p w14:paraId="45816610" w14:textId="77777777" w:rsidR="004C7BCB" w:rsidRPr="00D7088E" w:rsidRDefault="004C7BCB" w:rsidP="68851517">
      <w:pPr>
        <w:spacing w:before="0"/>
        <w:ind w:left="312"/>
        <w:contextualSpacing/>
        <w:jc w:val="left"/>
        <w:rPr>
          <w:rFonts w:eastAsiaTheme="minorEastAsia" w:cs="Arial"/>
          <w:sz w:val="22"/>
          <w:szCs w:val="22"/>
        </w:rPr>
      </w:pPr>
    </w:p>
    <w:p w14:paraId="1B830E3E" w14:textId="465125B1" w:rsidR="00144B3E" w:rsidRPr="00D7088E" w:rsidRDefault="00144B3E" w:rsidP="68851517">
      <w:pPr>
        <w:spacing w:before="0"/>
        <w:jc w:val="left"/>
        <w:rPr>
          <w:color w:val="FF0000"/>
          <w:sz w:val="22"/>
          <w:szCs w:val="22"/>
        </w:rPr>
      </w:pPr>
      <w:r w:rsidRPr="68851517">
        <w:rPr>
          <w:sz w:val="22"/>
          <w:szCs w:val="22"/>
        </w:rPr>
        <w:t xml:space="preserve">Guidance on testing in these settings can be </w:t>
      </w:r>
      <w:r w:rsidRPr="0099094A">
        <w:rPr>
          <w:sz w:val="22"/>
          <w:szCs w:val="22"/>
        </w:rPr>
        <w:t xml:space="preserve">found </w:t>
      </w:r>
      <w:hyperlink r:id="rId38" w:history="1">
        <w:r w:rsidRPr="009F6682">
          <w:rPr>
            <w:rStyle w:val="Hyperlink"/>
            <w:sz w:val="22"/>
            <w:szCs w:val="22"/>
          </w:rPr>
          <w:t>here</w:t>
        </w:r>
      </w:hyperlink>
      <w:r w:rsidRPr="0099094A">
        <w:rPr>
          <w:sz w:val="22"/>
          <w:szCs w:val="22"/>
        </w:rPr>
        <w:t xml:space="preserve">. </w:t>
      </w:r>
    </w:p>
    <w:p w14:paraId="7A5D12AB" w14:textId="26A532F2" w:rsidR="00144B3E" w:rsidRPr="00D7088E" w:rsidRDefault="00144B3E" w:rsidP="68851517">
      <w:pPr>
        <w:spacing w:before="0"/>
        <w:jc w:val="left"/>
        <w:rPr>
          <w:rFonts w:cs="Arial"/>
          <w:sz w:val="22"/>
          <w:szCs w:val="22"/>
        </w:rPr>
      </w:pPr>
      <w:r w:rsidRPr="009F6682">
        <w:rPr>
          <w:sz w:val="22"/>
          <w:szCs w:val="22"/>
        </w:rPr>
        <w:t xml:space="preserve">Testing for diagnostic purposes in general practice and urgent care can be found </w:t>
      </w:r>
      <w:hyperlink r:id="rId39" w:history="1">
        <w:r w:rsidRPr="00967478">
          <w:rPr>
            <w:rStyle w:val="Hyperlink"/>
            <w:sz w:val="22"/>
            <w:szCs w:val="22"/>
          </w:rPr>
          <w:t>here</w:t>
        </w:r>
      </w:hyperlink>
      <w:r w:rsidRPr="00C85A96">
        <w:rPr>
          <w:sz w:val="22"/>
          <w:szCs w:val="22"/>
        </w:rPr>
        <w:t>.</w:t>
      </w:r>
      <w:r w:rsidRPr="00DB0920">
        <w:rPr>
          <w:sz w:val="22"/>
          <w:szCs w:val="22"/>
        </w:rPr>
        <w:t xml:space="preserve"> </w:t>
      </w:r>
    </w:p>
    <w:p w14:paraId="2B049F9F" w14:textId="447E140B" w:rsidR="68851517" w:rsidRDefault="68851517" w:rsidP="68851517">
      <w:pPr>
        <w:spacing w:before="0"/>
        <w:jc w:val="left"/>
        <w:rPr>
          <w:sz w:val="22"/>
          <w:szCs w:val="22"/>
        </w:rPr>
      </w:pPr>
    </w:p>
    <w:p w14:paraId="5443068E" w14:textId="32FA9760"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60" w:name="_Toc121764304"/>
      <w:r w:rsidRPr="68851517">
        <w:rPr>
          <w:rFonts w:eastAsiaTheme="majorEastAsia" w:cstheme="majorBidi"/>
          <w:color w:val="3799A6" w:themeColor="accent4" w:themeShade="80"/>
          <w:sz w:val="28"/>
          <w:szCs w:val="28"/>
        </w:rPr>
        <w:t>Closed health and non-health facilities (increased risk of viral amplification)</w:t>
      </w:r>
      <w:bookmarkEnd w:id="60"/>
    </w:p>
    <w:p w14:paraId="34EE920C" w14:textId="549040A1" w:rsidR="00BC2918" w:rsidRPr="00D7088E" w:rsidRDefault="00144B3E" w:rsidP="68851517">
      <w:pPr>
        <w:spacing w:before="0"/>
        <w:jc w:val="left"/>
        <w:rPr>
          <w:sz w:val="22"/>
          <w:szCs w:val="22"/>
        </w:rPr>
      </w:pPr>
      <w:r w:rsidRPr="68851517">
        <w:rPr>
          <w:rFonts w:cs="Arial"/>
          <w:sz w:val="22"/>
          <w:szCs w:val="22"/>
        </w:rPr>
        <w:t>The common factor for all these facilities is that the population</w:t>
      </w:r>
      <w:r w:rsidR="00DC7FFA" w:rsidRPr="68851517">
        <w:rPr>
          <w:rFonts w:cs="Arial"/>
          <w:sz w:val="22"/>
          <w:szCs w:val="22"/>
        </w:rPr>
        <w:t xml:space="preserve"> groups here </w:t>
      </w:r>
      <w:r w:rsidRPr="68851517">
        <w:rPr>
          <w:rFonts w:cs="Arial"/>
          <w:sz w:val="22"/>
          <w:szCs w:val="22"/>
        </w:rPr>
        <w:t xml:space="preserve">are vulnerable to poorer health outcomes. There are usually several people, at least sharing close accommodation, ventilation is variable, and they are dependent on the workforce for their day-to-day care or supervision within the facility. </w:t>
      </w:r>
      <w:r w:rsidRPr="68851517">
        <w:rPr>
          <w:sz w:val="22"/>
          <w:szCs w:val="22"/>
        </w:rPr>
        <w:t>Residents are more vulnerable to COVID-19 infection as well as psychosocial impacts of isolation due to COVID-19. Some facilities in rural locations face additional challenges in caring for residents if staff</w:t>
      </w:r>
      <w:r w:rsidR="00BC2918" w:rsidRPr="68851517">
        <w:rPr>
          <w:sz w:val="22"/>
          <w:szCs w:val="22"/>
        </w:rPr>
        <w:t>/</w:t>
      </w:r>
      <w:r w:rsidRPr="68851517">
        <w:rPr>
          <w:sz w:val="22"/>
          <w:szCs w:val="22"/>
        </w:rPr>
        <w:t xml:space="preserve">residents are affected by COVID-19. </w:t>
      </w:r>
    </w:p>
    <w:p w14:paraId="4C7E7AA5" w14:textId="368A177E" w:rsidR="00144B3E" w:rsidRPr="00D7088E" w:rsidRDefault="00144B3E" w:rsidP="68851517">
      <w:pPr>
        <w:spacing w:before="0"/>
        <w:jc w:val="left"/>
        <w:rPr>
          <w:sz w:val="22"/>
          <w:szCs w:val="22"/>
        </w:rPr>
      </w:pPr>
      <w:r w:rsidRPr="68851517">
        <w:rPr>
          <w:sz w:val="22"/>
          <w:szCs w:val="22"/>
        </w:rPr>
        <w:lastRenderedPageBreak/>
        <w:t xml:space="preserve">The purpose of testing in these settings is to keep residents safe and connected to family and </w:t>
      </w:r>
      <w:proofErr w:type="spellStart"/>
      <w:r w:rsidRPr="68851517">
        <w:rPr>
          <w:sz w:val="22"/>
          <w:szCs w:val="22"/>
        </w:rPr>
        <w:t>whānau</w:t>
      </w:r>
      <w:proofErr w:type="spellEnd"/>
      <w:r w:rsidRPr="68851517">
        <w:rPr>
          <w:sz w:val="22"/>
          <w:szCs w:val="22"/>
        </w:rPr>
        <w:t>, keep facilities operati</w:t>
      </w:r>
      <w:r w:rsidR="00BC2918" w:rsidRPr="68851517">
        <w:rPr>
          <w:sz w:val="22"/>
          <w:szCs w:val="22"/>
        </w:rPr>
        <w:t xml:space="preserve">onal </w:t>
      </w:r>
      <w:r w:rsidRPr="68851517">
        <w:rPr>
          <w:sz w:val="22"/>
          <w:szCs w:val="22"/>
        </w:rPr>
        <w:t>by enabling care workers to return to work, and prevent</w:t>
      </w:r>
      <w:r w:rsidR="00BC2918" w:rsidRPr="68851517">
        <w:rPr>
          <w:sz w:val="22"/>
          <w:szCs w:val="22"/>
        </w:rPr>
        <w:t>/</w:t>
      </w:r>
      <w:r w:rsidRPr="68851517">
        <w:rPr>
          <w:sz w:val="22"/>
          <w:szCs w:val="22"/>
        </w:rPr>
        <w:t>minimise the spread of COVID-19 in the facility.</w:t>
      </w:r>
    </w:p>
    <w:p w14:paraId="0BE6299D" w14:textId="0063AB99" w:rsidR="00144B3E" w:rsidRPr="00D7088E" w:rsidRDefault="00144B3E" w:rsidP="68851517">
      <w:pPr>
        <w:spacing w:before="0"/>
        <w:jc w:val="left"/>
        <w:rPr>
          <w:rFonts w:cs="Arial"/>
          <w:sz w:val="22"/>
          <w:szCs w:val="22"/>
        </w:rPr>
      </w:pPr>
      <w:r w:rsidRPr="68851517">
        <w:rPr>
          <w:rFonts w:cs="Arial"/>
          <w:sz w:val="22"/>
          <w:szCs w:val="22"/>
        </w:rPr>
        <w:t>In these settings, in higher transmission scenarios</w:t>
      </w:r>
      <w:r w:rsidR="00BC2918" w:rsidRPr="68851517">
        <w:rPr>
          <w:rFonts w:cs="Arial"/>
          <w:sz w:val="22"/>
          <w:szCs w:val="22"/>
        </w:rPr>
        <w:t>,</w:t>
      </w:r>
      <w:r w:rsidRPr="68851517">
        <w:rPr>
          <w:rFonts w:cs="Arial"/>
          <w:sz w:val="22"/>
          <w:szCs w:val="22"/>
        </w:rPr>
        <w:t xml:space="preserve"> consideration should be given to asymptomatic testing of workforce, visitors, and at times</w:t>
      </w:r>
      <w:r w:rsidR="00BC2918" w:rsidRPr="68851517">
        <w:rPr>
          <w:rFonts w:cs="Arial"/>
          <w:sz w:val="22"/>
          <w:szCs w:val="22"/>
        </w:rPr>
        <w:t>,</w:t>
      </w:r>
      <w:r w:rsidRPr="68851517">
        <w:rPr>
          <w:rFonts w:cs="Arial"/>
          <w:sz w:val="22"/>
          <w:szCs w:val="22"/>
        </w:rPr>
        <w:t xml:space="preserve"> residents</w:t>
      </w:r>
      <w:r w:rsidR="00474CD0" w:rsidRPr="68851517">
        <w:rPr>
          <w:rFonts w:cs="Arial"/>
          <w:sz w:val="22"/>
          <w:szCs w:val="22"/>
        </w:rPr>
        <w:t xml:space="preserve"> for </w:t>
      </w:r>
      <w:r w:rsidRPr="68851517">
        <w:rPr>
          <w:rFonts w:cs="Arial"/>
          <w:sz w:val="22"/>
          <w:szCs w:val="22"/>
        </w:rPr>
        <w:t>risk assessment of transmission in the community and/or facility</w:t>
      </w:r>
      <w:r w:rsidR="00474CD0" w:rsidRPr="68851517">
        <w:rPr>
          <w:rFonts w:cs="Arial"/>
          <w:sz w:val="22"/>
          <w:szCs w:val="22"/>
        </w:rPr>
        <w:t xml:space="preserve"> (</w:t>
      </w:r>
      <w:r w:rsidRPr="68851517">
        <w:rPr>
          <w:rFonts w:cs="Arial"/>
          <w:sz w:val="22"/>
          <w:szCs w:val="22"/>
        </w:rPr>
        <w:t>the likelihood that a person entering the facility is infected) and/or in facility.</w:t>
      </w:r>
    </w:p>
    <w:p w14:paraId="2695D038" w14:textId="4A7400CC" w:rsidR="00144B3E" w:rsidRPr="00D7088E" w:rsidRDefault="00144B3E" w:rsidP="68851517">
      <w:pPr>
        <w:spacing w:before="0"/>
        <w:jc w:val="left"/>
        <w:rPr>
          <w:sz w:val="22"/>
          <w:szCs w:val="22"/>
        </w:rPr>
      </w:pPr>
      <w:r w:rsidRPr="68851517">
        <w:rPr>
          <w:sz w:val="22"/>
          <w:szCs w:val="22"/>
        </w:rPr>
        <w:t xml:space="preserve">The most important protective measures against COVID-19 and other respiratory pathogens in the workplace </w:t>
      </w:r>
      <w:r w:rsidR="00474CD0" w:rsidRPr="68851517">
        <w:rPr>
          <w:sz w:val="22"/>
          <w:szCs w:val="22"/>
        </w:rPr>
        <w:t xml:space="preserve">are </w:t>
      </w:r>
      <w:r w:rsidRPr="68851517">
        <w:rPr>
          <w:sz w:val="22"/>
          <w:szCs w:val="22"/>
        </w:rPr>
        <w:t>ensur</w:t>
      </w:r>
      <w:r w:rsidR="00474CD0" w:rsidRPr="68851517">
        <w:rPr>
          <w:sz w:val="22"/>
          <w:szCs w:val="22"/>
        </w:rPr>
        <w:t xml:space="preserve">ing that </w:t>
      </w:r>
      <w:r w:rsidRPr="68851517">
        <w:rPr>
          <w:sz w:val="22"/>
          <w:szCs w:val="22"/>
        </w:rPr>
        <w:t>employees are supported to stay home when they have onset of respiratory symptoms</w:t>
      </w:r>
      <w:r w:rsidR="00474CD0" w:rsidRPr="68851517">
        <w:rPr>
          <w:sz w:val="22"/>
          <w:szCs w:val="22"/>
        </w:rPr>
        <w:t xml:space="preserve">, </w:t>
      </w:r>
      <w:r w:rsidRPr="68851517">
        <w:rPr>
          <w:sz w:val="22"/>
          <w:szCs w:val="22"/>
        </w:rPr>
        <w:t>there is encouragement of mask wearing when individuals are working in close contact with others</w:t>
      </w:r>
      <w:r w:rsidR="00474CD0" w:rsidRPr="68851517">
        <w:rPr>
          <w:sz w:val="22"/>
          <w:szCs w:val="22"/>
        </w:rPr>
        <w:t>,</w:t>
      </w:r>
      <w:r w:rsidR="00FB6CB0" w:rsidRPr="68851517">
        <w:rPr>
          <w:sz w:val="22"/>
          <w:szCs w:val="22"/>
        </w:rPr>
        <w:t xml:space="preserve"> </w:t>
      </w:r>
      <w:r w:rsidRPr="68851517">
        <w:rPr>
          <w:sz w:val="22"/>
          <w:szCs w:val="22"/>
        </w:rPr>
        <w:t>and good hygiene practices are promoted.</w:t>
      </w:r>
    </w:p>
    <w:p w14:paraId="4EDE9DC9" w14:textId="324CA2FD" w:rsidR="00144B3E" w:rsidRPr="00D7088E" w:rsidRDefault="00144B3E" w:rsidP="68851517">
      <w:pPr>
        <w:spacing w:before="0"/>
        <w:jc w:val="left"/>
        <w:rPr>
          <w:sz w:val="22"/>
          <w:szCs w:val="22"/>
        </w:rPr>
      </w:pPr>
      <w:r w:rsidRPr="68851517">
        <w:rPr>
          <w:sz w:val="22"/>
          <w:szCs w:val="22"/>
        </w:rPr>
        <w:t>Ventilation and heating should be optimised within available resources. Overcrowding should be avoided.</w:t>
      </w:r>
    </w:p>
    <w:p w14:paraId="21BBC333" w14:textId="0B5028D1" w:rsidR="00144B3E" w:rsidRPr="00D7088E" w:rsidRDefault="00144B3E" w:rsidP="68851517">
      <w:pPr>
        <w:spacing w:before="0"/>
        <w:jc w:val="left"/>
        <w:rPr>
          <w:rFonts w:cs="Arial"/>
          <w:sz w:val="22"/>
          <w:szCs w:val="22"/>
        </w:rPr>
      </w:pPr>
      <w:r w:rsidRPr="68851517">
        <w:rPr>
          <w:rFonts w:cs="Arial"/>
          <w:sz w:val="22"/>
          <w:szCs w:val="22"/>
        </w:rPr>
        <w:t>These facilities include residential homes and facilities that may care for a larger proportion of priority</w:t>
      </w:r>
      <w:r w:rsidR="00FB6CB0" w:rsidRPr="68851517">
        <w:rPr>
          <w:rFonts w:cs="Arial"/>
          <w:sz w:val="22"/>
          <w:szCs w:val="22"/>
        </w:rPr>
        <w:t xml:space="preserve"> populati</w:t>
      </w:r>
      <w:r w:rsidR="00E37466" w:rsidRPr="68851517">
        <w:rPr>
          <w:rFonts w:cs="Arial"/>
          <w:sz w:val="22"/>
          <w:szCs w:val="22"/>
        </w:rPr>
        <w:t>on groups</w:t>
      </w:r>
      <w:r w:rsidRPr="68851517">
        <w:rPr>
          <w:rFonts w:cs="Arial"/>
          <w:sz w:val="22"/>
          <w:szCs w:val="22"/>
        </w:rPr>
        <w:t xml:space="preserve"> or vulnerable people.</w:t>
      </w:r>
    </w:p>
    <w:p w14:paraId="331B818E" w14:textId="48B90430" w:rsidR="00144B3E" w:rsidRPr="00D7088E" w:rsidRDefault="00144B3E" w:rsidP="68851517">
      <w:pPr>
        <w:spacing w:before="0"/>
        <w:jc w:val="left"/>
        <w:rPr>
          <w:b/>
          <w:bCs/>
          <w:color w:val="FF0000"/>
          <w:sz w:val="22"/>
          <w:szCs w:val="22"/>
        </w:rPr>
      </w:pPr>
      <w:r w:rsidRPr="00DB0920">
        <w:rPr>
          <w:sz w:val="22"/>
          <w:szCs w:val="22"/>
        </w:rPr>
        <w:t xml:space="preserve">Guidance for closed facilities can be found </w:t>
      </w:r>
      <w:hyperlink r:id="rId40" w:history="1">
        <w:r w:rsidRPr="003020C3">
          <w:rPr>
            <w:rStyle w:val="Hyperlink"/>
            <w:sz w:val="22"/>
            <w:szCs w:val="22"/>
          </w:rPr>
          <w:t>here</w:t>
        </w:r>
      </w:hyperlink>
      <w:r w:rsidRPr="00DB0920">
        <w:rPr>
          <w:sz w:val="22"/>
          <w:szCs w:val="22"/>
        </w:rPr>
        <w:t xml:space="preserve">. </w:t>
      </w:r>
    </w:p>
    <w:p w14:paraId="3CB83A45" w14:textId="681660E5" w:rsidR="68851517" w:rsidRDefault="68851517" w:rsidP="68851517">
      <w:pPr>
        <w:spacing w:before="0"/>
        <w:jc w:val="left"/>
        <w:rPr>
          <w:color w:val="FF0000"/>
          <w:sz w:val="22"/>
          <w:szCs w:val="22"/>
          <w:highlight w:val="yellow"/>
        </w:rPr>
      </w:pPr>
    </w:p>
    <w:p w14:paraId="3E66758B" w14:textId="4C820072"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61" w:name="_Toc121764305"/>
      <w:r w:rsidRPr="68851517">
        <w:rPr>
          <w:rFonts w:eastAsiaTheme="majorEastAsia" w:cstheme="majorBidi"/>
          <w:color w:val="3799A6" w:themeColor="accent4" w:themeShade="80"/>
          <w:sz w:val="28"/>
          <w:szCs w:val="28"/>
        </w:rPr>
        <w:t>Aged residential care (ARCs) and hospices</w:t>
      </w:r>
      <w:bookmarkEnd w:id="61"/>
      <w:r w:rsidRPr="68851517">
        <w:rPr>
          <w:rFonts w:eastAsiaTheme="majorEastAsia" w:cstheme="majorBidi"/>
          <w:color w:val="3799A6" w:themeColor="accent4" w:themeShade="80"/>
          <w:sz w:val="28"/>
          <w:szCs w:val="28"/>
        </w:rPr>
        <w:t xml:space="preserve"> </w:t>
      </w:r>
    </w:p>
    <w:p w14:paraId="504BB03A" w14:textId="6451871C" w:rsidR="00144B3E" w:rsidRDefault="00144B3E" w:rsidP="68851517">
      <w:pPr>
        <w:spacing w:before="0"/>
        <w:jc w:val="left"/>
        <w:rPr>
          <w:sz w:val="22"/>
          <w:szCs w:val="22"/>
        </w:rPr>
      </w:pPr>
      <w:r w:rsidRPr="68851517">
        <w:rPr>
          <w:sz w:val="22"/>
          <w:szCs w:val="22"/>
        </w:rPr>
        <w:t>A</w:t>
      </w:r>
      <w:r w:rsidR="00E37466" w:rsidRPr="68851517">
        <w:rPr>
          <w:sz w:val="22"/>
          <w:szCs w:val="22"/>
        </w:rPr>
        <w:t>RC</w:t>
      </w:r>
      <w:r w:rsidRPr="68851517">
        <w:rPr>
          <w:sz w:val="22"/>
          <w:szCs w:val="22"/>
        </w:rPr>
        <w:t xml:space="preserve"> and hospices in Aotearoa New Zealand provide care </w:t>
      </w:r>
      <w:r w:rsidR="00E37466" w:rsidRPr="68851517">
        <w:rPr>
          <w:sz w:val="22"/>
          <w:szCs w:val="22"/>
        </w:rPr>
        <w:t xml:space="preserve">to </w:t>
      </w:r>
      <w:r w:rsidRPr="68851517">
        <w:rPr>
          <w:sz w:val="22"/>
          <w:szCs w:val="22"/>
        </w:rPr>
        <w:t>over 36,000 vulnerable and older residents. The</w:t>
      </w:r>
      <w:r w:rsidR="00E37466" w:rsidRPr="68851517">
        <w:rPr>
          <w:sz w:val="22"/>
          <w:szCs w:val="22"/>
        </w:rPr>
        <w:t>ir</w:t>
      </w:r>
      <w:r w:rsidRPr="68851517">
        <w:rPr>
          <w:sz w:val="22"/>
          <w:szCs w:val="22"/>
        </w:rPr>
        <w:t xml:space="preserve"> movement between secondary care and community</w:t>
      </w:r>
      <w:r w:rsidR="00E37466" w:rsidRPr="68851517">
        <w:rPr>
          <w:sz w:val="22"/>
          <w:szCs w:val="22"/>
        </w:rPr>
        <w:t xml:space="preserve">/ARC </w:t>
      </w:r>
      <w:r w:rsidRPr="68851517">
        <w:rPr>
          <w:sz w:val="22"/>
          <w:szCs w:val="22"/>
        </w:rPr>
        <w:t xml:space="preserve">facilities needs specific consideration </w:t>
      </w:r>
      <w:r w:rsidR="000C6D04" w:rsidRPr="68851517">
        <w:rPr>
          <w:sz w:val="22"/>
          <w:szCs w:val="22"/>
        </w:rPr>
        <w:t xml:space="preserve">of </w:t>
      </w:r>
      <w:proofErr w:type="gramStart"/>
      <w:r w:rsidRPr="68851517">
        <w:rPr>
          <w:sz w:val="22"/>
          <w:szCs w:val="22"/>
        </w:rPr>
        <w:t>patient</w:t>
      </w:r>
      <w:r w:rsidR="000C6D04" w:rsidRPr="68851517">
        <w:rPr>
          <w:sz w:val="22"/>
          <w:szCs w:val="22"/>
        </w:rPr>
        <w:t>s</w:t>
      </w:r>
      <w:proofErr w:type="gramEnd"/>
      <w:r w:rsidRPr="68851517">
        <w:rPr>
          <w:sz w:val="22"/>
          <w:szCs w:val="22"/>
        </w:rPr>
        <w:t xml:space="preserve"> disposition in health and residential setting</w:t>
      </w:r>
      <w:r w:rsidR="000C6D04" w:rsidRPr="68851517">
        <w:rPr>
          <w:sz w:val="22"/>
          <w:szCs w:val="22"/>
        </w:rPr>
        <w:t>s</w:t>
      </w:r>
      <w:r w:rsidRPr="68851517">
        <w:rPr>
          <w:sz w:val="22"/>
          <w:szCs w:val="22"/>
        </w:rPr>
        <w:t>.</w:t>
      </w:r>
    </w:p>
    <w:p w14:paraId="39D13FAF" w14:textId="2C612687" w:rsidR="00144B3E" w:rsidRPr="00D7088E" w:rsidRDefault="00144B3E" w:rsidP="68851517">
      <w:pPr>
        <w:spacing w:before="0"/>
        <w:jc w:val="left"/>
        <w:rPr>
          <w:sz w:val="22"/>
          <w:szCs w:val="22"/>
        </w:rPr>
      </w:pPr>
      <w:r w:rsidRPr="0039559A">
        <w:rPr>
          <w:sz w:val="22"/>
          <w:szCs w:val="22"/>
        </w:rPr>
        <w:t xml:space="preserve">Guidance for testing in an ARC facility is found </w:t>
      </w:r>
      <w:hyperlink r:id="rId41">
        <w:r w:rsidRPr="0039559A">
          <w:rPr>
            <w:color w:val="007E85"/>
            <w:sz w:val="22"/>
            <w:szCs w:val="22"/>
            <w:u w:val="single"/>
          </w:rPr>
          <w:t>her</w:t>
        </w:r>
        <w:bookmarkStart w:id="62" w:name="_Hlt121763078"/>
        <w:r w:rsidRPr="0039559A">
          <w:rPr>
            <w:color w:val="007E85"/>
            <w:sz w:val="22"/>
            <w:szCs w:val="22"/>
            <w:u w:val="single"/>
          </w:rPr>
          <w:t>e</w:t>
        </w:r>
        <w:bookmarkEnd w:id="62"/>
      </w:hyperlink>
      <w:r w:rsidRPr="0039559A">
        <w:rPr>
          <w:sz w:val="22"/>
          <w:szCs w:val="22"/>
        </w:rPr>
        <w:t>.</w:t>
      </w:r>
      <w:r w:rsidRPr="68851517">
        <w:rPr>
          <w:sz w:val="22"/>
          <w:szCs w:val="22"/>
        </w:rPr>
        <w:t xml:space="preserve"> </w:t>
      </w:r>
    </w:p>
    <w:p w14:paraId="0D2DEDF4" w14:textId="16438762" w:rsidR="68851517" w:rsidRDefault="68851517" w:rsidP="68851517">
      <w:pPr>
        <w:spacing w:before="0"/>
        <w:jc w:val="left"/>
        <w:rPr>
          <w:sz w:val="22"/>
          <w:szCs w:val="22"/>
        </w:rPr>
      </w:pPr>
    </w:p>
    <w:p w14:paraId="498C3D23" w14:textId="66EA1C7F"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63" w:name="_Toc121764306"/>
      <w:r w:rsidRPr="68851517">
        <w:rPr>
          <w:rFonts w:eastAsiaTheme="majorEastAsia" w:cstheme="majorBidi"/>
          <w:color w:val="3799A6" w:themeColor="accent4" w:themeShade="80"/>
          <w:sz w:val="28"/>
          <w:szCs w:val="28"/>
        </w:rPr>
        <w:t>Corrections and youth justice facilities</w:t>
      </w:r>
      <w:bookmarkEnd w:id="63"/>
    </w:p>
    <w:p w14:paraId="1FAA5993" w14:textId="0EE236C0" w:rsidR="0059521E" w:rsidRPr="00D7088E" w:rsidRDefault="00144B3E" w:rsidP="68851517">
      <w:pPr>
        <w:spacing w:before="0"/>
        <w:jc w:val="left"/>
        <w:rPr>
          <w:sz w:val="22"/>
          <w:szCs w:val="22"/>
          <w:lang w:val="en-AU"/>
        </w:rPr>
      </w:pPr>
      <w:r w:rsidRPr="68851517">
        <w:rPr>
          <w:sz w:val="22"/>
          <w:szCs w:val="22"/>
          <w:lang w:val="en-GB"/>
        </w:rPr>
        <w:t>Correction</w:t>
      </w:r>
      <w:r w:rsidR="0059521E" w:rsidRPr="68851517">
        <w:rPr>
          <w:sz w:val="22"/>
          <w:szCs w:val="22"/>
          <w:lang w:val="en-GB"/>
        </w:rPr>
        <w:t>al</w:t>
      </w:r>
      <w:r w:rsidRPr="68851517">
        <w:rPr>
          <w:sz w:val="22"/>
          <w:szCs w:val="22"/>
          <w:lang w:val="en-GB"/>
        </w:rPr>
        <w:t xml:space="preserve"> facilities </w:t>
      </w:r>
      <w:r w:rsidR="000C6D04" w:rsidRPr="68851517">
        <w:rPr>
          <w:sz w:val="22"/>
          <w:szCs w:val="22"/>
          <w:lang w:val="en-GB"/>
        </w:rPr>
        <w:t xml:space="preserve">represent </w:t>
      </w:r>
      <w:r w:rsidRPr="68851517">
        <w:rPr>
          <w:sz w:val="22"/>
          <w:szCs w:val="22"/>
          <w:lang w:val="en-GB"/>
        </w:rPr>
        <w:t xml:space="preserve">a unique set of circumstances and risks as well as legislative obligations to people in prison. </w:t>
      </w:r>
      <w:r w:rsidRPr="68851517">
        <w:rPr>
          <w:sz w:val="22"/>
          <w:szCs w:val="22"/>
          <w:lang w:val="en-AU"/>
        </w:rPr>
        <w:t xml:space="preserve">COVID-19 presents a significant threat to the health of residents due to the </w:t>
      </w:r>
      <w:r w:rsidR="000C6D04" w:rsidRPr="68851517">
        <w:rPr>
          <w:sz w:val="22"/>
          <w:szCs w:val="22"/>
          <w:lang w:val="en-AU"/>
        </w:rPr>
        <w:t xml:space="preserve">high </w:t>
      </w:r>
      <w:r w:rsidRPr="68851517">
        <w:rPr>
          <w:sz w:val="22"/>
          <w:szCs w:val="22"/>
          <w:lang w:val="en-AU"/>
        </w:rPr>
        <w:t xml:space="preserve">proportion of residents in priority/vulnerable </w:t>
      </w:r>
      <w:r w:rsidR="0059521E" w:rsidRPr="68851517">
        <w:rPr>
          <w:sz w:val="22"/>
          <w:szCs w:val="22"/>
          <w:lang w:val="en-AU"/>
        </w:rPr>
        <w:t xml:space="preserve">population </w:t>
      </w:r>
      <w:r w:rsidRPr="68851517">
        <w:rPr>
          <w:sz w:val="22"/>
          <w:szCs w:val="22"/>
          <w:lang w:val="en-AU"/>
        </w:rPr>
        <w:t xml:space="preserve">groups, and workers. </w:t>
      </w:r>
    </w:p>
    <w:p w14:paraId="6A8F1645" w14:textId="0F7D01BE" w:rsidR="001151D3" w:rsidRDefault="001151D3" w:rsidP="68851517">
      <w:pPr>
        <w:spacing w:before="0"/>
        <w:jc w:val="left"/>
        <w:rPr>
          <w:sz w:val="22"/>
          <w:szCs w:val="22"/>
          <w:lang w:val="en-AU"/>
        </w:rPr>
      </w:pPr>
      <w:r w:rsidRPr="68851517">
        <w:rPr>
          <w:sz w:val="22"/>
          <w:szCs w:val="22"/>
          <w:lang w:val="en-AU"/>
        </w:rPr>
        <w:t>As t</w:t>
      </w:r>
      <w:r w:rsidR="00144B3E" w:rsidRPr="68851517">
        <w:rPr>
          <w:sz w:val="22"/>
          <w:szCs w:val="22"/>
          <w:lang w:val="en-AU"/>
        </w:rPr>
        <w:t xml:space="preserve">he risk of spread is greater within a residential </w:t>
      </w:r>
      <w:proofErr w:type="gramStart"/>
      <w:r w:rsidR="00144B3E" w:rsidRPr="68851517">
        <w:rPr>
          <w:sz w:val="22"/>
          <w:szCs w:val="22"/>
          <w:lang w:val="en-AU"/>
        </w:rPr>
        <w:t>correction</w:t>
      </w:r>
      <w:r w:rsidR="0059521E" w:rsidRPr="68851517">
        <w:rPr>
          <w:sz w:val="22"/>
          <w:szCs w:val="22"/>
          <w:lang w:val="en-AU"/>
        </w:rPr>
        <w:t>al</w:t>
      </w:r>
      <w:r w:rsidR="00144B3E" w:rsidRPr="68851517">
        <w:rPr>
          <w:sz w:val="22"/>
          <w:szCs w:val="22"/>
          <w:lang w:val="en-AU"/>
        </w:rPr>
        <w:t xml:space="preserve"> facility</w:t>
      </w:r>
      <w:proofErr w:type="gramEnd"/>
      <w:r w:rsidR="00144B3E" w:rsidRPr="68851517">
        <w:rPr>
          <w:sz w:val="22"/>
          <w:szCs w:val="22"/>
          <w:lang w:val="en-AU"/>
        </w:rPr>
        <w:t xml:space="preserve">, preventing COVID-19 </w:t>
      </w:r>
      <w:r w:rsidRPr="68851517">
        <w:rPr>
          <w:sz w:val="22"/>
          <w:szCs w:val="22"/>
          <w:lang w:val="en-AU"/>
        </w:rPr>
        <w:t xml:space="preserve">from </w:t>
      </w:r>
      <w:r w:rsidR="00144B3E" w:rsidRPr="68851517">
        <w:rPr>
          <w:sz w:val="22"/>
          <w:szCs w:val="22"/>
          <w:lang w:val="en-AU"/>
        </w:rPr>
        <w:t>entering a facility is key to mitigating this risk.</w:t>
      </w:r>
    </w:p>
    <w:p w14:paraId="68C84195" w14:textId="2880440B" w:rsidR="00144B3E" w:rsidRPr="00D7088E" w:rsidRDefault="00144B3E" w:rsidP="68851517">
      <w:pPr>
        <w:spacing w:before="0"/>
        <w:jc w:val="left"/>
        <w:rPr>
          <w:rFonts w:eastAsiaTheme="majorEastAsia" w:cstheme="majorBidi"/>
          <w:b/>
          <w:bCs/>
          <w:color w:val="002060"/>
          <w:sz w:val="22"/>
          <w:szCs w:val="22"/>
        </w:rPr>
      </w:pPr>
      <w:r w:rsidRPr="00B07701">
        <w:rPr>
          <w:sz w:val="22"/>
          <w:szCs w:val="22"/>
        </w:rPr>
        <w:t xml:space="preserve">Guidance for testing in closed facilities is found </w:t>
      </w:r>
      <w:hyperlink r:id="rId42" w:history="1">
        <w:r w:rsidRPr="00131A76">
          <w:rPr>
            <w:rStyle w:val="Hyperlink"/>
            <w:sz w:val="22"/>
            <w:szCs w:val="22"/>
          </w:rPr>
          <w:t>here</w:t>
        </w:r>
      </w:hyperlink>
      <w:r w:rsidRPr="00B07701">
        <w:rPr>
          <w:sz w:val="22"/>
          <w:szCs w:val="22"/>
        </w:rPr>
        <w:t>.</w:t>
      </w:r>
    </w:p>
    <w:p w14:paraId="12F5C717" w14:textId="38A5DA76" w:rsidR="68851517" w:rsidRDefault="68851517" w:rsidP="68851517">
      <w:pPr>
        <w:spacing w:before="0"/>
        <w:jc w:val="left"/>
        <w:rPr>
          <w:color w:val="FF0000"/>
          <w:sz w:val="22"/>
          <w:szCs w:val="22"/>
          <w:highlight w:val="yellow"/>
        </w:rPr>
      </w:pPr>
    </w:p>
    <w:p w14:paraId="187F125B" w14:textId="46FD0071"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64" w:name="_Toc121764307"/>
      <w:r w:rsidRPr="68851517">
        <w:rPr>
          <w:rFonts w:eastAsiaTheme="majorEastAsia" w:cstheme="majorBidi"/>
          <w:color w:val="3799A6" w:themeColor="accent4" w:themeShade="80"/>
          <w:sz w:val="28"/>
          <w:szCs w:val="28"/>
        </w:rPr>
        <w:t xml:space="preserve">Community residential care facilities </w:t>
      </w:r>
      <w:r w:rsidR="001151D3" w:rsidRPr="68851517">
        <w:rPr>
          <w:rFonts w:eastAsiaTheme="majorEastAsia" w:cstheme="majorBidi"/>
          <w:color w:val="3799A6" w:themeColor="accent4" w:themeShade="80"/>
          <w:sz w:val="28"/>
          <w:szCs w:val="28"/>
        </w:rPr>
        <w:t>(</w:t>
      </w:r>
      <w:r w:rsidRPr="68851517">
        <w:rPr>
          <w:rFonts w:eastAsiaTheme="majorEastAsia" w:cstheme="majorBidi"/>
          <w:color w:val="3799A6" w:themeColor="accent4" w:themeShade="80"/>
          <w:sz w:val="28"/>
          <w:szCs w:val="28"/>
        </w:rPr>
        <w:t>including mental health and addiction</w:t>
      </w:r>
      <w:r w:rsidR="001151D3" w:rsidRPr="68851517">
        <w:rPr>
          <w:rFonts w:eastAsiaTheme="majorEastAsia" w:cstheme="majorBidi"/>
          <w:color w:val="3799A6" w:themeColor="accent4" w:themeShade="80"/>
          <w:sz w:val="28"/>
          <w:szCs w:val="28"/>
        </w:rPr>
        <w:t>)</w:t>
      </w:r>
      <w:bookmarkEnd w:id="64"/>
    </w:p>
    <w:p w14:paraId="4FAB9164" w14:textId="5C1D8D92" w:rsidR="001151D3" w:rsidRDefault="00144B3E" w:rsidP="68851517">
      <w:pPr>
        <w:spacing w:before="0"/>
        <w:jc w:val="left"/>
        <w:rPr>
          <w:sz w:val="22"/>
          <w:szCs w:val="22"/>
          <w:lang w:val="en-GB"/>
        </w:rPr>
      </w:pPr>
      <w:r w:rsidRPr="68851517">
        <w:rPr>
          <w:sz w:val="22"/>
          <w:szCs w:val="22"/>
          <w:lang w:val="en-GB"/>
        </w:rPr>
        <w:t>There</w:t>
      </w:r>
      <w:r w:rsidR="001151D3" w:rsidRPr="68851517">
        <w:rPr>
          <w:sz w:val="22"/>
          <w:szCs w:val="22"/>
          <w:lang w:val="en-GB"/>
        </w:rPr>
        <w:t xml:space="preserve"> is</w:t>
      </w:r>
      <w:r w:rsidRPr="68851517">
        <w:rPr>
          <w:sz w:val="22"/>
          <w:szCs w:val="22"/>
          <w:lang w:val="en-GB"/>
        </w:rPr>
        <w:t xml:space="preserve"> a range of residential settings depending on the needs of the person, including age-related disability where the person is often placed in ARC facilities, specialist intellectual disability, care and protection, mental health, and addiction needs.</w:t>
      </w:r>
    </w:p>
    <w:p w14:paraId="53623028" w14:textId="7C848356" w:rsidR="00957CF1" w:rsidRDefault="00144B3E" w:rsidP="68851517">
      <w:pPr>
        <w:spacing w:before="0"/>
        <w:jc w:val="left"/>
        <w:rPr>
          <w:sz w:val="22"/>
          <w:szCs w:val="22"/>
          <w:lang w:val="en-GB"/>
        </w:rPr>
      </w:pPr>
      <w:r w:rsidRPr="68851517">
        <w:rPr>
          <w:sz w:val="22"/>
          <w:szCs w:val="22"/>
          <w:lang w:val="en-GB"/>
        </w:rPr>
        <w:t xml:space="preserve"> In Aotearoa</w:t>
      </w:r>
      <w:r w:rsidR="00853938" w:rsidRPr="68851517">
        <w:rPr>
          <w:sz w:val="22"/>
          <w:szCs w:val="22"/>
          <w:lang w:val="en-GB"/>
        </w:rPr>
        <w:t xml:space="preserve"> New Zealand</w:t>
      </w:r>
      <w:r w:rsidRPr="68851517">
        <w:rPr>
          <w:sz w:val="22"/>
          <w:szCs w:val="22"/>
          <w:lang w:val="en-GB"/>
        </w:rPr>
        <w:t>, there is a wide variation in the number of clients in facilities (from 1 to 50).</w:t>
      </w:r>
    </w:p>
    <w:p w14:paraId="28BF6A81" w14:textId="591A28D7" w:rsidR="68851517" w:rsidRPr="007D00D8" w:rsidRDefault="00144B3E" w:rsidP="68851517">
      <w:pPr>
        <w:spacing w:before="0"/>
        <w:jc w:val="left"/>
        <w:rPr>
          <w:sz w:val="22"/>
          <w:szCs w:val="22"/>
          <w:lang w:val="en-GB"/>
        </w:rPr>
      </w:pPr>
      <w:r w:rsidRPr="0072632C">
        <w:rPr>
          <w:sz w:val="22"/>
          <w:szCs w:val="22"/>
        </w:rPr>
        <w:t xml:space="preserve">Guidance for Community Providers and Disability Sector is found </w:t>
      </w:r>
      <w:hyperlink r:id="rId43" w:history="1">
        <w:r w:rsidRPr="0062471F">
          <w:rPr>
            <w:rStyle w:val="Hyperlink"/>
            <w:sz w:val="22"/>
            <w:szCs w:val="22"/>
          </w:rPr>
          <w:t>here</w:t>
        </w:r>
      </w:hyperlink>
      <w:r w:rsidRPr="0072632C">
        <w:rPr>
          <w:sz w:val="22"/>
          <w:szCs w:val="22"/>
        </w:rPr>
        <w:t xml:space="preserve">. </w:t>
      </w:r>
    </w:p>
    <w:p w14:paraId="568263F3" w14:textId="3D680139"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65" w:name="_Toc121764308"/>
      <w:r w:rsidRPr="68851517">
        <w:rPr>
          <w:rFonts w:eastAsiaTheme="majorEastAsia" w:cstheme="majorBidi"/>
          <w:color w:val="3799A6" w:themeColor="accent4" w:themeShade="80"/>
          <w:sz w:val="28"/>
          <w:szCs w:val="28"/>
        </w:rPr>
        <w:lastRenderedPageBreak/>
        <w:t>Workplace testing (business)</w:t>
      </w:r>
      <w:bookmarkEnd w:id="65"/>
    </w:p>
    <w:p w14:paraId="1BC28EE6" w14:textId="75A4E89F" w:rsidR="00144B3E" w:rsidRPr="00D7088E" w:rsidRDefault="00144B3E" w:rsidP="68851517">
      <w:pPr>
        <w:spacing w:before="0"/>
        <w:jc w:val="left"/>
        <w:rPr>
          <w:rFonts w:cs="Arial"/>
          <w:sz w:val="22"/>
          <w:szCs w:val="22"/>
        </w:rPr>
      </w:pPr>
      <w:r w:rsidRPr="68851517">
        <w:rPr>
          <w:rFonts w:eastAsiaTheme="majorEastAsia" w:cs="Arial"/>
          <w:sz w:val="22"/>
          <w:szCs w:val="22"/>
        </w:rPr>
        <w:t>Testing needs to be considered</w:t>
      </w:r>
      <w:r w:rsidR="00957CF1" w:rsidRPr="68851517">
        <w:rPr>
          <w:rFonts w:eastAsiaTheme="majorEastAsia" w:cs="Arial"/>
          <w:sz w:val="22"/>
          <w:szCs w:val="22"/>
        </w:rPr>
        <w:t xml:space="preserve"> as </w:t>
      </w:r>
      <w:r w:rsidRPr="68851517">
        <w:rPr>
          <w:rFonts w:eastAsiaTheme="majorEastAsia" w:cs="Arial"/>
          <w:sz w:val="22"/>
          <w:szCs w:val="22"/>
        </w:rPr>
        <w:t xml:space="preserve">one tool </w:t>
      </w:r>
      <w:r w:rsidR="00957CF1" w:rsidRPr="68851517">
        <w:rPr>
          <w:rFonts w:eastAsiaTheme="majorEastAsia" w:cs="Arial"/>
          <w:sz w:val="22"/>
          <w:szCs w:val="22"/>
        </w:rPr>
        <w:t xml:space="preserve">for </w:t>
      </w:r>
      <w:r w:rsidRPr="68851517">
        <w:rPr>
          <w:rFonts w:eastAsiaTheme="majorEastAsia" w:cs="Arial"/>
          <w:sz w:val="22"/>
          <w:szCs w:val="22"/>
        </w:rPr>
        <w:t>preventi</w:t>
      </w:r>
      <w:r w:rsidR="00957CF1" w:rsidRPr="68851517">
        <w:rPr>
          <w:rFonts w:eastAsiaTheme="majorEastAsia" w:cs="Arial"/>
          <w:sz w:val="22"/>
          <w:szCs w:val="22"/>
        </w:rPr>
        <w:t xml:space="preserve">ng </w:t>
      </w:r>
      <w:r w:rsidRPr="68851517">
        <w:rPr>
          <w:rFonts w:eastAsiaTheme="majorEastAsia" w:cs="Arial"/>
          <w:sz w:val="22"/>
          <w:szCs w:val="22"/>
        </w:rPr>
        <w:t>COVID-19 in the workplace and protecti</w:t>
      </w:r>
      <w:r w:rsidR="00957CF1" w:rsidRPr="68851517">
        <w:rPr>
          <w:rFonts w:eastAsiaTheme="majorEastAsia" w:cs="Arial"/>
          <w:sz w:val="22"/>
          <w:szCs w:val="22"/>
        </w:rPr>
        <w:t xml:space="preserve">ng </w:t>
      </w:r>
      <w:r w:rsidRPr="68851517">
        <w:rPr>
          <w:rFonts w:eastAsiaTheme="majorEastAsia" w:cs="Arial"/>
          <w:sz w:val="22"/>
          <w:szCs w:val="22"/>
        </w:rPr>
        <w:t>employees.</w:t>
      </w:r>
    </w:p>
    <w:p w14:paraId="41FD1D74" w14:textId="014DD818" w:rsidR="00144B3E" w:rsidRPr="00D7088E" w:rsidRDefault="00144B3E" w:rsidP="68851517">
      <w:pPr>
        <w:spacing w:before="0"/>
        <w:jc w:val="left"/>
        <w:rPr>
          <w:sz w:val="22"/>
          <w:szCs w:val="22"/>
        </w:rPr>
      </w:pPr>
      <w:r w:rsidRPr="68851517">
        <w:rPr>
          <w:sz w:val="22"/>
          <w:szCs w:val="22"/>
        </w:rPr>
        <w:t>Non-public health</w:t>
      </w:r>
      <w:r w:rsidR="00957CF1" w:rsidRPr="68851517">
        <w:rPr>
          <w:sz w:val="22"/>
          <w:szCs w:val="22"/>
        </w:rPr>
        <w:t>-</w:t>
      </w:r>
      <w:r w:rsidRPr="68851517">
        <w:rPr>
          <w:sz w:val="22"/>
          <w:szCs w:val="22"/>
        </w:rPr>
        <w:t xml:space="preserve">led asymptomatic screening testing for COVID-19 may be deployed </w:t>
      </w:r>
      <w:r w:rsidR="007E4BB1" w:rsidRPr="68851517">
        <w:rPr>
          <w:sz w:val="22"/>
          <w:szCs w:val="22"/>
        </w:rPr>
        <w:t>i</w:t>
      </w:r>
      <w:r w:rsidRPr="68851517">
        <w:rPr>
          <w:sz w:val="22"/>
          <w:szCs w:val="22"/>
        </w:rPr>
        <w:t xml:space="preserve">n a specific workplace setting </w:t>
      </w:r>
      <w:r w:rsidRPr="68851517">
        <w:rPr>
          <w:rFonts w:cs="Arial"/>
          <w:sz w:val="22"/>
          <w:szCs w:val="22"/>
        </w:rPr>
        <w:t xml:space="preserve">during times of high community transmission </w:t>
      </w:r>
      <w:r w:rsidRPr="68851517">
        <w:rPr>
          <w:sz w:val="22"/>
          <w:szCs w:val="22"/>
        </w:rPr>
        <w:t>to support workforce planning and maintaining business continuity.</w:t>
      </w:r>
    </w:p>
    <w:p w14:paraId="4A590A2D" w14:textId="523C5497" w:rsidR="00144B3E" w:rsidRPr="00D7088E" w:rsidRDefault="00144B3E" w:rsidP="68851517">
      <w:pPr>
        <w:spacing w:before="0"/>
        <w:jc w:val="left"/>
        <w:rPr>
          <w:rFonts w:cs="Arial"/>
          <w:sz w:val="22"/>
          <w:szCs w:val="22"/>
        </w:rPr>
      </w:pPr>
      <w:proofErr w:type="gramStart"/>
      <w:r w:rsidRPr="68851517">
        <w:rPr>
          <w:rFonts w:cs="Arial"/>
          <w:sz w:val="22"/>
          <w:szCs w:val="22"/>
        </w:rPr>
        <w:t>In particular</w:t>
      </w:r>
      <w:r w:rsidR="007E4BB1" w:rsidRPr="68851517">
        <w:rPr>
          <w:rFonts w:cs="Arial"/>
          <w:sz w:val="22"/>
          <w:szCs w:val="22"/>
        </w:rPr>
        <w:t>,</w:t>
      </w:r>
      <w:r w:rsidRPr="68851517">
        <w:rPr>
          <w:rFonts w:cs="Arial"/>
          <w:sz w:val="22"/>
          <w:szCs w:val="22"/>
        </w:rPr>
        <w:t xml:space="preserve"> this</w:t>
      </w:r>
      <w:proofErr w:type="gramEnd"/>
      <w:r w:rsidRPr="68851517">
        <w:rPr>
          <w:rFonts w:cs="Arial"/>
          <w:sz w:val="22"/>
          <w:szCs w:val="22"/>
        </w:rPr>
        <w:t xml:space="preserve"> relates to any workplace where critical workforce (lifelines) is at a higher risk of transmission of SARS-CoV-2 or where there is a greater representation of priority and vulnerable p</w:t>
      </w:r>
      <w:r w:rsidR="009336F9" w:rsidRPr="68851517">
        <w:rPr>
          <w:rFonts w:cs="Arial"/>
          <w:sz w:val="22"/>
          <w:szCs w:val="22"/>
        </w:rPr>
        <w:t>opulation groups</w:t>
      </w:r>
      <w:r w:rsidRPr="68851517">
        <w:rPr>
          <w:rFonts w:cs="Arial"/>
          <w:sz w:val="22"/>
          <w:szCs w:val="22"/>
        </w:rPr>
        <w:t xml:space="preserve"> in the workforce. This is not without business continuity risks</w:t>
      </w:r>
      <w:r w:rsidR="009336F9" w:rsidRPr="68851517">
        <w:rPr>
          <w:rFonts w:cs="Arial"/>
          <w:sz w:val="22"/>
          <w:szCs w:val="22"/>
        </w:rPr>
        <w:t>,</w:t>
      </w:r>
      <w:r w:rsidRPr="68851517">
        <w:rPr>
          <w:rFonts w:cs="Arial"/>
          <w:sz w:val="22"/>
          <w:szCs w:val="22"/>
        </w:rPr>
        <w:t xml:space="preserve"> as it may mean that asymptomatic cases are required to isolate when they may otherwise have been able to work.</w:t>
      </w:r>
    </w:p>
    <w:p w14:paraId="59823255" w14:textId="02E926F9" w:rsidR="00144B3E" w:rsidRPr="00D7088E" w:rsidRDefault="00144B3E" w:rsidP="68851517">
      <w:pPr>
        <w:spacing w:before="0"/>
        <w:jc w:val="left"/>
        <w:rPr>
          <w:rFonts w:cs="Arial"/>
          <w:sz w:val="22"/>
          <w:szCs w:val="22"/>
        </w:rPr>
      </w:pPr>
      <w:r w:rsidRPr="68851517">
        <w:rPr>
          <w:rFonts w:eastAsiaTheme="majorEastAsia" w:cs="Arial"/>
          <w:sz w:val="22"/>
          <w:szCs w:val="22"/>
        </w:rPr>
        <w:t>Employers should seek expert advice when considering a testing programme outside the recommended public</w:t>
      </w:r>
      <w:r w:rsidR="009336F9" w:rsidRPr="68851517">
        <w:rPr>
          <w:rFonts w:eastAsiaTheme="majorEastAsia" w:cs="Arial"/>
          <w:sz w:val="22"/>
          <w:szCs w:val="22"/>
        </w:rPr>
        <w:t>-</w:t>
      </w:r>
      <w:r w:rsidRPr="68851517">
        <w:rPr>
          <w:rFonts w:eastAsiaTheme="majorEastAsia" w:cs="Arial"/>
          <w:sz w:val="22"/>
          <w:szCs w:val="22"/>
        </w:rPr>
        <w:t>health-led testing response.</w:t>
      </w:r>
    </w:p>
    <w:p w14:paraId="0900EDD7" w14:textId="1E85F0C6" w:rsidR="00144B3E" w:rsidRPr="00D7088E" w:rsidRDefault="00144B3E" w:rsidP="68851517">
      <w:pPr>
        <w:spacing w:before="0"/>
        <w:jc w:val="left"/>
        <w:rPr>
          <w:rFonts w:eastAsiaTheme="majorEastAsia" w:cs="Arial"/>
          <w:sz w:val="22"/>
          <w:szCs w:val="22"/>
        </w:rPr>
      </w:pPr>
      <w:r w:rsidRPr="0062471F">
        <w:rPr>
          <w:rFonts w:eastAsiaTheme="majorEastAsia" w:cs="Arial"/>
          <w:sz w:val="22"/>
          <w:szCs w:val="22"/>
        </w:rPr>
        <w:t>Guidance for businesses can be found</w:t>
      </w:r>
      <w:r w:rsidR="0062471F" w:rsidRPr="0062471F">
        <w:rPr>
          <w:rFonts w:eastAsiaTheme="majorEastAsia" w:cs="Arial"/>
          <w:sz w:val="22"/>
          <w:szCs w:val="22"/>
        </w:rPr>
        <w:t xml:space="preserve"> </w:t>
      </w:r>
      <w:hyperlink r:id="rId44" w:history="1">
        <w:r w:rsidR="0062471F" w:rsidRPr="00E265A0">
          <w:rPr>
            <w:rStyle w:val="Hyperlink"/>
            <w:rFonts w:eastAsiaTheme="majorEastAsia" w:cs="Arial"/>
            <w:sz w:val="22"/>
            <w:szCs w:val="22"/>
          </w:rPr>
          <w:t>here</w:t>
        </w:r>
      </w:hyperlink>
      <w:r w:rsidR="0062471F" w:rsidRPr="0062471F">
        <w:rPr>
          <w:rFonts w:eastAsiaTheme="majorEastAsia" w:cs="Arial"/>
          <w:sz w:val="22"/>
          <w:szCs w:val="22"/>
        </w:rPr>
        <w:t>.</w:t>
      </w:r>
      <w:r w:rsidR="0062471F">
        <w:rPr>
          <w:rFonts w:eastAsiaTheme="majorEastAsia" w:cs="Arial"/>
          <w:sz w:val="22"/>
          <w:szCs w:val="22"/>
        </w:rPr>
        <w:t xml:space="preserve"> </w:t>
      </w:r>
      <w:r w:rsidRPr="68851517">
        <w:rPr>
          <w:rFonts w:eastAsiaTheme="majorEastAsia" w:cs="Arial"/>
          <w:sz w:val="22"/>
          <w:szCs w:val="22"/>
        </w:rPr>
        <w:t xml:space="preserve"> </w:t>
      </w:r>
    </w:p>
    <w:p w14:paraId="393933BA" w14:textId="2D891E18" w:rsidR="68851517" w:rsidRDefault="68851517" w:rsidP="68851517">
      <w:pPr>
        <w:spacing w:before="0"/>
        <w:jc w:val="left"/>
        <w:rPr>
          <w:rFonts w:eastAsiaTheme="majorEastAsia" w:cs="Arial"/>
          <w:sz w:val="22"/>
          <w:szCs w:val="22"/>
        </w:rPr>
      </w:pPr>
    </w:p>
    <w:p w14:paraId="6788E7F6" w14:textId="41BFF2F7"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66" w:name="_Toc121764309"/>
      <w:r w:rsidRPr="68851517">
        <w:rPr>
          <w:rFonts w:eastAsiaTheme="majorEastAsia" w:cstheme="majorBidi"/>
          <w:color w:val="3799A6" w:themeColor="accent4" w:themeShade="80"/>
          <w:sz w:val="28"/>
          <w:szCs w:val="28"/>
        </w:rPr>
        <w:t>Boarding schools and tertiary student residences</w:t>
      </w:r>
      <w:bookmarkEnd w:id="66"/>
    </w:p>
    <w:p w14:paraId="478B4AE8" w14:textId="2D468B5D" w:rsidR="00144B3E" w:rsidRPr="00D7088E" w:rsidRDefault="009336F9" w:rsidP="68851517">
      <w:pPr>
        <w:spacing w:before="0"/>
        <w:jc w:val="left"/>
        <w:rPr>
          <w:sz w:val="22"/>
          <w:szCs w:val="22"/>
          <w:lang w:val="en-GB"/>
        </w:rPr>
      </w:pPr>
      <w:r w:rsidRPr="68851517">
        <w:rPr>
          <w:sz w:val="22"/>
          <w:szCs w:val="22"/>
          <w:lang w:val="en-GB"/>
        </w:rPr>
        <w:t>Symptomatic people a</w:t>
      </w:r>
      <w:r w:rsidR="00144B3E" w:rsidRPr="68851517">
        <w:rPr>
          <w:sz w:val="22"/>
          <w:szCs w:val="22"/>
          <w:lang w:val="en-GB"/>
        </w:rPr>
        <w:t>re included in the targeted symptomatic testing group.</w:t>
      </w:r>
    </w:p>
    <w:p w14:paraId="65B9ED06" w14:textId="216AC410" w:rsidR="00144B3E" w:rsidRPr="00D7088E" w:rsidRDefault="009336F9" w:rsidP="68851517">
      <w:pPr>
        <w:spacing w:before="0"/>
        <w:jc w:val="left"/>
        <w:rPr>
          <w:sz w:val="22"/>
          <w:szCs w:val="22"/>
          <w:lang w:val="en-GB"/>
        </w:rPr>
      </w:pPr>
      <w:r w:rsidRPr="68851517">
        <w:rPr>
          <w:sz w:val="22"/>
          <w:szCs w:val="22"/>
          <w:lang w:val="en-GB"/>
        </w:rPr>
        <w:t xml:space="preserve">In </w:t>
      </w:r>
      <w:r w:rsidR="00144B3E" w:rsidRPr="68851517">
        <w:rPr>
          <w:sz w:val="22"/>
          <w:szCs w:val="22"/>
          <w:lang w:val="en-GB"/>
        </w:rPr>
        <w:t xml:space="preserve">student residences, preventive measures are </w:t>
      </w:r>
      <w:r w:rsidRPr="68851517">
        <w:rPr>
          <w:sz w:val="22"/>
          <w:szCs w:val="22"/>
          <w:lang w:val="en-GB"/>
        </w:rPr>
        <w:t xml:space="preserve">strongly </w:t>
      </w:r>
      <w:r w:rsidR="00144B3E" w:rsidRPr="68851517">
        <w:rPr>
          <w:sz w:val="22"/>
          <w:szCs w:val="22"/>
          <w:lang w:val="en-GB"/>
        </w:rPr>
        <w:t>recommended to stop onward transmission between residents</w:t>
      </w:r>
      <w:r w:rsidRPr="68851517">
        <w:rPr>
          <w:sz w:val="22"/>
          <w:szCs w:val="22"/>
          <w:lang w:val="en-GB"/>
        </w:rPr>
        <w:t>.</w:t>
      </w:r>
    </w:p>
    <w:p w14:paraId="2BC3B93A" w14:textId="3A0A00D4" w:rsidR="00144B3E" w:rsidRPr="00D7088E" w:rsidRDefault="00144B3E" w:rsidP="68851517">
      <w:pPr>
        <w:spacing w:before="0"/>
        <w:jc w:val="left"/>
        <w:rPr>
          <w:sz w:val="22"/>
          <w:szCs w:val="22"/>
          <w:lang w:val="en-GB"/>
        </w:rPr>
      </w:pPr>
      <w:r w:rsidRPr="68851517">
        <w:rPr>
          <w:sz w:val="22"/>
          <w:szCs w:val="22"/>
          <w:lang w:val="en-GB"/>
        </w:rPr>
        <w:t xml:space="preserve">If there is a high incidence of COVID-19 in a specific facility, all those with symptoms should </w:t>
      </w:r>
      <w:r w:rsidRPr="68851517">
        <w:rPr>
          <w:sz w:val="22"/>
          <w:szCs w:val="22"/>
        </w:rPr>
        <w:t>be tested in line with the advice for the general population.</w:t>
      </w:r>
      <w:r w:rsidRPr="68851517">
        <w:rPr>
          <w:sz w:val="22"/>
          <w:szCs w:val="22"/>
          <w:lang w:val="en-GB"/>
        </w:rPr>
        <w:t xml:space="preserve"> Asymptomatic testing may be considered in line with </w:t>
      </w:r>
      <w:r w:rsidR="009336F9" w:rsidRPr="68851517">
        <w:rPr>
          <w:sz w:val="22"/>
          <w:szCs w:val="22"/>
          <w:lang w:val="en-GB"/>
        </w:rPr>
        <w:t xml:space="preserve">public health </w:t>
      </w:r>
      <w:r w:rsidRPr="68851517">
        <w:rPr>
          <w:sz w:val="22"/>
          <w:szCs w:val="22"/>
          <w:lang w:val="en-GB"/>
        </w:rPr>
        <w:t>guidance.</w:t>
      </w:r>
    </w:p>
    <w:p w14:paraId="042E0872" w14:textId="2CCE9CC2" w:rsidR="00144B3E" w:rsidRPr="00D7088E" w:rsidRDefault="00144B3E" w:rsidP="68851517">
      <w:pPr>
        <w:keepNext/>
        <w:keepLines/>
        <w:spacing w:before="0"/>
        <w:jc w:val="left"/>
        <w:outlineLvl w:val="2"/>
        <w:rPr>
          <w:rFonts w:eastAsiaTheme="majorEastAsia" w:cstheme="majorBidi"/>
          <w:color w:val="3798A5" w:themeColor="accent1" w:themeShade="7F"/>
          <w:sz w:val="22"/>
          <w:szCs w:val="22"/>
          <w:shd w:val="clear" w:color="auto" w:fill="FFFFFF"/>
        </w:rPr>
      </w:pPr>
      <w:bookmarkStart w:id="67" w:name="_Toc121764310"/>
      <w:r w:rsidRPr="68851517">
        <w:rPr>
          <w:rFonts w:eastAsiaTheme="majorEastAsia" w:cs="Arial"/>
          <w:color w:val="1F3864"/>
          <w:sz w:val="22"/>
          <w:szCs w:val="22"/>
          <w:shd w:val="clear" w:color="auto" w:fill="FFFFFF"/>
        </w:rPr>
        <w:t>Measures and testing approach</w:t>
      </w:r>
      <w:bookmarkEnd w:id="67"/>
    </w:p>
    <w:p w14:paraId="65BCB8EC" w14:textId="07FDE70A" w:rsidR="00144B3E" w:rsidRPr="00D7088E" w:rsidRDefault="00144B3E" w:rsidP="68851517">
      <w:pPr>
        <w:spacing w:before="0"/>
        <w:jc w:val="left"/>
        <w:rPr>
          <w:sz w:val="22"/>
          <w:szCs w:val="22"/>
          <w:lang w:val="en-GB"/>
        </w:rPr>
      </w:pPr>
      <w:proofErr w:type="spellStart"/>
      <w:r w:rsidRPr="68851517">
        <w:rPr>
          <w:sz w:val="22"/>
          <w:szCs w:val="22"/>
          <w:lang w:val="en-GB"/>
        </w:rPr>
        <w:t>Te</w:t>
      </w:r>
      <w:proofErr w:type="spellEnd"/>
      <w:r w:rsidRPr="68851517">
        <w:rPr>
          <w:sz w:val="22"/>
          <w:szCs w:val="22"/>
          <w:lang w:val="en-GB"/>
        </w:rPr>
        <w:t xml:space="preserve"> </w:t>
      </w:r>
      <w:proofErr w:type="spellStart"/>
      <w:r w:rsidRPr="68851517">
        <w:rPr>
          <w:sz w:val="22"/>
          <w:szCs w:val="22"/>
          <w:lang w:val="en-GB"/>
        </w:rPr>
        <w:t>Whatu</w:t>
      </w:r>
      <w:proofErr w:type="spellEnd"/>
      <w:r w:rsidRPr="68851517">
        <w:rPr>
          <w:sz w:val="22"/>
          <w:szCs w:val="22"/>
          <w:lang w:val="en-GB"/>
        </w:rPr>
        <w:t xml:space="preserve"> Ora will work in partnership with key agencies in the event of a large outbreak in education settings or residences.</w:t>
      </w:r>
    </w:p>
    <w:p w14:paraId="7631E8AA" w14:textId="07CD839F" w:rsidR="68851517" w:rsidRDefault="68851517" w:rsidP="68851517">
      <w:pPr>
        <w:spacing w:before="0"/>
        <w:jc w:val="left"/>
        <w:rPr>
          <w:sz w:val="22"/>
          <w:szCs w:val="22"/>
          <w:lang w:val="en-GB"/>
        </w:rPr>
      </w:pPr>
    </w:p>
    <w:p w14:paraId="0EED3116" w14:textId="5ED740D4" w:rsidR="00144B3E" w:rsidRPr="00144B3E" w:rsidRDefault="00144B3E" w:rsidP="68851517">
      <w:pPr>
        <w:keepNext/>
        <w:keepLines/>
        <w:spacing w:before="0"/>
        <w:jc w:val="left"/>
        <w:outlineLvl w:val="1"/>
        <w:rPr>
          <w:rFonts w:eastAsiaTheme="majorEastAsia" w:cstheme="majorBidi"/>
          <w:color w:val="3799A6" w:themeColor="accent1" w:themeShade="80"/>
          <w:sz w:val="28"/>
          <w:szCs w:val="28"/>
        </w:rPr>
      </w:pPr>
      <w:bookmarkStart w:id="68" w:name="_Toc121764311"/>
      <w:r w:rsidRPr="68851517">
        <w:rPr>
          <w:rFonts w:eastAsiaTheme="majorEastAsia" w:cstheme="majorBidi"/>
          <w:color w:val="3799A6" w:themeColor="accent4" w:themeShade="80"/>
          <w:sz w:val="28"/>
          <w:szCs w:val="28"/>
        </w:rPr>
        <w:t>Border settings and airports</w:t>
      </w:r>
      <w:bookmarkEnd w:id="68"/>
    </w:p>
    <w:p w14:paraId="7A1115F0" w14:textId="7879A832" w:rsidR="009336F9" w:rsidRDefault="00144B3E" w:rsidP="68851517">
      <w:pPr>
        <w:spacing w:before="0"/>
        <w:jc w:val="left"/>
        <w:rPr>
          <w:rFonts w:cs="Arial"/>
          <w:sz w:val="22"/>
          <w:szCs w:val="22"/>
        </w:rPr>
      </w:pPr>
      <w:r w:rsidRPr="68851517">
        <w:rPr>
          <w:rFonts w:cs="Arial"/>
          <w:sz w:val="22"/>
          <w:szCs w:val="22"/>
        </w:rPr>
        <w:t xml:space="preserve">Testing is strongly recommended for people who are, or become, symptomatic after arriving </w:t>
      </w:r>
      <w:r w:rsidR="009336F9" w:rsidRPr="68851517">
        <w:rPr>
          <w:rFonts w:cs="Arial"/>
          <w:sz w:val="22"/>
          <w:szCs w:val="22"/>
        </w:rPr>
        <w:t xml:space="preserve">in, </w:t>
      </w:r>
      <w:r w:rsidRPr="68851517">
        <w:rPr>
          <w:rFonts w:cs="Arial"/>
          <w:sz w:val="22"/>
          <w:szCs w:val="22"/>
        </w:rPr>
        <w:t>and entering</w:t>
      </w:r>
      <w:r w:rsidR="009336F9" w:rsidRPr="68851517">
        <w:rPr>
          <w:rFonts w:cs="Arial"/>
          <w:sz w:val="22"/>
          <w:szCs w:val="22"/>
        </w:rPr>
        <w:t xml:space="preserve">, </w:t>
      </w:r>
      <w:r w:rsidRPr="68851517">
        <w:rPr>
          <w:rFonts w:cs="Arial"/>
          <w:sz w:val="22"/>
          <w:szCs w:val="22"/>
        </w:rPr>
        <w:t>Aotearoa New Zealand</w:t>
      </w:r>
      <w:r w:rsidR="009336F9" w:rsidRPr="68851517">
        <w:rPr>
          <w:rFonts w:cs="Arial"/>
          <w:sz w:val="22"/>
          <w:szCs w:val="22"/>
        </w:rPr>
        <w:t xml:space="preserve"> - </w:t>
      </w:r>
      <w:r w:rsidRPr="68851517">
        <w:rPr>
          <w:rFonts w:cs="Arial"/>
          <w:sz w:val="22"/>
          <w:szCs w:val="22"/>
        </w:rPr>
        <w:t>to support early detection of infection (to inform the need for isolation) and new variants introduced from overseas.</w:t>
      </w:r>
    </w:p>
    <w:p w14:paraId="68D12389" w14:textId="6E368E28" w:rsidR="00144B3E" w:rsidRPr="0055658A" w:rsidRDefault="00144B3E" w:rsidP="68851517">
      <w:pPr>
        <w:spacing w:before="0"/>
        <w:jc w:val="left"/>
        <w:rPr>
          <w:rFonts w:eastAsiaTheme="minorEastAsia" w:cs="Arial"/>
          <w:sz w:val="22"/>
          <w:szCs w:val="22"/>
        </w:rPr>
      </w:pPr>
      <w:r w:rsidRPr="0055658A">
        <w:rPr>
          <w:rFonts w:cs="Arial"/>
          <w:sz w:val="22"/>
          <w:szCs w:val="22"/>
        </w:rPr>
        <w:t xml:space="preserve">Border surveillance strategies are outlined in the </w:t>
      </w:r>
      <w:hyperlink r:id="rId45" w:anchor=":~:text=The%20goal%20of%20the%20surveillance%20strategy&amp;text=Effective%20COVID%2D19%20surveillance%20gives,detect%20and%20respond%20to%20cases.">
        <w:r w:rsidRPr="0055658A">
          <w:rPr>
            <w:rFonts w:cs="Arial"/>
            <w:color w:val="007E85"/>
            <w:sz w:val="22"/>
            <w:szCs w:val="22"/>
            <w:u w:val="single"/>
          </w:rPr>
          <w:t>Surveillance strategy and plans</w:t>
        </w:r>
      </w:hyperlink>
      <w:r w:rsidRPr="0055658A">
        <w:rPr>
          <w:rFonts w:cs="Arial"/>
          <w:sz w:val="22"/>
          <w:szCs w:val="22"/>
        </w:rPr>
        <w:t>.</w:t>
      </w:r>
    </w:p>
    <w:p w14:paraId="0EA60723" w14:textId="6B9BB0D5" w:rsidR="00144B3E" w:rsidRPr="0055658A" w:rsidRDefault="00144B3E" w:rsidP="68851517">
      <w:pPr>
        <w:spacing w:before="0"/>
        <w:jc w:val="left"/>
        <w:rPr>
          <w:sz w:val="22"/>
          <w:szCs w:val="22"/>
        </w:rPr>
      </w:pPr>
      <w:r w:rsidRPr="0055658A">
        <w:rPr>
          <w:rFonts w:eastAsia="Segoe UI"/>
          <w:sz w:val="22"/>
          <w:szCs w:val="22"/>
          <w:lang w:val="en-US" w:eastAsia="en-NZ"/>
        </w:rPr>
        <w:t xml:space="preserve">Guidance on testing on arrival in New Zealand can be found </w:t>
      </w:r>
      <w:hyperlink r:id="rId46" w:history="1">
        <w:r w:rsidRPr="001D39FE">
          <w:rPr>
            <w:rStyle w:val="Hyperlink"/>
            <w:rFonts w:eastAsia="Segoe UI"/>
            <w:sz w:val="22"/>
            <w:szCs w:val="22"/>
            <w:lang w:val="en-US" w:eastAsia="en-NZ"/>
          </w:rPr>
          <w:t>here</w:t>
        </w:r>
      </w:hyperlink>
      <w:r w:rsidR="0055658A">
        <w:rPr>
          <w:rFonts w:eastAsia="Segoe UI"/>
          <w:sz w:val="22"/>
          <w:szCs w:val="22"/>
          <w:lang w:val="en-US" w:eastAsia="en-NZ"/>
        </w:rPr>
        <w:t>.</w:t>
      </w:r>
    </w:p>
    <w:p w14:paraId="1983061B" w14:textId="342B9659" w:rsidR="68851517" w:rsidRDefault="68851517" w:rsidP="68851517">
      <w:pPr>
        <w:spacing w:before="0"/>
        <w:jc w:val="left"/>
        <w:rPr>
          <w:rFonts w:eastAsia="Segoe UI"/>
          <w:color w:val="FF0000"/>
          <w:sz w:val="22"/>
          <w:szCs w:val="22"/>
          <w:highlight w:val="yellow"/>
          <w:u w:val="single"/>
          <w:lang w:val="en-US" w:eastAsia="en-NZ"/>
        </w:rPr>
      </w:pPr>
    </w:p>
    <w:p w14:paraId="7DEA994E" w14:textId="6E86A417" w:rsidR="007D00D8" w:rsidRPr="007D00D8" w:rsidRDefault="007D00D8" w:rsidP="68851517">
      <w:pPr>
        <w:keepNext/>
        <w:keepLines/>
        <w:spacing w:before="0"/>
        <w:jc w:val="left"/>
        <w:outlineLvl w:val="1"/>
        <w:rPr>
          <w:rFonts w:eastAsiaTheme="majorEastAsia" w:cstheme="majorBidi"/>
          <w:color w:val="3799A6" w:themeColor="accent4" w:themeShade="80"/>
          <w:sz w:val="28"/>
          <w:szCs w:val="28"/>
        </w:rPr>
      </w:pPr>
      <w:bookmarkStart w:id="69" w:name="_Toc121764312"/>
      <w:r>
        <w:rPr>
          <w:rFonts w:eastAsiaTheme="majorEastAsia" w:cstheme="majorBidi"/>
          <w:color w:val="3799A6" w:themeColor="accent4" w:themeShade="80"/>
          <w:sz w:val="28"/>
          <w:szCs w:val="28"/>
        </w:rPr>
        <w:t>Variants of Concern (VOCs)</w:t>
      </w:r>
      <w:bookmarkEnd w:id="69"/>
    </w:p>
    <w:p w14:paraId="65BE2179" w14:textId="460FFC21" w:rsidR="00144B3E" w:rsidRPr="00144B3E" w:rsidRDefault="00144B3E" w:rsidP="007D00D8">
      <w:pPr>
        <w:keepNext/>
        <w:keepLines/>
        <w:spacing w:before="0"/>
        <w:jc w:val="left"/>
        <w:outlineLvl w:val="2"/>
        <w:rPr>
          <w:rFonts w:eastAsiaTheme="majorEastAsia" w:cstheme="majorBidi"/>
          <w:color w:val="3798A5" w:themeColor="accent1" w:themeShade="7F"/>
        </w:rPr>
      </w:pPr>
      <w:bookmarkStart w:id="70" w:name="_Toc121764313"/>
      <w:r w:rsidRPr="68851517">
        <w:rPr>
          <w:rFonts w:eastAsiaTheme="majorEastAsia" w:cstheme="majorBidi"/>
          <w:color w:val="3798A5"/>
        </w:rPr>
        <w:t>People at higher risk of exposure to</w:t>
      </w:r>
      <w:r w:rsidR="009336F9" w:rsidRPr="68851517">
        <w:rPr>
          <w:rFonts w:eastAsiaTheme="majorEastAsia" w:cstheme="majorBidi"/>
          <w:color w:val="3798A5"/>
        </w:rPr>
        <w:t>,</w:t>
      </w:r>
      <w:r w:rsidRPr="68851517">
        <w:rPr>
          <w:rFonts w:eastAsiaTheme="majorEastAsia" w:cstheme="majorBidi"/>
          <w:color w:val="3798A5"/>
        </w:rPr>
        <w:t xml:space="preserve"> or developing</w:t>
      </w:r>
      <w:r w:rsidR="009336F9" w:rsidRPr="68851517">
        <w:rPr>
          <w:rFonts w:eastAsiaTheme="majorEastAsia" w:cstheme="majorBidi"/>
          <w:color w:val="3798A5"/>
        </w:rPr>
        <w:t>,</w:t>
      </w:r>
      <w:r w:rsidRPr="68851517">
        <w:rPr>
          <w:rFonts w:eastAsiaTheme="majorEastAsia" w:cstheme="majorBidi"/>
          <w:color w:val="3798A5"/>
        </w:rPr>
        <w:t xml:space="preserve"> new variants</w:t>
      </w:r>
      <w:bookmarkEnd w:id="70"/>
    </w:p>
    <w:p w14:paraId="70E89E09" w14:textId="68F1E341" w:rsidR="00144B3E" w:rsidRPr="00D7088E" w:rsidRDefault="00144B3E" w:rsidP="68851517">
      <w:pPr>
        <w:spacing w:before="0"/>
        <w:jc w:val="left"/>
        <w:rPr>
          <w:b/>
          <w:bCs/>
          <w:sz w:val="22"/>
          <w:szCs w:val="22"/>
        </w:rPr>
      </w:pPr>
      <w:r w:rsidRPr="00D7088E">
        <w:rPr>
          <w:sz w:val="22"/>
          <w:szCs w:val="22"/>
        </w:rPr>
        <w:t>The purpose of testing for these people is to perform WGS to detect new variants</w:t>
      </w:r>
      <w:r w:rsidR="009336F9">
        <w:rPr>
          <w:sz w:val="22"/>
          <w:szCs w:val="22"/>
        </w:rPr>
        <w:t xml:space="preserve">. Consequently, </w:t>
      </w:r>
      <w:r w:rsidRPr="00D7088E">
        <w:rPr>
          <w:sz w:val="22"/>
          <w:szCs w:val="22"/>
        </w:rPr>
        <w:t xml:space="preserve">a </w:t>
      </w:r>
      <w:r w:rsidRPr="00D7088E">
        <w:rPr>
          <w:rFonts w:cs="Arial"/>
          <w:color w:val="202124"/>
          <w:sz w:val="22"/>
          <w:szCs w:val="22"/>
          <w:shd w:val="clear" w:color="auto" w:fill="FFFFFF"/>
        </w:rPr>
        <w:t xml:space="preserve">polymerase chain </w:t>
      </w:r>
      <w:r w:rsidRPr="00AA401A">
        <w:rPr>
          <w:rFonts w:cs="Arial"/>
          <w:color w:val="202124"/>
          <w:sz w:val="22"/>
          <w:szCs w:val="22"/>
          <w:shd w:val="clear" w:color="auto" w:fill="FFFFFF"/>
        </w:rPr>
        <w:t>reaction (</w:t>
      </w:r>
      <w:r w:rsidRPr="00AA401A">
        <w:rPr>
          <w:sz w:val="22"/>
          <w:szCs w:val="22"/>
        </w:rPr>
        <w:t>PCR) test</w:t>
      </w:r>
      <w:r w:rsidRPr="00D7088E">
        <w:rPr>
          <w:sz w:val="22"/>
          <w:szCs w:val="22"/>
        </w:rPr>
        <w:t xml:space="preserve"> is required for </w:t>
      </w:r>
      <w:r w:rsidR="00D024AD">
        <w:rPr>
          <w:sz w:val="22"/>
          <w:szCs w:val="22"/>
        </w:rPr>
        <w:t xml:space="preserve">symptomatic </w:t>
      </w:r>
      <w:r w:rsidRPr="00D7088E">
        <w:rPr>
          <w:sz w:val="22"/>
          <w:szCs w:val="22"/>
        </w:rPr>
        <w:t>people who meet the following criteria:</w:t>
      </w:r>
    </w:p>
    <w:p w14:paraId="2703A3E6" w14:textId="28895869" w:rsidR="00144B3E" w:rsidRPr="00D7088E" w:rsidRDefault="00144B3E" w:rsidP="68851517">
      <w:pPr>
        <w:numPr>
          <w:ilvl w:val="0"/>
          <w:numId w:val="8"/>
        </w:numPr>
        <w:spacing w:before="0"/>
        <w:contextualSpacing/>
        <w:jc w:val="left"/>
        <w:rPr>
          <w:rFonts w:eastAsiaTheme="minorEastAsia" w:cs="Arial"/>
          <w:sz w:val="22"/>
          <w:szCs w:val="22"/>
        </w:rPr>
      </w:pPr>
      <w:r w:rsidRPr="68851517">
        <w:rPr>
          <w:rFonts w:eastAsiaTheme="minorEastAsia" w:cs="Arial"/>
          <w:sz w:val="22"/>
          <w:szCs w:val="22"/>
        </w:rPr>
        <w:lastRenderedPageBreak/>
        <w:t>overseas travel history to areas where there are identified VOC</w:t>
      </w:r>
      <w:r w:rsidR="00D024AD" w:rsidRPr="68851517">
        <w:rPr>
          <w:rFonts w:eastAsiaTheme="minorEastAsia" w:cs="Arial"/>
          <w:sz w:val="22"/>
          <w:szCs w:val="22"/>
        </w:rPr>
        <w:t>s</w:t>
      </w:r>
      <w:r w:rsidR="008D1A12" w:rsidRPr="68851517">
        <w:rPr>
          <w:rFonts w:eastAsiaTheme="minorEastAsia" w:cs="Arial"/>
          <w:sz w:val="22"/>
          <w:szCs w:val="22"/>
        </w:rPr>
        <w:t>,</w:t>
      </w:r>
      <w:r w:rsidRPr="68851517">
        <w:rPr>
          <w:rFonts w:eastAsiaTheme="minorEastAsia" w:cs="Arial"/>
          <w:sz w:val="22"/>
          <w:szCs w:val="22"/>
        </w:rPr>
        <w:t xml:space="preserve"> or workers who interface with these people </w:t>
      </w:r>
      <w:r w:rsidR="008D1A12" w:rsidRPr="68851517">
        <w:rPr>
          <w:rFonts w:eastAsiaTheme="minorEastAsia" w:cs="Arial"/>
          <w:sz w:val="22"/>
          <w:szCs w:val="22"/>
        </w:rPr>
        <w:t>at the border; and</w:t>
      </w:r>
    </w:p>
    <w:p w14:paraId="44F7E83C" w14:textId="143BD153" w:rsidR="00CE4155" w:rsidRDefault="00144B3E" w:rsidP="68851517">
      <w:pPr>
        <w:numPr>
          <w:ilvl w:val="0"/>
          <w:numId w:val="8"/>
        </w:numPr>
        <w:spacing w:before="0"/>
        <w:contextualSpacing/>
        <w:jc w:val="left"/>
        <w:rPr>
          <w:rFonts w:eastAsiaTheme="minorEastAsia" w:cs="Arial"/>
          <w:sz w:val="22"/>
          <w:szCs w:val="22"/>
        </w:rPr>
      </w:pPr>
      <w:r w:rsidRPr="68851517">
        <w:rPr>
          <w:rFonts w:eastAsiaTheme="minorEastAsia" w:cs="Arial"/>
          <w:sz w:val="22"/>
          <w:szCs w:val="22"/>
        </w:rPr>
        <w:t>immunocompromised</w:t>
      </w:r>
      <w:r w:rsidR="008D1A12" w:rsidRPr="68851517">
        <w:rPr>
          <w:rFonts w:eastAsiaTheme="minorEastAsia" w:cs="Arial"/>
          <w:sz w:val="22"/>
          <w:szCs w:val="22"/>
        </w:rPr>
        <w:t xml:space="preserve"> people who are </w:t>
      </w:r>
      <w:r w:rsidRPr="68851517">
        <w:rPr>
          <w:rFonts w:eastAsiaTheme="minorEastAsia" w:cs="Arial"/>
          <w:sz w:val="22"/>
          <w:szCs w:val="22"/>
        </w:rPr>
        <w:t xml:space="preserve">at </w:t>
      </w:r>
      <w:r w:rsidR="008D1A12" w:rsidRPr="68851517">
        <w:rPr>
          <w:rFonts w:eastAsiaTheme="minorEastAsia" w:cs="Arial"/>
          <w:sz w:val="22"/>
          <w:szCs w:val="22"/>
        </w:rPr>
        <w:t xml:space="preserve">the </w:t>
      </w:r>
      <w:r w:rsidRPr="68851517">
        <w:rPr>
          <w:rFonts w:eastAsiaTheme="minorEastAsia" w:cs="Arial"/>
          <w:sz w:val="22"/>
          <w:szCs w:val="22"/>
        </w:rPr>
        <w:t>higher risk of producing a mutation of the virus</w:t>
      </w:r>
      <w:r w:rsidR="008D1A12" w:rsidRPr="68851517">
        <w:rPr>
          <w:rFonts w:eastAsiaTheme="minorEastAsia" w:cs="Arial"/>
          <w:sz w:val="22"/>
          <w:szCs w:val="22"/>
        </w:rPr>
        <w:t>,</w:t>
      </w:r>
      <w:r w:rsidRPr="68851517">
        <w:rPr>
          <w:rFonts w:eastAsiaTheme="minorEastAsia" w:cs="Arial"/>
          <w:sz w:val="22"/>
          <w:szCs w:val="22"/>
        </w:rPr>
        <w:t xml:space="preserve"> that creates a new variant</w:t>
      </w:r>
      <w:r w:rsidR="008D1A12" w:rsidRPr="68851517">
        <w:rPr>
          <w:rFonts w:eastAsiaTheme="minorEastAsia" w:cs="Arial"/>
          <w:sz w:val="22"/>
          <w:szCs w:val="22"/>
        </w:rPr>
        <w:t>.</w:t>
      </w:r>
    </w:p>
    <w:p w14:paraId="6A5F9E74" w14:textId="77777777" w:rsidR="007D00D8" w:rsidRPr="00D7088E" w:rsidRDefault="007D00D8" w:rsidP="007D00D8">
      <w:pPr>
        <w:spacing w:before="0"/>
        <w:ind w:left="780"/>
        <w:contextualSpacing/>
        <w:jc w:val="left"/>
        <w:rPr>
          <w:rFonts w:eastAsiaTheme="minorEastAsia" w:cs="Arial"/>
          <w:sz w:val="22"/>
          <w:szCs w:val="22"/>
        </w:rPr>
      </w:pPr>
    </w:p>
    <w:p w14:paraId="6F33DFFB" w14:textId="55DA265B" w:rsidR="00144B3E" w:rsidRPr="00144B3E" w:rsidRDefault="00144B3E" w:rsidP="00263CB8">
      <w:pPr>
        <w:keepNext/>
        <w:keepLines/>
        <w:spacing w:before="0"/>
        <w:jc w:val="left"/>
        <w:outlineLvl w:val="2"/>
        <w:rPr>
          <w:rFonts w:eastAsiaTheme="majorEastAsia" w:cstheme="majorBidi"/>
          <w:color w:val="3798A5" w:themeColor="accent1" w:themeShade="7F"/>
        </w:rPr>
      </w:pPr>
      <w:bookmarkStart w:id="71" w:name="_Toc121764314"/>
      <w:r w:rsidRPr="68851517">
        <w:rPr>
          <w:rFonts w:eastAsiaTheme="majorEastAsia" w:cstheme="majorBidi"/>
          <w:color w:val="3798A5"/>
        </w:rPr>
        <w:t>Strategic</w:t>
      </w:r>
      <w:r w:rsidR="008D1A12" w:rsidRPr="68851517">
        <w:rPr>
          <w:rFonts w:eastAsiaTheme="majorEastAsia" w:cstheme="majorBidi"/>
          <w:color w:val="3798A5"/>
        </w:rPr>
        <w:t xml:space="preserve"> f</w:t>
      </w:r>
      <w:r w:rsidRPr="68851517">
        <w:rPr>
          <w:rFonts w:eastAsiaTheme="majorEastAsia" w:cstheme="majorBidi"/>
          <w:color w:val="3798A5"/>
        </w:rPr>
        <w:t>ramework</w:t>
      </w:r>
      <w:bookmarkEnd w:id="71"/>
    </w:p>
    <w:p w14:paraId="30ECD127" w14:textId="10ED1BAD" w:rsidR="00144B3E" w:rsidRPr="00D7088E" w:rsidRDefault="00144B3E" w:rsidP="68851517">
      <w:pPr>
        <w:spacing w:before="0"/>
        <w:jc w:val="left"/>
        <w:rPr>
          <w:rFonts w:cs="Arial"/>
          <w:sz w:val="22"/>
          <w:szCs w:val="22"/>
        </w:rPr>
      </w:pPr>
      <w:r w:rsidRPr="0091713C">
        <w:rPr>
          <w:rFonts w:cs="Arial"/>
          <w:sz w:val="22"/>
          <w:szCs w:val="22"/>
        </w:rPr>
        <w:t xml:space="preserve">The Strategic Framework for </w:t>
      </w:r>
      <w:hyperlink r:id="rId47" w:anchor=":~:text=There%20is%20a%20high%20likelihood,severe%20variants%20that%20could%20emerge.">
        <w:r w:rsidRPr="0091713C">
          <w:rPr>
            <w:rFonts w:cs="Arial"/>
            <w:color w:val="007E85"/>
            <w:sz w:val="22"/>
            <w:szCs w:val="22"/>
            <w:u w:val="single"/>
          </w:rPr>
          <w:t>COVID-19 Variants of Concern</w:t>
        </w:r>
      </w:hyperlink>
      <w:r w:rsidRPr="68851517">
        <w:rPr>
          <w:rFonts w:cs="Arial"/>
          <w:sz w:val="22"/>
          <w:szCs w:val="22"/>
        </w:rPr>
        <w:t xml:space="preserve"> key response measures have been identified, as a combination of baseline measures and extra measures that would be used with more severe </w:t>
      </w:r>
      <w:r w:rsidR="002065E7" w:rsidRPr="68851517">
        <w:rPr>
          <w:rFonts w:cs="Arial"/>
          <w:sz w:val="22"/>
          <w:szCs w:val="22"/>
        </w:rPr>
        <w:t>VOCs</w:t>
      </w:r>
      <w:r w:rsidRPr="68851517">
        <w:rPr>
          <w:rFonts w:cs="Arial"/>
          <w:sz w:val="22"/>
          <w:szCs w:val="22"/>
        </w:rPr>
        <w:t xml:space="preserve">. </w:t>
      </w:r>
    </w:p>
    <w:p w14:paraId="7C2407F8" w14:textId="09EC5EF4" w:rsidR="00144B3E" w:rsidRPr="00D7088E" w:rsidRDefault="00144B3E" w:rsidP="68851517">
      <w:pPr>
        <w:spacing w:before="0"/>
        <w:jc w:val="left"/>
        <w:rPr>
          <w:rFonts w:cs="Arial"/>
          <w:sz w:val="22"/>
          <w:szCs w:val="22"/>
        </w:rPr>
      </w:pPr>
      <w:r w:rsidRPr="00E16E4C">
        <w:rPr>
          <w:rFonts w:cs="Arial"/>
          <w:sz w:val="22"/>
          <w:szCs w:val="22"/>
        </w:rPr>
        <w:t xml:space="preserve">The </w:t>
      </w:r>
      <w:r w:rsidR="00790114" w:rsidRPr="00E16E4C">
        <w:rPr>
          <w:rFonts w:cs="Arial"/>
          <w:sz w:val="22"/>
          <w:szCs w:val="22"/>
        </w:rPr>
        <w:t>P</w:t>
      </w:r>
      <w:r w:rsidRPr="00E16E4C">
        <w:rPr>
          <w:rFonts w:cs="Arial"/>
          <w:sz w:val="22"/>
          <w:szCs w:val="22"/>
        </w:rPr>
        <w:t xml:space="preserve">lan will be updated with further information as required when the Strategic Framework for </w:t>
      </w:r>
      <w:r w:rsidRPr="00E16E4C">
        <w:rPr>
          <w:sz w:val="22"/>
          <w:szCs w:val="22"/>
        </w:rPr>
        <w:t>COVID-19 Variants of Concern</w:t>
      </w:r>
      <w:r w:rsidRPr="68851517">
        <w:rPr>
          <w:rFonts w:cs="Arial"/>
          <w:sz w:val="22"/>
          <w:szCs w:val="22"/>
        </w:rPr>
        <w:t xml:space="preserve"> is updated. </w:t>
      </w:r>
    </w:p>
    <w:p w14:paraId="4CBF3C8C" w14:textId="2B717FBB" w:rsidR="00144B3E" w:rsidRPr="00D7088E" w:rsidRDefault="00144B3E" w:rsidP="68851517">
      <w:pPr>
        <w:spacing w:before="0"/>
        <w:jc w:val="left"/>
        <w:rPr>
          <w:sz w:val="22"/>
          <w:szCs w:val="22"/>
          <w:shd w:val="clear" w:color="auto" w:fill="FFFFFF"/>
        </w:rPr>
      </w:pPr>
      <w:r w:rsidRPr="00D7088E">
        <w:rPr>
          <w:sz w:val="22"/>
          <w:szCs w:val="22"/>
          <w:shd w:val="clear" w:color="auto" w:fill="FFFFFF"/>
        </w:rPr>
        <w:t>New VOC will be assessed through the Public Health Risk Assessment process and subsequent testing response to support public health action</w:t>
      </w:r>
      <w:r w:rsidR="00D905A7">
        <w:rPr>
          <w:sz w:val="22"/>
          <w:szCs w:val="22"/>
          <w:shd w:val="clear" w:color="auto" w:fill="FFFFFF"/>
        </w:rPr>
        <w:t xml:space="preserve">, </w:t>
      </w:r>
      <w:r w:rsidRPr="00D7088E">
        <w:rPr>
          <w:sz w:val="22"/>
          <w:szCs w:val="22"/>
          <w:shd w:val="clear" w:color="auto" w:fill="FFFFFF"/>
        </w:rPr>
        <w:t>will be communicated through this process</w:t>
      </w:r>
      <w:r w:rsidR="00941205">
        <w:rPr>
          <w:sz w:val="22"/>
          <w:szCs w:val="22"/>
          <w:shd w:val="clear" w:color="auto" w:fill="FFFFFF"/>
        </w:rPr>
        <w:t xml:space="preserve"> to</w:t>
      </w:r>
      <w:r w:rsidRPr="00D7088E">
        <w:rPr>
          <w:sz w:val="22"/>
          <w:szCs w:val="22"/>
          <w:shd w:val="clear" w:color="auto" w:fill="FFFFFF"/>
        </w:rPr>
        <w:t xml:space="preserve"> providers. </w:t>
      </w:r>
    </w:p>
    <w:p w14:paraId="300211E2" w14:textId="7AEEBE04" w:rsidR="00061546" w:rsidRDefault="00061546" w:rsidP="68851517">
      <w:pPr>
        <w:spacing w:before="0"/>
        <w:jc w:val="left"/>
        <w:rPr>
          <w:rFonts w:eastAsiaTheme="minorEastAsia" w:cs="Arial"/>
          <w:color w:val="FF0000"/>
          <w:sz w:val="22"/>
          <w:szCs w:val="22"/>
        </w:rPr>
        <w:sectPr w:rsidR="00061546" w:rsidSect="00880D63">
          <w:headerReference w:type="default" r:id="rId48"/>
          <w:headerReference w:type="first" r:id="rId49"/>
          <w:footerReference w:type="first" r:id="rId50"/>
          <w:pgSz w:w="11906" w:h="16838"/>
          <w:pgMar w:top="1440" w:right="1440" w:bottom="0" w:left="1440" w:header="709" w:footer="709" w:gutter="0"/>
          <w:cols w:space="708"/>
          <w:docGrid w:linePitch="360"/>
        </w:sectPr>
      </w:pPr>
    </w:p>
    <w:p w14:paraId="7B4EA760" w14:textId="3B1C762F" w:rsidR="00144B3E" w:rsidRPr="00144B3E" w:rsidRDefault="00144B3E" w:rsidP="00D7088E">
      <w:pPr>
        <w:keepNext/>
        <w:keepLines/>
        <w:spacing w:before="40" w:line="240" w:lineRule="auto"/>
        <w:jc w:val="left"/>
        <w:outlineLvl w:val="1"/>
        <w:rPr>
          <w:rFonts w:eastAsiaTheme="majorEastAsia" w:cstheme="majorBidi"/>
          <w:bCs/>
          <w:color w:val="3799A6" w:themeColor="accent1" w:themeShade="80"/>
          <w:sz w:val="28"/>
          <w:szCs w:val="26"/>
        </w:rPr>
      </w:pPr>
      <w:bookmarkStart w:id="72" w:name="_Toc120651619"/>
      <w:bookmarkStart w:id="73" w:name="_Toc120693289"/>
      <w:bookmarkStart w:id="74" w:name="_Toc121294391"/>
      <w:bookmarkStart w:id="75" w:name="_Toc121764315"/>
      <w:r w:rsidRPr="00144B3E">
        <w:rPr>
          <w:rFonts w:eastAsiaTheme="majorEastAsia" w:cstheme="majorBidi"/>
          <w:bCs/>
          <w:noProof/>
          <w:color w:val="3799A6" w:themeColor="accent1" w:themeShade="80"/>
          <w:sz w:val="28"/>
          <w:szCs w:val="26"/>
        </w:rPr>
        <w:lastRenderedPageBreak/>
        <mc:AlternateContent>
          <mc:Choice Requires="wpg">
            <w:drawing>
              <wp:anchor distT="0" distB="0" distL="114300" distR="114300" simplePos="0" relativeHeight="251658243" behindDoc="0" locked="0" layoutInCell="1" allowOverlap="1" wp14:anchorId="0455981A" wp14:editId="62B8CFA5">
                <wp:simplePos x="0" y="0"/>
                <wp:positionH relativeFrom="column">
                  <wp:posOffset>-302122</wp:posOffset>
                </wp:positionH>
                <wp:positionV relativeFrom="paragraph">
                  <wp:posOffset>-84759</wp:posOffset>
                </wp:positionV>
                <wp:extent cx="14485571" cy="392430"/>
                <wp:effectExtent l="0" t="0" r="0" b="7620"/>
                <wp:wrapNone/>
                <wp:docPr id="24" name="Group 24"/>
                <wp:cNvGraphicFramePr/>
                <a:graphic xmlns:a="http://schemas.openxmlformats.org/drawingml/2006/main">
                  <a:graphicData uri="http://schemas.microsoft.com/office/word/2010/wordprocessingGroup">
                    <wpg:wgp>
                      <wpg:cNvGrpSpPr/>
                      <wpg:grpSpPr>
                        <a:xfrm>
                          <a:off x="0" y="0"/>
                          <a:ext cx="14485571" cy="392430"/>
                          <a:chOff x="0" y="0"/>
                          <a:chExt cx="14485571" cy="392430"/>
                        </a:xfrm>
                      </wpg:grpSpPr>
                      <pic:pic xmlns:pic="http://schemas.openxmlformats.org/drawingml/2006/picture">
                        <pic:nvPicPr>
                          <pic:cNvPr id="25" name="Picture 2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703126" y="0"/>
                            <a:ext cx="1782445" cy="392430"/>
                          </a:xfrm>
                          <a:prstGeom prst="rect">
                            <a:avLst/>
                          </a:prstGeom>
                          <a:noFill/>
                        </pic:spPr>
                      </pic:pic>
                      <pic:pic xmlns:pic="http://schemas.openxmlformats.org/drawingml/2006/picture">
                        <pic:nvPicPr>
                          <pic:cNvPr id="26" name="image2.png"/>
                          <pic:cNvPicPr/>
                        </pic:nvPicPr>
                        <pic:blipFill>
                          <a:blip r:embed="rId51"/>
                          <a:srcRect/>
                          <a:stretch>
                            <a:fillRect/>
                          </a:stretch>
                        </pic:blipFill>
                        <pic:spPr>
                          <a:xfrm>
                            <a:off x="0" y="91440"/>
                            <a:ext cx="1595120" cy="297180"/>
                          </a:xfrm>
                          <a:prstGeom prst="rect">
                            <a:avLst/>
                          </a:prstGeom>
                          <a:ln/>
                        </pic:spPr>
                      </pic:pic>
                    </wpg:wgp>
                  </a:graphicData>
                </a:graphic>
              </wp:anchor>
            </w:drawing>
          </mc:Choice>
          <mc:Fallback>
            <w:pict>
              <v:group w14:anchorId="7568F8AD" id="Group 24" o:spid="_x0000_s1026" style="position:absolute;margin-left:-23.8pt;margin-top:-6.65pt;width:1140.6pt;height:30.9pt;z-index:251658243" coordsize="144855,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27031;width:1782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">
                  <v:imagedata r:id="rId52" o:title=""/>
                </v:shape>
                <v:shape id="image2.png" o:spid="_x0000_s1028" type="#_x0000_t75" style="position:absolute;top:914;width:15951;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">
                  <v:imagedata r:id="rId53" o:title=""/>
                </v:shape>
              </v:group>
            </w:pict>
          </mc:Fallback>
        </mc:AlternateContent>
      </w:r>
      <w:bookmarkEnd w:id="72"/>
      <w:bookmarkEnd w:id="73"/>
      <w:bookmarkEnd w:id="74"/>
      <w:bookmarkEnd w:id="75"/>
    </w:p>
    <w:tbl>
      <w:tblPr>
        <w:tblStyle w:val="TableGrid"/>
        <w:tblpPr w:leftFromText="180" w:rightFromText="180" w:vertAnchor="page" w:horzAnchor="margin" w:tblpY="1592"/>
        <w:tblW w:w="5000" w:type="pct"/>
        <w:tblLook w:val="0480" w:firstRow="0" w:lastRow="0" w:firstColumn="1" w:lastColumn="0" w:noHBand="0" w:noVBand="1"/>
      </w:tblPr>
      <w:tblGrid>
        <w:gridCol w:w="2424"/>
        <w:gridCol w:w="1924"/>
        <w:gridCol w:w="4907"/>
        <w:gridCol w:w="5536"/>
        <w:gridCol w:w="6732"/>
      </w:tblGrid>
      <w:tr w:rsidR="00CB4345" w:rsidRPr="009F30D9" w14:paraId="22365550" w14:textId="77777777" w:rsidTr="00CB4345">
        <w:trPr>
          <w:trHeight w:val="547"/>
        </w:trPr>
        <w:tc>
          <w:tcPr>
            <w:tcW w:w="563" w:type="pct"/>
            <w:tcBorders>
              <w:top w:val="single" w:sz="8" w:space="0" w:color="auto"/>
              <w:left w:val="single" w:sz="8" w:space="0" w:color="auto"/>
              <w:bottom w:val="single" w:sz="12" w:space="0" w:color="auto"/>
              <w:right w:val="single" w:sz="8" w:space="0" w:color="auto"/>
            </w:tcBorders>
            <w:shd w:val="clear" w:color="auto" w:fill="CCEAEE" w:themeFill="accent4"/>
            <w:vAlign w:val="center"/>
            <w:hideMark/>
          </w:tcPr>
          <w:p w14:paraId="72FF0BB9" w14:textId="77777777" w:rsidR="00CB4345" w:rsidRPr="009F30D9" w:rsidRDefault="00CB4345" w:rsidP="00CB4345">
            <w:pPr>
              <w:spacing w:before="0" w:after="0"/>
              <w:jc w:val="center"/>
              <w:rPr>
                <w:rFonts w:cs="Arial"/>
                <w:sz w:val="18"/>
                <w:szCs w:val="18"/>
              </w:rPr>
            </w:pPr>
            <w:bookmarkStart w:id="76" w:name="_Appendix_1:_Table"/>
            <w:bookmarkStart w:id="77" w:name="Appendix"/>
            <w:bookmarkStart w:id="78" w:name="_Toc120651620"/>
            <w:bookmarkStart w:id="79" w:name="_Toc121764316"/>
            <w:bookmarkEnd w:id="76"/>
            <w:r w:rsidRPr="1CE6BB6E">
              <w:rPr>
                <w:rFonts w:cs="Arial"/>
                <w:b/>
                <w:bCs/>
                <w:sz w:val="18"/>
                <w:szCs w:val="18"/>
              </w:rPr>
              <w:t>Target group/setting</w:t>
            </w:r>
          </w:p>
        </w:tc>
        <w:tc>
          <w:tcPr>
            <w:tcW w:w="447" w:type="pct"/>
            <w:tcBorders>
              <w:top w:val="single" w:sz="8" w:space="0" w:color="auto"/>
              <w:left w:val="single" w:sz="8" w:space="0" w:color="auto"/>
              <w:bottom w:val="single" w:sz="12" w:space="0" w:color="auto"/>
              <w:right w:val="single" w:sz="8" w:space="0" w:color="auto"/>
            </w:tcBorders>
            <w:shd w:val="clear" w:color="auto" w:fill="CCEAEE" w:themeFill="accent4"/>
            <w:vAlign w:val="center"/>
            <w:hideMark/>
          </w:tcPr>
          <w:p w14:paraId="3D719E69" w14:textId="77777777" w:rsidR="00CB4345" w:rsidRPr="009F30D9" w:rsidRDefault="00CB4345" w:rsidP="00CB4345">
            <w:pPr>
              <w:spacing w:before="0" w:after="0"/>
              <w:jc w:val="center"/>
              <w:rPr>
                <w:rFonts w:cs="Arial"/>
                <w:b/>
                <w:bCs/>
                <w:sz w:val="18"/>
                <w:szCs w:val="18"/>
              </w:rPr>
            </w:pPr>
            <w:r w:rsidRPr="1CE6BB6E">
              <w:rPr>
                <w:rFonts w:cs="Arial"/>
                <w:b/>
                <w:bCs/>
                <w:sz w:val="18"/>
                <w:szCs w:val="18"/>
              </w:rPr>
              <w:t>Symptomology</w:t>
            </w:r>
          </w:p>
        </w:tc>
        <w:tc>
          <w:tcPr>
            <w:tcW w:w="1140" w:type="pct"/>
            <w:tcBorders>
              <w:top w:val="single" w:sz="8" w:space="0" w:color="auto"/>
              <w:left w:val="single" w:sz="8" w:space="0" w:color="auto"/>
              <w:bottom w:val="single" w:sz="12" w:space="0" w:color="auto"/>
              <w:right w:val="single" w:sz="8" w:space="0" w:color="auto"/>
            </w:tcBorders>
            <w:shd w:val="clear" w:color="auto" w:fill="CCEAEE" w:themeFill="accent4"/>
            <w:vAlign w:val="center"/>
            <w:hideMark/>
          </w:tcPr>
          <w:p w14:paraId="4AD70114" w14:textId="77777777" w:rsidR="00CB4345" w:rsidRPr="009F30D9" w:rsidRDefault="00CB4345" w:rsidP="00CB4345">
            <w:pPr>
              <w:spacing w:before="0" w:after="0"/>
              <w:jc w:val="center"/>
              <w:rPr>
                <w:rFonts w:cs="Arial"/>
                <w:b/>
                <w:bCs/>
                <w:sz w:val="18"/>
                <w:szCs w:val="18"/>
              </w:rPr>
            </w:pPr>
            <w:r w:rsidRPr="1CE6BB6E">
              <w:rPr>
                <w:rFonts w:cs="Arial"/>
                <w:b/>
                <w:bCs/>
                <w:sz w:val="18"/>
                <w:szCs w:val="18"/>
              </w:rPr>
              <w:t xml:space="preserve">Low transmission (no surge) or </w:t>
            </w:r>
            <w:proofErr w:type="gramStart"/>
            <w:r w:rsidRPr="1CE6BB6E">
              <w:rPr>
                <w:rFonts w:cs="Arial"/>
                <w:b/>
                <w:bCs/>
                <w:sz w:val="18"/>
                <w:szCs w:val="18"/>
              </w:rPr>
              <w:t>low-risk</w:t>
            </w:r>
            <w:proofErr w:type="gramEnd"/>
            <w:r w:rsidRPr="1CE6BB6E">
              <w:rPr>
                <w:rFonts w:cs="Arial"/>
                <w:b/>
                <w:bCs/>
                <w:sz w:val="18"/>
                <w:szCs w:val="18"/>
              </w:rPr>
              <w:t xml:space="preserve"> setting</w:t>
            </w:r>
          </w:p>
        </w:tc>
        <w:tc>
          <w:tcPr>
            <w:tcW w:w="1286" w:type="pct"/>
            <w:tcBorders>
              <w:top w:val="single" w:sz="8" w:space="0" w:color="auto"/>
              <w:left w:val="single" w:sz="8" w:space="0" w:color="auto"/>
              <w:bottom w:val="single" w:sz="12" w:space="0" w:color="auto"/>
              <w:right w:val="single" w:sz="8" w:space="0" w:color="auto"/>
            </w:tcBorders>
            <w:shd w:val="clear" w:color="auto" w:fill="CCEAEE" w:themeFill="accent4"/>
            <w:vAlign w:val="center"/>
            <w:hideMark/>
          </w:tcPr>
          <w:p w14:paraId="35513B6D" w14:textId="77777777" w:rsidR="00CB4345" w:rsidRPr="009F30D9" w:rsidRDefault="00CB4345" w:rsidP="00CB4345">
            <w:pPr>
              <w:spacing w:before="0" w:after="0"/>
              <w:jc w:val="center"/>
              <w:rPr>
                <w:rFonts w:cs="Arial"/>
                <w:b/>
                <w:bCs/>
                <w:sz w:val="18"/>
                <w:szCs w:val="18"/>
              </w:rPr>
            </w:pPr>
            <w:r w:rsidRPr="1CE6BB6E">
              <w:rPr>
                <w:rFonts w:cs="Arial"/>
                <w:b/>
                <w:bCs/>
                <w:sz w:val="18"/>
                <w:szCs w:val="18"/>
              </w:rPr>
              <w:t>Medium transmission (escalating and/or de-escalating) or risk setting</w:t>
            </w:r>
          </w:p>
        </w:tc>
        <w:tc>
          <w:tcPr>
            <w:tcW w:w="1564" w:type="pct"/>
            <w:tcBorders>
              <w:top w:val="single" w:sz="8" w:space="0" w:color="auto"/>
              <w:left w:val="single" w:sz="8" w:space="0" w:color="auto"/>
              <w:bottom w:val="single" w:sz="12" w:space="0" w:color="auto"/>
              <w:right w:val="single" w:sz="8" w:space="0" w:color="auto"/>
            </w:tcBorders>
            <w:shd w:val="clear" w:color="auto" w:fill="CCEAEE" w:themeFill="accent4"/>
            <w:vAlign w:val="center"/>
            <w:hideMark/>
          </w:tcPr>
          <w:p w14:paraId="0861924D" w14:textId="77777777" w:rsidR="00CB4345" w:rsidRPr="009F30D9" w:rsidRDefault="00CB4345" w:rsidP="00CB4345">
            <w:pPr>
              <w:spacing w:before="0" w:after="0"/>
              <w:jc w:val="center"/>
              <w:rPr>
                <w:rFonts w:cs="Arial"/>
                <w:sz w:val="18"/>
                <w:szCs w:val="18"/>
              </w:rPr>
            </w:pPr>
            <w:r w:rsidRPr="1CE6BB6E">
              <w:rPr>
                <w:rFonts w:cs="Arial"/>
                <w:b/>
                <w:bCs/>
                <w:sz w:val="18"/>
                <w:szCs w:val="18"/>
              </w:rPr>
              <w:t>High transmission (surge) or high-risk setting</w:t>
            </w:r>
          </w:p>
        </w:tc>
      </w:tr>
      <w:tr w:rsidR="00CB4345" w:rsidRPr="009F30D9" w14:paraId="03E212F2" w14:textId="77777777" w:rsidTr="00CB4345">
        <w:trPr>
          <w:trHeight w:val="256"/>
        </w:trPr>
        <w:tc>
          <w:tcPr>
            <w:tcW w:w="5000" w:type="pct"/>
            <w:gridSpan w:val="5"/>
            <w:tcBorders>
              <w:top w:val="single" w:sz="12" w:space="0" w:color="auto"/>
              <w:left w:val="single" w:sz="12" w:space="0" w:color="auto"/>
              <w:bottom w:val="single" w:sz="8" w:space="0" w:color="auto"/>
              <w:right w:val="single" w:sz="12" w:space="0" w:color="auto"/>
            </w:tcBorders>
            <w:shd w:val="clear" w:color="auto" w:fill="CCEAEE" w:themeFill="accent4"/>
            <w:vAlign w:val="center"/>
            <w:hideMark/>
          </w:tcPr>
          <w:p w14:paraId="1973A087" w14:textId="77777777" w:rsidR="00CB4345" w:rsidRPr="002D008F" w:rsidRDefault="00CB4345" w:rsidP="00CB4345">
            <w:pPr>
              <w:spacing w:before="0" w:after="0"/>
              <w:jc w:val="left"/>
              <w:rPr>
                <w:rFonts w:cs="Arial"/>
                <w:sz w:val="18"/>
                <w:szCs w:val="18"/>
              </w:rPr>
            </w:pPr>
            <w:r w:rsidRPr="002D008F">
              <w:rPr>
                <w:rFonts w:cs="Arial"/>
                <w:b/>
                <w:bCs/>
                <w:sz w:val="18"/>
                <w:szCs w:val="18"/>
              </w:rPr>
              <w:t xml:space="preserve">Factors for service managers to consider in assessing transmission: </w:t>
            </w:r>
            <w:r w:rsidRPr="002D008F">
              <w:rPr>
                <w:rFonts w:cs="Arial"/>
                <w:sz w:val="18"/>
                <w:szCs w:val="18"/>
              </w:rPr>
              <w:t>hospital bed capacity + laboratory testing capacity + capability + testing supplies + staffing levels + demands for testing services + case rates +hospitalisation rates</w:t>
            </w:r>
          </w:p>
        </w:tc>
      </w:tr>
      <w:tr w:rsidR="00CB4345" w:rsidRPr="009F30D9" w14:paraId="2EE6DF72" w14:textId="77777777" w:rsidTr="00CB4345">
        <w:trPr>
          <w:trHeight w:val="266"/>
        </w:trPr>
        <w:tc>
          <w:tcPr>
            <w:tcW w:w="563" w:type="pct"/>
            <w:vMerge w:val="restart"/>
            <w:tcBorders>
              <w:top w:val="single" w:sz="12" w:space="0" w:color="auto"/>
              <w:left w:val="single" w:sz="8" w:space="0" w:color="auto"/>
              <w:bottom w:val="single" w:sz="4" w:space="0" w:color="09050A" w:themeColor="text1"/>
              <w:right w:val="single" w:sz="8" w:space="0" w:color="auto"/>
            </w:tcBorders>
            <w:shd w:val="clear" w:color="auto" w:fill="CCEAEE" w:themeFill="accent4"/>
            <w:vAlign w:val="center"/>
          </w:tcPr>
          <w:p w14:paraId="12FD6E5C" w14:textId="77777777" w:rsidR="00CB4345" w:rsidRPr="009F30D9" w:rsidRDefault="00CB4345" w:rsidP="00CB4345">
            <w:pPr>
              <w:spacing w:before="0" w:after="0"/>
              <w:jc w:val="left"/>
              <w:rPr>
                <w:rFonts w:cs="Arial"/>
                <w:b/>
                <w:bCs/>
                <w:sz w:val="18"/>
                <w:szCs w:val="18"/>
              </w:rPr>
            </w:pPr>
            <w:r w:rsidRPr="1CE6BB6E">
              <w:rPr>
                <w:rFonts w:cs="Arial"/>
                <w:b/>
                <w:bCs/>
                <w:sz w:val="18"/>
                <w:szCs w:val="18"/>
              </w:rPr>
              <w:t>People with COVID-19-compatible symptoms (diagnostic testing) for clinical or public health purposes</w:t>
            </w:r>
          </w:p>
        </w:tc>
        <w:tc>
          <w:tcPr>
            <w:tcW w:w="447" w:type="pct"/>
            <w:tcBorders>
              <w:top w:val="single" w:sz="12" w:space="0" w:color="auto"/>
              <w:left w:val="single" w:sz="8" w:space="0" w:color="auto"/>
              <w:bottom w:val="single" w:sz="8" w:space="0" w:color="auto"/>
              <w:right w:val="single" w:sz="8" w:space="0" w:color="auto"/>
            </w:tcBorders>
            <w:shd w:val="clear" w:color="auto" w:fill="E8F6F8"/>
            <w:vAlign w:val="center"/>
            <w:hideMark/>
          </w:tcPr>
          <w:p w14:paraId="1F7F8BDA" w14:textId="77777777" w:rsidR="00CB4345" w:rsidRPr="009F30D9" w:rsidRDefault="00CB4345" w:rsidP="00CB4345">
            <w:pPr>
              <w:spacing w:before="0" w:after="0"/>
              <w:rPr>
                <w:rFonts w:cs="Arial"/>
                <w:b/>
                <w:bCs/>
                <w:sz w:val="18"/>
                <w:szCs w:val="18"/>
              </w:rPr>
            </w:pPr>
            <w:r w:rsidRPr="1CE6BB6E">
              <w:rPr>
                <w:rFonts w:cs="Arial"/>
                <w:b/>
                <w:bCs/>
                <w:sz w:val="18"/>
                <w:szCs w:val="18"/>
              </w:rPr>
              <w:t>Symptomatic public</w:t>
            </w:r>
          </w:p>
        </w:tc>
        <w:tc>
          <w:tcPr>
            <w:tcW w:w="1140" w:type="pct"/>
            <w:tcBorders>
              <w:top w:val="single" w:sz="12" w:space="0" w:color="auto"/>
              <w:left w:val="single" w:sz="8" w:space="0" w:color="auto"/>
              <w:bottom w:val="single" w:sz="8" w:space="0" w:color="auto"/>
              <w:right w:val="single" w:sz="8" w:space="0" w:color="auto"/>
            </w:tcBorders>
            <w:shd w:val="clear" w:color="auto" w:fill="E8F6F8"/>
            <w:vAlign w:val="center"/>
          </w:tcPr>
          <w:p w14:paraId="7B24E828" w14:textId="77777777" w:rsidR="00CB4345" w:rsidRPr="002D008F" w:rsidRDefault="00CB4345" w:rsidP="00CB4345">
            <w:pPr>
              <w:spacing w:before="0" w:after="0"/>
              <w:rPr>
                <w:rFonts w:cs="Arial"/>
                <w:sz w:val="18"/>
                <w:szCs w:val="18"/>
              </w:rPr>
            </w:pPr>
            <w:r w:rsidRPr="002D008F">
              <w:rPr>
                <w:rFonts w:cs="Arial"/>
                <w:sz w:val="18"/>
                <w:szCs w:val="18"/>
              </w:rPr>
              <w:t>General population (community and self-testing) - RAT</w:t>
            </w:r>
          </w:p>
          <w:p w14:paraId="51EB4F0D" w14:textId="77777777" w:rsidR="00CB4345" w:rsidRPr="002D008F" w:rsidRDefault="00CB4345" w:rsidP="00CB4345">
            <w:pPr>
              <w:spacing w:before="0" w:after="0"/>
              <w:rPr>
                <w:rFonts w:cs="Arial"/>
                <w:sz w:val="18"/>
                <w:szCs w:val="18"/>
              </w:rPr>
            </w:pPr>
          </w:p>
          <w:p w14:paraId="4B447DC3" w14:textId="77777777" w:rsidR="00CB4345" w:rsidRPr="002D008F" w:rsidRDefault="00CB4345" w:rsidP="00CB4345">
            <w:pPr>
              <w:spacing w:before="0" w:after="0"/>
              <w:jc w:val="left"/>
              <w:rPr>
                <w:rFonts w:cs="Arial"/>
                <w:sz w:val="18"/>
                <w:szCs w:val="18"/>
              </w:rPr>
            </w:pPr>
            <w:r w:rsidRPr="002D008F">
              <w:rPr>
                <w:rFonts w:cs="Arial"/>
                <w:sz w:val="18"/>
                <w:szCs w:val="18"/>
              </w:rPr>
              <w:t>If RAT is negative, and symptoms are COVID-19-compatible, repeat RAT in 24 and 48 hours</w:t>
            </w:r>
          </w:p>
        </w:tc>
        <w:tc>
          <w:tcPr>
            <w:tcW w:w="1286" w:type="pct"/>
            <w:tcBorders>
              <w:top w:val="single" w:sz="12" w:space="0" w:color="auto"/>
              <w:left w:val="single" w:sz="8" w:space="0" w:color="auto"/>
              <w:bottom w:val="single" w:sz="8" w:space="0" w:color="auto"/>
              <w:right w:val="single" w:sz="8" w:space="0" w:color="auto"/>
            </w:tcBorders>
            <w:shd w:val="clear" w:color="auto" w:fill="E8F6F8"/>
            <w:vAlign w:val="center"/>
          </w:tcPr>
          <w:p w14:paraId="1D998C17" w14:textId="77777777" w:rsidR="00CB4345" w:rsidRPr="002D008F" w:rsidRDefault="00CB4345" w:rsidP="00CB4345">
            <w:pPr>
              <w:spacing w:before="0" w:after="0"/>
              <w:jc w:val="left"/>
              <w:rPr>
                <w:rFonts w:cs="Arial"/>
                <w:sz w:val="18"/>
                <w:szCs w:val="18"/>
              </w:rPr>
            </w:pPr>
            <w:r w:rsidRPr="002D008F">
              <w:rPr>
                <w:rFonts w:cs="Arial"/>
                <w:b/>
                <w:bCs/>
                <w:sz w:val="18"/>
                <w:szCs w:val="18"/>
              </w:rPr>
              <w:t>Escalating</w:t>
            </w:r>
            <w:r w:rsidRPr="002D008F">
              <w:rPr>
                <w:rFonts w:cs="Arial"/>
                <w:sz w:val="18"/>
                <w:szCs w:val="18"/>
              </w:rPr>
              <w:t>: advise to keep a RAT supply at home. Both PCR and RAT are reasonable testing options, and the choice depends on other factors (for example, test availability, workforce capacity, lab capacity</w:t>
            </w:r>
            <w:r w:rsidRPr="002D008F">
              <w:rPr>
                <w:rStyle w:val="FootnoteReference"/>
                <w:rFonts w:cs="Arial"/>
                <w:sz w:val="18"/>
                <w:szCs w:val="18"/>
              </w:rPr>
              <w:footnoteReference w:id="8"/>
            </w:r>
          </w:p>
          <w:p w14:paraId="26A01790" w14:textId="77777777" w:rsidR="00CB4345" w:rsidRPr="002D008F" w:rsidRDefault="00CB4345" w:rsidP="00CB4345">
            <w:pPr>
              <w:spacing w:before="0" w:after="0"/>
              <w:jc w:val="left"/>
              <w:rPr>
                <w:rFonts w:cs="Arial"/>
                <w:sz w:val="18"/>
                <w:szCs w:val="18"/>
              </w:rPr>
            </w:pPr>
          </w:p>
          <w:p w14:paraId="66B4B48B" w14:textId="77777777" w:rsidR="00CB4345" w:rsidRPr="002D008F" w:rsidRDefault="00CB4345" w:rsidP="00CB4345">
            <w:pPr>
              <w:spacing w:before="0" w:after="0"/>
              <w:jc w:val="left"/>
              <w:rPr>
                <w:rFonts w:cs="Arial"/>
                <w:sz w:val="18"/>
                <w:szCs w:val="18"/>
              </w:rPr>
            </w:pPr>
            <w:r w:rsidRPr="002D008F">
              <w:rPr>
                <w:rFonts w:cs="Arial"/>
                <w:sz w:val="18"/>
                <w:szCs w:val="18"/>
              </w:rPr>
              <w:t>RAT may also be used to inform immediate clinical care while waiting for the PCR test result.</w:t>
            </w:r>
          </w:p>
          <w:p w14:paraId="3D7F3268" w14:textId="77777777" w:rsidR="00CB4345" w:rsidRPr="002D008F" w:rsidRDefault="00CB4345" w:rsidP="00CB4345">
            <w:pPr>
              <w:spacing w:before="0" w:after="0"/>
              <w:jc w:val="left"/>
              <w:rPr>
                <w:rFonts w:cs="Arial"/>
                <w:sz w:val="18"/>
                <w:szCs w:val="18"/>
              </w:rPr>
            </w:pPr>
          </w:p>
          <w:p w14:paraId="53BD8790" w14:textId="77777777" w:rsidR="00CB4345" w:rsidRPr="002D008F" w:rsidRDefault="00CB4345" w:rsidP="00CB4345">
            <w:pPr>
              <w:spacing w:before="0" w:after="0"/>
              <w:jc w:val="left"/>
              <w:rPr>
                <w:rFonts w:cs="Arial"/>
                <w:sz w:val="18"/>
                <w:szCs w:val="18"/>
              </w:rPr>
            </w:pPr>
            <w:r w:rsidRPr="002D008F">
              <w:rPr>
                <w:rFonts w:cs="Arial"/>
                <w:sz w:val="18"/>
                <w:szCs w:val="18"/>
              </w:rPr>
              <w:t>Consider using repeat RAT (for example, in 24, 48, and 72 hours) in rural or other areas where access to PCR is limited.</w:t>
            </w:r>
          </w:p>
        </w:tc>
        <w:tc>
          <w:tcPr>
            <w:tcW w:w="1564" w:type="pct"/>
            <w:tcBorders>
              <w:top w:val="single" w:sz="12" w:space="0" w:color="auto"/>
              <w:left w:val="single" w:sz="8" w:space="0" w:color="auto"/>
              <w:bottom w:val="single" w:sz="8" w:space="0" w:color="auto"/>
              <w:right w:val="single" w:sz="8" w:space="0" w:color="auto"/>
            </w:tcBorders>
            <w:shd w:val="clear" w:color="auto" w:fill="E8F6F8"/>
            <w:vAlign w:val="center"/>
          </w:tcPr>
          <w:p w14:paraId="2906799A" w14:textId="77777777" w:rsidR="00CB4345" w:rsidRPr="009F30D9" w:rsidRDefault="00CB4345" w:rsidP="00CB4345">
            <w:pPr>
              <w:spacing w:before="0" w:after="0"/>
              <w:jc w:val="left"/>
              <w:rPr>
                <w:rFonts w:cs="Arial"/>
                <w:sz w:val="18"/>
                <w:szCs w:val="18"/>
              </w:rPr>
            </w:pPr>
            <w:r w:rsidRPr="1CE6BB6E">
              <w:rPr>
                <w:rFonts w:cs="Arial"/>
                <w:b/>
                <w:bCs/>
                <w:sz w:val="18"/>
                <w:szCs w:val="18"/>
              </w:rPr>
              <w:t>RAT for clinical and public health management decisions:</w:t>
            </w:r>
            <w:r w:rsidRPr="1CE6BB6E">
              <w:rPr>
                <w:rFonts w:cs="Arial"/>
                <w:sz w:val="18"/>
                <w:szCs w:val="18"/>
              </w:rPr>
              <w:t xml:space="preserve"> in general, there is no need to confirm result by PCR unless WGS is required.</w:t>
            </w:r>
          </w:p>
          <w:p w14:paraId="7873DE10" w14:textId="77777777" w:rsidR="00CB4345" w:rsidRPr="009F30D9" w:rsidRDefault="00CB4345" w:rsidP="00CB4345">
            <w:pPr>
              <w:spacing w:before="0" w:after="0"/>
              <w:jc w:val="left"/>
              <w:rPr>
                <w:rFonts w:cs="Arial"/>
                <w:sz w:val="18"/>
                <w:szCs w:val="18"/>
              </w:rPr>
            </w:pPr>
          </w:p>
          <w:p w14:paraId="101AF2D8" w14:textId="77777777" w:rsidR="00CB4345" w:rsidRPr="009F30D9" w:rsidRDefault="00CB4345" w:rsidP="00CB4345">
            <w:pPr>
              <w:spacing w:before="0" w:after="0"/>
              <w:jc w:val="left"/>
              <w:rPr>
                <w:rFonts w:cs="Arial"/>
                <w:sz w:val="18"/>
                <w:szCs w:val="18"/>
              </w:rPr>
            </w:pPr>
            <w:r w:rsidRPr="1CE6BB6E">
              <w:rPr>
                <w:rFonts w:cs="Arial"/>
                <w:sz w:val="18"/>
                <w:szCs w:val="18"/>
              </w:rPr>
              <w:t>In some instances, a confirmatory PCR may be judged clinically appropriate (for example, for complex medical conditions generating significant considerations before antivirals are prescribed; HCW before implementing isolation in the face of workforce shortages).</w:t>
            </w:r>
          </w:p>
          <w:p w14:paraId="74E2F2A7" w14:textId="77777777" w:rsidR="00CB4345" w:rsidRPr="009F30D9" w:rsidRDefault="00CB4345" w:rsidP="00CB4345">
            <w:pPr>
              <w:spacing w:before="0" w:after="0"/>
              <w:jc w:val="left"/>
              <w:rPr>
                <w:rFonts w:cs="Arial"/>
                <w:sz w:val="18"/>
                <w:szCs w:val="18"/>
              </w:rPr>
            </w:pPr>
          </w:p>
          <w:p w14:paraId="4183D49F" w14:textId="77777777" w:rsidR="00CB4345" w:rsidRPr="009F30D9" w:rsidRDefault="00CB4345" w:rsidP="00CB4345">
            <w:pPr>
              <w:spacing w:before="0" w:after="0"/>
              <w:jc w:val="left"/>
              <w:rPr>
                <w:rFonts w:cs="Arial"/>
                <w:sz w:val="18"/>
                <w:szCs w:val="18"/>
              </w:rPr>
            </w:pPr>
            <w:r w:rsidRPr="1CE6BB6E">
              <w:rPr>
                <w:rFonts w:cs="Arial"/>
                <w:sz w:val="18"/>
                <w:szCs w:val="18"/>
              </w:rPr>
              <w:t>If RAT result is negative, and the symptoms are COVID-19-compatible, repeat RAT in 24 and 48 hours.</w:t>
            </w:r>
          </w:p>
          <w:p w14:paraId="7980BD96" w14:textId="77777777" w:rsidR="00CB4345" w:rsidRPr="009F30D9" w:rsidRDefault="00CB4345" w:rsidP="00CB4345">
            <w:pPr>
              <w:spacing w:before="0" w:after="0"/>
              <w:jc w:val="left"/>
              <w:rPr>
                <w:rFonts w:cs="Arial"/>
                <w:sz w:val="18"/>
                <w:szCs w:val="18"/>
              </w:rPr>
            </w:pPr>
          </w:p>
          <w:p w14:paraId="5AF61DEC" w14:textId="77777777" w:rsidR="00CB4345" w:rsidRPr="009F30D9" w:rsidRDefault="00CB4345" w:rsidP="00CB4345">
            <w:pPr>
              <w:spacing w:before="0" w:after="0"/>
              <w:jc w:val="left"/>
              <w:rPr>
                <w:rFonts w:cs="Arial"/>
                <w:sz w:val="18"/>
                <w:szCs w:val="18"/>
              </w:rPr>
            </w:pPr>
            <w:r w:rsidRPr="1CE6BB6E">
              <w:rPr>
                <w:rFonts w:cs="Arial"/>
                <w:sz w:val="18"/>
                <w:szCs w:val="18"/>
              </w:rPr>
              <w:t>Use PCR for people at higher risk of infection or with severe disease or where a result can influence treatment options.</w:t>
            </w:r>
          </w:p>
        </w:tc>
      </w:tr>
      <w:tr w:rsidR="00CB4345" w:rsidRPr="009F30D9" w14:paraId="731BEA02" w14:textId="77777777" w:rsidTr="00CB4345">
        <w:trPr>
          <w:trHeight w:val="281"/>
        </w:trPr>
        <w:tc>
          <w:tcPr>
            <w:tcW w:w="563" w:type="pct"/>
            <w:vMerge/>
            <w:vAlign w:val="center"/>
            <w:hideMark/>
          </w:tcPr>
          <w:p w14:paraId="6A16E3CA" w14:textId="77777777" w:rsidR="00CB4345" w:rsidRPr="009F30D9" w:rsidRDefault="00CB4345" w:rsidP="00CB4345">
            <w:pPr>
              <w:spacing w:before="0" w:after="0"/>
              <w:jc w:val="left"/>
              <w:rPr>
                <w:rFonts w:cs="Arial"/>
                <w:b/>
                <w:sz w:val="18"/>
                <w:szCs w:val="18"/>
              </w:rPr>
            </w:pPr>
          </w:p>
        </w:tc>
        <w:tc>
          <w:tcPr>
            <w:tcW w:w="4437" w:type="pct"/>
            <w:gridSpan w:val="4"/>
            <w:tcBorders>
              <w:top w:val="single" w:sz="8" w:space="0" w:color="auto"/>
              <w:left w:val="single" w:sz="8" w:space="0" w:color="auto"/>
              <w:bottom w:val="single" w:sz="8" w:space="0" w:color="auto"/>
              <w:right w:val="single" w:sz="8" w:space="0" w:color="auto"/>
            </w:tcBorders>
            <w:shd w:val="clear" w:color="auto" w:fill="E8F6F8"/>
            <w:vAlign w:val="center"/>
          </w:tcPr>
          <w:p w14:paraId="0B2DB240" w14:textId="77777777" w:rsidR="00CB4345" w:rsidRPr="002D008F" w:rsidRDefault="00CB4345" w:rsidP="00CB4345">
            <w:pPr>
              <w:spacing w:before="0" w:after="0"/>
              <w:rPr>
                <w:rFonts w:cs="Arial"/>
                <w:sz w:val="18"/>
                <w:szCs w:val="18"/>
              </w:rPr>
            </w:pPr>
            <w:r w:rsidRPr="32314BB9">
              <w:rPr>
                <w:rFonts w:cs="Arial"/>
                <w:sz w:val="18"/>
                <w:szCs w:val="18"/>
              </w:rPr>
              <w:t xml:space="preserve">Symptomatic patient presenting to </w:t>
            </w:r>
            <w:r w:rsidRPr="32314BB9">
              <w:rPr>
                <w:rFonts w:cs="Arial"/>
                <w:b/>
                <w:bCs/>
                <w:sz w:val="18"/>
                <w:szCs w:val="18"/>
              </w:rPr>
              <w:t>General Practice (GP)</w:t>
            </w:r>
            <w:r w:rsidRPr="32314BB9">
              <w:rPr>
                <w:rFonts w:cs="Arial"/>
                <w:sz w:val="18"/>
                <w:szCs w:val="18"/>
              </w:rPr>
              <w:t xml:space="preserve"> – please refer to the </w:t>
            </w:r>
            <w:hyperlink r:id="rId54">
              <w:r w:rsidRPr="32314BB9">
                <w:rPr>
                  <w:rStyle w:val="Hyperlink"/>
                  <w:rFonts w:cs="Arial"/>
                  <w:sz w:val="18"/>
                  <w:szCs w:val="18"/>
                </w:rPr>
                <w:t>COVID-19 Testing Operational Guidance for General Practice and Urgent Care</w:t>
              </w:r>
            </w:hyperlink>
          </w:p>
        </w:tc>
      </w:tr>
      <w:tr w:rsidR="00CB4345" w:rsidRPr="009F30D9" w14:paraId="784C0CD2" w14:textId="77777777" w:rsidTr="00CB4345">
        <w:trPr>
          <w:trHeight w:val="266"/>
        </w:trPr>
        <w:tc>
          <w:tcPr>
            <w:tcW w:w="563" w:type="pct"/>
            <w:vMerge/>
            <w:vAlign w:val="center"/>
            <w:hideMark/>
          </w:tcPr>
          <w:p w14:paraId="10ED47BD" w14:textId="77777777" w:rsidR="00CB4345" w:rsidRPr="009F30D9" w:rsidRDefault="00CB4345" w:rsidP="00CB4345">
            <w:pPr>
              <w:spacing w:before="0" w:after="0"/>
              <w:jc w:val="left"/>
              <w:rPr>
                <w:rFonts w:cs="Arial"/>
                <w:b/>
                <w:sz w:val="18"/>
                <w:szCs w:val="18"/>
              </w:rPr>
            </w:pPr>
          </w:p>
        </w:tc>
        <w:tc>
          <w:tcPr>
            <w:tcW w:w="447" w:type="pct"/>
            <w:tcBorders>
              <w:top w:val="single" w:sz="8" w:space="0" w:color="auto"/>
              <w:left w:val="single" w:sz="8" w:space="0" w:color="auto"/>
              <w:bottom w:val="single" w:sz="8" w:space="0" w:color="auto"/>
              <w:right w:val="single" w:sz="8" w:space="0" w:color="auto"/>
            </w:tcBorders>
            <w:shd w:val="clear" w:color="auto" w:fill="E8F6F8"/>
            <w:vAlign w:val="center"/>
            <w:hideMark/>
          </w:tcPr>
          <w:p w14:paraId="79E5DE9F" w14:textId="77777777" w:rsidR="00CB4345" w:rsidRPr="009F30D9" w:rsidRDefault="00CB4345" w:rsidP="00CB4345">
            <w:pPr>
              <w:spacing w:before="0" w:after="0"/>
              <w:rPr>
                <w:rFonts w:cs="Arial"/>
                <w:b/>
                <w:bCs/>
                <w:sz w:val="18"/>
                <w:szCs w:val="18"/>
              </w:rPr>
            </w:pPr>
            <w:r w:rsidRPr="1CE6BB6E">
              <w:rPr>
                <w:rFonts w:cs="Arial"/>
                <w:b/>
                <w:bCs/>
                <w:sz w:val="18"/>
                <w:szCs w:val="18"/>
              </w:rPr>
              <w:t>Symptomatic international arrival</w:t>
            </w:r>
          </w:p>
        </w:tc>
        <w:tc>
          <w:tcPr>
            <w:tcW w:w="3990" w:type="pct"/>
            <w:gridSpan w:val="3"/>
            <w:tcBorders>
              <w:top w:val="single" w:sz="8" w:space="0" w:color="auto"/>
              <w:left w:val="single" w:sz="8" w:space="0" w:color="auto"/>
              <w:bottom w:val="single" w:sz="8" w:space="0" w:color="auto"/>
              <w:right w:val="single" w:sz="8" w:space="0" w:color="auto"/>
            </w:tcBorders>
            <w:shd w:val="clear" w:color="auto" w:fill="E8F6F8"/>
            <w:vAlign w:val="center"/>
            <w:hideMark/>
          </w:tcPr>
          <w:p w14:paraId="029A661D" w14:textId="77777777" w:rsidR="00CB4345" w:rsidRPr="009F30D9" w:rsidRDefault="00CB4345" w:rsidP="00CB4345">
            <w:pPr>
              <w:spacing w:before="0" w:after="0"/>
              <w:rPr>
                <w:rFonts w:cs="Arial"/>
                <w:sz w:val="18"/>
                <w:szCs w:val="18"/>
              </w:rPr>
            </w:pPr>
            <w:r w:rsidRPr="1CE6BB6E">
              <w:rPr>
                <w:rFonts w:cs="Arial"/>
                <w:sz w:val="18"/>
                <w:szCs w:val="18"/>
              </w:rPr>
              <w:t xml:space="preserve">Self-test with </w:t>
            </w:r>
            <w:r w:rsidRPr="1CE6BB6E">
              <w:rPr>
                <w:rFonts w:cs="Arial"/>
                <w:b/>
                <w:bCs/>
                <w:sz w:val="18"/>
                <w:szCs w:val="18"/>
              </w:rPr>
              <w:t xml:space="preserve">RAT - </w:t>
            </w:r>
            <w:r w:rsidRPr="1CE6BB6E">
              <w:rPr>
                <w:rFonts w:cs="Arial"/>
                <w:sz w:val="18"/>
                <w:szCs w:val="18"/>
              </w:rPr>
              <w:t>if positive, get a</w:t>
            </w:r>
            <w:r w:rsidRPr="1CE6BB6E">
              <w:rPr>
                <w:rFonts w:cs="Arial"/>
                <w:b/>
                <w:bCs/>
                <w:sz w:val="18"/>
                <w:szCs w:val="18"/>
              </w:rPr>
              <w:t xml:space="preserve"> PCR </w:t>
            </w:r>
            <w:r w:rsidRPr="1CE6BB6E">
              <w:rPr>
                <w:rFonts w:cs="Arial"/>
                <w:sz w:val="18"/>
                <w:szCs w:val="18"/>
              </w:rPr>
              <w:t>to enable</w:t>
            </w:r>
            <w:r w:rsidRPr="1CE6BB6E">
              <w:rPr>
                <w:rFonts w:cs="Arial"/>
                <w:b/>
                <w:bCs/>
                <w:sz w:val="18"/>
                <w:szCs w:val="18"/>
              </w:rPr>
              <w:t xml:space="preserve"> WGS</w:t>
            </w:r>
          </w:p>
        </w:tc>
      </w:tr>
      <w:tr w:rsidR="00CB4345" w:rsidRPr="009F30D9" w14:paraId="0334E4E1" w14:textId="77777777" w:rsidTr="00CB4345">
        <w:trPr>
          <w:trHeight w:val="562"/>
        </w:trPr>
        <w:tc>
          <w:tcPr>
            <w:tcW w:w="563" w:type="pct"/>
            <w:tcBorders>
              <w:top w:val="single" w:sz="4" w:space="0" w:color="09050A" w:themeColor="text1"/>
              <w:left w:val="single" w:sz="4" w:space="0" w:color="09050A" w:themeColor="text1"/>
              <w:bottom w:val="single" w:sz="12" w:space="0" w:color="09050A" w:themeColor="text1"/>
              <w:right w:val="single" w:sz="4" w:space="0" w:color="09050A" w:themeColor="text1"/>
            </w:tcBorders>
            <w:shd w:val="clear" w:color="auto" w:fill="CCEAEE" w:themeFill="accent4"/>
            <w:vAlign w:val="center"/>
            <w:hideMark/>
          </w:tcPr>
          <w:p w14:paraId="1894CD87" w14:textId="77777777" w:rsidR="00CB4345" w:rsidRPr="009F30D9" w:rsidRDefault="00CB4345" w:rsidP="00CB4345">
            <w:pPr>
              <w:spacing w:before="0" w:after="0"/>
              <w:jc w:val="left"/>
              <w:rPr>
                <w:rFonts w:cs="Arial"/>
                <w:b/>
                <w:bCs/>
                <w:sz w:val="18"/>
                <w:szCs w:val="18"/>
              </w:rPr>
            </w:pPr>
            <w:r w:rsidRPr="1CE6BB6E">
              <w:rPr>
                <w:rFonts w:cs="Arial"/>
                <w:b/>
                <w:bCs/>
                <w:sz w:val="18"/>
                <w:szCs w:val="18"/>
              </w:rPr>
              <w:t>People with known exposure to SARS-CoV-2</w:t>
            </w:r>
          </w:p>
        </w:tc>
        <w:tc>
          <w:tcPr>
            <w:tcW w:w="447" w:type="pct"/>
            <w:tcBorders>
              <w:top w:val="single" w:sz="4" w:space="0" w:color="09050A" w:themeColor="text1"/>
              <w:left w:val="single" w:sz="8" w:space="0" w:color="auto"/>
              <w:bottom w:val="single" w:sz="18" w:space="0" w:color="auto"/>
              <w:right w:val="single" w:sz="8" w:space="0" w:color="auto"/>
            </w:tcBorders>
            <w:shd w:val="clear" w:color="auto" w:fill="E8F6F8"/>
            <w:vAlign w:val="center"/>
            <w:hideMark/>
          </w:tcPr>
          <w:p w14:paraId="1F9D7A8E" w14:textId="77777777" w:rsidR="00CB4345" w:rsidRPr="009F30D9" w:rsidRDefault="00CB4345" w:rsidP="00CB4345">
            <w:pPr>
              <w:spacing w:before="0" w:after="0"/>
              <w:rPr>
                <w:rFonts w:cs="Arial"/>
                <w:b/>
                <w:bCs/>
                <w:sz w:val="18"/>
                <w:szCs w:val="18"/>
              </w:rPr>
            </w:pPr>
            <w:r w:rsidRPr="1CE6BB6E">
              <w:rPr>
                <w:rFonts w:cs="Arial"/>
                <w:b/>
                <w:bCs/>
                <w:sz w:val="18"/>
                <w:szCs w:val="18"/>
              </w:rPr>
              <w:t>Asymptomatic</w:t>
            </w:r>
          </w:p>
        </w:tc>
        <w:tc>
          <w:tcPr>
            <w:tcW w:w="3990" w:type="pct"/>
            <w:gridSpan w:val="3"/>
            <w:tcBorders>
              <w:top w:val="single" w:sz="8" w:space="0" w:color="auto"/>
              <w:left w:val="single" w:sz="8" w:space="0" w:color="auto"/>
              <w:bottom w:val="double" w:sz="4" w:space="0" w:color="auto"/>
              <w:right w:val="single" w:sz="8" w:space="0" w:color="auto"/>
            </w:tcBorders>
            <w:shd w:val="clear" w:color="auto" w:fill="E8F6F8"/>
            <w:vAlign w:val="center"/>
          </w:tcPr>
          <w:p w14:paraId="77734A23" w14:textId="77777777" w:rsidR="00CB4345" w:rsidRPr="009F30D9" w:rsidRDefault="00CB4345" w:rsidP="00CB4345">
            <w:pPr>
              <w:spacing w:before="0" w:after="0"/>
              <w:rPr>
                <w:rFonts w:cs="Arial"/>
                <w:sz w:val="18"/>
                <w:szCs w:val="18"/>
                <w:u w:val="single"/>
              </w:rPr>
            </w:pPr>
            <w:r w:rsidRPr="1CE6BB6E">
              <w:rPr>
                <w:rFonts w:cs="Arial"/>
                <w:b/>
                <w:bCs/>
                <w:sz w:val="18"/>
                <w:szCs w:val="18"/>
              </w:rPr>
              <w:t>Household contacts</w:t>
            </w:r>
            <w:r w:rsidRPr="1CE6BB6E">
              <w:rPr>
                <w:rFonts w:cs="Arial"/>
                <w:sz w:val="18"/>
                <w:szCs w:val="18"/>
              </w:rPr>
              <w:t xml:space="preserve">: for definition, testing, and management </w:t>
            </w:r>
            <w:hyperlink r:id="rId55" w:anchor="commcasescontacts">
              <w:r w:rsidRPr="1CE6BB6E">
                <w:rPr>
                  <w:rStyle w:val="Hyperlink"/>
                  <w:rFonts w:cs="Arial"/>
                  <w:sz w:val="18"/>
                  <w:szCs w:val="18"/>
                </w:rPr>
                <w:t>see here</w:t>
              </w:r>
            </w:hyperlink>
          </w:p>
          <w:p w14:paraId="1CF01588" w14:textId="77777777" w:rsidR="00CB4345" w:rsidRPr="009F30D9" w:rsidRDefault="00CB4345" w:rsidP="00CB4345">
            <w:pPr>
              <w:spacing w:before="0" w:after="0"/>
              <w:rPr>
                <w:rFonts w:cs="Arial"/>
                <w:b/>
                <w:bCs/>
                <w:sz w:val="18"/>
                <w:szCs w:val="18"/>
              </w:rPr>
            </w:pPr>
          </w:p>
          <w:p w14:paraId="4176BCC7" w14:textId="77777777" w:rsidR="00CB4345" w:rsidRPr="009F30D9" w:rsidRDefault="00CB4345" w:rsidP="00CB4345">
            <w:pPr>
              <w:spacing w:before="0" w:after="0"/>
              <w:rPr>
                <w:rFonts w:cs="Arial"/>
                <w:sz w:val="18"/>
                <w:szCs w:val="18"/>
              </w:rPr>
            </w:pPr>
            <w:r w:rsidRPr="1CE6BB6E">
              <w:rPr>
                <w:rFonts w:cs="Arial"/>
                <w:b/>
                <w:bCs/>
                <w:sz w:val="18"/>
                <w:szCs w:val="18"/>
              </w:rPr>
              <w:t>Healthcare workers</w:t>
            </w:r>
            <w:r w:rsidRPr="1CE6BB6E">
              <w:rPr>
                <w:rFonts w:cs="Arial"/>
                <w:sz w:val="18"/>
                <w:szCs w:val="18"/>
              </w:rPr>
              <w:t xml:space="preserve">, including household contacts: for definition, testing, and management </w:t>
            </w:r>
            <w:hyperlink r:id="rId56">
              <w:r w:rsidRPr="1CE6BB6E">
                <w:rPr>
                  <w:rStyle w:val="Hyperlink"/>
                  <w:rFonts w:cs="Arial"/>
                  <w:sz w:val="18"/>
                  <w:szCs w:val="18"/>
                </w:rPr>
                <w:t>see here</w:t>
              </w:r>
            </w:hyperlink>
          </w:p>
        </w:tc>
      </w:tr>
      <w:tr w:rsidR="00CB4345" w:rsidRPr="009F30D9" w14:paraId="0C4A2BAD" w14:textId="77777777" w:rsidTr="00CB4345">
        <w:trPr>
          <w:trHeight w:val="252"/>
        </w:trPr>
        <w:tc>
          <w:tcPr>
            <w:tcW w:w="5000" w:type="pct"/>
            <w:gridSpan w:val="5"/>
            <w:tcBorders>
              <w:top w:val="single" w:sz="18" w:space="0" w:color="auto"/>
              <w:left w:val="single" w:sz="12" w:space="0" w:color="auto"/>
              <w:bottom w:val="single" w:sz="4" w:space="0" w:color="09050A" w:themeColor="text1"/>
              <w:right w:val="single" w:sz="12" w:space="0" w:color="auto"/>
            </w:tcBorders>
            <w:shd w:val="clear" w:color="auto" w:fill="CCEAEE" w:themeFill="accent4"/>
            <w:vAlign w:val="center"/>
            <w:hideMark/>
          </w:tcPr>
          <w:p w14:paraId="1F3D4343" w14:textId="77777777" w:rsidR="00CB4345" w:rsidRPr="009F30D9" w:rsidRDefault="00CB4345" w:rsidP="00CB4345">
            <w:pPr>
              <w:spacing w:before="0" w:after="0"/>
              <w:jc w:val="left"/>
              <w:rPr>
                <w:rFonts w:cs="Arial"/>
                <w:sz w:val="18"/>
                <w:szCs w:val="18"/>
              </w:rPr>
            </w:pPr>
            <w:r w:rsidRPr="1CE6BB6E">
              <w:rPr>
                <w:rFonts w:cs="Arial"/>
                <w:b/>
                <w:bCs/>
                <w:sz w:val="18"/>
                <w:szCs w:val="18"/>
              </w:rPr>
              <w:t>People at higher risk of exposure to SARS-CoV-2 or a setting where disease amplification is likely (asymptomatic)</w:t>
            </w:r>
          </w:p>
        </w:tc>
      </w:tr>
      <w:tr w:rsidR="00CB4345" w:rsidRPr="009F30D9" w14:paraId="05796F07" w14:textId="77777777" w:rsidTr="00CB4345">
        <w:trPr>
          <w:trHeight w:val="894"/>
        </w:trPr>
        <w:tc>
          <w:tcPr>
            <w:tcW w:w="563" w:type="pct"/>
            <w:vMerge w:val="restart"/>
            <w:tcBorders>
              <w:top w:val="single" w:sz="18" w:space="0" w:color="auto"/>
              <w:left w:val="single" w:sz="8" w:space="0" w:color="auto"/>
              <w:bottom w:val="single" w:sz="4" w:space="0" w:color="auto"/>
              <w:right w:val="single" w:sz="8" w:space="0" w:color="auto"/>
            </w:tcBorders>
            <w:shd w:val="clear" w:color="auto" w:fill="CCEAEE" w:themeFill="accent4"/>
            <w:vAlign w:val="center"/>
          </w:tcPr>
          <w:p w14:paraId="147A3729" w14:textId="77777777" w:rsidR="00CB4345" w:rsidRPr="009F30D9" w:rsidRDefault="00CB4345" w:rsidP="00CB4345">
            <w:pPr>
              <w:spacing w:before="0" w:after="0"/>
              <w:jc w:val="left"/>
              <w:rPr>
                <w:rFonts w:cs="Arial"/>
                <w:b/>
                <w:bCs/>
                <w:sz w:val="18"/>
                <w:szCs w:val="18"/>
              </w:rPr>
            </w:pPr>
            <w:r w:rsidRPr="1CE6BB6E">
              <w:rPr>
                <w:rFonts w:cs="Arial"/>
                <w:b/>
                <w:bCs/>
                <w:sz w:val="18"/>
                <w:szCs w:val="18"/>
              </w:rPr>
              <w:t>ARC, Corrections, Community Residential Care Facilities</w:t>
            </w:r>
          </w:p>
          <w:p w14:paraId="2FA2D2EC" w14:textId="77777777" w:rsidR="00CB4345" w:rsidRPr="009F30D9" w:rsidRDefault="00CB4345" w:rsidP="00CB4345">
            <w:pPr>
              <w:spacing w:before="0" w:after="0"/>
              <w:jc w:val="left"/>
              <w:rPr>
                <w:rFonts w:cs="Arial"/>
                <w:b/>
                <w:bCs/>
                <w:sz w:val="18"/>
                <w:szCs w:val="18"/>
              </w:rPr>
            </w:pPr>
            <w:r w:rsidRPr="1CE6BB6E">
              <w:rPr>
                <w:rFonts w:cs="Arial"/>
                <w:b/>
                <w:bCs/>
                <w:sz w:val="18"/>
                <w:szCs w:val="18"/>
              </w:rPr>
              <w:t>(</w:t>
            </w:r>
            <w:proofErr w:type="gramStart"/>
            <w:r w:rsidRPr="1CE6BB6E">
              <w:rPr>
                <w:rFonts w:cs="Arial"/>
                <w:b/>
                <w:bCs/>
                <w:sz w:val="18"/>
                <w:szCs w:val="18"/>
              </w:rPr>
              <w:t>disease</w:t>
            </w:r>
            <w:proofErr w:type="gramEnd"/>
            <w:r w:rsidRPr="1CE6BB6E">
              <w:rPr>
                <w:rFonts w:cs="Arial"/>
                <w:b/>
                <w:bCs/>
                <w:sz w:val="18"/>
                <w:szCs w:val="18"/>
              </w:rPr>
              <w:t xml:space="preserve"> amplification is likely)</w:t>
            </w:r>
          </w:p>
        </w:tc>
        <w:tc>
          <w:tcPr>
            <w:tcW w:w="447" w:type="pct"/>
            <w:tcBorders>
              <w:top w:val="single" w:sz="18" w:space="0" w:color="auto"/>
              <w:left w:val="single" w:sz="8" w:space="0" w:color="auto"/>
              <w:bottom w:val="single" w:sz="8" w:space="0" w:color="auto"/>
              <w:right w:val="single" w:sz="8" w:space="0" w:color="auto"/>
            </w:tcBorders>
            <w:shd w:val="clear" w:color="auto" w:fill="FFFFFF" w:themeFill="background1"/>
            <w:vAlign w:val="center"/>
            <w:hideMark/>
          </w:tcPr>
          <w:p w14:paraId="148275F6" w14:textId="77777777" w:rsidR="00CB4345" w:rsidRPr="009F30D9" w:rsidRDefault="00CB4345" w:rsidP="00CB4345">
            <w:pPr>
              <w:spacing w:before="0" w:after="0"/>
              <w:rPr>
                <w:rFonts w:cs="Arial"/>
                <w:sz w:val="18"/>
                <w:szCs w:val="18"/>
              </w:rPr>
            </w:pPr>
            <w:r w:rsidRPr="1CE6BB6E">
              <w:rPr>
                <w:rFonts w:cs="Arial"/>
                <w:b/>
                <w:bCs/>
                <w:sz w:val="18"/>
                <w:szCs w:val="18"/>
              </w:rPr>
              <w:t>Symptomatic</w:t>
            </w:r>
          </w:p>
        </w:tc>
        <w:tc>
          <w:tcPr>
            <w:tcW w:w="1140" w:type="pct"/>
            <w:tcBorders>
              <w:top w:val="single" w:sz="18" w:space="0" w:color="auto"/>
              <w:left w:val="single" w:sz="8" w:space="0" w:color="auto"/>
              <w:bottom w:val="single" w:sz="4" w:space="0" w:color="09050A" w:themeColor="text1"/>
              <w:right w:val="single" w:sz="8" w:space="0" w:color="auto"/>
            </w:tcBorders>
            <w:shd w:val="clear" w:color="auto" w:fill="FFFFFF" w:themeFill="background1"/>
            <w:vAlign w:val="center"/>
          </w:tcPr>
          <w:p w14:paraId="6BF42A1E" w14:textId="77777777" w:rsidR="00CB4345" w:rsidRDefault="00CB4345" w:rsidP="00CB4345">
            <w:pPr>
              <w:spacing w:before="0" w:after="0"/>
              <w:rPr>
                <w:rFonts w:eastAsia="Segoe UI" w:cs="Arial"/>
                <w:b/>
                <w:bCs/>
                <w:sz w:val="18"/>
                <w:szCs w:val="18"/>
              </w:rPr>
            </w:pPr>
            <w:r w:rsidRPr="1CE6BB6E">
              <w:rPr>
                <w:rFonts w:eastAsia="Segoe UI" w:cs="Arial"/>
                <w:b/>
                <w:bCs/>
                <w:sz w:val="18"/>
                <w:szCs w:val="18"/>
              </w:rPr>
              <w:t>PCR (if available) or RAT</w:t>
            </w:r>
          </w:p>
          <w:p w14:paraId="1100B33E" w14:textId="77777777" w:rsidR="00CB4345" w:rsidRPr="009F30D9" w:rsidRDefault="00CB4345" w:rsidP="00CB4345">
            <w:pPr>
              <w:spacing w:before="0" w:after="0"/>
              <w:rPr>
                <w:rFonts w:eastAsia="Segoe UI" w:cs="Arial"/>
                <w:sz w:val="18"/>
                <w:szCs w:val="18"/>
              </w:rPr>
            </w:pPr>
          </w:p>
          <w:p w14:paraId="62E90C31" w14:textId="77777777" w:rsidR="00CB4345" w:rsidRPr="009F30D9" w:rsidRDefault="00CB4345" w:rsidP="00CB4345">
            <w:pPr>
              <w:spacing w:before="0" w:after="0"/>
              <w:rPr>
                <w:rFonts w:cs="Arial"/>
                <w:sz w:val="18"/>
                <w:szCs w:val="18"/>
              </w:rPr>
            </w:pPr>
            <w:r w:rsidRPr="1CE6BB6E">
              <w:rPr>
                <w:rFonts w:cs="Arial"/>
                <w:sz w:val="18"/>
                <w:szCs w:val="18"/>
              </w:rPr>
              <w:t xml:space="preserve">If RAT is negative, and symptoms are COVID-19-compatible, repeat RAT in 24 and 48 hours </w:t>
            </w:r>
          </w:p>
        </w:tc>
        <w:tc>
          <w:tcPr>
            <w:tcW w:w="1286" w:type="pct"/>
            <w:tcBorders>
              <w:top w:val="single" w:sz="18" w:space="0" w:color="auto"/>
              <w:left w:val="single" w:sz="8" w:space="0" w:color="auto"/>
              <w:bottom w:val="single" w:sz="4" w:space="0" w:color="09050A" w:themeColor="text1"/>
              <w:right w:val="single" w:sz="8" w:space="0" w:color="auto"/>
            </w:tcBorders>
            <w:shd w:val="clear" w:color="auto" w:fill="FFFFFF" w:themeFill="background1"/>
            <w:vAlign w:val="center"/>
          </w:tcPr>
          <w:p w14:paraId="21859642" w14:textId="77777777" w:rsidR="00CB4345" w:rsidRPr="009F30D9" w:rsidRDefault="00CB4345" w:rsidP="00CB4345">
            <w:pPr>
              <w:spacing w:before="0" w:after="0"/>
              <w:jc w:val="left"/>
              <w:rPr>
                <w:rFonts w:eastAsia="Segoe UI" w:cs="Arial"/>
                <w:sz w:val="18"/>
                <w:szCs w:val="18"/>
              </w:rPr>
            </w:pPr>
            <w:r w:rsidRPr="1CE6BB6E">
              <w:rPr>
                <w:rFonts w:eastAsia="Segoe UI" w:cs="Arial"/>
                <w:b/>
                <w:bCs/>
                <w:sz w:val="18"/>
                <w:szCs w:val="18"/>
              </w:rPr>
              <w:t xml:space="preserve">RAT or PCR </w:t>
            </w:r>
            <w:r w:rsidRPr="1CE6BB6E">
              <w:rPr>
                <w:rFonts w:eastAsia="Segoe UI" w:cs="Arial"/>
                <w:sz w:val="18"/>
                <w:szCs w:val="18"/>
              </w:rPr>
              <w:t>(depending on the time to receive a result and action required)</w:t>
            </w:r>
          </w:p>
          <w:p w14:paraId="1CE22F61" w14:textId="77777777" w:rsidR="00CB4345" w:rsidRPr="009F30D9" w:rsidRDefault="00CB4345" w:rsidP="00CB4345">
            <w:pPr>
              <w:spacing w:before="0" w:after="0"/>
              <w:jc w:val="left"/>
              <w:rPr>
                <w:rFonts w:eastAsia="Segoe UI" w:cs="Arial"/>
                <w:sz w:val="18"/>
                <w:szCs w:val="18"/>
              </w:rPr>
            </w:pPr>
          </w:p>
          <w:p w14:paraId="2C406811" w14:textId="77777777" w:rsidR="00CB4345" w:rsidRPr="009F30D9" w:rsidRDefault="00CB4345" w:rsidP="00CB4345">
            <w:pPr>
              <w:spacing w:before="0" w:after="0"/>
              <w:jc w:val="left"/>
              <w:rPr>
                <w:rFonts w:cs="Arial"/>
                <w:sz w:val="18"/>
                <w:szCs w:val="18"/>
              </w:rPr>
            </w:pPr>
            <w:r w:rsidRPr="1CE6BB6E">
              <w:rPr>
                <w:rFonts w:cs="Arial"/>
                <w:sz w:val="18"/>
                <w:szCs w:val="18"/>
              </w:rPr>
              <w:t>If RAT is negative, and symptoms are COVID-19-compatible, repeat RAT in 24 and 48 hours</w:t>
            </w:r>
          </w:p>
        </w:tc>
        <w:tc>
          <w:tcPr>
            <w:tcW w:w="1564" w:type="pct"/>
            <w:tcBorders>
              <w:top w:val="single" w:sz="18" w:space="0" w:color="auto"/>
              <w:left w:val="single" w:sz="8" w:space="0" w:color="auto"/>
              <w:bottom w:val="single" w:sz="4" w:space="0" w:color="09050A" w:themeColor="text1"/>
              <w:right w:val="single" w:sz="8" w:space="0" w:color="auto"/>
            </w:tcBorders>
            <w:shd w:val="clear" w:color="auto" w:fill="FFFFFF" w:themeFill="background1"/>
            <w:vAlign w:val="center"/>
          </w:tcPr>
          <w:p w14:paraId="3DE5271F" w14:textId="77777777" w:rsidR="00CB4345" w:rsidRPr="009F30D9" w:rsidRDefault="00CB4345" w:rsidP="00CB4345">
            <w:pPr>
              <w:spacing w:before="0" w:after="0"/>
              <w:jc w:val="left"/>
              <w:rPr>
                <w:rFonts w:cs="Arial"/>
                <w:b/>
                <w:bCs/>
                <w:sz w:val="18"/>
                <w:szCs w:val="18"/>
              </w:rPr>
            </w:pPr>
            <w:r w:rsidRPr="1CE6BB6E">
              <w:rPr>
                <w:rFonts w:cs="Arial"/>
                <w:b/>
                <w:bCs/>
                <w:sz w:val="18"/>
                <w:szCs w:val="18"/>
              </w:rPr>
              <w:t>RAT</w:t>
            </w:r>
          </w:p>
          <w:p w14:paraId="1B1AAD07" w14:textId="77777777" w:rsidR="00CB4345" w:rsidRPr="009F30D9" w:rsidRDefault="00CB4345" w:rsidP="00CB4345">
            <w:pPr>
              <w:spacing w:before="0" w:after="0"/>
              <w:jc w:val="left"/>
              <w:rPr>
                <w:rFonts w:cs="Arial"/>
                <w:b/>
                <w:bCs/>
                <w:sz w:val="18"/>
                <w:szCs w:val="18"/>
              </w:rPr>
            </w:pPr>
          </w:p>
          <w:p w14:paraId="696C9412" w14:textId="77777777" w:rsidR="00CB4345" w:rsidRPr="009F30D9" w:rsidRDefault="00CB4345" w:rsidP="00CB4345">
            <w:pPr>
              <w:spacing w:before="0" w:after="0"/>
              <w:jc w:val="left"/>
              <w:rPr>
                <w:rFonts w:cs="Arial"/>
                <w:sz w:val="18"/>
                <w:szCs w:val="18"/>
              </w:rPr>
            </w:pPr>
            <w:r w:rsidRPr="1CE6BB6E">
              <w:rPr>
                <w:rFonts w:cs="Arial"/>
                <w:b/>
                <w:bCs/>
                <w:sz w:val="18"/>
                <w:szCs w:val="18"/>
              </w:rPr>
              <w:t xml:space="preserve">PCR if available </w:t>
            </w:r>
            <w:r w:rsidRPr="1CE6BB6E">
              <w:rPr>
                <w:rFonts w:cs="Arial"/>
                <w:sz w:val="18"/>
                <w:szCs w:val="18"/>
              </w:rPr>
              <w:t>for priority and vulnerable residents</w:t>
            </w:r>
          </w:p>
        </w:tc>
      </w:tr>
      <w:tr w:rsidR="00CB4345" w:rsidRPr="009F30D9" w14:paraId="58520C8E" w14:textId="77777777" w:rsidTr="00CB4345">
        <w:trPr>
          <w:trHeight w:val="678"/>
        </w:trPr>
        <w:tc>
          <w:tcPr>
            <w:tcW w:w="563" w:type="pct"/>
            <w:vMerge/>
            <w:vAlign w:val="center"/>
            <w:hideMark/>
          </w:tcPr>
          <w:p w14:paraId="1EA51605" w14:textId="77777777" w:rsidR="00CB4345" w:rsidRPr="009F30D9" w:rsidRDefault="00CB4345" w:rsidP="00CB4345">
            <w:pPr>
              <w:spacing w:before="0" w:after="0"/>
              <w:jc w:val="left"/>
              <w:rPr>
                <w:rFonts w:cs="Arial"/>
                <w:b/>
                <w:sz w:val="18"/>
                <w:szCs w:val="18"/>
              </w:rPr>
            </w:pPr>
          </w:p>
        </w:tc>
        <w:tc>
          <w:tcPr>
            <w:tcW w:w="447" w:type="pct"/>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14:paraId="3E4A7351" w14:textId="77777777" w:rsidR="00CB4345" w:rsidRPr="009F30D9" w:rsidRDefault="00CB4345" w:rsidP="00CB4345">
            <w:pPr>
              <w:spacing w:before="0" w:after="0"/>
              <w:rPr>
                <w:rFonts w:cs="Arial"/>
                <w:sz w:val="18"/>
                <w:szCs w:val="18"/>
              </w:rPr>
            </w:pPr>
            <w:r w:rsidRPr="1CE6BB6E">
              <w:rPr>
                <w:rFonts w:cs="Arial"/>
                <w:b/>
                <w:bCs/>
                <w:sz w:val="18"/>
                <w:szCs w:val="18"/>
              </w:rPr>
              <w:t>Asymptomatic</w:t>
            </w:r>
          </w:p>
        </w:tc>
        <w:tc>
          <w:tcPr>
            <w:tcW w:w="1140" w:type="pct"/>
            <w:tcBorders>
              <w:top w:val="single" w:sz="4" w:space="0" w:color="09050A" w:themeColor="text1"/>
              <w:left w:val="single" w:sz="8" w:space="0" w:color="auto"/>
              <w:bottom w:val="single" w:sz="4" w:space="0" w:color="auto"/>
              <w:right w:val="single" w:sz="8" w:space="0" w:color="auto"/>
            </w:tcBorders>
            <w:shd w:val="clear" w:color="auto" w:fill="FFFFFF" w:themeFill="background1"/>
            <w:vAlign w:val="center"/>
            <w:hideMark/>
          </w:tcPr>
          <w:p w14:paraId="4936B86D" w14:textId="77777777" w:rsidR="00CB4345" w:rsidRPr="009F30D9" w:rsidRDefault="00CB4345" w:rsidP="00CB4345">
            <w:pPr>
              <w:spacing w:before="0" w:after="0"/>
              <w:jc w:val="left"/>
              <w:rPr>
                <w:rFonts w:cs="Arial"/>
                <w:sz w:val="18"/>
                <w:szCs w:val="18"/>
              </w:rPr>
            </w:pPr>
            <w:r w:rsidRPr="1CE6BB6E">
              <w:rPr>
                <w:rFonts w:cs="Arial"/>
                <w:sz w:val="18"/>
                <w:szCs w:val="18"/>
              </w:rPr>
              <w:t>Asymptomatic testing is not recommended (unless for public health purposes)</w:t>
            </w:r>
          </w:p>
          <w:p w14:paraId="534E0ACF" w14:textId="77777777" w:rsidR="00CB4345" w:rsidRPr="009F30D9" w:rsidRDefault="00CB4345" w:rsidP="00CB4345">
            <w:pPr>
              <w:spacing w:before="0" w:after="0"/>
              <w:jc w:val="left"/>
              <w:rPr>
                <w:rFonts w:cs="Arial"/>
                <w:sz w:val="18"/>
                <w:szCs w:val="18"/>
              </w:rPr>
            </w:pPr>
          </w:p>
          <w:p w14:paraId="74017F89" w14:textId="77777777" w:rsidR="00CB4345" w:rsidRPr="009F30D9" w:rsidRDefault="00CB4345" w:rsidP="00CB4345">
            <w:pPr>
              <w:spacing w:before="0" w:after="0"/>
              <w:jc w:val="left"/>
              <w:rPr>
                <w:rFonts w:cs="Arial"/>
                <w:sz w:val="18"/>
                <w:szCs w:val="18"/>
              </w:rPr>
            </w:pPr>
            <w:r w:rsidRPr="1CE6BB6E">
              <w:rPr>
                <w:rFonts w:cs="Arial"/>
                <w:sz w:val="18"/>
                <w:szCs w:val="18"/>
              </w:rPr>
              <w:t>For the case close household-like contacts, refer to the above guidance</w:t>
            </w:r>
          </w:p>
        </w:tc>
        <w:tc>
          <w:tcPr>
            <w:tcW w:w="1286" w:type="pct"/>
            <w:tcBorders>
              <w:top w:val="single" w:sz="4" w:space="0" w:color="09050A" w:themeColor="text1"/>
              <w:left w:val="single" w:sz="8" w:space="0" w:color="auto"/>
              <w:bottom w:val="single" w:sz="4" w:space="0" w:color="auto"/>
              <w:right w:val="single" w:sz="8" w:space="0" w:color="auto"/>
            </w:tcBorders>
            <w:shd w:val="clear" w:color="auto" w:fill="FFFFFF" w:themeFill="background1"/>
            <w:vAlign w:val="center"/>
            <w:hideMark/>
          </w:tcPr>
          <w:p w14:paraId="7886B0E3" w14:textId="77777777" w:rsidR="00CB4345" w:rsidRPr="009F30D9" w:rsidRDefault="00CB4345" w:rsidP="00CB4345">
            <w:pPr>
              <w:spacing w:before="0" w:after="0"/>
              <w:jc w:val="left"/>
              <w:rPr>
                <w:rFonts w:cs="Arial"/>
                <w:sz w:val="18"/>
                <w:szCs w:val="18"/>
              </w:rPr>
            </w:pPr>
            <w:r w:rsidRPr="009F30D9">
              <w:rPr>
                <w:rFonts w:cs="Arial"/>
                <w:sz w:val="18"/>
                <w:szCs w:val="18"/>
              </w:rPr>
              <w:t>Consider asymptomatic RAT testing for people (staff and visitors</w:t>
            </w:r>
            <w:r w:rsidRPr="009F30D9">
              <w:rPr>
                <w:rFonts w:cs="Arial"/>
                <w:sz w:val="18"/>
                <w:szCs w:val="18"/>
                <w:vertAlign w:val="superscript"/>
              </w:rPr>
              <w:footnoteReference w:id="9"/>
            </w:r>
            <w:r w:rsidRPr="009F30D9">
              <w:rPr>
                <w:rFonts w:cs="Arial"/>
                <w:sz w:val="18"/>
                <w:szCs w:val="18"/>
              </w:rPr>
              <w:t xml:space="preserve">, new/transferring residents) entering these settings </w:t>
            </w:r>
          </w:p>
        </w:tc>
        <w:tc>
          <w:tcPr>
            <w:tcW w:w="1564" w:type="pct"/>
            <w:tcBorders>
              <w:top w:val="single" w:sz="4" w:space="0" w:color="09050A" w:themeColor="text1"/>
              <w:left w:val="single" w:sz="8" w:space="0" w:color="auto"/>
              <w:bottom w:val="single" w:sz="4" w:space="0" w:color="auto"/>
              <w:right w:val="single" w:sz="8" w:space="0" w:color="auto"/>
            </w:tcBorders>
            <w:shd w:val="clear" w:color="auto" w:fill="FFFFFF" w:themeFill="background1"/>
            <w:vAlign w:val="center"/>
            <w:hideMark/>
          </w:tcPr>
          <w:p w14:paraId="623CFA0F" w14:textId="77777777" w:rsidR="00CB4345" w:rsidRPr="009F30D9" w:rsidRDefault="00CB4345" w:rsidP="00CB4345">
            <w:pPr>
              <w:spacing w:before="0" w:after="0"/>
              <w:jc w:val="left"/>
              <w:rPr>
                <w:rFonts w:cs="Arial"/>
                <w:sz w:val="18"/>
                <w:szCs w:val="18"/>
              </w:rPr>
            </w:pPr>
            <w:r w:rsidRPr="009F30D9">
              <w:rPr>
                <w:rFonts w:cs="Arial"/>
                <w:sz w:val="18"/>
                <w:szCs w:val="18"/>
              </w:rPr>
              <w:t>Consider asymptomatic RAT testing for people (staff and visitors, new/transferring residents) entering these settings</w:t>
            </w:r>
            <w:r w:rsidRPr="009F30D9">
              <w:rPr>
                <w:rFonts w:cs="Arial"/>
                <w:sz w:val="18"/>
                <w:szCs w:val="18"/>
                <w:vertAlign w:val="superscript"/>
              </w:rPr>
              <w:footnoteReference w:id="10"/>
            </w:r>
            <w:r w:rsidRPr="009F30D9">
              <w:rPr>
                <w:rFonts w:cs="Arial"/>
                <w:sz w:val="18"/>
                <w:szCs w:val="18"/>
              </w:rPr>
              <w:t xml:space="preserve"> </w:t>
            </w:r>
          </w:p>
        </w:tc>
      </w:tr>
      <w:tr w:rsidR="00CB4345" w:rsidRPr="009F30D9" w14:paraId="6A213B05" w14:textId="77777777" w:rsidTr="00CB4345">
        <w:trPr>
          <w:trHeight w:val="1388"/>
        </w:trPr>
        <w:tc>
          <w:tcPr>
            <w:tcW w:w="563" w:type="pct"/>
            <w:vMerge w:val="restart"/>
            <w:tcBorders>
              <w:top w:val="single" w:sz="4" w:space="0" w:color="auto"/>
              <w:left w:val="single" w:sz="8" w:space="0" w:color="auto"/>
              <w:bottom w:val="single" w:sz="4" w:space="0" w:color="auto"/>
              <w:right w:val="single" w:sz="8" w:space="0" w:color="auto"/>
            </w:tcBorders>
            <w:shd w:val="clear" w:color="auto" w:fill="CCEAEE" w:themeFill="accent4"/>
            <w:hideMark/>
          </w:tcPr>
          <w:p w14:paraId="5EB88E22" w14:textId="77777777" w:rsidR="00CB4345" w:rsidRPr="009F30D9" w:rsidRDefault="00CB4345" w:rsidP="00CB4345">
            <w:pPr>
              <w:spacing w:before="0" w:after="0"/>
              <w:jc w:val="left"/>
              <w:rPr>
                <w:rFonts w:cs="Arial"/>
                <w:b/>
                <w:bCs/>
                <w:sz w:val="18"/>
                <w:szCs w:val="18"/>
              </w:rPr>
            </w:pPr>
            <w:r w:rsidRPr="1CE6BB6E">
              <w:rPr>
                <w:rFonts w:cs="Arial"/>
                <w:b/>
                <w:bCs/>
                <w:sz w:val="18"/>
                <w:szCs w:val="18"/>
              </w:rPr>
              <w:t>Hospital care</w:t>
            </w:r>
            <w:r w:rsidRPr="1CE6BB6E">
              <w:rPr>
                <w:rFonts w:cs="Arial"/>
                <w:b/>
                <w:bCs/>
                <w:sz w:val="18"/>
                <w:szCs w:val="18"/>
                <w:vertAlign w:val="superscript"/>
              </w:rPr>
              <w:footnoteReference w:id="11"/>
            </w:r>
          </w:p>
        </w:tc>
        <w:tc>
          <w:tcPr>
            <w:tcW w:w="447" w:type="pct"/>
            <w:tcBorders>
              <w:top w:val="single" w:sz="4" w:space="0" w:color="auto"/>
              <w:left w:val="single" w:sz="8" w:space="0" w:color="auto"/>
              <w:bottom w:val="single" w:sz="8" w:space="0" w:color="auto"/>
              <w:right w:val="single" w:sz="8" w:space="0" w:color="auto"/>
            </w:tcBorders>
            <w:shd w:val="clear" w:color="auto" w:fill="E8F6F8"/>
            <w:hideMark/>
          </w:tcPr>
          <w:p w14:paraId="6931936D" w14:textId="77777777" w:rsidR="00CB4345" w:rsidRPr="009F30D9" w:rsidRDefault="00CB4345" w:rsidP="00CB4345">
            <w:pPr>
              <w:spacing w:before="0" w:after="0"/>
              <w:rPr>
                <w:rFonts w:cs="Arial"/>
                <w:b/>
                <w:bCs/>
                <w:sz w:val="18"/>
                <w:szCs w:val="18"/>
              </w:rPr>
            </w:pPr>
            <w:r w:rsidRPr="1CE6BB6E">
              <w:rPr>
                <w:rFonts w:cs="Arial"/>
                <w:b/>
                <w:bCs/>
                <w:sz w:val="18"/>
                <w:szCs w:val="18"/>
              </w:rPr>
              <w:t>Symptomatic</w:t>
            </w:r>
          </w:p>
        </w:tc>
        <w:tc>
          <w:tcPr>
            <w:tcW w:w="1140" w:type="pct"/>
            <w:tcBorders>
              <w:top w:val="single" w:sz="4" w:space="0" w:color="auto"/>
              <w:left w:val="single" w:sz="8" w:space="0" w:color="auto"/>
              <w:bottom w:val="single" w:sz="4" w:space="0" w:color="09050A" w:themeColor="text1"/>
              <w:right w:val="single" w:sz="8" w:space="0" w:color="auto"/>
            </w:tcBorders>
            <w:shd w:val="clear" w:color="auto" w:fill="E8F6F8"/>
            <w:hideMark/>
          </w:tcPr>
          <w:p w14:paraId="2DF1BE13" w14:textId="77777777" w:rsidR="00CB4345" w:rsidRPr="009F30D9" w:rsidRDefault="00CB4345" w:rsidP="00CB4345">
            <w:pPr>
              <w:spacing w:before="0" w:after="0"/>
              <w:jc w:val="left"/>
              <w:rPr>
                <w:rFonts w:eastAsia="Segoe UI" w:cs="Arial"/>
                <w:sz w:val="18"/>
                <w:szCs w:val="18"/>
              </w:rPr>
            </w:pPr>
            <w:r w:rsidRPr="1CE6BB6E">
              <w:rPr>
                <w:rFonts w:cs="Arial"/>
                <w:b/>
                <w:bCs/>
                <w:sz w:val="18"/>
                <w:szCs w:val="18"/>
              </w:rPr>
              <w:t>Rapid PCR or LAMP:</w:t>
            </w:r>
            <w:r w:rsidRPr="1CE6BB6E">
              <w:rPr>
                <w:rFonts w:cs="Arial"/>
                <w:sz w:val="18"/>
                <w:szCs w:val="18"/>
              </w:rPr>
              <w:t xml:space="preserve"> when available and meets turn-around time (TAT) requirements </w:t>
            </w:r>
            <w:r w:rsidRPr="009F30D9">
              <w:rPr>
                <w:rFonts w:eastAsia="Segoe UI" w:cs="Arial"/>
                <w:sz w:val="18"/>
                <w:szCs w:val="18"/>
              </w:rPr>
              <w:t>(for all hospitalised positive PCR</w:t>
            </w:r>
            <w:r w:rsidRPr="009F30D9">
              <w:rPr>
                <w:rStyle w:val="FootnoteReference"/>
                <w:rFonts w:eastAsia="Segoe UI" w:cs="Arial"/>
                <w:sz w:val="18"/>
                <w:szCs w:val="18"/>
              </w:rPr>
              <w:footnoteReference w:id="12"/>
            </w:r>
            <w:r w:rsidRPr="009F30D9">
              <w:rPr>
                <w:rFonts w:eastAsia="Segoe UI" w:cs="Arial"/>
                <w:sz w:val="18"/>
                <w:szCs w:val="18"/>
              </w:rPr>
              <w:t xml:space="preserve"> cases, refer samples for WGS) </w:t>
            </w:r>
            <w:r w:rsidRPr="009F30D9">
              <w:rPr>
                <w:rFonts w:eastAsia="Segoe UI" w:cs="Arial"/>
                <w:b/>
                <w:bCs/>
                <w:sz w:val="18"/>
                <w:szCs w:val="18"/>
              </w:rPr>
              <w:t>or</w:t>
            </w:r>
          </w:p>
          <w:p w14:paraId="2E15B3F3" w14:textId="77777777" w:rsidR="00CB4345" w:rsidRPr="009F30D9" w:rsidRDefault="00CB4345" w:rsidP="00CB4345">
            <w:pPr>
              <w:spacing w:before="0" w:after="0"/>
              <w:jc w:val="left"/>
              <w:rPr>
                <w:rFonts w:eastAsia="Segoe UI" w:cs="Arial"/>
                <w:b/>
                <w:bCs/>
                <w:sz w:val="18"/>
                <w:szCs w:val="18"/>
              </w:rPr>
            </w:pPr>
            <w:r w:rsidRPr="1CE6BB6E">
              <w:rPr>
                <w:rFonts w:eastAsia="Segoe UI" w:cs="Arial"/>
                <w:b/>
                <w:bCs/>
                <w:sz w:val="18"/>
                <w:szCs w:val="18"/>
              </w:rPr>
              <w:t>RAT (</w:t>
            </w:r>
            <w:r w:rsidRPr="1CE6BB6E">
              <w:rPr>
                <w:rFonts w:cs="Arial"/>
                <w:sz w:val="18"/>
                <w:szCs w:val="18"/>
              </w:rPr>
              <w:t>in absence of rapid PCR service): if the RAT result is positive, follow up with PCR for WGS (if practicable) for ICU and patients hospitalised due to COVID-19</w:t>
            </w:r>
          </w:p>
        </w:tc>
        <w:tc>
          <w:tcPr>
            <w:tcW w:w="1286" w:type="pct"/>
            <w:tcBorders>
              <w:top w:val="single" w:sz="4" w:space="0" w:color="auto"/>
              <w:left w:val="single" w:sz="8" w:space="0" w:color="auto"/>
              <w:bottom w:val="single" w:sz="4" w:space="0" w:color="09050A" w:themeColor="text1"/>
              <w:right w:val="single" w:sz="8" w:space="0" w:color="auto"/>
            </w:tcBorders>
            <w:shd w:val="clear" w:color="auto" w:fill="E8F6F8"/>
          </w:tcPr>
          <w:p w14:paraId="11A52AFA" w14:textId="77777777" w:rsidR="00CB4345" w:rsidRPr="009F30D9" w:rsidRDefault="00CB4345" w:rsidP="00CB4345">
            <w:pPr>
              <w:spacing w:before="0" w:after="0"/>
              <w:jc w:val="left"/>
              <w:rPr>
                <w:rFonts w:eastAsia="Segoe UI" w:cs="Arial"/>
                <w:sz w:val="18"/>
                <w:szCs w:val="18"/>
              </w:rPr>
            </w:pPr>
            <w:r w:rsidRPr="1CE6BB6E">
              <w:rPr>
                <w:rFonts w:eastAsia="Segoe UI" w:cs="Arial"/>
                <w:b/>
                <w:bCs/>
                <w:sz w:val="18"/>
                <w:szCs w:val="18"/>
              </w:rPr>
              <w:t>Rapid PCR</w:t>
            </w:r>
            <w:r w:rsidRPr="1CE6BB6E">
              <w:rPr>
                <w:rFonts w:eastAsia="Segoe UI" w:cs="Arial"/>
                <w:sz w:val="18"/>
                <w:szCs w:val="18"/>
              </w:rPr>
              <w:t xml:space="preserve"> or </w:t>
            </w:r>
            <w:r w:rsidRPr="1CE6BB6E">
              <w:rPr>
                <w:rFonts w:eastAsia="Segoe UI" w:cs="Arial"/>
                <w:b/>
                <w:bCs/>
                <w:sz w:val="18"/>
                <w:szCs w:val="18"/>
              </w:rPr>
              <w:t>LAMP</w:t>
            </w:r>
            <w:r w:rsidRPr="1CE6BB6E">
              <w:rPr>
                <w:rFonts w:eastAsia="Segoe UI" w:cs="Arial"/>
                <w:sz w:val="18"/>
                <w:szCs w:val="18"/>
              </w:rPr>
              <w:t xml:space="preserve"> (for all hospitalised positive PCR cases refer samples for WGS) </w:t>
            </w:r>
            <w:r w:rsidRPr="1CE6BB6E">
              <w:rPr>
                <w:rFonts w:eastAsia="Segoe UI" w:cs="Arial"/>
                <w:b/>
                <w:bCs/>
                <w:sz w:val="18"/>
                <w:szCs w:val="18"/>
              </w:rPr>
              <w:t>or</w:t>
            </w:r>
          </w:p>
          <w:p w14:paraId="086E670E" w14:textId="77777777" w:rsidR="00CB4345" w:rsidRPr="009F30D9" w:rsidRDefault="00CB4345" w:rsidP="00CB4345">
            <w:pPr>
              <w:spacing w:before="0" w:after="0"/>
              <w:jc w:val="left"/>
              <w:rPr>
                <w:rFonts w:eastAsia="Segoe UI" w:cs="Arial"/>
                <w:sz w:val="18"/>
                <w:szCs w:val="18"/>
              </w:rPr>
            </w:pPr>
          </w:p>
          <w:p w14:paraId="0E743A56" w14:textId="77777777" w:rsidR="00CB4345" w:rsidRPr="009F30D9" w:rsidRDefault="00CB4345" w:rsidP="00CB4345">
            <w:pPr>
              <w:spacing w:before="0" w:after="0"/>
              <w:jc w:val="left"/>
              <w:rPr>
                <w:rFonts w:cs="Arial"/>
                <w:sz w:val="18"/>
                <w:szCs w:val="18"/>
              </w:rPr>
            </w:pPr>
            <w:r w:rsidRPr="1CE6BB6E">
              <w:rPr>
                <w:rFonts w:eastAsia="Segoe UI" w:cs="Arial"/>
                <w:b/>
                <w:bCs/>
                <w:sz w:val="18"/>
                <w:szCs w:val="18"/>
              </w:rPr>
              <w:t>RAT (</w:t>
            </w:r>
            <w:r w:rsidRPr="1CE6BB6E">
              <w:rPr>
                <w:rFonts w:cs="Arial"/>
                <w:sz w:val="18"/>
                <w:szCs w:val="18"/>
              </w:rPr>
              <w:t>in absence of rapid PCR service): if the RAT result is positive, follow up with PCR for WGS (if practicable) for ICU and patients hospitalised due to COVID-19</w:t>
            </w:r>
          </w:p>
        </w:tc>
        <w:tc>
          <w:tcPr>
            <w:tcW w:w="1564" w:type="pct"/>
            <w:tcBorders>
              <w:top w:val="single" w:sz="4" w:space="0" w:color="auto"/>
              <w:left w:val="single" w:sz="8" w:space="0" w:color="auto"/>
              <w:bottom w:val="single" w:sz="4" w:space="0" w:color="09050A" w:themeColor="text1"/>
              <w:right w:val="single" w:sz="8" w:space="0" w:color="auto"/>
            </w:tcBorders>
            <w:shd w:val="clear" w:color="auto" w:fill="E8F6F8"/>
            <w:hideMark/>
          </w:tcPr>
          <w:p w14:paraId="1BEEBC34" w14:textId="77777777" w:rsidR="00CB4345" w:rsidRPr="009F30D9" w:rsidRDefault="00CB4345" w:rsidP="00CB4345">
            <w:pPr>
              <w:spacing w:before="0" w:after="0"/>
              <w:jc w:val="left"/>
              <w:rPr>
                <w:rFonts w:cs="Arial"/>
                <w:b/>
                <w:bCs/>
                <w:sz w:val="18"/>
                <w:szCs w:val="18"/>
              </w:rPr>
            </w:pPr>
            <w:r w:rsidRPr="1CE6BB6E">
              <w:rPr>
                <w:rFonts w:eastAsia="Segoe UI" w:cs="Arial"/>
                <w:b/>
                <w:bCs/>
                <w:sz w:val="18"/>
                <w:szCs w:val="18"/>
              </w:rPr>
              <w:t xml:space="preserve">RAT </w:t>
            </w:r>
            <w:r w:rsidRPr="1CE6BB6E">
              <w:rPr>
                <w:rFonts w:eastAsia="Segoe UI" w:cs="Arial"/>
                <w:sz w:val="18"/>
                <w:szCs w:val="18"/>
              </w:rPr>
              <w:t>(</w:t>
            </w:r>
            <w:r w:rsidRPr="1CE6BB6E">
              <w:rPr>
                <w:rFonts w:cs="Arial"/>
                <w:sz w:val="18"/>
                <w:szCs w:val="18"/>
              </w:rPr>
              <w:t>in the absence of timely PCR service</w:t>
            </w:r>
            <w:r w:rsidRPr="1CE6BB6E">
              <w:rPr>
                <w:rFonts w:cs="Arial"/>
                <w:b/>
                <w:bCs/>
                <w:sz w:val="18"/>
                <w:szCs w:val="18"/>
              </w:rPr>
              <w:t xml:space="preserve"> or insufficient PCR capacity </w:t>
            </w:r>
            <w:r w:rsidRPr="1CE6BB6E">
              <w:rPr>
                <w:rFonts w:cs="Arial"/>
                <w:sz w:val="18"/>
                <w:szCs w:val="18"/>
              </w:rPr>
              <w:t xml:space="preserve">or as per local hospital guidelines) </w:t>
            </w:r>
            <w:r w:rsidRPr="1CE6BB6E">
              <w:rPr>
                <w:rFonts w:cs="Arial"/>
                <w:b/>
                <w:bCs/>
                <w:sz w:val="18"/>
                <w:szCs w:val="18"/>
              </w:rPr>
              <w:t>and/or</w:t>
            </w:r>
          </w:p>
          <w:p w14:paraId="30B6CAE4" w14:textId="77777777" w:rsidR="00CB4345" w:rsidRPr="009F30D9" w:rsidRDefault="00CB4345" w:rsidP="00CB4345">
            <w:pPr>
              <w:spacing w:before="0" w:after="0"/>
              <w:jc w:val="left"/>
              <w:rPr>
                <w:rFonts w:cs="Arial"/>
                <w:b/>
                <w:bCs/>
                <w:sz w:val="18"/>
                <w:szCs w:val="18"/>
              </w:rPr>
            </w:pPr>
          </w:p>
          <w:p w14:paraId="6F9268EA" w14:textId="77777777" w:rsidR="00CB4345" w:rsidRPr="009F30D9" w:rsidRDefault="00CB4345" w:rsidP="00CB4345">
            <w:pPr>
              <w:spacing w:before="0" w:after="0"/>
              <w:rPr>
                <w:rFonts w:cs="Arial"/>
                <w:sz w:val="18"/>
                <w:szCs w:val="18"/>
              </w:rPr>
            </w:pPr>
            <w:r w:rsidRPr="1CE6BB6E">
              <w:rPr>
                <w:rFonts w:cs="Arial"/>
                <w:b/>
                <w:bCs/>
                <w:sz w:val="18"/>
                <w:szCs w:val="18"/>
              </w:rPr>
              <w:t xml:space="preserve">Rapid PCR or LAMP </w:t>
            </w:r>
            <w:r w:rsidRPr="1CE6BB6E">
              <w:rPr>
                <w:rFonts w:cs="Arial"/>
                <w:sz w:val="18"/>
                <w:szCs w:val="18"/>
              </w:rPr>
              <w:t>for priority and vulnerable population groups</w:t>
            </w:r>
          </w:p>
          <w:p w14:paraId="5ECFBBE9" w14:textId="77777777" w:rsidR="00CB4345" w:rsidRPr="009F30D9" w:rsidRDefault="00CB4345" w:rsidP="00CB4345">
            <w:pPr>
              <w:spacing w:before="0" w:after="0"/>
              <w:jc w:val="left"/>
              <w:rPr>
                <w:rFonts w:cs="Arial"/>
                <w:sz w:val="18"/>
                <w:szCs w:val="18"/>
              </w:rPr>
            </w:pPr>
          </w:p>
          <w:p w14:paraId="6268D0DB" w14:textId="77777777" w:rsidR="00CB4345" w:rsidRPr="009F30D9" w:rsidRDefault="00CB4345" w:rsidP="00CB4345">
            <w:pPr>
              <w:spacing w:before="0" w:after="0"/>
              <w:jc w:val="left"/>
              <w:rPr>
                <w:rFonts w:cs="Arial"/>
                <w:sz w:val="18"/>
                <w:szCs w:val="18"/>
              </w:rPr>
            </w:pPr>
            <w:r w:rsidRPr="1CE6BB6E">
              <w:rPr>
                <w:rFonts w:cs="Arial"/>
                <w:sz w:val="18"/>
                <w:szCs w:val="18"/>
              </w:rPr>
              <w:t>Follow up with PCR for WGS (if practicable) for ICU and patients hospitalised due to COVID-19</w:t>
            </w:r>
          </w:p>
        </w:tc>
      </w:tr>
      <w:tr w:rsidR="00CB4345" w:rsidRPr="009F30D9" w14:paraId="3B07CAB2" w14:textId="77777777" w:rsidTr="00CB4345">
        <w:trPr>
          <w:trHeight w:val="701"/>
        </w:trPr>
        <w:tc>
          <w:tcPr>
            <w:tcW w:w="563" w:type="pct"/>
            <w:vMerge/>
            <w:vAlign w:val="center"/>
            <w:hideMark/>
          </w:tcPr>
          <w:p w14:paraId="17E22A60" w14:textId="77777777" w:rsidR="00CB4345" w:rsidRPr="009F30D9" w:rsidRDefault="00CB4345" w:rsidP="00CB4345">
            <w:pPr>
              <w:spacing w:before="0" w:after="0"/>
              <w:jc w:val="left"/>
              <w:rPr>
                <w:rFonts w:cs="Arial"/>
                <w:b/>
                <w:sz w:val="18"/>
                <w:szCs w:val="18"/>
              </w:rPr>
            </w:pPr>
          </w:p>
        </w:tc>
        <w:tc>
          <w:tcPr>
            <w:tcW w:w="447" w:type="pct"/>
            <w:tcBorders>
              <w:top w:val="single" w:sz="8" w:space="0" w:color="auto"/>
              <w:left w:val="single" w:sz="8" w:space="0" w:color="auto"/>
              <w:bottom w:val="single" w:sz="4" w:space="0" w:color="auto"/>
              <w:right w:val="single" w:sz="8" w:space="0" w:color="auto"/>
            </w:tcBorders>
            <w:shd w:val="clear" w:color="auto" w:fill="E8F6F8"/>
            <w:vAlign w:val="center"/>
          </w:tcPr>
          <w:p w14:paraId="5A806C81" w14:textId="77777777" w:rsidR="00CB4345" w:rsidRPr="009F30D9" w:rsidRDefault="00CB4345" w:rsidP="00CB4345">
            <w:pPr>
              <w:spacing w:before="0" w:after="0"/>
              <w:rPr>
                <w:rFonts w:cs="Arial"/>
                <w:b/>
                <w:bCs/>
                <w:sz w:val="18"/>
                <w:szCs w:val="18"/>
              </w:rPr>
            </w:pPr>
            <w:r w:rsidRPr="1CE6BB6E">
              <w:rPr>
                <w:rFonts w:cs="Arial"/>
                <w:b/>
                <w:bCs/>
                <w:sz w:val="18"/>
                <w:szCs w:val="18"/>
              </w:rPr>
              <w:t>Asymptomatic</w:t>
            </w:r>
          </w:p>
        </w:tc>
        <w:tc>
          <w:tcPr>
            <w:tcW w:w="1140" w:type="pct"/>
            <w:tcBorders>
              <w:top w:val="single" w:sz="4" w:space="0" w:color="09050A" w:themeColor="text1"/>
              <w:left w:val="single" w:sz="8" w:space="0" w:color="auto"/>
              <w:bottom w:val="single" w:sz="4" w:space="0" w:color="auto"/>
              <w:right w:val="single" w:sz="8" w:space="0" w:color="auto"/>
            </w:tcBorders>
            <w:shd w:val="clear" w:color="auto" w:fill="E8F6F8"/>
            <w:vAlign w:val="center"/>
          </w:tcPr>
          <w:p w14:paraId="0BCF8395" w14:textId="77777777" w:rsidR="00CB4345" w:rsidRPr="009F30D9" w:rsidRDefault="00CB4345" w:rsidP="00CB4345">
            <w:pPr>
              <w:spacing w:before="0" w:after="0"/>
              <w:jc w:val="left"/>
              <w:rPr>
                <w:rFonts w:cs="Arial"/>
                <w:color w:val="09050A" w:themeColor="text1"/>
                <w:sz w:val="18"/>
                <w:szCs w:val="18"/>
              </w:rPr>
            </w:pPr>
            <w:r w:rsidRPr="1CE6BB6E">
              <w:rPr>
                <w:rFonts w:cs="Arial"/>
                <w:color w:val="09050A" w:themeColor="text1"/>
                <w:sz w:val="18"/>
                <w:szCs w:val="18"/>
              </w:rPr>
              <w:t>No routine screening recommended unless it is a known close contact of a case.</w:t>
            </w:r>
          </w:p>
          <w:p w14:paraId="32F7A221" w14:textId="77777777" w:rsidR="00CB4345" w:rsidRPr="009F30D9" w:rsidRDefault="00CB4345" w:rsidP="00CB4345">
            <w:pPr>
              <w:spacing w:before="0" w:after="0"/>
              <w:jc w:val="left"/>
              <w:rPr>
                <w:rFonts w:cs="Arial"/>
                <w:color w:val="09050A" w:themeColor="text1"/>
                <w:sz w:val="18"/>
                <w:szCs w:val="18"/>
              </w:rPr>
            </w:pPr>
          </w:p>
          <w:p w14:paraId="61138BE7" w14:textId="77777777" w:rsidR="00CB4345" w:rsidRPr="009F30D9" w:rsidRDefault="00CB4345" w:rsidP="00CB4345">
            <w:pPr>
              <w:spacing w:before="0" w:after="0"/>
              <w:jc w:val="left"/>
              <w:rPr>
                <w:rFonts w:cs="Arial"/>
                <w:color w:val="09050A" w:themeColor="text1"/>
                <w:sz w:val="18"/>
                <w:szCs w:val="18"/>
              </w:rPr>
            </w:pPr>
            <w:r w:rsidRPr="1CE6BB6E">
              <w:rPr>
                <w:rFonts w:cs="Arial"/>
                <w:color w:val="09050A" w:themeColor="text1"/>
                <w:sz w:val="18"/>
                <w:szCs w:val="18"/>
              </w:rPr>
              <w:t xml:space="preserve">However, RAT screening of visitors and/or staff may be appropriate in settings/facilities with high-risk patients/residents (for example, haematology and oncology </w:t>
            </w:r>
            <w:r>
              <w:rPr>
                <w:rFonts w:cs="Arial"/>
                <w:color w:val="09050A" w:themeColor="text1"/>
                <w:sz w:val="18"/>
                <w:szCs w:val="18"/>
              </w:rPr>
              <w:t>-</w:t>
            </w:r>
            <w:r w:rsidRPr="008941F8">
              <w:rPr>
                <w:rFonts w:cs="Arial"/>
                <w:sz w:val="18"/>
                <w:szCs w:val="18"/>
              </w:rPr>
              <w:t xml:space="preserve"> please refer to</w:t>
            </w:r>
            <w:r>
              <w:t xml:space="preserve"> </w:t>
            </w:r>
            <w:hyperlink r:id="rId57" w:history="1">
              <w:r>
                <w:rPr>
                  <w:rStyle w:val="Hyperlink"/>
                  <w:rFonts w:cs="Arial"/>
                  <w:sz w:val="18"/>
                  <w:szCs w:val="18"/>
                </w:rPr>
                <w:t>Guidance: Hospitals &amp; secondary based care facilities</w:t>
              </w:r>
            </w:hyperlink>
            <w:r>
              <w:rPr>
                <w:rFonts w:cs="Arial"/>
                <w:sz w:val="18"/>
                <w:szCs w:val="18"/>
              </w:rPr>
              <w:t xml:space="preserve"> </w:t>
            </w:r>
          </w:p>
          <w:p w14:paraId="45EAF46F" w14:textId="77777777" w:rsidR="00CB4345" w:rsidRPr="009F30D9" w:rsidRDefault="00CB4345" w:rsidP="00CB4345">
            <w:pPr>
              <w:spacing w:before="0" w:after="0"/>
              <w:jc w:val="left"/>
              <w:rPr>
                <w:rFonts w:cs="Arial"/>
                <w:color w:val="09050A" w:themeColor="text1"/>
                <w:sz w:val="18"/>
                <w:szCs w:val="18"/>
              </w:rPr>
            </w:pPr>
          </w:p>
          <w:p w14:paraId="61B02628" w14:textId="77777777" w:rsidR="00CB4345" w:rsidRPr="009F30D9" w:rsidRDefault="00CB4345" w:rsidP="00CB4345">
            <w:pPr>
              <w:spacing w:before="0" w:after="0"/>
              <w:jc w:val="left"/>
              <w:rPr>
                <w:rFonts w:cs="Arial"/>
                <w:color w:val="09050A" w:themeColor="text1"/>
                <w:sz w:val="18"/>
                <w:szCs w:val="18"/>
              </w:rPr>
            </w:pPr>
            <w:r w:rsidRPr="1CE6BB6E">
              <w:rPr>
                <w:rFonts w:cs="Arial"/>
                <w:color w:val="09050A" w:themeColor="text1"/>
                <w:sz w:val="18"/>
                <w:szCs w:val="18"/>
              </w:rPr>
              <w:t>No routine screening for visitors</w:t>
            </w:r>
          </w:p>
        </w:tc>
        <w:tc>
          <w:tcPr>
            <w:tcW w:w="1286" w:type="pct"/>
            <w:tcBorders>
              <w:top w:val="single" w:sz="4" w:space="0" w:color="09050A" w:themeColor="text1"/>
              <w:left w:val="single" w:sz="8" w:space="0" w:color="auto"/>
              <w:bottom w:val="single" w:sz="4" w:space="0" w:color="auto"/>
              <w:right w:val="single" w:sz="8" w:space="0" w:color="auto"/>
            </w:tcBorders>
            <w:shd w:val="clear" w:color="auto" w:fill="E8F6F8"/>
            <w:vAlign w:val="center"/>
          </w:tcPr>
          <w:p w14:paraId="3DB4B296" w14:textId="77777777" w:rsidR="00CB4345" w:rsidRPr="009F30D9" w:rsidRDefault="00CB4345" w:rsidP="00CB4345">
            <w:pPr>
              <w:spacing w:before="0" w:after="0"/>
              <w:jc w:val="left"/>
              <w:rPr>
                <w:rStyle w:val="eop"/>
                <w:rFonts w:cs="Arial"/>
                <w:sz w:val="18"/>
                <w:szCs w:val="18"/>
              </w:rPr>
            </w:pPr>
            <w:r w:rsidRPr="1CE6BB6E">
              <w:rPr>
                <w:rStyle w:val="eop"/>
                <w:rFonts w:cs="Arial"/>
                <w:color w:val="09050A" w:themeColor="text1"/>
                <w:sz w:val="18"/>
                <w:szCs w:val="18"/>
              </w:rPr>
              <w:t>Vulnerable and priority patients requiring admission</w:t>
            </w:r>
          </w:p>
          <w:p w14:paraId="5833E71A" w14:textId="77777777" w:rsidR="00CB4345" w:rsidRPr="009F30D9" w:rsidRDefault="00CB4345" w:rsidP="00CB4345">
            <w:pPr>
              <w:spacing w:before="0" w:after="0"/>
              <w:jc w:val="left"/>
              <w:rPr>
                <w:rStyle w:val="eop"/>
                <w:rFonts w:cs="Arial"/>
                <w:color w:val="09050A" w:themeColor="text1"/>
                <w:sz w:val="18"/>
                <w:szCs w:val="18"/>
              </w:rPr>
            </w:pPr>
          </w:p>
          <w:p w14:paraId="5A35BCA4" w14:textId="77777777" w:rsidR="00CB4345" w:rsidRPr="009F30D9" w:rsidRDefault="00CB4345" w:rsidP="00CB4345">
            <w:pPr>
              <w:spacing w:before="0" w:after="0"/>
              <w:jc w:val="left"/>
              <w:rPr>
                <w:rFonts w:cs="Arial"/>
                <w:sz w:val="18"/>
                <w:szCs w:val="18"/>
              </w:rPr>
            </w:pPr>
            <w:r w:rsidRPr="1CE6BB6E">
              <w:rPr>
                <w:rFonts w:cs="Arial"/>
                <w:b/>
                <w:bCs/>
                <w:color w:val="09050A" w:themeColor="text1"/>
                <w:sz w:val="18"/>
                <w:szCs w:val="18"/>
              </w:rPr>
              <w:t xml:space="preserve">RAT </w:t>
            </w:r>
            <w:r w:rsidRPr="1CE6BB6E">
              <w:rPr>
                <w:rFonts w:cs="Arial"/>
                <w:color w:val="09050A" w:themeColor="text1"/>
                <w:sz w:val="18"/>
                <w:szCs w:val="18"/>
              </w:rPr>
              <w:t>to inform clinical and public health management decisions</w:t>
            </w:r>
          </w:p>
          <w:p w14:paraId="5A92C481" w14:textId="77777777" w:rsidR="00CB4345" w:rsidRPr="009F30D9" w:rsidRDefault="00CB4345" w:rsidP="00CB4345">
            <w:pPr>
              <w:spacing w:before="0" w:after="0"/>
              <w:jc w:val="left"/>
              <w:rPr>
                <w:rFonts w:cs="Arial"/>
                <w:color w:val="09050A" w:themeColor="text1"/>
                <w:sz w:val="18"/>
                <w:szCs w:val="18"/>
              </w:rPr>
            </w:pPr>
          </w:p>
          <w:p w14:paraId="4B897C67" w14:textId="77777777" w:rsidR="00CB4345" w:rsidRPr="009F30D9" w:rsidRDefault="00CB4345" w:rsidP="00CB4345">
            <w:pPr>
              <w:spacing w:before="0" w:after="0"/>
              <w:jc w:val="left"/>
              <w:rPr>
                <w:rFonts w:cs="Arial"/>
                <w:b/>
                <w:bCs/>
                <w:color w:val="09050A" w:themeColor="text1"/>
                <w:sz w:val="18"/>
                <w:szCs w:val="18"/>
              </w:rPr>
            </w:pPr>
            <w:r w:rsidRPr="1CE6BB6E">
              <w:rPr>
                <w:rFonts w:cs="Arial"/>
                <w:color w:val="09050A" w:themeColor="text1"/>
                <w:sz w:val="18"/>
                <w:szCs w:val="18"/>
              </w:rPr>
              <w:t>No routine screening for visitors</w:t>
            </w:r>
          </w:p>
        </w:tc>
        <w:tc>
          <w:tcPr>
            <w:tcW w:w="1564" w:type="pct"/>
            <w:tcBorders>
              <w:top w:val="single" w:sz="4" w:space="0" w:color="09050A" w:themeColor="text1"/>
              <w:left w:val="single" w:sz="8" w:space="0" w:color="auto"/>
              <w:bottom w:val="single" w:sz="4" w:space="0" w:color="auto"/>
              <w:right w:val="single" w:sz="8" w:space="0" w:color="auto"/>
            </w:tcBorders>
            <w:shd w:val="clear" w:color="auto" w:fill="E8F6F8"/>
            <w:vAlign w:val="center"/>
          </w:tcPr>
          <w:p w14:paraId="747658B3" w14:textId="77777777" w:rsidR="00CB4345" w:rsidRPr="009F30D9" w:rsidRDefault="00CB4345" w:rsidP="00CB4345">
            <w:pPr>
              <w:spacing w:before="0" w:after="0"/>
              <w:jc w:val="left"/>
              <w:rPr>
                <w:rStyle w:val="eop"/>
                <w:rFonts w:cs="Arial"/>
                <w:color w:val="FF0000"/>
                <w:sz w:val="18"/>
                <w:szCs w:val="18"/>
              </w:rPr>
            </w:pPr>
            <w:r w:rsidRPr="1CE6BB6E">
              <w:rPr>
                <w:rStyle w:val="eop"/>
                <w:rFonts w:cs="Arial"/>
                <w:color w:val="09050A" w:themeColor="text1"/>
                <w:sz w:val="18"/>
                <w:szCs w:val="18"/>
              </w:rPr>
              <w:t>Emergency admissions to hospital or high-risk dependency unit</w:t>
            </w:r>
            <w:r w:rsidRPr="1CE6BB6E">
              <w:rPr>
                <w:rFonts w:cs="Arial"/>
                <w:color w:val="09050A" w:themeColor="text1"/>
                <w:sz w:val="18"/>
                <w:szCs w:val="18"/>
              </w:rPr>
              <w:t xml:space="preserve"> </w:t>
            </w:r>
            <w:r>
              <w:rPr>
                <w:rFonts w:cs="Arial"/>
                <w:color w:val="09050A" w:themeColor="text1"/>
                <w:sz w:val="18"/>
                <w:szCs w:val="18"/>
              </w:rPr>
              <w:t>-</w:t>
            </w:r>
            <w:r w:rsidRPr="008941F8">
              <w:rPr>
                <w:rFonts w:cs="Arial"/>
                <w:sz w:val="18"/>
                <w:szCs w:val="18"/>
              </w:rPr>
              <w:t xml:space="preserve"> please refer to</w:t>
            </w:r>
            <w:r>
              <w:t xml:space="preserve"> </w:t>
            </w:r>
            <w:hyperlink r:id="rId58" w:history="1">
              <w:r>
                <w:rPr>
                  <w:rStyle w:val="Hyperlink"/>
                  <w:rFonts w:cs="Arial"/>
                  <w:sz w:val="18"/>
                  <w:szCs w:val="18"/>
                </w:rPr>
                <w:t>Guidance: Hospitals &amp; secondary based care facilities</w:t>
              </w:r>
            </w:hyperlink>
          </w:p>
          <w:p w14:paraId="7B35D0B2" w14:textId="77777777" w:rsidR="00CB4345" w:rsidRPr="009F30D9" w:rsidRDefault="00CB4345" w:rsidP="00CB4345">
            <w:pPr>
              <w:spacing w:before="0" w:after="0"/>
              <w:jc w:val="left"/>
              <w:rPr>
                <w:rStyle w:val="eop"/>
                <w:rFonts w:cs="Arial"/>
                <w:sz w:val="18"/>
                <w:szCs w:val="18"/>
              </w:rPr>
            </w:pPr>
          </w:p>
          <w:p w14:paraId="5A943EAA" w14:textId="77777777" w:rsidR="00CB4345" w:rsidRPr="009F30D9" w:rsidRDefault="00CB4345" w:rsidP="00CB4345">
            <w:pPr>
              <w:spacing w:before="0" w:after="0"/>
              <w:jc w:val="left"/>
              <w:rPr>
                <w:rFonts w:cs="Arial"/>
                <w:sz w:val="18"/>
                <w:szCs w:val="18"/>
              </w:rPr>
            </w:pPr>
            <w:r w:rsidRPr="1CE6BB6E">
              <w:rPr>
                <w:rFonts w:cs="Arial"/>
                <w:b/>
                <w:bCs/>
                <w:color w:val="09050A" w:themeColor="text1"/>
                <w:sz w:val="18"/>
                <w:szCs w:val="18"/>
              </w:rPr>
              <w:t>RAT</w:t>
            </w:r>
            <w:r w:rsidRPr="1CE6BB6E">
              <w:rPr>
                <w:rFonts w:cs="Arial"/>
                <w:color w:val="09050A" w:themeColor="text1"/>
                <w:sz w:val="18"/>
                <w:szCs w:val="18"/>
              </w:rPr>
              <w:t xml:space="preserve"> to inform clinical and public health management decisions</w:t>
            </w:r>
          </w:p>
          <w:p w14:paraId="0434DF4C" w14:textId="77777777" w:rsidR="00CB4345" w:rsidRPr="009F30D9" w:rsidRDefault="00CB4345" w:rsidP="00CB4345">
            <w:pPr>
              <w:spacing w:before="0" w:after="0"/>
              <w:jc w:val="left"/>
              <w:rPr>
                <w:rFonts w:cs="Arial"/>
                <w:color w:val="09050A" w:themeColor="text1"/>
                <w:sz w:val="18"/>
                <w:szCs w:val="18"/>
              </w:rPr>
            </w:pPr>
          </w:p>
          <w:p w14:paraId="7B670A6C" w14:textId="77777777" w:rsidR="00CB4345" w:rsidRPr="009F30D9" w:rsidRDefault="00CB4345" w:rsidP="00CB4345">
            <w:pPr>
              <w:spacing w:before="0" w:after="0"/>
              <w:jc w:val="left"/>
              <w:rPr>
                <w:rFonts w:cs="Arial"/>
                <w:color w:val="09050A" w:themeColor="text1"/>
                <w:sz w:val="18"/>
                <w:szCs w:val="18"/>
              </w:rPr>
            </w:pPr>
            <w:r w:rsidRPr="1CE6BB6E">
              <w:rPr>
                <w:rFonts w:cs="Arial"/>
                <w:color w:val="09050A" w:themeColor="text1"/>
                <w:sz w:val="18"/>
                <w:szCs w:val="18"/>
              </w:rPr>
              <w:t>No routine screening for visitors</w:t>
            </w:r>
          </w:p>
        </w:tc>
      </w:tr>
      <w:tr w:rsidR="00CB4345" w:rsidRPr="009F30D9" w14:paraId="5C0C3130" w14:textId="77777777" w:rsidTr="00CB4345">
        <w:trPr>
          <w:trHeight w:val="420"/>
        </w:trPr>
        <w:tc>
          <w:tcPr>
            <w:tcW w:w="563" w:type="pct"/>
            <w:vMerge w:val="restart"/>
            <w:tcBorders>
              <w:top w:val="single" w:sz="4" w:space="0" w:color="auto"/>
              <w:left w:val="single" w:sz="8" w:space="0" w:color="auto"/>
              <w:bottom w:val="single" w:sz="4" w:space="0" w:color="auto"/>
              <w:right w:val="single" w:sz="8" w:space="0" w:color="auto"/>
            </w:tcBorders>
            <w:shd w:val="clear" w:color="auto" w:fill="CCEAEE" w:themeFill="accent4"/>
            <w:vAlign w:val="center"/>
            <w:hideMark/>
          </w:tcPr>
          <w:p w14:paraId="34F7D313" w14:textId="77777777" w:rsidR="00CB4345" w:rsidRPr="009F30D9" w:rsidRDefault="00CB4345" w:rsidP="00CB4345">
            <w:pPr>
              <w:spacing w:before="0" w:after="0"/>
              <w:jc w:val="left"/>
              <w:rPr>
                <w:rFonts w:cs="Arial"/>
                <w:b/>
                <w:bCs/>
                <w:sz w:val="18"/>
                <w:szCs w:val="18"/>
              </w:rPr>
            </w:pPr>
            <w:r w:rsidRPr="1CE6BB6E">
              <w:rPr>
                <w:rFonts w:cs="Arial"/>
                <w:b/>
                <w:bCs/>
                <w:sz w:val="18"/>
                <w:szCs w:val="18"/>
              </w:rPr>
              <w:t>Outpatients, specialised clinics</w:t>
            </w:r>
          </w:p>
        </w:tc>
        <w:tc>
          <w:tcPr>
            <w:tcW w:w="447" w:type="pct"/>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22695386" w14:textId="77777777" w:rsidR="00CB4345" w:rsidRPr="009F30D9" w:rsidRDefault="00CB4345" w:rsidP="00CB4345">
            <w:pPr>
              <w:spacing w:before="0" w:after="0"/>
              <w:rPr>
                <w:rFonts w:cs="Arial"/>
                <w:sz w:val="18"/>
                <w:szCs w:val="18"/>
              </w:rPr>
            </w:pPr>
            <w:r w:rsidRPr="1CE6BB6E">
              <w:rPr>
                <w:rFonts w:cs="Arial"/>
                <w:b/>
                <w:bCs/>
                <w:sz w:val="18"/>
                <w:szCs w:val="18"/>
              </w:rPr>
              <w:t>Symptomatic</w:t>
            </w:r>
          </w:p>
        </w:tc>
        <w:tc>
          <w:tcPr>
            <w:tcW w:w="3990" w:type="pct"/>
            <w:gridSpan w:val="3"/>
            <w:tcBorders>
              <w:top w:val="single" w:sz="4" w:space="0" w:color="auto"/>
              <w:left w:val="single" w:sz="8" w:space="0" w:color="auto"/>
              <w:bottom w:val="single" w:sz="4" w:space="0" w:color="09050A" w:themeColor="text1"/>
              <w:right w:val="single" w:sz="8" w:space="0" w:color="auto"/>
            </w:tcBorders>
            <w:shd w:val="clear" w:color="auto" w:fill="FFFFFF" w:themeFill="background1"/>
            <w:vAlign w:val="center"/>
          </w:tcPr>
          <w:p w14:paraId="3DB60A6E" w14:textId="77777777" w:rsidR="00CB4345" w:rsidRPr="009F30D9" w:rsidRDefault="00CB4345" w:rsidP="00CB4345">
            <w:pPr>
              <w:spacing w:before="0" w:after="0"/>
              <w:rPr>
                <w:rFonts w:eastAsia="Arial" w:cs="Arial"/>
                <w:sz w:val="18"/>
                <w:szCs w:val="18"/>
              </w:rPr>
            </w:pPr>
            <w:r w:rsidRPr="1CE6BB6E">
              <w:rPr>
                <w:rFonts w:eastAsia="Arial" w:cs="Arial"/>
                <w:sz w:val="18"/>
                <w:szCs w:val="18"/>
              </w:rPr>
              <w:t>If unwell, encourage to stay at home, and not attend non-urgent care appointments</w:t>
            </w:r>
          </w:p>
          <w:p w14:paraId="0BBAF422" w14:textId="77777777" w:rsidR="00CB4345" w:rsidRPr="009F30D9" w:rsidRDefault="00CB4345" w:rsidP="00CB4345">
            <w:pPr>
              <w:spacing w:before="0" w:after="0"/>
              <w:rPr>
                <w:rFonts w:eastAsia="Arial" w:cs="Arial"/>
                <w:sz w:val="18"/>
                <w:szCs w:val="18"/>
                <w:highlight w:val="yellow"/>
              </w:rPr>
            </w:pPr>
          </w:p>
          <w:p w14:paraId="1E346B7C" w14:textId="77777777" w:rsidR="00CB4345" w:rsidRPr="009F30D9" w:rsidRDefault="00CB4345" w:rsidP="00CB4345">
            <w:pPr>
              <w:spacing w:before="0" w:after="0"/>
              <w:rPr>
                <w:rFonts w:cs="Arial"/>
                <w:sz w:val="18"/>
                <w:szCs w:val="18"/>
                <w:highlight w:val="yellow"/>
              </w:rPr>
            </w:pPr>
            <w:r w:rsidRPr="1CE6BB6E">
              <w:rPr>
                <w:rFonts w:eastAsia="Arial" w:cs="Arial"/>
                <w:sz w:val="18"/>
                <w:szCs w:val="18"/>
              </w:rPr>
              <w:t xml:space="preserve">If urgent care is required, </w:t>
            </w:r>
            <w:r w:rsidRPr="1CE6BB6E">
              <w:rPr>
                <w:rFonts w:eastAsia="Arial" w:cs="Arial"/>
                <w:b/>
                <w:bCs/>
                <w:sz w:val="18"/>
                <w:szCs w:val="18"/>
              </w:rPr>
              <w:t xml:space="preserve">RAT </w:t>
            </w:r>
            <w:r w:rsidRPr="1CE6BB6E">
              <w:rPr>
                <w:rFonts w:eastAsia="Arial" w:cs="Arial"/>
                <w:sz w:val="18"/>
                <w:szCs w:val="18"/>
              </w:rPr>
              <w:t>is recommended as per local guidance</w:t>
            </w:r>
          </w:p>
        </w:tc>
      </w:tr>
      <w:tr w:rsidR="00CB4345" w:rsidRPr="009F30D9" w14:paraId="44F403B2" w14:textId="77777777" w:rsidTr="00CB4345">
        <w:trPr>
          <w:trHeight w:val="236"/>
        </w:trPr>
        <w:tc>
          <w:tcPr>
            <w:tcW w:w="563" w:type="pct"/>
            <w:vMerge/>
            <w:vAlign w:val="center"/>
            <w:hideMark/>
          </w:tcPr>
          <w:p w14:paraId="5AC7E0AB" w14:textId="77777777" w:rsidR="00CB4345" w:rsidRPr="009F30D9" w:rsidRDefault="00CB4345" w:rsidP="00CB4345">
            <w:pPr>
              <w:spacing w:before="0" w:after="0"/>
              <w:jc w:val="left"/>
              <w:rPr>
                <w:rFonts w:cs="Arial"/>
                <w:b/>
                <w:sz w:val="18"/>
                <w:szCs w:val="18"/>
              </w:rPr>
            </w:pPr>
          </w:p>
        </w:tc>
        <w:tc>
          <w:tcPr>
            <w:tcW w:w="447" w:type="pct"/>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14:paraId="4102DEFB" w14:textId="77777777" w:rsidR="00CB4345" w:rsidRPr="009F30D9" w:rsidRDefault="00CB4345" w:rsidP="00CB4345">
            <w:pPr>
              <w:spacing w:before="0" w:after="0"/>
              <w:rPr>
                <w:rFonts w:cs="Arial"/>
                <w:b/>
                <w:bCs/>
                <w:sz w:val="18"/>
                <w:szCs w:val="18"/>
              </w:rPr>
            </w:pPr>
            <w:r w:rsidRPr="1CE6BB6E">
              <w:rPr>
                <w:rFonts w:cs="Arial"/>
                <w:b/>
                <w:bCs/>
                <w:sz w:val="18"/>
                <w:szCs w:val="18"/>
              </w:rPr>
              <w:t>Asymptomatic</w:t>
            </w:r>
          </w:p>
        </w:tc>
        <w:tc>
          <w:tcPr>
            <w:tcW w:w="3990" w:type="pct"/>
            <w:gridSpan w:val="3"/>
            <w:tcBorders>
              <w:top w:val="single" w:sz="4" w:space="0" w:color="09050A" w:themeColor="text1"/>
              <w:left w:val="single" w:sz="8" w:space="0" w:color="auto"/>
              <w:bottom w:val="single" w:sz="4" w:space="0" w:color="auto"/>
              <w:right w:val="single" w:sz="8" w:space="0" w:color="auto"/>
            </w:tcBorders>
            <w:shd w:val="clear" w:color="auto" w:fill="FFFFFF" w:themeFill="background1"/>
            <w:vAlign w:val="center"/>
            <w:hideMark/>
          </w:tcPr>
          <w:p w14:paraId="26311B60" w14:textId="77777777" w:rsidR="00CB4345" w:rsidRPr="009F30D9" w:rsidRDefault="00CB4345" w:rsidP="00CB4345">
            <w:pPr>
              <w:spacing w:before="0" w:after="0"/>
              <w:rPr>
                <w:rFonts w:eastAsia="Arial" w:cs="Arial"/>
                <w:sz w:val="18"/>
                <w:szCs w:val="18"/>
              </w:rPr>
            </w:pPr>
            <w:r w:rsidRPr="1CE6BB6E">
              <w:rPr>
                <w:rFonts w:cs="Arial"/>
                <w:sz w:val="18"/>
                <w:szCs w:val="18"/>
              </w:rPr>
              <w:t>Testing is not recommended (unless for public health purposes)</w:t>
            </w:r>
          </w:p>
        </w:tc>
      </w:tr>
      <w:tr w:rsidR="00CB4345" w:rsidRPr="009F30D9" w14:paraId="516E7B9E" w14:textId="77777777" w:rsidTr="00CB4345">
        <w:trPr>
          <w:trHeight w:val="321"/>
        </w:trPr>
        <w:tc>
          <w:tcPr>
            <w:tcW w:w="563" w:type="pct"/>
            <w:vMerge w:val="restart"/>
            <w:tcBorders>
              <w:top w:val="single" w:sz="4" w:space="0" w:color="auto"/>
              <w:left w:val="single" w:sz="8" w:space="0" w:color="auto"/>
              <w:bottom w:val="single" w:sz="4" w:space="0" w:color="09050A" w:themeColor="text1"/>
              <w:right w:val="single" w:sz="8" w:space="0" w:color="auto"/>
            </w:tcBorders>
            <w:shd w:val="clear" w:color="auto" w:fill="CCEAEE" w:themeFill="accent4"/>
            <w:vAlign w:val="center"/>
            <w:hideMark/>
          </w:tcPr>
          <w:p w14:paraId="603EAAFD" w14:textId="77777777" w:rsidR="00CB4345" w:rsidRPr="009F30D9" w:rsidRDefault="00CB4345" w:rsidP="00CB4345">
            <w:pPr>
              <w:spacing w:before="0" w:after="0"/>
              <w:jc w:val="left"/>
              <w:rPr>
                <w:rFonts w:cs="Arial"/>
                <w:b/>
                <w:bCs/>
                <w:sz w:val="18"/>
                <w:szCs w:val="18"/>
              </w:rPr>
            </w:pPr>
            <w:r w:rsidRPr="1CE6BB6E">
              <w:rPr>
                <w:rFonts w:cs="Arial"/>
                <w:b/>
                <w:bCs/>
                <w:sz w:val="18"/>
                <w:szCs w:val="18"/>
              </w:rPr>
              <w:t>Emergency service patients (ambulance and FENZ)</w:t>
            </w:r>
          </w:p>
        </w:tc>
        <w:tc>
          <w:tcPr>
            <w:tcW w:w="447" w:type="pct"/>
            <w:tcBorders>
              <w:top w:val="single" w:sz="4" w:space="0" w:color="auto"/>
              <w:left w:val="single" w:sz="8" w:space="0" w:color="auto"/>
              <w:bottom w:val="single" w:sz="4" w:space="0" w:color="auto"/>
              <w:right w:val="single" w:sz="8" w:space="0" w:color="auto"/>
            </w:tcBorders>
            <w:shd w:val="clear" w:color="auto" w:fill="E8F6F8"/>
            <w:vAlign w:val="center"/>
            <w:hideMark/>
          </w:tcPr>
          <w:p w14:paraId="5F329841" w14:textId="77777777" w:rsidR="00CB4345" w:rsidRPr="009F30D9" w:rsidRDefault="00CB4345" w:rsidP="00CB4345">
            <w:pPr>
              <w:spacing w:before="0" w:after="0"/>
              <w:rPr>
                <w:rFonts w:cs="Arial"/>
                <w:sz w:val="18"/>
                <w:szCs w:val="18"/>
              </w:rPr>
            </w:pPr>
            <w:r w:rsidRPr="1CE6BB6E">
              <w:rPr>
                <w:rFonts w:cs="Arial"/>
                <w:b/>
                <w:bCs/>
                <w:sz w:val="18"/>
                <w:szCs w:val="18"/>
              </w:rPr>
              <w:t>Symptomatic</w:t>
            </w:r>
          </w:p>
        </w:tc>
        <w:tc>
          <w:tcPr>
            <w:tcW w:w="3990" w:type="pct"/>
            <w:gridSpan w:val="3"/>
            <w:tcBorders>
              <w:top w:val="single" w:sz="4" w:space="0" w:color="auto"/>
              <w:left w:val="single" w:sz="8" w:space="0" w:color="auto"/>
              <w:bottom w:val="single" w:sz="4" w:space="0" w:color="auto"/>
              <w:right w:val="single" w:sz="8" w:space="0" w:color="auto"/>
            </w:tcBorders>
            <w:shd w:val="clear" w:color="auto" w:fill="E8F6F8"/>
            <w:vAlign w:val="center"/>
            <w:hideMark/>
          </w:tcPr>
          <w:p w14:paraId="3307E87B" w14:textId="77777777" w:rsidR="00CB4345" w:rsidRPr="009F30D9" w:rsidRDefault="00CB4345" w:rsidP="00CB4345">
            <w:pPr>
              <w:spacing w:before="0" w:after="0"/>
              <w:rPr>
                <w:rFonts w:cs="Arial"/>
                <w:sz w:val="18"/>
                <w:szCs w:val="18"/>
              </w:rPr>
            </w:pPr>
            <w:r w:rsidRPr="1CE6BB6E">
              <w:rPr>
                <w:rFonts w:eastAsia="Segoe UI" w:cs="Arial"/>
                <w:b/>
                <w:bCs/>
                <w:sz w:val="18"/>
                <w:szCs w:val="18"/>
              </w:rPr>
              <w:t>RAT</w:t>
            </w:r>
            <w:r w:rsidRPr="1CE6BB6E">
              <w:rPr>
                <w:rFonts w:cs="Arial"/>
                <w:sz w:val="18"/>
                <w:szCs w:val="18"/>
              </w:rPr>
              <w:t xml:space="preserve"> to inform immediate clinical care</w:t>
            </w:r>
          </w:p>
        </w:tc>
      </w:tr>
      <w:tr w:rsidR="00CB4345" w:rsidRPr="009F30D9" w14:paraId="42337E26" w14:textId="77777777" w:rsidTr="00CB4345">
        <w:trPr>
          <w:trHeight w:val="321"/>
        </w:trPr>
        <w:tc>
          <w:tcPr>
            <w:tcW w:w="563" w:type="pct"/>
            <w:vMerge/>
            <w:vAlign w:val="center"/>
            <w:hideMark/>
          </w:tcPr>
          <w:p w14:paraId="16893A70" w14:textId="77777777" w:rsidR="00CB4345" w:rsidRPr="009F30D9" w:rsidRDefault="00CB4345" w:rsidP="00CB4345">
            <w:pPr>
              <w:spacing w:before="0" w:after="0"/>
              <w:jc w:val="left"/>
              <w:rPr>
                <w:rFonts w:cs="Arial"/>
                <w:b/>
                <w:sz w:val="18"/>
                <w:szCs w:val="18"/>
              </w:rPr>
            </w:pPr>
          </w:p>
        </w:tc>
        <w:tc>
          <w:tcPr>
            <w:tcW w:w="447" w:type="pct"/>
            <w:tcBorders>
              <w:top w:val="single" w:sz="4" w:space="0" w:color="auto"/>
              <w:left w:val="single" w:sz="8" w:space="0" w:color="auto"/>
              <w:bottom w:val="single" w:sz="8" w:space="0" w:color="auto"/>
              <w:right w:val="single" w:sz="8" w:space="0" w:color="auto"/>
            </w:tcBorders>
            <w:shd w:val="clear" w:color="auto" w:fill="E8F6F8"/>
            <w:vAlign w:val="center"/>
            <w:hideMark/>
          </w:tcPr>
          <w:p w14:paraId="29938C97" w14:textId="77777777" w:rsidR="00CB4345" w:rsidRPr="009F30D9" w:rsidRDefault="00CB4345" w:rsidP="00CB4345">
            <w:pPr>
              <w:spacing w:before="0" w:after="0"/>
              <w:rPr>
                <w:rFonts w:cs="Arial"/>
                <w:b/>
                <w:bCs/>
                <w:sz w:val="18"/>
                <w:szCs w:val="18"/>
              </w:rPr>
            </w:pPr>
            <w:r w:rsidRPr="1CE6BB6E">
              <w:rPr>
                <w:rFonts w:cs="Arial"/>
                <w:b/>
                <w:bCs/>
                <w:sz w:val="18"/>
                <w:szCs w:val="18"/>
              </w:rPr>
              <w:t>Asymptomatic</w:t>
            </w:r>
          </w:p>
        </w:tc>
        <w:tc>
          <w:tcPr>
            <w:tcW w:w="3990" w:type="pct"/>
            <w:gridSpan w:val="3"/>
            <w:tcBorders>
              <w:top w:val="single" w:sz="4" w:space="0" w:color="auto"/>
              <w:left w:val="single" w:sz="8" w:space="0" w:color="auto"/>
              <w:bottom w:val="single" w:sz="4" w:space="0" w:color="09050A" w:themeColor="text1"/>
              <w:right w:val="single" w:sz="8" w:space="0" w:color="auto"/>
            </w:tcBorders>
            <w:shd w:val="clear" w:color="auto" w:fill="E8F6F8"/>
            <w:vAlign w:val="center"/>
            <w:hideMark/>
          </w:tcPr>
          <w:p w14:paraId="1C8555A6" w14:textId="77777777" w:rsidR="00CB4345" w:rsidRPr="009F30D9" w:rsidRDefault="00CB4345" w:rsidP="00CB4345">
            <w:pPr>
              <w:spacing w:before="0" w:after="0"/>
              <w:rPr>
                <w:rFonts w:eastAsia="Segoe UI" w:cs="Arial"/>
                <w:b/>
                <w:bCs/>
                <w:sz w:val="18"/>
                <w:szCs w:val="18"/>
              </w:rPr>
            </w:pPr>
            <w:r w:rsidRPr="1CE6BB6E">
              <w:rPr>
                <w:rFonts w:cs="Arial"/>
                <w:sz w:val="18"/>
                <w:szCs w:val="18"/>
              </w:rPr>
              <w:t>Testing is not recommended (unless for public health purposes or household contacts)</w:t>
            </w:r>
          </w:p>
        </w:tc>
      </w:tr>
    </w:tbl>
    <w:p w14:paraId="1C8F7C31" w14:textId="5998A3C9" w:rsidR="00144B3E" w:rsidRPr="00144B3E" w:rsidRDefault="00144B3E" w:rsidP="00CB4345">
      <w:pPr>
        <w:spacing w:before="360" w:after="0" w:line="240" w:lineRule="auto"/>
        <w:jc w:val="left"/>
        <w:outlineLvl w:val="0"/>
        <w:rPr>
          <w:b/>
          <w:bCs/>
          <w:color w:val="002060"/>
          <w:sz w:val="32"/>
          <w:szCs w:val="32"/>
        </w:rPr>
      </w:pPr>
      <w:r w:rsidRPr="68851517">
        <w:rPr>
          <w:b/>
          <w:bCs/>
          <w:color w:val="002060"/>
          <w:sz w:val="28"/>
          <w:szCs w:val="28"/>
        </w:rPr>
        <w:t>Appendix 1</w:t>
      </w:r>
      <w:r w:rsidR="000C6B6E" w:rsidRPr="68851517">
        <w:rPr>
          <w:b/>
          <w:bCs/>
          <w:color w:val="002060"/>
          <w:sz w:val="28"/>
          <w:szCs w:val="28"/>
        </w:rPr>
        <w:t>: T</w:t>
      </w:r>
      <w:r w:rsidRPr="68851517">
        <w:rPr>
          <w:b/>
          <w:bCs/>
          <w:color w:val="002060"/>
          <w:sz w:val="28"/>
          <w:szCs w:val="28"/>
        </w:rPr>
        <w:t>able A1</w:t>
      </w:r>
      <w:r w:rsidR="000A5DE1" w:rsidRPr="68851517">
        <w:rPr>
          <w:b/>
          <w:bCs/>
          <w:color w:val="002060"/>
          <w:sz w:val="28"/>
          <w:szCs w:val="28"/>
        </w:rPr>
        <w:t xml:space="preserve"> -</w:t>
      </w:r>
      <w:r w:rsidRPr="68851517">
        <w:rPr>
          <w:b/>
          <w:bCs/>
          <w:color w:val="002060"/>
          <w:sz w:val="28"/>
          <w:szCs w:val="28"/>
        </w:rPr>
        <w:t xml:space="preserve"> </w:t>
      </w:r>
      <w:bookmarkEnd w:id="77"/>
      <w:r w:rsidR="00807B4D">
        <w:rPr>
          <w:b/>
          <w:bCs/>
          <w:color w:val="002060"/>
          <w:sz w:val="28"/>
          <w:szCs w:val="28"/>
        </w:rPr>
        <w:t>R</w:t>
      </w:r>
      <w:r w:rsidRPr="68851517">
        <w:rPr>
          <w:b/>
          <w:bCs/>
          <w:color w:val="002060"/>
          <w:sz w:val="28"/>
          <w:szCs w:val="28"/>
        </w:rPr>
        <w:t xml:space="preserve">ecommended </w:t>
      </w:r>
      <w:r w:rsidR="000C6B6E" w:rsidRPr="68851517">
        <w:rPr>
          <w:b/>
          <w:bCs/>
          <w:color w:val="002060"/>
          <w:sz w:val="28"/>
          <w:szCs w:val="28"/>
        </w:rPr>
        <w:t>t</w:t>
      </w:r>
      <w:r w:rsidRPr="68851517">
        <w:rPr>
          <w:b/>
          <w:bCs/>
          <w:color w:val="002060"/>
          <w:sz w:val="28"/>
          <w:szCs w:val="28"/>
        </w:rPr>
        <w:t>esting target groups by rate of transmission</w:t>
      </w:r>
      <w:bookmarkEnd w:id="78"/>
      <w:r w:rsidRPr="68851517">
        <w:rPr>
          <w:b/>
          <w:bCs/>
          <w:color w:val="002060"/>
          <w:sz w:val="28"/>
          <w:szCs w:val="28"/>
        </w:rPr>
        <w:t xml:space="preserve"> by setting</w:t>
      </w:r>
      <w:bookmarkEnd w:id="79"/>
    </w:p>
    <w:p w14:paraId="43E3CF68" w14:textId="76533AAD" w:rsidR="68851517" w:rsidRDefault="68851517"/>
    <w:p w14:paraId="50BEFD2F" w14:textId="63FD1F51" w:rsidR="00144B3E" w:rsidRPr="00462C8A" w:rsidRDefault="00144B3E" w:rsidP="68851517">
      <w:pPr>
        <w:keepNext/>
        <w:keepLines/>
        <w:spacing w:before="40" w:line="240" w:lineRule="auto"/>
        <w:jc w:val="left"/>
        <w:outlineLvl w:val="1"/>
        <w:rPr>
          <w:rFonts w:eastAsiaTheme="majorEastAsia" w:cstheme="majorBidi"/>
          <w:color w:val="3799A6" w:themeColor="accent1" w:themeShade="80"/>
          <w:sz w:val="28"/>
          <w:szCs w:val="28"/>
        </w:rPr>
      </w:pPr>
      <w:bookmarkStart w:id="80" w:name="AppendixA"/>
      <w:bookmarkStart w:id="81" w:name="_Toc121764317"/>
      <w:r w:rsidRPr="68851517">
        <w:rPr>
          <w:b/>
          <w:bCs/>
          <w:color w:val="002060"/>
          <w:sz w:val="28"/>
          <w:szCs w:val="28"/>
        </w:rPr>
        <w:t xml:space="preserve">Table A2: </w:t>
      </w:r>
      <w:bookmarkEnd w:id="80"/>
      <w:r w:rsidR="0088225E">
        <w:rPr>
          <w:b/>
          <w:bCs/>
          <w:color w:val="002060"/>
          <w:sz w:val="28"/>
          <w:szCs w:val="28"/>
        </w:rPr>
        <w:t>S</w:t>
      </w:r>
      <w:r w:rsidRPr="68851517">
        <w:rPr>
          <w:b/>
          <w:bCs/>
          <w:color w:val="002060"/>
          <w:sz w:val="28"/>
          <w:szCs w:val="28"/>
        </w:rPr>
        <w:t xml:space="preserve">ymptomatic patient presenting to general practice (for additional information - Operational Guidance for General Practice and Urgent </w:t>
      </w:r>
      <w:r w:rsidR="000A5DE1" w:rsidRPr="68851517">
        <w:rPr>
          <w:b/>
          <w:bCs/>
          <w:color w:val="002060"/>
          <w:sz w:val="28"/>
          <w:szCs w:val="28"/>
        </w:rPr>
        <w:t>C</w:t>
      </w:r>
      <w:r w:rsidRPr="68851517">
        <w:rPr>
          <w:b/>
          <w:bCs/>
          <w:color w:val="002060"/>
          <w:sz w:val="28"/>
          <w:szCs w:val="28"/>
        </w:rPr>
        <w:t>are)</w:t>
      </w:r>
      <w:bookmarkEnd w:id="81"/>
    </w:p>
    <w:tbl>
      <w:tblPr>
        <w:tblStyle w:val="TableGrid"/>
        <w:tblW w:w="5000" w:type="pct"/>
        <w:jc w:val="center"/>
        <w:tblLook w:val="04A0" w:firstRow="1" w:lastRow="0" w:firstColumn="1" w:lastColumn="0" w:noHBand="0" w:noVBand="1"/>
      </w:tblPr>
      <w:tblGrid>
        <w:gridCol w:w="4337"/>
        <w:gridCol w:w="3618"/>
        <w:gridCol w:w="4922"/>
        <w:gridCol w:w="4776"/>
        <w:gridCol w:w="3880"/>
      </w:tblGrid>
      <w:tr w:rsidR="000C2536" w:rsidRPr="000C2536" w14:paraId="637ED731" w14:textId="77777777" w:rsidTr="68851517">
        <w:trPr>
          <w:trHeight w:val="345"/>
          <w:jc w:val="center"/>
        </w:trPr>
        <w:tc>
          <w:tcPr>
            <w:tcW w:w="1007" w:type="pct"/>
            <w:shd w:val="clear" w:color="auto" w:fill="CCEAEE" w:themeFill="accent4"/>
            <w:vAlign w:val="center"/>
          </w:tcPr>
          <w:p w14:paraId="2A537385" w14:textId="77777777" w:rsidR="000C2536" w:rsidRPr="000C2536" w:rsidRDefault="5F752D98" w:rsidP="68851517">
            <w:pPr>
              <w:pStyle w:val="BodyText"/>
              <w:spacing w:before="0" w:after="0"/>
              <w:ind w:right="256"/>
              <w:jc w:val="center"/>
              <w:rPr>
                <w:rFonts w:cs="Arial"/>
                <w:b/>
                <w:bCs/>
                <w:i/>
                <w:iCs/>
                <w:sz w:val="18"/>
                <w:szCs w:val="18"/>
              </w:rPr>
            </w:pPr>
            <w:r w:rsidRPr="68851517">
              <w:rPr>
                <w:rFonts w:cs="Arial"/>
                <w:b/>
                <w:bCs/>
                <w:i/>
                <w:iCs/>
                <w:sz w:val="18"/>
                <w:szCs w:val="18"/>
              </w:rPr>
              <w:t>Description</w:t>
            </w:r>
          </w:p>
        </w:tc>
        <w:tc>
          <w:tcPr>
            <w:tcW w:w="840" w:type="pct"/>
            <w:shd w:val="clear" w:color="auto" w:fill="CCEAEE" w:themeFill="accent4"/>
            <w:vAlign w:val="center"/>
          </w:tcPr>
          <w:p w14:paraId="5E837381" w14:textId="77777777" w:rsidR="000C2536" w:rsidRPr="000C2536" w:rsidRDefault="5F752D98" w:rsidP="68851517">
            <w:pPr>
              <w:pStyle w:val="BodyText"/>
              <w:spacing w:before="0" w:after="0"/>
              <w:ind w:right="256"/>
              <w:jc w:val="center"/>
              <w:rPr>
                <w:rFonts w:cs="Arial"/>
                <w:b/>
                <w:bCs/>
                <w:i/>
                <w:iCs/>
                <w:sz w:val="18"/>
                <w:szCs w:val="18"/>
              </w:rPr>
            </w:pPr>
            <w:r w:rsidRPr="68851517">
              <w:rPr>
                <w:rFonts w:cs="Arial"/>
                <w:b/>
                <w:bCs/>
                <w:i/>
                <w:iCs/>
                <w:sz w:val="18"/>
                <w:szCs w:val="18"/>
              </w:rPr>
              <w:t>Target Group</w:t>
            </w:r>
          </w:p>
        </w:tc>
        <w:tc>
          <w:tcPr>
            <w:tcW w:w="1143" w:type="pct"/>
            <w:shd w:val="clear" w:color="auto" w:fill="CCEAEE" w:themeFill="accent4"/>
            <w:vAlign w:val="center"/>
          </w:tcPr>
          <w:p w14:paraId="73F312EC" w14:textId="77777777" w:rsidR="000C2536" w:rsidRPr="000C2536" w:rsidRDefault="5F752D98" w:rsidP="68851517">
            <w:pPr>
              <w:pStyle w:val="BodyText"/>
              <w:spacing w:before="0" w:after="0"/>
              <w:jc w:val="center"/>
              <w:rPr>
                <w:rFonts w:eastAsiaTheme="minorEastAsia" w:cs="Arial"/>
                <w:b/>
                <w:bCs/>
                <w:i/>
                <w:iCs/>
                <w:sz w:val="18"/>
                <w:szCs w:val="18"/>
              </w:rPr>
            </w:pPr>
            <w:r w:rsidRPr="68851517">
              <w:rPr>
                <w:rFonts w:eastAsiaTheme="minorEastAsia" w:cs="Arial"/>
                <w:b/>
                <w:bCs/>
                <w:i/>
                <w:iCs/>
                <w:sz w:val="18"/>
                <w:szCs w:val="18"/>
              </w:rPr>
              <w:t>Low transmission (no surge)</w:t>
            </w:r>
            <w:bookmarkStart w:id="82" w:name="_Ref121227422"/>
            <w:r w:rsidR="000C2536" w:rsidRPr="68851517">
              <w:rPr>
                <w:rStyle w:val="FootnoteReference"/>
                <w:rFonts w:eastAsiaTheme="minorEastAsia" w:cs="Arial"/>
                <w:b/>
                <w:bCs/>
                <w:i/>
                <w:iCs/>
                <w:sz w:val="18"/>
                <w:szCs w:val="18"/>
              </w:rPr>
              <w:footnoteReference w:id="13"/>
            </w:r>
            <w:bookmarkEnd w:id="82"/>
          </w:p>
        </w:tc>
        <w:tc>
          <w:tcPr>
            <w:tcW w:w="1109" w:type="pct"/>
            <w:shd w:val="clear" w:color="auto" w:fill="CCEAEE" w:themeFill="accent4"/>
            <w:vAlign w:val="center"/>
          </w:tcPr>
          <w:p w14:paraId="4F29D9A0" w14:textId="77777777" w:rsidR="000C2536" w:rsidRPr="000C2536" w:rsidRDefault="5F752D98" w:rsidP="68851517">
            <w:pPr>
              <w:pStyle w:val="BodyText"/>
              <w:spacing w:before="0" w:after="0"/>
              <w:jc w:val="center"/>
              <w:rPr>
                <w:rFonts w:eastAsiaTheme="minorEastAsia" w:cs="Arial"/>
                <w:b/>
                <w:bCs/>
                <w:i/>
                <w:iCs/>
                <w:sz w:val="18"/>
                <w:szCs w:val="18"/>
              </w:rPr>
            </w:pPr>
            <w:r w:rsidRPr="68851517">
              <w:rPr>
                <w:rFonts w:eastAsiaTheme="minorEastAsia" w:cs="Arial"/>
                <w:b/>
                <w:bCs/>
                <w:i/>
                <w:iCs/>
                <w:sz w:val="18"/>
                <w:szCs w:val="18"/>
              </w:rPr>
              <w:t>Medium transmission (escalating or deescalating)</w:t>
            </w:r>
            <w:bookmarkStart w:id="83" w:name="_Ref121227442"/>
            <w:r w:rsidR="000C2536" w:rsidRPr="68851517">
              <w:rPr>
                <w:rStyle w:val="FootnoteReference"/>
                <w:rFonts w:eastAsiaTheme="minorEastAsia" w:cs="Arial"/>
                <w:b/>
                <w:bCs/>
                <w:i/>
                <w:iCs/>
                <w:sz w:val="18"/>
                <w:szCs w:val="18"/>
              </w:rPr>
              <w:footnoteReference w:id="14"/>
            </w:r>
            <w:bookmarkEnd w:id="83"/>
          </w:p>
        </w:tc>
        <w:tc>
          <w:tcPr>
            <w:tcW w:w="901" w:type="pct"/>
            <w:shd w:val="clear" w:color="auto" w:fill="CCEAEE" w:themeFill="accent4"/>
            <w:vAlign w:val="center"/>
          </w:tcPr>
          <w:p w14:paraId="138EAC90" w14:textId="77777777" w:rsidR="000C2536" w:rsidRPr="000C2536" w:rsidRDefault="5F752D98" w:rsidP="68851517">
            <w:pPr>
              <w:pStyle w:val="BodyText"/>
              <w:spacing w:before="0" w:after="0"/>
              <w:jc w:val="center"/>
              <w:rPr>
                <w:rFonts w:eastAsiaTheme="minorEastAsia" w:cs="Arial"/>
                <w:b/>
                <w:bCs/>
                <w:i/>
                <w:iCs/>
                <w:sz w:val="18"/>
                <w:szCs w:val="18"/>
              </w:rPr>
            </w:pPr>
            <w:r w:rsidRPr="68851517">
              <w:rPr>
                <w:rFonts w:eastAsiaTheme="minorEastAsia" w:cs="Arial"/>
                <w:b/>
                <w:bCs/>
                <w:i/>
                <w:iCs/>
                <w:sz w:val="18"/>
                <w:szCs w:val="18"/>
              </w:rPr>
              <w:t>High transmission (surge)</w:t>
            </w:r>
            <w:bookmarkStart w:id="84" w:name="_Ref121227447"/>
            <w:r w:rsidR="000C2536" w:rsidRPr="68851517">
              <w:rPr>
                <w:rStyle w:val="FootnoteReference"/>
                <w:rFonts w:eastAsiaTheme="minorEastAsia" w:cs="Arial"/>
                <w:b/>
                <w:bCs/>
                <w:i/>
                <w:iCs/>
                <w:sz w:val="18"/>
                <w:szCs w:val="18"/>
              </w:rPr>
              <w:footnoteReference w:id="15"/>
            </w:r>
            <w:bookmarkEnd w:id="84"/>
          </w:p>
        </w:tc>
      </w:tr>
      <w:tr w:rsidR="000C2536" w:rsidRPr="000C2536" w14:paraId="21DB8A29" w14:textId="77777777" w:rsidTr="68851517">
        <w:trPr>
          <w:trHeight w:val="345"/>
          <w:jc w:val="center"/>
        </w:trPr>
        <w:tc>
          <w:tcPr>
            <w:tcW w:w="5000" w:type="pct"/>
            <w:gridSpan w:val="5"/>
            <w:shd w:val="clear" w:color="auto" w:fill="CCEAEE" w:themeFill="accent4"/>
            <w:vAlign w:val="center"/>
          </w:tcPr>
          <w:p w14:paraId="14126C90" w14:textId="1D0DB6D6" w:rsidR="000C2536" w:rsidRPr="000C2536" w:rsidRDefault="5F752D98" w:rsidP="68851517">
            <w:pPr>
              <w:pStyle w:val="BodyText"/>
              <w:spacing w:before="0" w:after="0"/>
              <w:rPr>
                <w:rFonts w:eastAsiaTheme="minorEastAsia" w:cs="Arial"/>
                <w:b/>
                <w:bCs/>
                <w:sz w:val="18"/>
                <w:szCs w:val="18"/>
              </w:rPr>
            </w:pPr>
            <w:r w:rsidRPr="68851517">
              <w:rPr>
                <w:rFonts w:eastAsiaTheme="minorEastAsia" w:cs="Arial"/>
                <w:b/>
                <w:bCs/>
                <w:sz w:val="18"/>
                <w:szCs w:val="18"/>
              </w:rPr>
              <w:t xml:space="preserve">If your patient has had COVID-19 in the last 28 days, please refer to </w:t>
            </w:r>
            <w:hyperlink r:id="rId59" w:history="1">
              <w:r w:rsidRPr="003A71E0">
                <w:rPr>
                  <w:rStyle w:val="Hyperlink"/>
                  <w:rFonts w:eastAsiaTheme="minorEastAsia" w:cs="Arial"/>
                  <w:b/>
                  <w:bCs/>
                  <w:sz w:val="18"/>
                  <w:szCs w:val="18"/>
                </w:rPr>
                <w:t>reinfection</w:t>
              </w:r>
            </w:hyperlink>
            <w:r w:rsidRPr="68851517">
              <w:rPr>
                <w:rFonts w:eastAsiaTheme="minorEastAsia" w:cs="Arial"/>
                <w:b/>
                <w:bCs/>
                <w:sz w:val="18"/>
                <w:szCs w:val="18"/>
              </w:rPr>
              <w:t xml:space="preserve"> section </w:t>
            </w:r>
          </w:p>
        </w:tc>
      </w:tr>
      <w:tr w:rsidR="000C2536" w:rsidRPr="000C2536" w14:paraId="73B602D8" w14:textId="77777777" w:rsidTr="68851517">
        <w:trPr>
          <w:trHeight w:val="514"/>
          <w:jc w:val="center"/>
        </w:trPr>
        <w:tc>
          <w:tcPr>
            <w:tcW w:w="1007" w:type="pct"/>
            <w:vMerge w:val="restart"/>
            <w:shd w:val="clear" w:color="auto" w:fill="CCEAEE" w:themeFill="accent4"/>
            <w:vAlign w:val="center"/>
          </w:tcPr>
          <w:p w14:paraId="7E50030F" w14:textId="77777777" w:rsidR="000C2536" w:rsidRPr="000C2536" w:rsidRDefault="5F752D98" w:rsidP="68851517">
            <w:pPr>
              <w:pStyle w:val="BodyText"/>
              <w:spacing w:before="0" w:after="0"/>
              <w:ind w:right="256"/>
              <w:rPr>
                <w:rFonts w:cs="Arial"/>
                <w:sz w:val="18"/>
                <w:szCs w:val="18"/>
              </w:rPr>
            </w:pPr>
            <w:r w:rsidRPr="68851517">
              <w:rPr>
                <w:rFonts w:cs="Arial"/>
                <w:sz w:val="18"/>
                <w:szCs w:val="18"/>
              </w:rPr>
              <w:t xml:space="preserve">A COVID-19 clinical assessment undertaken by a nurse, nurse practitioner or general practitioner for symptomatic patients and includes a COVID-19 test – either a </w:t>
            </w:r>
            <w:r w:rsidRPr="68851517">
              <w:rPr>
                <w:rFonts w:cs="Arial"/>
                <w:b/>
                <w:bCs/>
                <w:sz w:val="18"/>
                <w:szCs w:val="18"/>
              </w:rPr>
              <w:t xml:space="preserve">RAT </w:t>
            </w:r>
            <w:r w:rsidRPr="68851517">
              <w:rPr>
                <w:rFonts w:cs="Arial"/>
                <w:sz w:val="18"/>
                <w:szCs w:val="18"/>
              </w:rPr>
              <w:t xml:space="preserve">or </w:t>
            </w:r>
            <w:r w:rsidRPr="68851517">
              <w:rPr>
                <w:rFonts w:cs="Arial"/>
                <w:b/>
                <w:bCs/>
                <w:sz w:val="18"/>
                <w:szCs w:val="18"/>
              </w:rPr>
              <w:t>PCR</w:t>
            </w:r>
            <w:r w:rsidRPr="68851517">
              <w:rPr>
                <w:rFonts w:cs="Arial"/>
                <w:sz w:val="18"/>
                <w:szCs w:val="18"/>
              </w:rPr>
              <w:t xml:space="preserve">. </w:t>
            </w:r>
          </w:p>
          <w:p w14:paraId="5E92512E" w14:textId="77777777" w:rsidR="000C2536" w:rsidRPr="000C2536" w:rsidRDefault="000C2536" w:rsidP="68851517">
            <w:pPr>
              <w:pStyle w:val="BodyText"/>
              <w:spacing w:before="0" w:after="0"/>
              <w:ind w:right="256"/>
              <w:rPr>
                <w:rFonts w:cs="Arial"/>
                <w:sz w:val="18"/>
                <w:szCs w:val="18"/>
              </w:rPr>
            </w:pPr>
          </w:p>
          <w:p w14:paraId="2E413FEF" w14:textId="77777777" w:rsidR="000C2536" w:rsidRPr="000C2536" w:rsidRDefault="5F752D98" w:rsidP="68851517">
            <w:pPr>
              <w:pStyle w:val="BodyText"/>
              <w:spacing w:before="0" w:after="0"/>
              <w:ind w:right="256"/>
              <w:rPr>
                <w:rFonts w:cs="Arial"/>
                <w:sz w:val="18"/>
                <w:szCs w:val="18"/>
              </w:rPr>
            </w:pPr>
            <w:r w:rsidRPr="68851517">
              <w:rPr>
                <w:rFonts w:cs="Arial"/>
                <w:sz w:val="18"/>
                <w:szCs w:val="18"/>
              </w:rPr>
              <w:t xml:space="preserve">Patients should be encouraged to do a self-test </w:t>
            </w:r>
            <w:r w:rsidRPr="68851517">
              <w:rPr>
                <w:rFonts w:cs="Arial"/>
                <w:b/>
                <w:bCs/>
                <w:sz w:val="18"/>
                <w:szCs w:val="18"/>
              </w:rPr>
              <w:t xml:space="preserve">RAT </w:t>
            </w:r>
            <w:r w:rsidRPr="68851517">
              <w:rPr>
                <w:rFonts w:cs="Arial"/>
                <w:sz w:val="18"/>
                <w:szCs w:val="18"/>
              </w:rPr>
              <w:t>at home, wherever possible, prior to attending general practice and upload the result to My Covid Record.</w:t>
            </w:r>
          </w:p>
          <w:p w14:paraId="183E6EB8" w14:textId="77777777" w:rsidR="000C2536" w:rsidRPr="000C2536" w:rsidRDefault="000C2536" w:rsidP="68851517">
            <w:pPr>
              <w:pStyle w:val="BodyText"/>
              <w:spacing w:before="0" w:after="0"/>
              <w:ind w:right="256"/>
              <w:rPr>
                <w:rFonts w:cs="Arial"/>
                <w:sz w:val="18"/>
                <w:szCs w:val="18"/>
              </w:rPr>
            </w:pPr>
          </w:p>
          <w:p w14:paraId="2E2A59D8" w14:textId="77777777" w:rsidR="000C2536" w:rsidRPr="000C2536" w:rsidRDefault="5F752D98" w:rsidP="68851517">
            <w:pPr>
              <w:pStyle w:val="BodyText"/>
              <w:spacing w:before="0" w:after="0"/>
              <w:rPr>
                <w:rFonts w:cs="Arial"/>
                <w:sz w:val="18"/>
                <w:szCs w:val="18"/>
              </w:rPr>
            </w:pPr>
            <w:r w:rsidRPr="68851517">
              <w:rPr>
                <w:rFonts w:cs="Arial"/>
                <w:sz w:val="18"/>
                <w:szCs w:val="18"/>
              </w:rPr>
              <w:t xml:space="preserve">Primary care providers should accept a self-reported RAT result when triaging patients on the self-test </w:t>
            </w:r>
            <w:r w:rsidRPr="68851517">
              <w:rPr>
                <w:rFonts w:cs="Arial"/>
                <w:b/>
                <w:bCs/>
                <w:sz w:val="18"/>
                <w:szCs w:val="18"/>
              </w:rPr>
              <w:t>RAT result</w:t>
            </w:r>
            <w:r w:rsidRPr="68851517">
              <w:rPr>
                <w:rFonts w:cs="Arial"/>
                <w:sz w:val="18"/>
                <w:szCs w:val="18"/>
              </w:rPr>
              <w:t>.</w:t>
            </w:r>
          </w:p>
          <w:p w14:paraId="29C57482" w14:textId="77777777" w:rsidR="000C2536" w:rsidRPr="000C2536" w:rsidRDefault="000C2536" w:rsidP="68851517">
            <w:pPr>
              <w:pStyle w:val="BodyText"/>
              <w:spacing w:before="0" w:after="0"/>
              <w:ind w:right="256"/>
              <w:rPr>
                <w:rFonts w:cs="Arial"/>
                <w:sz w:val="18"/>
                <w:szCs w:val="18"/>
              </w:rPr>
            </w:pPr>
          </w:p>
          <w:p w14:paraId="17136C2E" w14:textId="77777777" w:rsidR="000C2536" w:rsidRPr="000C2536" w:rsidRDefault="5F752D98" w:rsidP="68851517">
            <w:pPr>
              <w:pStyle w:val="BodyText"/>
              <w:spacing w:before="0" w:after="0"/>
              <w:ind w:right="256"/>
              <w:rPr>
                <w:rFonts w:cs="Arial"/>
                <w:sz w:val="18"/>
                <w:szCs w:val="18"/>
              </w:rPr>
            </w:pPr>
            <w:r w:rsidRPr="68851517">
              <w:rPr>
                <w:rFonts w:cs="Arial"/>
                <w:sz w:val="18"/>
                <w:szCs w:val="18"/>
              </w:rPr>
              <w:t xml:space="preserve">A claim cannot be made for self-test </w:t>
            </w:r>
            <w:r w:rsidRPr="68851517">
              <w:rPr>
                <w:rFonts w:cs="Arial"/>
                <w:b/>
                <w:bCs/>
                <w:sz w:val="18"/>
                <w:szCs w:val="18"/>
              </w:rPr>
              <w:t xml:space="preserve">RAT </w:t>
            </w:r>
            <w:r w:rsidRPr="68851517">
              <w:rPr>
                <w:rFonts w:cs="Arial"/>
                <w:sz w:val="18"/>
                <w:szCs w:val="18"/>
              </w:rPr>
              <w:t xml:space="preserve">that was completed at home.  </w:t>
            </w:r>
          </w:p>
          <w:p w14:paraId="5F29E917" w14:textId="77777777" w:rsidR="000C2536" w:rsidRPr="000C2536" w:rsidRDefault="000C2536" w:rsidP="68851517">
            <w:pPr>
              <w:pStyle w:val="BodyText"/>
              <w:spacing w:before="0" w:after="0"/>
              <w:rPr>
                <w:rFonts w:cs="Arial"/>
                <w:sz w:val="18"/>
                <w:szCs w:val="18"/>
              </w:rPr>
            </w:pPr>
          </w:p>
          <w:p w14:paraId="65E00307" w14:textId="77777777" w:rsidR="000C2536" w:rsidRPr="000C2536" w:rsidRDefault="5F752D98" w:rsidP="68851517">
            <w:pPr>
              <w:pStyle w:val="BodyText"/>
              <w:spacing w:before="0" w:after="0"/>
              <w:ind w:right="256"/>
              <w:rPr>
                <w:rFonts w:cs="Arial"/>
                <w:sz w:val="18"/>
                <w:szCs w:val="18"/>
              </w:rPr>
            </w:pPr>
            <w:r w:rsidRPr="68851517">
              <w:rPr>
                <w:rFonts w:cs="Arial"/>
                <w:sz w:val="18"/>
                <w:szCs w:val="18"/>
              </w:rPr>
              <w:t>It is voluntary for general practices to participate in providing self-test RAT kits for patients to take home.</w:t>
            </w:r>
          </w:p>
          <w:p w14:paraId="5DE0FE0E" w14:textId="77777777" w:rsidR="000C2536" w:rsidRPr="000C2536" w:rsidRDefault="000C2536" w:rsidP="68851517">
            <w:pPr>
              <w:pStyle w:val="BodyText"/>
              <w:spacing w:before="0" w:after="0"/>
              <w:ind w:right="256"/>
              <w:rPr>
                <w:rFonts w:cs="Arial"/>
                <w:sz w:val="18"/>
                <w:szCs w:val="18"/>
              </w:rPr>
            </w:pPr>
          </w:p>
          <w:p w14:paraId="1B7F491D" w14:textId="77777777" w:rsidR="000C2536" w:rsidRPr="000C2536" w:rsidRDefault="5F752D98" w:rsidP="68851517">
            <w:pPr>
              <w:pStyle w:val="BodyText"/>
              <w:spacing w:before="0" w:after="0"/>
              <w:ind w:right="256"/>
              <w:rPr>
                <w:rFonts w:cs="Arial"/>
                <w:sz w:val="18"/>
                <w:szCs w:val="18"/>
              </w:rPr>
            </w:pPr>
            <w:r w:rsidRPr="68851517">
              <w:rPr>
                <w:rFonts w:cs="Arial"/>
                <w:sz w:val="18"/>
                <w:szCs w:val="18"/>
              </w:rPr>
              <w:t>A GP may use clinical discretion at the time of consultation if the patient is deemed high risk, has COVID-19-compatible symptoms, and has a high pre-test probability during high transmission, (for example, known positive contact) as to whether to commence treatment without a test result/or negative RAT if they deem appropriate, and may cease treatment dependent on a subsequent negative PCR result if undertaken.</w:t>
            </w:r>
          </w:p>
        </w:tc>
        <w:tc>
          <w:tcPr>
            <w:tcW w:w="840" w:type="pct"/>
            <w:vMerge w:val="restart"/>
            <w:vAlign w:val="center"/>
          </w:tcPr>
          <w:p w14:paraId="7D2491D5" w14:textId="77777777" w:rsidR="000C2536" w:rsidRPr="000C2536" w:rsidRDefault="5F752D98" w:rsidP="68851517">
            <w:pPr>
              <w:pStyle w:val="BodyText"/>
              <w:spacing w:before="0" w:after="0"/>
              <w:rPr>
                <w:rFonts w:cs="Arial"/>
                <w:b/>
                <w:bCs/>
                <w:sz w:val="18"/>
                <w:szCs w:val="18"/>
              </w:rPr>
            </w:pPr>
            <w:r w:rsidRPr="68851517">
              <w:rPr>
                <w:rFonts w:cs="Arial"/>
                <w:b/>
                <w:bCs/>
                <w:sz w:val="18"/>
                <w:szCs w:val="18"/>
              </w:rPr>
              <w:t>Priority and vulnerable people</w:t>
            </w:r>
          </w:p>
          <w:p w14:paraId="7EFB9056" w14:textId="77777777" w:rsidR="000C2536" w:rsidRPr="000C2536" w:rsidRDefault="5F752D98" w:rsidP="68851517">
            <w:pPr>
              <w:pStyle w:val="BodyText"/>
              <w:spacing w:before="0" w:after="0"/>
              <w:rPr>
                <w:rFonts w:cs="Arial"/>
                <w:sz w:val="18"/>
                <w:szCs w:val="18"/>
              </w:rPr>
            </w:pPr>
            <w:r w:rsidRPr="68851517">
              <w:rPr>
                <w:rFonts w:cs="Arial"/>
                <w:b/>
                <w:bCs/>
                <w:sz w:val="18"/>
                <w:szCs w:val="18"/>
              </w:rPr>
              <w:t xml:space="preserve">Symptomatic </w:t>
            </w:r>
            <w:r w:rsidRPr="68851517">
              <w:rPr>
                <w:rFonts w:cs="Arial"/>
                <w:b/>
                <w:bCs/>
                <w:sz w:val="18"/>
                <w:szCs w:val="18"/>
                <w:u w:val="single"/>
              </w:rPr>
              <w:t>able</w:t>
            </w:r>
            <w:r w:rsidRPr="68851517">
              <w:rPr>
                <w:rFonts w:cs="Arial"/>
                <w:b/>
                <w:bCs/>
                <w:sz w:val="18"/>
                <w:szCs w:val="18"/>
              </w:rPr>
              <w:t xml:space="preserve"> to </w:t>
            </w:r>
            <w:r w:rsidRPr="68851517">
              <w:rPr>
                <w:rFonts w:cs="Arial"/>
                <w:sz w:val="18"/>
                <w:szCs w:val="18"/>
              </w:rPr>
              <w:t>conduct a self-test RAT prior to consultation</w:t>
            </w:r>
          </w:p>
        </w:tc>
        <w:tc>
          <w:tcPr>
            <w:tcW w:w="3153" w:type="pct"/>
            <w:gridSpan w:val="3"/>
            <w:vAlign w:val="center"/>
          </w:tcPr>
          <w:p w14:paraId="13DD2C1B" w14:textId="77777777" w:rsidR="000C2536" w:rsidRPr="000C2536" w:rsidRDefault="5F752D98" w:rsidP="68851517">
            <w:pPr>
              <w:spacing w:before="0" w:after="0"/>
              <w:rPr>
                <w:rFonts w:eastAsiaTheme="minorEastAsia" w:cs="Arial"/>
                <w:sz w:val="18"/>
                <w:szCs w:val="18"/>
              </w:rPr>
            </w:pPr>
            <w:r w:rsidRPr="68851517">
              <w:rPr>
                <w:rFonts w:eastAsiaTheme="minorEastAsia" w:cs="Arial"/>
                <w:sz w:val="18"/>
                <w:szCs w:val="18"/>
              </w:rPr>
              <w:t>If the patient has not completed a test at home:</w:t>
            </w:r>
          </w:p>
          <w:p w14:paraId="26F1BAD6" w14:textId="77777777" w:rsidR="000C2536" w:rsidRPr="000C2536" w:rsidRDefault="5F752D98" w:rsidP="68851517">
            <w:pPr>
              <w:pStyle w:val="ListParagraph"/>
              <w:numPr>
                <w:ilvl w:val="0"/>
                <w:numId w:val="46"/>
              </w:numPr>
              <w:spacing w:before="0" w:after="0"/>
              <w:jc w:val="left"/>
              <w:rPr>
                <w:rFonts w:ascii="Arial" w:eastAsiaTheme="minorEastAsia" w:hAnsi="Arial" w:cs="Arial"/>
                <w:sz w:val="18"/>
                <w:szCs w:val="18"/>
              </w:rPr>
            </w:pPr>
            <w:r w:rsidRPr="68851517">
              <w:rPr>
                <w:rFonts w:ascii="Arial" w:eastAsiaTheme="minorEastAsia" w:hAnsi="Arial" w:cs="Arial"/>
                <w:sz w:val="18"/>
                <w:szCs w:val="18"/>
              </w:rPr>
              <w:t>if feasible, consider providing a patient with RAT to self-test prior to consultation</w:t>
            </w:r>
          </w:p>
          <w:p w14:paraId="229971F8" w14:textId="77777777" w:rsidR="000C2536" w:rsidRPr="000C2536" w:rsidRDefault="5F752D98" w:rsidP="68851517">
            <w:pPr>
              <w:pStyle w:val="ListParagraph"/>
              <w:numPr>
                <w:ilvl w:val="0"/>
                <w:numId w:val="46"/>
              </w:numPr>
              <w:spacing w:before="0" w:after="0"/>
              <w:jc w:val="left"/>
              <w:rPr>
                <w:rFonts w:ascii="Arial" w:eastAsiaTheme="minorEastAsia" w:hAnsi="Arial" w:cs="Arial"/>
                <w:sz w:val="18"/>
                <w:szCs w:val="18"/>
              </w:rPr>
            </w:pPr>
            <w:r w:rsidRPr="68851517">
              <w:rPr>
                <w:rFonts w:ascii="Arial" w:eastAsiaTheme="minorEastAsia" w:hAnsi="Arial" w:cs="Arial"/>
                <w:sz w:val="18"/>
                <w:szCs w:val="18"/>
              </w:rPr>
              <w:t xml:space="preserve">if not feasible, follow the guidance below </w:t>
            </w:r>
          </w:p>
        </w:tc>
      </w:tr>
      <w:tr w:rsidR="000C2536" w:rsidRPr="000C2536" w14:paraId="064C4E0C" w14:textId="77777777" w:rsidTr="68851517">
        <w:trPr>
          <w:trHeight w:val="1657"/>
          <w:jc w:val="center"/>
        </w:trPr>
        <w:tc>
          <w:tcPr>
            <w:tcW w:w="1007" w:type="pct"/>
            <w:vMerge/>
            <w:vAlign w:val="center"/>
          </w:tcPr>
          <w:p w14:paraId="28980AD0" w14:textId="77777777" w:rsidR="000C2536" w:rsidRPr="000C2536" w:rsidRDefault="000C2536" w:rsidP="00360371">
            <w:pPr>
              <w:pStyle w:val="BodyText"/>
              <w:ind w:right="256"/>
              <w:rPr>
                <w:rFonts w:cs="Arial"/>
                <w:sz w:val="18"/>
                <w:szCs w:val="18"/>
              </w:rPr>
            </w:pPr>
          </w:p>
        </w:tc>
        <w:tc>
          <w:tcPr>
            <w:tcW w:w="840" w:type="pct"/>
            <w:vMerge/>
            <w:vAlign w:val="center"/>
          </w:tcPr>
          <w:p w14:paraId="6BE3883B" w14:textId="77777777" w:rsidR="000C2536" w:rsidRPr="000C2536" w:rsidRDefault="000C2536" w:rsidP="00360371">
            <w:pPr>
              <w:pStyle w:val="BodyText"/>
              <w:rPr>
                <w:rFonts w:cs="Arial"/>
                <w:b/>
                <w:bCs/>
                <w:sz w:val="18"/>
                <w:szCs w:val="18"/>
              </w:rPr>
            </w:pPr>
          </w:p>
        </w:tc>
        <w:tc>
          <w:tcPr>
            <w:tcW w:w="1143" w:type="pct"/>
            <w:vAlign w:val="center"/>
          </w:tcPr>
          <w:p w14:paraId="12EE21E4" w14:textId="77777777" w:rsidR="000C2536" w:rsidRPr="000C2536" w:rsidRDefault="5F752D98" w:rsidP="68851517">
            <w:pPr>
              <w:spacing w:before="0" w:after="0"/>
              <w:rPr>
                <w:rFonts w:eastAsiaTheme="minorEastAsia" w:cs="Arial"/>
                <w:b/>
                <w:bCs/>
                <w:sz w:val="18"/>
                <w:szCs w:val="18"/>
              </w:rPr>
            </w:pPr>
            <w:r w:rsidRPr="68851517">
              <w:rPr>
                <w:rFonts w:eastAsiaTheme="minorEastAsia" w:cs="Arial"/>
                <w:b/>
                <w:bCs/>
                <w:sz w:val="18"/>
                <w:szCs w:val="18"/>
              </w:rPr>
              <w:t>RAT s</w:t>
            </w:r>
            <w:r w:rsidRPr="68851517">
              <w:rPr>
                <w:rFonts w:eastAsiaTheme="minorEastAsia" w:cs="Arial"/>
                <w:sz w:val="18"/>
                <w:szCs w:val="18"/>
              </w:rPr>
              <w:t xml:space="preserve">elf-test at home </w:t>
            </w:r>
            <w:r w:rsidRPr="68851517">
              <w:rPr>
                <w:rFonts w:eastAsiaTheme="minorEastAsia" w:cs="Arial"/>
                <w:b/>
                <w:bCs/>
                <w:sz w:val="18"/>
                <w:szCs w:val="18"/>
              </w:rPr>
              <w:t>prior to consultation</w:t>
            </w:r>
          </w:p>
          <w:p w14:paraId="5496F561" w14:textId="77777777" w:rsidR="000C2536" w:rsidRPr="000C2536" w:rsidRDefault="5F752D98" w:rsidP="68851517">
            <w:pPr>
              <w:pStyle w:val="ListParagraph"/>
              <w:numPr>
                <w:ilvl w:val="0"/>
                <w:numId w:val="39"/>
              </w:numPr>
              <w:spacing w:before="0" w:after="0"/>
              <w:ind w:left="411"/>
              <w:jc w:val="left"/>
              <w:rPr>
                <w:rFonts w:ascii="Arial" w:eastAsiaTheme="minorEastAsia" w:hAnsi="Arial" w:cs="Arial"/>
                <w:sz w:val="18"/>
                <w:szCs w:val="18"/>
              </w:rPr>
            </w:pPr>
            <w:r w:rsidRPr="68851517">
              <w:rPr>
                <w:rFonts w:ascii="Arial" w:eastAsiaTheme="minorEastAsia" w:hAnsi="Arial" w:cs="Arial"/>
                <w:b/>
                <w:bCs/>
                <w:sz w:val="18"/>
                <w:szCs w:val="18"/>
              </w:rPr>
              <w:t>if positive test result</w:t>
            </w:r>
            <w:r w:rsidRPr="68851517">
              <w:rPr>
                <w:rFonts w:ascii="Arial" w:eastAsiaTheme="minorEastAsia" w:hAnsi="Arial" w:cs="Arial"/>
                <w:sz w:val="18"/>
                <w:szCs w:val="18"/>
              </w:rPr>
              <w:t xml:space="preserve"> - treat accordingly</w:t>
            </w:r>
          </w:p>
          <w:p w14:paraId="3E506401" w14:textId="77777777" w:rsidR="000C2536" w:rsidRPr="000C2536" w:rsidRDefault="5F752D98" w:rsidP="68851517">
            <w:pPr>
              <w:pStyle w:val="ListParagraph"/>
              <w:numPr>
                <w:ilvl w:val="0"/>
                <w:numId w:val="39"/>
              </w:numPr>
              <w:spacing w:before="0" w:after="0"/>
              <w:ind w:left="411"/>
              <w:jc w:val="left"/>
              <w:rPr>
                <w:rFonts w:ascii="Arial" w:eastAsiaTheme="minorEastAsia" w:hAnsi="Arial" w:cs="Arial"/>
                <w:sz w:val="18"/>
                <w:szCs w:val="18"/>
              </w:rPr>
            </w:pPr>
            <w:r w:rsidRPr="68851517">
              <w:rPr>
                <w:rFonts w:ascii="Arial" w:eastAsiaTheme="minorEastAsia" w:hAnsi="Arial" w:cs="Arial"/>
                <w:b/>
                <w:bCs/>
                <w:sz w:val="18"/>
                <w:szCs w:val="18"/>
              </w:rPr>
              <w:t>if negative test result</w:t>
            </w:r>
            <w:r w:rsidRPr="68851517">
              <w:rPr>
                <w:rFonts w:ascii="Arial" w:eastAsiaTheme="minorEastAsia" w:hAnsi="Arial" w:cs="Arial"/>
                <w:sz w:val="18"/>
                <w:szCs w:val="18"/>
              </w:rPr>
              <w:t xml:space="preserve"> and COVID-19-compatible symptoms – immediate PCR test, and consider alternative diagnosis (for example, strep throat)</w:t>
            </w:r>
          </w:p>
          <w:p w14:paraId="2D194511" w14:textId="77777777" w:rsidR="000C2536" w:rsidRPr="000C2536" w:rsidRDefault="5F752D98" w:rsidP="68851517">
            <w:pPr>
              <w:spacing w:before="0" w:after="0"/>
              <w:rPr>
                <w:rFonts w:eastAsiaTheme="minorEastAsia" w:cs="Arial"/>
                <w:sz w:val="18"/>
                <w:szCs w:val="18"/>
              </w:rPr>
            </w:pPr>
            <w:r w:rsidRPr="68851517">
              <w:rPr>
                <w:rFonts w:eastAsiaTheme="minorEastAsia" w:cs="Arial"/>
                <w:b/>
                <w:bCs/>
                <w:sz w:val="18"/>
                <w:szCs w:val="18"/>
              </w:rPr>
              <w:t xml:space="preserve">or repeat RAT in 24 hours, </w:t>
            </w:r>
            <w:r w:rsidRPr="68851517">
              <w:rPr>
                <w:rFonts w:eastAsiaTheme="minorEastAsia" w:cs="Arial"/>
                <w:sz w:val="18"/>
                <w:szCs w:val="18"/>
              </w:rPr>
              <w:t>depending on the time to receive a PCR test result and required action</w:t>
            </w:r>
          </w:p>
        </w:tc>
        <w:tc>
          <w:tcPr>
            <w:tcW w:w="2010" w:type="pct"/>
            <w:gridSpan w:val="2"/>
            <w:vAlign w:val="center"/>
          </w:tcPr>
          <w:p w14:paraId="3D7B7AB0" w14:textId="77777777" w:rsidR="000C2536" w:rsidRPr="000C2536" w:rsidRDefault="5F752D98" w:rsidP="68851517">
            <w:pPr>
              <w:spacing w:before="0" w:after="0"/>
              <w:rPr>
                <w:rFonts w:eastAsiaTheme="minorEastAsia" w:cs="Arial"/>
                <w:b/>
                <w:bCs/>
                <w:sz w:val="18"/>
                <w:szCs w:val="18"/>
              </w:rPr>
            </w:pPr>
            <w:r w:rsidRPr="68851517">
              <w:rPr>
                <w:rFonts w:eastAsiaTheme="minorEastAsia" w:cs="Arial"/>
                <w:b/>
                <w:bCs/>
                <w:sz w:val="18"/>
                <w:szCs w:val="18"/>
              </w:rPr>
              <w:t xml:space="preserve">RAT </w:t>
            </w:r>
            <w:r w:rsidRPr="68851517">
              <w:rPr>
                <w:rFonts w:eastAsiaTheme="minorEastAsia" w:cs="Arial"/>
                <w:sz w:val="18"/>
                <w:szCs w:val="18"/>
              </w:rPr>
              <w:t xml:space="preserve">Self-test at home </w:t>
            </w:r>
            <w:r w:rsidRPr="68851517">
              <w:rPr>
                <w:rFonts w:eastAsiaTheme="minorEastAsia" w:cs="Arial"/>
                <w:b/>
                <w:bCs/>
                <w:sz w:val="18"/>
                <w:szCs w:val="18"/>
              </w:rPr>
              <w:t>prior to consultation</w:t>
            </w:r>
          </w:p>
          <w:p w14:paraId="451E7FCA" w14:textId="77777777" w:rsidR="000C2536" w:rsidRPr="000C2536" w:rsidRDefault="5F752D98" w:rsidP="68851517">
            <w:pPr>
              <w:pStyle w:val="ListParagraph"/>
              <w:numPr>
                <w:ilvl w:val="0"/>
                <w:numId w:val="39"/>
              </w:numPr>
              <w:spacing w:before="0" w:after="0"/>
              <w:ind w:left="324"/>
              <w:jc w:val="left"/>
              <w:rPr>
                <w:rFonts w:ascii="Arial" w:eastAsiaTheme="minorEastAsia" w:hAnsi="Arial" w:cs="Arial"/>
                <w:sz w:val="18"/>
                <w:szCs w:val="18"/>
              </w:rPr>
            </w:pPr>
            <w:r w:rsidRPr="68851517">
              <w:rPr>
                <w:rFonts w:ascii="Arial" w:eastAsiaTheme="minorEastAsia" w:hAnsi="Arial" w:cs="Arial"/>
                <w:b/>
                <w:bCs/>
                <w:sz w:val="18"/>
                <w:szCs w:val="18"/>
              </w:rPr>
              <w:t>if positive test result</w:t>
            </w:r>
            <w:r w:rsidRPr="68851517">
              <w:rPr>
                <w:rFonts w:ascii="Arial" w:eastAsiaTheme="minorEastAsia" w:hAnsi="Arial" w:cs="Arial"/>
                <w:sz w:val="18"/>
                <w:szCs w:val="18"/>
              </w:rPr>
              <w:t xml:space="preserve"> - treat accordingly</w:t>
            </w:r>
          </w:p>
          <w:p w14:paraId="3E1937A8" w14:textId="77777777" w:rsidR="000C2536" w:rsidRPr="000C2536" w:rsidRDefault="5F752D98" w:rsidP="68851517">
            <w:pPr>
              <w:pStyle w:val="ListParagraph"/>
              <w:numPr>
                <w:ilvl w:val="0"/>
                <w:numId w:val="39"/>
              </w:numPr>
              <w:spacing w:before="0" w:after="0"/>
              <w:ind w:left="324"/>
              <w:jc w:val="left"/>
              <w:rPr>
                <w:rFonts w:ascii="Arial" w:eastAsiaTheme="minorEastAsia" w:hAnsi="Arial" w:cs="Arial"/>
                <w:sz w:val="18"/>
                <w:szCs w:val="18"/>
              </w:rPr>
            </w:pPr>
            <w:r w:rsidRPr="68851517">
              <w:rPr>
                <w:rFonts w:ascii="Arial" w:eastAsiaTheme="minorEastAsia" w:hAnsi="Arial" w:cs="Arial"/>
                <w:b/>
                <w:bCs/>
                <w:sz w:val="18"/>
                <w:szCs w:val="18"/>
              </w:rPr>
              <w:t>if negative test result</w:t>
            </w:r>
            <w:r w:rsidRPr="68851517">
              <w:rPr>
                <w:rFonts w:ascii="Arial" w:eastAsiaTheme="minorEastAsia" w:hAnsi="Arial" w:cs="Arial"/>
                <w:sz w:val="18"/>
                <w:szCs w:val="18"/>
              </w:rPr>
              <w:t xml:space="preserve"> and COVID-19-compatible symptoms – if greater than 12 hours since the last test, consider repeat RAT in clinic; if negative, patient to repeat at home. Consider treatment while awaiting repeat test result.</w:t>
            </w:r>
          </w:p>
          <w:p w14:paraId="6879089D" w14:textId="77777777" w:rsidR="000C2536" w:rsidRPr="000C2536" w:rsidRDefault="5F752D98" w:rsidP="68851517">
            <w:pPr>
              <w:spacing w:before="0" w:after="0"/>
              <w:rPr>
                <w:rFonts w:eastAsiaTheme="minorEastAsia" w:cs="Arial"/>
                <w:b/>
                <w:bCs/>
                <w:sz w:val="18"/>
                <w:szCs w:val="18"/>
              </w:rPr>
            </w:pPr>
            <w:r w:rsidRPr="68851517">
              <w:rPr>
                <w:rFonts w:eastAsiaTheme="minorEastAsia" w:cs="Arial"/>
                <w:b/>
                <w:bCs/>
                <w:sz w:val="18"/>
                <w:szCs w:val="18"/>
              </w:rPr>
              <w:t>PCR test may be used for more complex patients (for example, immunosuppressed patients where symptoms may indicate prolonged persistent infection)</w:t>
            </w:r>
          </w:p>
        </w:tc>
      </w:tr>
      <w:tr w:rsidR="000C2536" w:rsidRPr="000C2536" w14:paraId="4E74ED77" w14:textId="77777777" w:rsidTr="68851517">
        <w:trPr>
          <w:trHeight w:val="1822"/>
          <w:jc w:val="center"/>
        </w:trPr>
        <w:tc>
          <w:tcPr>
            <w:tcW w:w="1007" w:type="pct"/>
            <w:vMerge/>
            <w:vAlign w:val="center"/>
          </w:tcPr>
          <w:p w14:paraId="385AE220" w14:textId="77777777" w:rsidR="000C2536" w:rsidRPr="000C2536" w:rsidRDefault="000C2536" w:rsidP="00360371">
            <w:pPr>
              <w:rPr>
                <w:rFonts w:cs="Arial"/>
                <w:sz w:val="18"/>
                <w:szCs w:val="18"/>
              </w:rPr>
            </w:pPr>
          </w:p>
        </w:tc>
        <w:tc>
          <w:tcPr>
            <w:tcW w:w="840" w:type="pct"/>
            <w:vAlign w:val="center"/>
          </w:tcPr>
          <w:p w14:paraId="11A1AF35" w14:textId="77777777" w:rsidR="000C2536" w:rsidRPr="000C2536" w:rsidRDefault="5F752D98" w:rsidP="68851517">
            <w:pPr>
              <w:pStyle w:val="BodyText"/>
              <w:spacing w:before="0" w:after="0"/>
              <w:rPr>
                <w:rFonts w:cs="Arial"/>
                <w:b/>
                <w:bCs/>
                <w:sz w:val="18"/>
                <w:szCs w:val="18"/>
              </w:rPr>
            </w:pPr>
            <w:r w:rsidRPr="68851517">
              <w:rPr>
                <w:rFonts w:cs="Arial"/>
                <w:b/>
                <w:bCs/>
                <w:sz w:val="18"/>
                <w:szCs w:val="18"/>
              </w:rPr>
              <w:t>Priority and vulnerable people</w:t>
            </w:r>
            <w:r w:rsidRPr="68851517">
              <w:rPr>
                <w:rFonts w:cs="Arial"/>
                <w:sz w:val="18"/>
                <w:szCs w:val="18"/>
              </w:rPr>
              <w:t xml:space="preserve"> </w:t>
            </w:r>
          </w:p>
          <w:p w14:paraId="02CB45F8" w14:textId="77777777" w:rsidR="000C2536" w:rsidRPr="000C2536" w:rsidRDefault="5F752D98" w:rsidP="68851517">
            <w:pPr>
              <w:pStyle w:val="BodyText"/>
              <w:spacing w:before="0" w:after="0"/>
              <w:rPr>
                <w:rFonts w:cs="Arial"/>
                <w:b/>
                <w:bCs/>
                <w:sz w:val="18"/>
                <w:szCs w:val="18"/>
              </w:rPr>
            </w:pPr>
            <w:r w:rsidRPr="68851517">
              <w:rPr>
                <w:rFonts w:cs="Arial"/>
                <w:b/>
                <w:bCs/>
                <w:sz w:val="18"/>
                <w:szCs w:val="18"/>
              </w:rPr>
              <w:t>Symptomatic</w:t>
            </w:r>
            <w:r w:rsidRPr="68851517">
              <w:rPr>
                <w:rFonts w:cs="Arial"/>
                <w:b/>
                <w:bCs/>
                <w:sz w:val="18"/>
                <w:szCs w:val="18"/>
                <w:u w:val="single"/>
              </w:rPr>
              <w:t xml:space="preserve"> unable</w:t>
            </w:r>
            <w:r w:rsidRPr="68851517">
              <w:rPr>
                <w:rFonts w:cs="Arial"/>
                <w:sz w:val="18"/>
                <w:szCs w:val="18"/>
              </w:rPr>
              <w:t xml:space="preserve"> to conduct a self-test </w:t>
            </w:r>
            <w:r w:rsidRPr="68851517">
              <w:rPr>
                <w:rFonts w:cs="Arial"/>
                <w:b/>
                <w:bCs/>
                <w:sz w:val="18"/>
                <w:szCs w:val="18"/>
              </w:rPr>
              <w:t>RAT</w:t>
            </w:r>
          </w:p>
        </w:tc>
        <w:tc>
          <w:tcPr>
            <w:tcW w:w="1143" w:type="pct"/>
            <w:vAlign w:val="center"/>
          </w:tcPr>
          <w:p w14:paraId="4B47FA08" w14:textId="77777777" w:rsidR="000C2536" w:rsidRPr="000C2536" w:rsidRDefault="5F752D98" w:rsidP="68851517">
            <w:pPr>
              <w:spacing w:before="0" w:after="0"/>
              <w:rPr>
                <w:rFonts w:eastAsiaTheme="minorEastAsia" w:cs="Arial"/>
                <w:b/>
                <w:bCs/>
                <w:sz w:val="18"/>
                <w:szCs w:val="18"/>
              </w:rPr>
            </w:pPr>
            <w:r w:rsidRPr="68851517">
              <w:rPr>
                <w:rFonts w:eastAsiaTheme="minorEastAsia" w:cs="Arial"/>
                <w:b/>
                <w:bCs/>
                <w:sz w:val="18"/>
                <w:szCs w:val="18"/>
              </w:rPr>
              <w:t>RAT in clinic</w:t>
            </w:r>
          </w:p>
          <w:p w14:paraId="234FF4EE" w14:textId="77777777" w:rsidR="000C2536" w:rsidRPr="000C2536" w:rsidRDefault="5F752D98" w:rsidP="68851517">
            <w:pPr>
              <w:pStyle w:val="ListParagraph"/>
              <w:numPr>
                <w:ilvl w:val="0"/>
                <w:numId w:val="41"/>
              </w:numPr>
              <w:spacing w:before="0" w:after="0"/>
              <w:jc w:val="left"/>
              <w:rPr>
                <w:rFonts w:ascii="Arial" w:eastAsiaTheme="minorEastAsia" w:hAnsi="Arial" w:cs="Arial"/>
                <w:sz w:val="18"/>
                <w:szCs w:val="18"/>
              </w:rPr>
            </w:pPr>
            <w:r w:rsidRPr="68851517">
              <w:rPr>
                <w:rFonts w:ascii="Arial" w:eastAsiaTheme="minorEastAsia" w:hAnsi="Arial" w:cs="Arial"/>
                <w:b/>
                <w:bCs/>
                <w:sz w:val="18"/>
                <w:szCs w:val="18"/>
              </w:rPr>
              <w:t>if positive test result</w:t>
            </w:r>
            <w:r w:rsidRPr="68851517">
              <w:rPr>
                <w:rFonts w:ascii="Arial" w:eastAsiaTheme="minorEastAsia" w:hAnsi="Arial" w:cs="Arial"/>
                <w:sz w:val="18"/>
                <w:szCs w:val="18"/>
              </w:rPr>
              <w:t xml:space="preserve"> - treat accordingly</w:t>
            </w:r>
          </w:p>
          <w:p w14:paraId="4D7407C8" w14:textId="77777777" w:rsidR="000C2536" w:rsidRPr="000C2536" w:rsidRDefault="5F752D98" w:rsidP="68851517">
            <w:pPr>
              <w:pStyle w:val="ListParagraph"/>
              <w:numPr>
                <w:ilvl w:val="0"/>
                <w:numId w:val="41"/>
              </w:numPr>
              <w:spacing w:before="0" w:after="0"/>
              <w:jc w:val="left"/>
              <w:rPr>
                <w:rFonts w:ascii="Arial" w:eastAsiaTheme="minorEastAsia" w:hAnsi="Arial" w:cs="Arial"/>
                <w:sz w:val="18"/>
                <w:szCs w:val="18"/>
              </w:rPr>
            </w:pPr>
            <w:r w:rsidRPr="68851517">
              <w:rPr>
                <w:rFonts w:ascii="Arial" w:eastAsiaTheme="minorEastAsia" w:hAnsi="Arial" w:cs="Arial"/>
                <w:b/>
                <w:bCs/>
                <w:sz w:val="18"/>
                <w:szCs w:val="18"/>
              </w:rPr>
              <w:t>if negative test result</w:t>
            </w:r>
            <w:r w:rsidRPr="68851517">
              <w:rPr>
                <w:rFonts w:ascii="Arial" w:eastAsiaTheme="minorEastAsia" w:hAnsi="Arial" w:cs="Arial"/>
                <w:sz w:val="18"/>
                <w:szCs w:val="18"/>
              </w:rPr>
              <w:t xml:space="preserve"> and COVID-19-compatible symptoms – do PCR test, and consider alternative diagnosis (for example, strep throat)</w:t>
            </w:r>
          </w:p>
          <w:p w14:paraId="775B5BC5" w14:textId="77777777" w:rsidR="000C2536" w:rsidRPr="000C2536" w:rsidRDefault="5F752D98" w:rsidP="68851517">
            <w:pPr>
              <w:spacing w:before="0" w:after="0"/>
              <w:rPr>
                <w:rFonts w:eastAsiaTheme="minorEastAsia" w:cs="Arial"/>
                <w:sz w:val="18"/>
                <w:szCs w:val="18"/>
              </w:rPr>
            </w:pPr>
            <w:r w:rsidRPr="68851517">
              <w:rPr>
                <w:rFonts w:eastAsiaTheme="minorEastAsia" w:cs="Arial"/>
                <w:b/>
                <w:bCs/>
                <w:sz w:val="18"/>
                <w:szCs w:val="18"/>
              </w:rPr>
              <w:t xml:space="preserve">or repeat RAT in 24 hours, </w:t>
            </w:r>
            <w:r w:rsidRPr="68851517">
              <w:rPr>
                <w:rFonts w:eastAsiaTheme="minorEastAsia" w:cs="Arial"/>
                <w:sz w:val="18"/>
                <w:szCs w:val="18"/>
              </w:rPr>
              <w:t>depending on the time to receive a PCR test result and required action</w:t>
            </w:r>
          </w:p>
        </w:tc>
        <w:tc>
          <w:tcPr>
            <w:tcW w:w="2010" w:type="pct"/>
            <w:gridSpan w:val="2"/>
            <w:vAlign w:val="center"/>
          </w:tcPr>
          <w:p w14:paraId="06DC85C9" w14:textId="77777777" w:rsidR="000C2536" w:rsidRPr="000C2536" w:rsidRDefault="5F752D98" w:rsidP="68851517">
            <w:pPr>
              <w:spacing w:before="0" w:after="0"/>
              <w:rPr>
                <w:rFonts w:eastAsiaTheme="minorEastAsia" w:cs="Arial"/>
                <w:sz w:val="18"/>
                <w:szCs w:val="18"/>
              </w:rPr>
            </w:pPr>
            <w:r w:rsidRPr="68851517">
              <w:rPr>
                <w:rFonts w:eastAsiaTheme="minorEastAsia" w:cs="Arial"/>
                <w:b/>
                <w:bCs/>
                <w:sz w:val="18"/>
                <w:szCs w:val="18"/>
              </w:rPr>
              <w:t>RAT in clinic</w:t>
            </w:r>
          </w:p>
          <w:p w14:paraId="5505352D" w14:textId="77777777" w:rsidR="000C2536" w:rsidRPr="000C2536" w:rsidRDefault="5F752D98" w:rsidP="68851517">
            <w:pPr>
              <w:pStyle w:val="ListParagraph"/>
              <w:numPr>
                <w:ilvl w:val="0"/>
                <w:numId w:val="42"/>
              </w:numPr>
              <w:spacing w:before="0" w:after="0"/>
              <w:jc w:val="left"/>
              <w:rPr>
                <w:rFonts w:ascii="Arial" w:eastAsiaTheme="minorEastAsia" w:hAnsi="Arial" w:cs="Arial"/>
                <w:sz w:val="18"/>
                <w:szCs w:val="18"/>
              </w:rPr>
            </w:pPr>
            <w:r w:rsidRPr="68851517">
              <w:rPr>
                <w:rFonts w:ascii="Arial" w:eastAsiaTheme="minorEastAsia" w:hAnsi="Arial" w:cs="Arial"/>
                <w:b/>
                <w:bCs/>
                <w:sz w:val="18"/>
                <w:szCs w:val="18"/>
              </w:rPr>
              <w:t>if positive test result</w:t>
            </w:r>
            <w:r w:rsidRPr="68851517">
              <w:rPr>
                <w:rFonts w:ascii="Arial" w:eastAsiaTheme="minorEastAsia" w:hAnsi="Arial" w:cs="Arial"/>
                <w:sz w:val="18"/>
                <w:szCs w:val="18"/>
              </w:rPr>
              <w:t xml:space="preserve"> - treat accordingly</w:t>
            </w:r>
          </w:p>
          <w:p w14:paraId="43D5F24A" w14:textId="77777777" w:rsidR="000C2536" w:rsidRPr="000C2536" w:rsidRDefault="5F752D98" w:rsidP="68851517">
            <w:pPr>
              <w:pStyle w:val="ListParagraph"/>
              <w:numPr>
                <w:ilvl w:val="0"/>
                <w:numId w:val="42"/>
              </w:numPr>
              <w:spacing w:before="0" w:after="0"/>
              <w:jc w:val="left"/>
              <w:rPr>
                <w:rFonts w:ascii="Arial" w:eastAsiaTheme="minorEastAsia" w:hAnsi="Arial" w:cs="Arial"/>
                <w:sz w:val="18"/>
                <w:szCs w:val="18"/>
              </w:rPr>
            </w:pPr>
            <w:r w:rsidRPr="68851517">
              <w:rPr>
                <w:rFonts w:ascii="Arial" w:eastAsiaTheme="minorEastAsia" w:hAnsi="Arial" w:cs="Arial"/>
                <w:b/>
                <w:bCs/>
                <w:sz w:val="18"/>
                <w:szCs w:val="18"/>
              </w:rPr>
              <w:t>if negative test result</w:t>
            </w:r>
            <w:r w:rsidRPr="68851517">
              <w:rPr>
                <w:rFonts w:ascii="Arial" w:eastAsiaTheme="minorEastAsia" w:hAnsi="Arial" w:cs="Arial"/>
                <w:sz w:val="18"/>
                <w:szCs w:val="18"/>
              </w:rPr>
              <w:t xml:space="preserve"> and COVID-19-compatible symptoms – consider PCR test and treatment while awaiting PCR test result</w:t>
            </w:r>
          </w:p>
          <w:p w14:paraId="01BCCCCA" w14:textId="77777777" w:rsidR="000C2536" w:rsidRPr="000C2536" w:rsidRDefault="5F752D98" w:rsidP="68851517">
            <w:pPr>
              <w:spacing w:before="0" w:after="0"/>
              <w:rPr>
                <w:rFonts w:eastAsiaTheme="minorEastAsia" w:cs="Arial"/>
                <w:sz w:val="18"/>
                <w:szCs w:val="18"/>
              </w:rPr>
            </w:pPr>
            <w:r w:rsidRPr="68851517">
              <w:rPr>
                <w:rFonts w:eastAsiaTheme="minorEastAsia" w:cs="Arial"/>
                <w:b/>
                <w:bCs/>
                <w:sz w:val="18"/>
                <w:szCs w:val="18"/>
              </w:rPr>
              <w:t xml:space="preserve">or </w:t>
            </w:r>
            <w:r w:rsidRPr="68851517">
              <w:rPr>
                <w:rFonts w:eastAsiaTheme="minorEastAsia" w:cs="Arial"/>
                <w:sz w:val="18"/>
                <w:szCs w:val="18"/>
              </w:rPr>
              <w:t>if high clinical concern,</w:t>
            </w:r>
            <w:r w:rsidRPr="68851517">
              <w:rPr>
                <w:rFonts w:eastAsiaTheme="minorEastAsia" w:cs="Arial"/>
                <w:b/>
                <w:bCs/>
                <w:sz w:val="18"/>
                <w:szCs w:val="18"/>
              </w:rPr>
              <w:t xml:space="preserve"> PCR test </w:t>
            </w:r>
            <w:r w:rsidRPr="68851517">
              <w:rPr>
                <w:rFonts w:eastAsiaTheme="minorEastAsia" w:cs="Arial"/>
                <w:sz w:val="18"/>
                <w:szCs w:val="18"/>
              </w:rPr>
              <w:t>(depending on the time to receive a result and required action)</w:t>
            </w:r>
          </w:p>
          <w:p w14:paraId="430914EF" w14:textId="77777777" w:rsidR="000C2536" w:rsidRPr="000C2536" w:rsidRDefault="5F752D98" w:rsidP="68851517">
            <w:pPr>
              <w:spacing w:before="0" w:after="0"/>
              <w:rPr>
                <w:rFonts w:eastAsiaTheme="minorEastAsia" w:cs="Arial"/>
                <w:b/>
                <w:bCs/>
                <w:sz w:val="18"/>
                <w:szCs w:val="18"/>
              </w:rPr>
            </w:pPr>
            <w:r w:rsidRPr="68851517">
              <w:rPr>
                <w:rFonts w:eastAsiaTheme="minorEastAsia" w:cs="Arial"/>
                <w:b/>
                <w:bCs/>
                <w:sz w:val="18"/>
                <w:szCs w:val="18"/>
              </w:rPr>
              <w:t>PCR test may be used for more complex patients (for example, immunosuppressed patients where symptoms may indicate prolonged persistent infection)</w:t>
            </w:r>
          </w:p>
        </w:tc>
      </w:tr>
      <w:tr w:rsidR="000C2536" w:rsidRPr="000C2536" w14:paraId="33A2ABC8" w14:textId="77777777" w:rsidTr="68851517">
        <w:trPr>
          <w:trHeight w:val="1015"/>
          <w:jc w:val="center"/>
        </w:trPr>
        <w:tc>
          <w:tcPr>
            <w:tcW w:w="1007" w:type="pct"/>
            <w:vMerge/>
            <w:vAlign w:val="center"/>
          </w:tcPr>
          <w:p w14:paraId="76C6DA80" w14:textId="77777777" w:rsidR="000C2536" w:rsidRPr="000C2536" w:rsidRDefault="000C2536" w:rsidP="00360371">
            <w:pPr>
              <w:pStyle w:val="BodyText"/>
              <w:ind w:right="256"/>
              <w:rPr>
                <w:rFonts w:cs="Arial"/>
                <w:b/>
                <w:sz w:val="18"/>
                <w:szCs w:val="18"/>
              </w:rPr>
            </w:pPr>
          </w:p>
        </w:tc>
        <w:tc>
          <w:tcPr>
            <w:tcW w:w="840" w:type="pct"/>
            <w:vAlign w:val="center"/>
          </w:tcPr>
          <w:p w14:paraId="45B94C66" w14:textId="77777777" w:rsidR="000C2536" w:rsidRPr="000C2536" w:rsidRDefault="5F752D98" w:rsidP="68851517">
            <w:pPr>
              <w:spacing w:before="0" w:after="0"/>
              <w:rPr>
                <w:rFonts w:cs="Arial"/>
                <w:b/>
                <w:bCs/>
                <w:sz w:val="18"/>
                <w:szCs w:val="18"/>
              </w:rPr>
            </w:pPr>
            <w:r w:rsidRPr="68851517">
              <w:rPr>
                <w:rFonts w:cs="Arial"/>
                <w:b/>
                <w:bCs/>
                <w:sz w:val="18"/>
                <w:szCs w:val="18"/>
              </w:rPr>
              <w:t>General population</w:t>
            </w:r>
          </w:p>
          <w:p w14:paraId="70B4AE1B" w14:textId="77777777" w:rsidR="000C2536" w:rsidRPr="000C2536" w:rsidRDefault="5F752D98" w:rsidP="68851517">
            <w:pPr>
              <w:spacing w:before="0" w:after="0"/>
              <w:rPr>
                <w:rFonts w:cs="Arial"/>
                <w:sz w:val="18"/>
                <w:szCs w:val="18"/>
              </w:rPr>
            </w:pPr>
            <w:r w:rsidRPr="68851517">
              <w:rPr>
                <w:rFonts w:cs="Arial"/>
                <w:b/>
                <w:bCs/>
                <w:sz w:val="18"/>
                <w:szCs w:val="18"/>
              </w:rPr>
              <w:t>Symptomatic – test result</w:t>
            </w:r>
          </w:p>
        </w:tc>
        <w:tc>
          <w:tcPr>
            <w:tcW w:w="3153" w:type="pct"/>
            <w:gridSpan w:val="3"/>
            <w:vAlign w:val="center"/>
          </w:tcPr>
          <w:p w14:paraId="5E8845D5" w14:textId="77777777" w:rsidR="000C2536" w:rsidRPr="000C2536" w:rsidRDefault="5F752D98" w:rsidP="68851517">
            <w:pPr>
              <w:spacing w:before="0" w:after="0"/>
              <w:rPr>
                <w:rFonts w:eastAsiaTheme="minorEastAsia" w:cs="Arial"/>
                <w:b/>
                <w:bCs/>
                <w:sz w:val="18"/>
                <w:szCs w:val="18"/>
                <w:highlight w:val="yellow"/>
              </w:rPr>
            </w:pPr>
            <w:r w:rsidRPr="68851517">
              <w:rPr>
                <w:rFonts w:cs="Arial"/>
                <w:b/>
                <w:bCs/>
                <w:sz w:val="18"/>
                <w:szCs w:val="18"/>
              </w:rPr>
              <w:t>RAT</w:t>
            </w:r>
            <w:r w:rsidRPr="68851517">
              <w:rPr>
                <w:rFonts w:cs="Arial"/>
                <w:sz w:val="18"/>
                <w:szCs w:val="18"/>
              </w:rPr>
              <w:t xml:space="preserve"> self-test with at home </w:t>
            </w:r>
            <w:r w:rsidRPr="68851517">
              <w:rPr>
                <w:rFonts w:cs="Arial"/>
                <w:b/>
                <w:bCs/>
                <w:sz w:val="18"/>
                <w:szCs w:val="18"/>
              </w:rPr>
              <w:t>prior to consultation</w:t>
            </w:r>
          </w:p>
          <w:p w14:paraId="2CEBD851" w14:textId="77777777" w:rsidR="000C2536" w:rsidRPr="000C2536" w:rsidRDefault="5F752D98" w:rsidP="68851517">
            <w:pPr>
              <w:pStyle w:val="ListParagraph"/>
              <w:numPr>
                <w:ilvl w:val="0"/>
                <w:numId w:val="40"/>
              </w:numPr>
              <w:spacing w:before="0" w:after="0"/>
              <w:ind w:left="360"/>
              <w:jc w:val="left"/>
              <w:rPr>
                <w:rFonts w:ascii="Arial" w:eastAsiaTheme="minorEastAsia" w:hAnsi="Arial" w:cs="Arial"/>
                <w:sz w:val="18"/>
                <w:szCs w:val="18"/>
              </w:rPr>
            </w:pPr>
            <w:r w:rsidRPr="68851517">
              <w:rPr>
                <w:rFonts w:ascii="Arial" w:eastAsiaTheme="minorEastAsia" w:hAnsi="Arial" w:cs="Arial"/>
                <w:b/>
                <w:bCs/>
                <w:sz w:val="18"/>
                <w:szCs w:val="18"/>
              </w:rPr>
              <w:t>if positive test result</w:t>
            </w:r>
            <w:r w:rsidRPr="68851517">
              <w:rPr>
                <w:rFonts w:ascii="Arial" w:eastAsiaTheme="minorEastAsia" w:hAnsi="Arial" w:cs="Arial"/>
                <w:sz w:val="18"/>
                <w:szCs w:val="18"/>
              </w:rPr>
              <w:t xml:space="preserve"> - treat accordingly</w:t>
            </w:r>
          </w:p>
          <w:p w14:paraId="6ED67064" w14:textId="77777777" w:rsidR="000C2536" w:rsidRPr="000C2536" w:rsidRDefault="5F752D98" w:rsidP="68851517">
            <w:pPr>
              <w:pStyle w:val="ListParagraph"/>
              <w:numPr>
                <w:ilvl w:val="0"/>
                <w:numId w:val="38"/>
              </w:numPr>
              <w:spacing w:before="0" w:after="0"/>
              <w:jc w:val="left"/>
              <w:rPr>
                <w:rFonts w:ascii="Arial" w:eastAsiaTheme="minorEastAsia" w:hAnsi="Arial" w:cs="Arial"/>
                <w:b/>
                <w:bCs/>
                <w:sz w:val="18"/>
                <w:szCs w:val="18"/>
              </w:rPr>
            </w:pPr>
            <w:r w:rsidRPr="68851517">
              <w:rPr>
                <w:rFonts w:ascii="Arial" w:eastAsiaTheme="minorEastAsia" w:hAnsi="Arial" w:cs="Arial"/>
                <w:b/>
                <w:bCs/>
                <w:sz w:val="18"/>
                <w:szCs w:val="18"/>
              </w:rPr>
              <w:t xml:space="preserve">if negative test result - </w:t>
            </w:r>
            <w:r w:rsidRPr="68851517">
              <w:rPr>
                <w:rFonts w:ascii="Arial" w:eastAsiaTheme="minorEastAsia" w:hAnsi="Arial" w:cs="Arial"/>
                <w:sz w:val="18"/>
                <w:szCs w:val="18"/>
              </w:rPr>
              <w:t>consider alternative diagnosis of other respiratory pathogens (for example, strep throat) and if negative, repeat RAT 24 and 48 hours later at home, and stay home while unwell</w:t>
            </w:r>
            <w:r w:rsidRPr="68851517">
              <w:rPr>
                <w:rFonts w:ascii="Arial" w:eastAsiaTheme="minorEastAsia" w:hAnsi="Arial" w:cs="Arial"/>
                <w:b/>
                <w:bCs/>
                <w:sz w:val="18"/>
                <w:szCs w:val="18"/>
              </w:rPr>
              <w:t>.</w:t>
            </w:r>
          </w:p>
        </w:tc>
      </w:tr>
      <w:tr w:rsidR="000C2536" w:rsidRPr="000C2536" w14:paraId="4BB55F47" w14:textId="77777777" w:rsidTr="68851517">
        <w:trPr>
          <w:trHeight w:val="1532"/>
          <w:jc w:val="center"/>
        </w:trPr>
        <w:tc>
          <w:tcPr>
            <w:tcW w:w="1007" w:type="pct"/>
            <w:vMerge/>
            <w:vAlign w:val="center"/>
          </w:tcPr>
          <w:p w14:paraId="02A4F073" w14:textId="77777777" w:rsidR="000C2536" w:rsidRPr="000C2536" w:rsidRDefault="000C2536" w:rsidP="00360371">
            <w:pPr>
              <w:pStyle w:val="BodyText"/>
              <w:ind w:right="256"/>
              <w:rPr>
                <w:rFonts w:cs="Arial"/>
                <w:b/>
                <w:sz w:val="18"/>
                <w:szCs w:val="18"/>
              </w:rPr>
            </w:pPr>
          </w:p>
        </w:tc>
        <w:tc>
          <w:tcPr>
            <w:tcW w:w="840" w:type="pct"/>
            <w:vAlign w:val="center"/>
          </w:tcPr>
          <w:p w14:paraId="0CA9289F" w14:textId="77777777" w:rsidR="000C2536" w:rsidRPr="000C2536" w:rsidRDefault="5F752D98" w:rsidP="68851517">
            <w:pPr>
              <w:spacing w:before="0" w:after="0"/>
              <w:rPr>
                <w:rFonts w:cs="Arial"/>
                <w:b/>
                <w:bCs/>
                <w:sz w:val="18"/>
                <w:szCs w:val="18"/>
              </w:rPr>
            </w:pPr>
            <w:r w:rsidRPr="68851517">
              <w:rPr>
                <w:rFonts w:cs="Arial"/>
                <w:b/>
                <w:bCs/>
                <w:sz w:val="18"/>
                <w:szCs w:val="18"/>
              </w:rPr>
              <w:t>General population</w:t>
            </w:r>
          </w:p>
          <w:p w14:paraId="5088221F" w14:textId="77777777" w:rsidR="000C2536" w:rsidRPr="000C2536" w:rsidRDefault="5F752D98" w:rsidP="68851517">
            <w:pPr>
              <w:spacing w:before="0" w:after="0"/>
              <w:rPr>
                <w:rFonts w:cs="Arial"/>
                <w:b/>
                <w:bCs/>
                <w:sz w:val="18"/>
                <w:szCs w:val="18"/>
              </w:rPr>
            </w:pPr>
            <w:r w:rsidRPr="68851517">
              <w:rPr>
                <w:rFonts w:cs="Arial"/>
                <w:b/>
                <w:bCs/>
                <w:sz w:val="18"/>
                <w:szCs w:val="18"/>
              </w:rPr>
              <w:t>Symptomatic – no test result</w:t>
            </w:r>
          </w:p>
        </w:tc>
        <w:tc>
          <w:tcPr>
            <w:tcW w:w="1143" w:type="pct"/>
            <w:vAlign w:val="center"/>
          </w:tcPr>
          <w:p w14:paraId="1191DF3D" w14:textId="77777777" w:rsidR="000C2536" w:rsidRPr="000C2536" w:rsidRDefault="5F752D98" w:rsidP="68851517">
            <w:pPr>
              <w:spacing w:before="0" w:after="0"/>
              <w:rPr>
                <w:rFonts w:cs="Arial"/>
                <w:b/>
                <w:bCs/>
                <w:sz w:val="18"/>
                <w:szCs w:val="18"/>
              </w:rPr>
            </w:pPr>
            <w:r w:rsidRPr="68851517">
              <w:rPr>
                <w:rFonts w:cs="Arial"/>
                <w:b/>
                <w:bCs/>
                <w:sz w:val="18"/>
                <w:szCs w:val="18"/>
              </w:rPr>
              <w:t xml:space="preserve">No prior test: </w:t>
            </w:r>
          </w:p>
          <w:p w14:paraId="242DE581" w14:textId="77777777" w:rsidR="000C2536" w:rsidRPr="000C2536" w:rsidRDefault="5F752D98" w:rsidP="68851517">
            <w:pPr>
              <w:spacing w:before="0" w:after="0"/>
              <w:rPr>
                <w:rFonts w:cs="Arial"/>
                <w:sz w:val="18"/>
                <w:szCs w:val="18"/>
              </w:rPr>
            </w:pPr>
            <w:r w:rsidRPr="68851517">
              <w:rPr>
                <w:rFonts w:eastAsiaTheme="minorEastAsia" w:cs="Arial"/>
                <w:sz w:val="18"/>
                <w:szCs w:val="18"/>
              </w:rPr>
              <w:t xml:space="preserve">clinically assess and test if high concern - or advise patient to complete a self-test </w:t>
            </w:r>
            <w:r w:rsidRPr="68851517">
              <w:rPr>
                <w:rFonts w:eastAsiaTheme="minorEastAsia" w:cs="Arial"/>
                <w:b/>
                <w:bCs/>
                <w:sz w:val="18"/>
                <w:szCs w:val="18"/>
              </w:rPr>
              <w:t xml:space="preserve">RAT </w:t>
            </w:r>
            <w:r w:rsidRPr="68851517">
              <w:rPr>
                <w:rFonts w:eastAsiaTheme="minorEastAsia" w:cs="Arial"/>
                <w:sz w:val="18"/>
                <w:szCs w:val="18"/>
              </w:rPr>
              <w:t>at home. If negative, repeat 24 and 48 hours later, and stay home while unwell, and consider alternative diagnosis</w:t>
            </w:r>
          </w:p>
        </w:tc>
        <w:tc>
          <w:tcPr>
            <w:tcW w:w="2010" w:type="pct"/>
            <w:gridSpan w:val="2"/>
            <w:vAlign w:val="center"/>
          </w:tcPr>
          <w:p w14:paraId="0FCA3E23" w14:textId="77777777" w:rsidR="000C2536" w:rsidRPr="000C2536" w:rsidRDefault="5F752D98" w:rsidP="68851517">
            <w:pPr>
              <w:spacing w:before="0" w:after="0"/>
              <w:rPr>
                <w:rFonts w:cs="Arial"/>
                <w:b/>
                <w:bCs/>
                <w:sz w:val="18"/>
                <w:szCs w:val="18"/>
              </w:rPr>
            </w:pPr>
            <w:r w:rsidRPr="68851517">
              <w:rPr>
                <w:rFonts w:cs="Arial"/>
                <w:b/>
                <w:bCs/>
                <w:sz w:val="18"/>
                <w:szCs w:val="18"/>
              </w:rPr>
              <w:t>No prior test:</w:t>
            </w:r>
          </w:p>
          <w:p w14:paraId="5CBE8800" w14:textId="77777777" w:rsidR="000C2536" w:rsidRPr="000C2536" w:rsidRDefault="000C2536" w:rsidP="68851517">
            <w:pPr>
              <w:spacing w:before="0" w:after="0"/>
              <w:rPr>
                <w:rFonts w:cs="Arial"/>
                <w:b/>
                <w:bCs/>
                <w:sz w:val="18"/>
                <w:szCs w:val="18"/>
              </w:rPr>
            </w:pPr>
          </w:p>
          <w:p w14:paraId="14744630" w14:textId="77777777" w:rsidR="000C2536" w:rsidRPr="000C2536" w:rsidRDefault="5F752D98" w:rsidP="68851517">
            <w:pPr>
              <w:spacing w:before="0" w:after="0"/>
              <w:rPr>
                <w:rFonts w:cs="Arial"/>
                <w:sz w:val="18"/>
                <w:szCs w:val="18"/>
              </w:rPr>
            </w:pPr>
            <w:r w:rsidRPr="68851517">
              <w:rPr>
                <w:rFonts w:eastAsiaTheme="minorEastAsia" w:cs="Arial"/>
                <w:sz w:val="18"/>
                <w:szCs w:val="18"/>
              </w:rPr>
              <w:t xml:space="preserve">clinically assess and test if high concern - or advise patient to complete a self-administered </w:t>
            </w:r>
            <w:r w:rsidRPr="68851517">
              <w:rPr>
                <w:rFonts w:eastAsiaTheme="minorEastAsia" w:cs="Arial"/>
                <w:b/>
                <w:bCs/>
                <w:sz w:val="18"/>
                <w:szCs w:val="18"/>
              </w:rPr>
              <w:t xml:space="preserve">RAT </w:t>
            </w:r>
            <w:r w:rsidRPr="68851517">
              <w:rPr>
                <w:rFonts w:eastAsiaTheme="minorEastAsia" w:cs="Arial"/>
                <w:sz w:val="18"/>
                <w:szCs w:val="18"/>
              </w:rPr>
              <w:t>at home. If negative, repeat 24 and 48 hours later, and stay home while unwell</w:t>
            </w:r>
          </w:p>
        </w:tc>
      </w:tr>
      <w:tr w:rsidR="000C2536" w:rsidRPr="000C2536" w14:paraId="6BA3F59E" w14:textId="77777777" w:rsidTr="68851517">
        <w:trPr>
          <w:trHeight w:val="373"/>
          <w:jc w:val="center"/>
        </w:trPr>
        <w:tc>
          <w:tcPr>
            <w:tcW w:w="1007" w:type="pct"/>
            <w:vMerge/>
            <w:vAlign w:val="center"/>
          </w:tcPr>
          <w:p w14:paraId="0814F758" w14:textId="77777777" w:rsidR="000C2536" w:rsidRPr="000C2536" w:rsidRDefault="000C2536" w:rsidP="00360371">
            <w:pPr>
              <w:rPr>
                <w:rFonts w:cs="Arial"/>
                <w:sz w:val="18"/>
                <w:szCs w:val="18"/>
              </w:rPr>
            </w:pPr>
          </w:p>
        </w:tc>
        <w:tc>
          <w:tcPr>
            <w:tcW w:w="840" w:type="pct"/>
            <w:vAlign w:val="center"/>
          </w:tcPr>
          <w:p w14:paraId="2761A890" w14:textId="77777777" w:rsidR="000C2536" w:rsidRPr="000C2536" w:rsidRDefault="5F752D98" w:rsidP="68851517">
            <w:pPr>
              <w:spacing w:before="0" w:after="0"/>
              <w:rPr>
                <w:rFonts w:cs="Arial"/>
                <w:b/>
                <w:bCs/>
                <w:sz w:val="18"/>
                <w:szCs w:val="18"/>
              </w:rPr>
            </w:pPr>
            <w:r w:rsidRPr="68851517">
              <w:rPr>
                <w:rFonts w:cs="Arial"/>
                <w:b/>
                <w:bCs/>
                <w:sz w:val="18"/>
                <w:szCs w:val="18"/>
              </w:rPr>
              <w:t>Asymptomatic</w:t>
            </w:r>
          </w:p>
        </w:tc>
        <w:tc>
          <w:tcPr>
            <w:tcW w:w="3153" w:type="pct"/>
            <w:gridSpan w:val="3"/>
            <w:vAlign w:val="center"/>
          </w:tcPr>
          <w:p w14:paraId="688C5BA0" w14:textId="77777777" w:rsidR="000C2536" w:rsidRPr="000C2536" w:rsidRDefault="5F752D98" w:rsidP="68851517">
            <w:pPr>
              <w:spacing w:before="0" w:after="0"/>
              <w:rPr>
                <w:rFonts w:cs="Arial"/>
                <w:sz w:val="18"/>
                <w:szCs w:val="18"/>
              </w:rPr>
            </w:pPr>
            <w:r w:rsidRPr="68851517">
              <w:rPr>
                <w:rFonts w:cs="Arial"/>
                <w:sz w:val="18"/>
                <w:szCs w:val="18"/>
              </w:rPr>
              <w:t>Testing not recommended unless for public health purposes</w:t>
            </w:r>
          </w:p>
        </w:tc>
      </w:tr>
      <w:tr w:rsidR="000C2536" w:rsidRPr="000C2536" w14:paraId="548384C8" w14:textId="77777777" w:rsidTr="68851517">
        <w:trPr>
          <w:trHeight w:val="372"/>
          <w:jc w:val="center"/>
        </w:trPr>
        <w:tc>
          <w:tcPr>
            <w:tcW w:w="1007" w:type="pct"/>
            <w:vMerge/>
            <w:vAlign w:val="center"/>
          </w:tcPr>
          <w:p w14:paraId="0C12AF34" w14:textId="77777777" w:rsidR="000C2536" w:rsidRPr="000C2536" w:rsidRDefault="000C2536" w:rsidP="00360371">
            <w:pPr>
              <w:pStyle w:val="BodyText"/>
              <w:ind w:right="256"/>
              <w:rPr>
                <w:rFonts w:cs="Arial"/>
                <w:b/>
                <w:sz w:val="18"/>
                <w:szCs w:val="18"/>
              </w:rPr>
            </w:pPr>
          </w:p>
        </w:tc>
        <w:tc>
          <w:tcPr>
            <w:tcW w:w="3993" w:type="pct"/>
            <w:gridSpan w:val="4"/>
            <w:vAlign w:val="center"/>
          </w:tcPr>
          <w:p w14:paraId="43D81AA8" w14:textId="77777777" w:rsidR="000C2536" w:rsidRPr="000C2536" w:rsidRDefault="5F752D98" w:rsidP="68851517">
            <w:pPr>
              <w:spacing w:before="0" w:after="0"/>
              <w:rPr>
                <w:rFonts w:eastAsiaTheme="minorEastAsia" w:cs="Arial"/>
                <w:color w:val="0563C1"/>
                <w:sz w:val="18"/>
                <w:szCs w:val="18"/>
                <w:u w:val="single"/>
              </w:rPr>
            </w:pPr>
            <w:r w:rsidRPr="68851517">
              <w:rPr>
                <w:rFonts w:cs="Arial"/>
                <w:b/>
                <w:bCs/>
                <w:sz w:val="18"/>
                <w:szCs w:val="18"/>
              </w:rPr>
              <w:t xml:space="preserve">Testing on arrival to New Zealand: </w:t>
            </w:r>
            <w:r w:rsidRPr="68851517">
              <w:rPr>
                <w:rFonts w:eastAsiaTheme="minorEastAsia" w:cs="Arial"/>
                <w:sz w:val="18"/>
                <w:szCs w:val="18"/>
              </w:rPr>
              <w:t>for more information,</w:t>
            </w:r>
            <w:r w:rsidRPr="68851517">
              <w:rPr>
                <w:rFonts w:eastAsiaTheme="minorEastAsia" w:cs="Arial"/>
                <w:b/>
                <w:bCs/>
                <w:sz w:val="18"/>
                <w:szCs w:val="18"/>
              </w:rPr>
              <w:t xml:space="preserve"> please visit: </w:t>
            </w:r>
            <w:hyperlink r:id="rId60">
              <w:r w:rsidRPr="68851517">
                <w:rPr>
                  <w:rStyle w:val="Hyperlink"/>
                  <w:rFonts w:eastAsia="Arial" w:cs="Arial"/>
                  <w:sz w:val="18"/>
                  <w:szCs w:val="18"/>
                </w:rPr>
                <w:t>Travelling to New Zealand</w:t>
              </w:r>
            </w:hyperlink>
            <w:r w:rsidRPr="68851517">
              <w:rPr>
                <w:rFonts w:eastAsiaTheme="minorEastAsia" w:cs="Arial"/>
                <w:color w:val="0563C1"/>
                <w:sz w:val="18"/>
                <w:szCs w:val="18"/>
                <w:u w:val="single"/>
              </w:rPr>
              <w:t xml:space="preserve">; </w:t>
            </w:r>
            <w:hyperlink r:id="rId61">
              <w:r w:rsidRPr="68851517">
                <w:rPr>
                  <w:rStyle w:val="Hyperlink"/>
                  <w:rFonts w:eastAsia="Arial" w:cs="Arial"/>
                  <w:sz w:val="18"/>
                  <w:szCs w:val="18"/>
                </w:rPr>
                <w:t>Travel to New Zealand by Air</w:t>
              </w:r>
            </w:hyperlink>
            <w:r w:rsidRPr="68851517">
              <w:rPr>
                <w:rFonts w:eastAsiaTheme="minorEastAsia" w:cs="Arial"/>
                <w:color w:val="0563C1"/>
                <w:sz w:val="18"/>
                <w:szCs w:val="18"/>
                <w:u w:val="single"/>
              </w:rPr>
              <w:t xml:space="preserve"> links</w:t>
            </w:r>
          </w:p>
        </w:tc>
      </w:tr>
      <w:tr w:rsidR="000C2536" w:rsidRPr="000C2536" w14:paraId="65EC2D93" w14:textId="77777777" w:rsidTr="68851517">
        <w:trPr>
          <w:jc w:val="center"/>
        </w:trPr>
        <w:tc>
          <w:tcPr>
            <w:tcW w:w="1007" w:type="pct"/>
            <w:vMerge/>
            <w:vAlign w:val="center"/>
          </w:tcPr>
          <w:p w14:paraId="5489E01F" w14:textId="77777777" w:rsidR="000C2536" w:rsidRPr="000C2536" w:rsidRDefault="000C2536" w:rsidP="00360371">
            <w:pPr>
              <w:rPr>
                <w:rFonts w:cs="Arial"/>
                <w:sz w:val="18"/>
                <w:szCs w:val="18"/>
              </w:rPr>
            </w:pPr>
          </w:p>
        </w:tc>
        <w:tc>
          <w:tcPr>
            <w:tcW w:w="840" w:type="pct"/>
            <w:vAlign w:val="center"/>
          </w:tcPr>
          <w:p w14:paraId="4867DB94" w14:textId="77777777" w:rsidR="000C2536" w:rsidRPr="000C2536" w:rsidRDefault="5F752D98" w:rsidP="68851517">
            <w:pPr>
              <w:spacing w:before="0" w:after="0"/>
              <w:rPr>
                <w:rFonts w:eastAsiaTheme="minorEastAsia" w:cs="Arial"/>
                <w:b/>
                <w:bCs/>
                <w:sz w:val="18"/>
                <w:szCs w:val="18"/>
              </w:rPr>
            </w:pPr>
            <w:r w:rsidRPr="68851517">
              <w:rPr>
                <w:rFonts w:eastAsiaTheme="minorEastAsia" w:cs="Arial"/>
                <w:b/>
                <w:bCs/>
                <w:sz w:val="18"/>
                <w:szCs w:val="18"/>
              </w:rPr>
              <w:t>Symptomatic international arrival</w:t>
            </w:r>
          </w:p>
        </w:tc>
        <w:tc>
          <w:tcPr>
            <w:tcW w:w="3153" w:type="pct"/>
            <w:gridSpan w:val="3"/>
            <w:vAlign w:val="center"/>
          </w:tcPr>
          <w:p w14:paraId="535FA032" w14:textId="77777777" w:rsidR="000C2536" w:rsidRPr="000C2536" w:rsidRDefault="5F752D98" w:rsidP="68851517">
            <w:pPr>
              <w:spacing w:before="0" w:after="0"/>
              <w:rPr>
                <w:rFonts w:eastAsiaTheme="minorEastAsia" w:cs="Arial"/>
                <w:sz w:val="18"/>
                <w:szCs w:val="18"/>
              </w:rPr>
            </w:pPr>
            <w:r w:rsidRPr="68851517">
              <w:rPr>
                <w:rFonts w:eastAsiaTheme="minorEastAsia" w:cs="Arial"/>
                <w:sz w:val="18"/>
                <w:szCs w:val="18"/>
              </w:rPr>
              <w:t xml:space="preserve">As per public health guidance for symptomatic people. If </w:t>
            </w:r>
            <w:r w:rsidRPr="68851517">
              <w:rPr>
                <w:rFonts w:eastAsiaTheme="minorEastAsia" w:cs="Arial"/>
                <w:b/>
                <w:bCs/>
                <w:sz w:val="18"/>
                <w:szCs w:val="18"/>
              </w:rPr>
              <w:t>RAT result is positive</w:t>
            </w:r>
            <w:r w:rsidRPr="68851517">
              <w:rPr>
                <w:rFonts w:eastAsiaTheme="minorEastAsia" w:cs="Arial"/>
                <w:sz w:val="18"/>
                <w:szCs w:val="18"/>
              </w:rPr>
              <w:t xml:space="preserve">, encouraged to get a </w:t>
            </w:r>
            <w:r w:rsidRPr="68851517">
              <w:rPr>
                <w:rFonts w:eastAsiaTheme="minorEastAsia" w:cs="Arial"/>
                <w:b/>
                <w:bCs/>
                <w:sz w:val="18"/>
                <w:szCs w:val="18"/>
              </w:rPr>
              <w:t xml:space="preserve">PCR test </w:t>
            </w:r>
            <w:r w:rsidRPr="68851517">
              <w:rPr>
                <w:rFonts w:eastAsiaTheme="minorEastAsia" w:cs="Arial"/>
                <w:sz w:val="18"/>
                <w:szCs w:val="18"/>
              </w:rPr>
              <w:t xml:space="preserve">to enable </w:t>
            </w:r>
            <w:r w:rsidRPr="68851517">
              <w:rPr>
                <w:rFonts w:eastAsiaTheme="minorEastAsia" w:cs="Arial"/>
                <w:b/>
                <w:bCs/>
                <w:sz w:val="18"/>
                <w:szCs w:val="18"/>
              </w:rPr>
              <w:t>WGS</w:t>
            </w:r>
            <w:r w:rsidRPr="68851517">
              <w:rPr>
                <w:rFonts w:eastAsiaTheme="minorEastAsia" w:cs="Arial"/>
                <w:sz w:val="18"/>
                <w:szCs w:val="18"/>
              </w:rPr>
              <w:t xml:space="preserve"> for variant surveillance purposes.</w:t>
            </w:r>
          </w:p>
          <w:p w14:paraId="1691796E" w14:textId="77777777" w:rsidR="000C2536" w:rsidRPr="000C2536" w:rsidRDefault="5F752D98" w:rsidP="68851517">
            <w:pPr>
              <w:spacing w:before="0" w:after="0"/>
              <w:rPr>
                <w:rFonts w:eastAsiaTheme="minorEastAsia" w:cs="Arial"/>
                <w:sz w:val="18"/>
                <w:szCs w:val="18"/>
              </w:rPr>
            </w:pPr>
            <w:r w:rsidRPr="68851517">
              <w:rPr>
                <w:rFonts w:eastAsiaTheme="minorEastAsia" w:cs="Arial"/>
                <w:b/>
                <w:bCs/>
                <w:sz w:val="18"/>
                <w:szCs w:val="18"/>
              </w:rPr>
              <w:t xml:space="preserve">RAT </w:t>
            </w:r>
            <w:r w:rsidRPr="68851517">
              <w:rPr>
                <w:rFonts w:eastAsiaTheme="minorEastAsia" w:cs="Arial"/>
                <w:sz w:val="18"/>
                <w:szCs w:val="18"/>
              </w:rPr>
              <w:t xml:space="preserve">packs are available at airports with information on </w:t>
            </w:r>
            <w:r w:rsidRPr="68851517">
              <w:rPr>
                <w:rFonts w:eastAsiaTheme="minorEastAsia" w:cs="Arial"/>
                <w:b/>
                <w:bCs/>
                <w:sz w:val="18"/>
                <w:szCs w:val="18"/>
              </w:rPr>
              <w:t>Rapid PCR</w:t>
            </w:r>
            <w:r w:rsidRPr="68851517">
              <w:rPr>
                <w:rFonts w:eastAsiaTheme="minorEastAsia" w:cs="Arial"/>
                <w:sz w:val="18"/>
                <w:szCs w:val="18"/>
              </w:rPr>
              <w:t xml:space="preserve"> testing should it be required.</w:t>
            </w:r>
          </w:p>
        </w:tc>
      </w:tr>
      <w:tr w:rsidR="000C2536" w:rsidRPr="000C2536" w14:paraId="5897D347" w14:textId="77777777" w:rsidTr="68851517">
        <w:trPr>
          <w:trHeight w:val="345"/>
          <w:jc w:val="center"/>
        </w:trPr>
        <w:tc>
          <w:tcPr>
            <w:tcW w:w="1007" w:type="pct"/>
            <w:vMerge/>
            <w:vAlign w:val="center"/>
          </w:tcPr>
          <w:p w14:paraId="309D5E95" w14:textId="77777777" w:rsidR="000C2536" w:rsidRPr="000C2536" w:rsidRDefault="000C2536" w:rsidP="00360371">
            <w:pPr>
              <w:rPr>
                <w:rFonts w:cs="Arial"/>
                <w:sz w:val="18"/>
                <w:szCs w:val="18"/>
              </w:rPr>
            </w:pPr>
          </w:p>
        </w:tc>
        <w:tc>
          <w:tcPr>
            <w:tcW w:w="840" w:type="pct"/>
            <w:vAlign w:val="center"/>
          </w:tcPr>
          <w:p w14:paraId="20424F79" w14:textId="77777777" w:rsidR="000C2536" w:rsidRPr="000C2536" w:rsidRDefault="5F752D98" w:rsidP="68851517">
            <w:pPr>
              <w:spacing w:before="0" w:after="0"/>
              <w:rPr>
                <w:rFonts w:eastAsiaTheme="minorEastAsia" w:cs="Arial"/>
                <w:b/>
                <w:bCs/>
                <w:sz w:val="18"/>
                <w:szCs w:val="18"/>
              </w:rPr>
            </w:pPr>
            <w:r w:rsidRPr="68851517">
              <w:rPr>
                <w:rFonts w:eastAsiaTheme="minorEastAsia" w:cs="Arial"/>
                <w:b/>
                <w:bCs/>
                <w:sz w:val="18"/>
                <w:szCs w:val="18"/>
              </w:rPr>
              <w:t>Asymptomatic international arrival</w:t>
            </w:r>
          </w:p>
        </w:tc>
        <w:tc>
          <w:tcPr>
            <w:tcW w:w="3153" w:type="pct"/>
            <w:gridSpan w:val="3"/>
            <w:vAlign w:val="center"/>
          </w:tcPr>
          <w:p w14:paraId="2AEFAA87" w14:textId="77777777" w:rsidR="000C2536" w:rsidRPr="000C2536" w:rsidRDefault="5F752D98" w:rsidP="68851517">
            <w:pPr>
              <w:spacing w:before="0" w:after="0"/>
              <w:rPr>
                <w:rFonts w:eastAsiaTheme="minorEastAsia" w:cs="Arial"/>
                <w:sz w:val="18"/>
                <w:szCs w:val="18"/>
              </w:rPr>
            </w:pPr>
            <w:r w:rsidRPr="68851517">
              <w:rPr>
                <w:rFonts w:eastAsiaTheme="minorEastAsia" w:cs="Arial"/>
                <w:sz w:val="18"/>
                <w:szCs w:val="18"/>
              </w:rPr>
              <w:t>Not recommended.</w:t>
            </w:r>
          </w:p>
          <w:p w14:paraId="476DC127" w14:textId="77777777" w:rsidR="000C2536" w:rsidRPr="000C2536" w:rsidRDefault="5F752D98" w:rsidP="68851517">
            <w:pPr>
              <w:spacing w:before="0" w:after="0"/>
              <w:rPr>
                <w:rFonts w:eastAsiaTheme="minorEastAsia" w:cs="Arial"/>
                <w:sz w:val="18"/>
                <w:szCs w:val="18"/>
              </w:rPr>
            </w:pPr>
            <w:r w:rsidRPr="68851517">
              <w:rPr>
                <w:rFonts w:eastAsiaTheme="minorEastAsia" w:cs="Arial"/>
                <w:sz w:val="18"/>
                <w:szCs w:val="18"/>
              </w:rPr>
              <w:t>If a known household contact, the individual will be following public health guidance.</w:t>
            </w:r>
          </w:p>
        </w:tc>
      </w:tr>
    </w:tbl>
    <w:p w14:paraId="5617DE19" w14:textId="4CAC2A68" w:rsidR="00144B3E" w:rsidRPr="00144B3E" w:rsidRDefault="00144B3E" w:rsidP="00D7088E">
      <w:pPr>
        <w:spacing w:line="240" w:lineRule="auto"/>
        <w:jc w:val="left"/>
      </w:pPr>
    </w:p>
    <w:p w14:paraId="0803B077" w14:textId="1BCCD837" w:rsidR="00144B3E" w:rsidRPr="00144B3E" w:rsidRDefault="00144B3E" w:rsidP="00D7088E">
      <w:pPr>
        <w:spacing w:line="240" w:lineRule="auto"/>
        <w:jc w:val="left"/>
        <w:outlineLvl w:val="0"/>
        <w:rPr>
          <w:rFonts w:cs="Arial"/>
          <w:b/>
          <w:color w:val="002060"/>
          <w:sz w:val="32"/>
          <w:szCs w:val="32"/>
        </w:rPr>
        <w:sectPr w:rsidR="00144B3E" w:rsidRPr="00144B3E" w:rsidSect="006920DB">
          <w:headerReference w:type="default" r:id="rId62"/>
          <w:footerReference w:type="first" r:id="rId63"/>
          <w:pgSz w:w="23811" w:h="16838" w:orient="landscape" w:code="8"/>
          <w:pgMar w:top="-454" w:right="1304" w:bottom="0" w:left="964" w:header="57" w:footer="113" w:gutter="0"/>
          <w:cols w:space="708"/>
          <w:docGrid w:linePitch="360"/>
        </w:sectPr>
      </w:pPr>
    </w:p>
    <w:p w14:paraId="076655D6" w14:textId="3378838C" w:rsidR="00144B3E" w:rsidRPr="00144B3E" w:rsidRDefault="00144B3E" w:rsidP="00D7088E">
      <w:pPr>
        <w:spacing w:line="240" w:lineRule="auto"/>
        <w:jc w:val="left"/>
        <w:outlineLvl w:val="0"/>
        <w:rPr>
          <w:b/>
          <w:color w:val="002060"/>
          <w:sz w:val="32"/>
          <w:szCs w:val="32"/>
        </w:rPr>
      </w:pPr>
      <w:bookmarkStart w:id="85" w:name="_Toc120524373"/>
      <w:bookmarkStart w:id="86" w:name="_Toc121764318"/>
      <w:bookmarkStart w:id="87" w:name="_Hlk120024192"/>
      <w:r w:rsidRPr="00144B3E">
        <w:rPr>
          <w:b/>
          <w:color w:val="002060"/>
          <w:sz w:val="32"/>
          <w:szCs w:val="32"/>
        </w:rPr>
        <w:lastRenderedPageBreak/>
        <w:t>Appendix 2</w:t>
      </w:r>
      <w:r w:rsidR="001E3351">
        <w:rPr>
          <w:b/>
          <w:color w:val="002060"/>
          <w:sz w:val="32"/>
          <w:szCs w:val="32"/>
        </w:rPr>
        <w:t>: G</w:t>
      </w:r>
      <w:r w:rsidRPr="00144B3E">
        <w:rPr>
          <w:b/>
          <w:color w:val="002060"/>
          <w:sz w:val="32"/>
          <w:szCs w:val="32"/>
        </w:rPr>
        <w:t>uide for diagnosis of COVID-19 reinfection, rebound, persistent infection</w:t>
      </w:r>
      <w:r w:rsidR="00A122C1">
        <w:rPr>
          <w:b/>
          <w:color w:val="002060"/>
          <w:sz w:val="32"/>
          <w:szCs w:val="32"/>
        </w:rPr>
        <w:t>,</w:t>
      </w:r>
      <w:r w:rsidRPr="00144B3E">
        <w:rPr>
          <w:b/>
          <w:color w:val="002060"/>
          <w:sz w:val="32"/>
          <w:szCs w:val="32"/>
        </w:rPr>
        <w:t xml:space="preserve"> and long COVID</w:t>
      </w:r>
      <w:bookmarkEnd w:id="85"/>
      <w:r w:rsidR="00A122C1">
        <w:rPr>
          <w:b/>
          <w:color w:val="002060"/>
          <w:sz w:val="32"/>
          <w:szCs w:val="32"/>
        </w:rPr>
        <w:t>-19</w:t>
      </w:r>
      <w:bookmarkEnd w:id="86"/>
    </w:p>
    <w:p w14:paraId="7BF7A9F6" w14:textId="336CB471" w:rsidR="00144B3E" w:rsidRPr="00D7088E" w:rsidRDefault="00144B3E" w:rsidP="00D7088E">
      <w:pPr>
        <w:spacing w:line="240" w:lineRule="auto"/>
        <w:jc w:val="left"/>
        <w:rPr>
          <w:sz w:val="22"/>
          <w:szCs w:val="22"/>
        </w:rPr>
      </w:pPr>
      <w:r w:rsidRPr="00D7088E">
        <w:rPr>
          <w:sz w:val="22"/>
          <w:szCs w:val="22"/>
        </w:rPr>
        <w:t>The latest evidence shows that reinfect</w:t>
      </w:r>
      <w:r w:rsidR="00B67DEB">
        <w:rPr>
          <w:sz w:val="22"/>
          <w:szCs w:val="22"/>
        </w:rPr>
        <w:t xml:space="preserve">ion </w:t>
      </w:r>
      <w:r w:rsidRPr="00D7088E">
        <w:rPr>
          <w:sz w:val="22"/>
          <w:szCs w:val="22"/>
        </w:rPr>
        <w:t xml:space="preserve">with COVID-19 can occur within a short period of time. Reinfection will become more likely as new variants spread </w:t>
      </w:r>
      <w:r w:rsidR="00B67DEB">
        <w:rPr>
          <w:sz w:val="22"/>
          <w:szCs w:val="22"/>
        </w:rPr>
        <w:t xml:space="preserve">in </w:t>
      </w:r>
      <w:r w:rsidRPr="00D7088E">
        <w:rPr>
          <w:sz w:val="22"/>
          <w:szCs w:val="22"/>
        </w:rPr>
        <w:t>the community.</w:t>
      </w:r>
    </w:p>
    <w:p w14:paraId="67403D8C" w14:textId="0D63EB24" w:rsidR="00144B3E" w:rsidRPr="00D7088E" w:rsidRDefault="00144B3E" w:rsidP="00D7088E">
      <w:pPr>
        <w:spacing w:line="240" w:lineRule="auto"/>
        <w:jc w:val="left"/>
        <w:rPr>
          <w:sz w:val="22"/>
          <w:szCs w:val="22"/>
        </w:rPr>
      </w:pPr>
      <w:r w:rsidRPr="00D7088E">
        <w:rPr>
          <w:sz w:val="22"/>
          <w:szCs w:val="22"/>
        </w:rPr>
        <w:t xml:space="preserve">When someone uploads a positive RAT </w:t>
      </w:r>
      <w:r w:rsidR="00B67DEB">
        <w:rPr>
          <w:sz w:val="22"/>
          <w:szCs w:val="22"/>
        </w:rPr>
        <w:t xml:space="preserve">result </w:t>
      </w:r>
      <w:r w:rsidRPr="00D7088E">
        <w:rPr>
          <w:sz w:val="22"/>
          <w:szCs w:val="22"/>
        </w:rPr>
        <w:t xml:space="preserve">in My Covid Record, if it is 29 </w:t>
      </w:r>
      <w:r w:rsidR="00CD7849">
        <w:rPr>
          <w:sz w:val="22"/>
          <w:szCs w:val="22"/>
        </w:rPr>
        <w:t xml:space="preserve">or more </w:t>
      </w:r>
      <w:r w:rsidRPr="00D7088E">
        <w:rPr>
          <w:sz w:val="22"/>
          <w:szCs w:val="22"/>
        </w:rPr>
        <w:t>da</w:t>
      </w:r>
      <w:r w:rsidR="00CD7849">
        <w:rPr>
          <w:sz w:val="22"/>
          <w:szCs w:val="22"/>
        </w:rPr>
        <w:t>ys s</w:t>
      </w:r>
      <w:r w:rsidRPr="00D7088E">
        <w:rPr>
          <w:sz w:val="22"/>
          <w:szCs w:val="22"/>
        </w:rPr>
        <w:t xml:space="preserve">ince the last infection, </w:t>
      </w:r>
      <w:r w:rsidR="00CD7849">
        <w:rPr>
          <w:sz w:val="22"/>
          <w:szCs w:val="22"/>
        </w:rPr>
        <w:t xml:space="preserve">it </w:t>
      </w:r>
      <w:r w:rsidRPr="00D7088E">
        <w:rPr>
          <w:sz w:val="22"/>
          <w:szCs w:val="22"/>
        </w:rPr>
        <w:t>will be categorised as reinfection</w:t>
      </w:r>
      <w:r w:rsidR="00CD7849">
        <w:rPr>
          <w:sz w:val="22"/>
          <w:szCs w:val="22"/>
        </w:rPr>
        <w:t xml:space="preserve"> (</w:t>
      </w:r>
      <w:r w:rsidRPr="00D7088E">
        <w:rPr>
          <w:sz w:val="22"/>
          <w:szCs w:val="22"/>
        </w:rPr>
        <w:t>same advice and support as for a new infection</w:t>
      </w:r>
      <w:r w:rsidR="00CD7849">
        <w:rPr>
          <w:sz w:val="22"/>
          <w:szCs w:val="22"/>
        </w:rPr>
        <w:t>)</w:t>
      </w:r>
      <w:r w:rsidRPr="00D7088E">
        <w:rPr>
          <w:sz w:val="22"/>
          <w:szCs w:val="22"/>
        </w:rPr>
        <w:t>.</w:t>
      </w:r>
    </w:p>
    <w:p w14:paraId="26861561" w14:textId="12EBCCAD" w:rsidR="00144B3E" w:rsidRPr="00D7088E" w:rsidRDefault="00144B3E" w:rsidP="00D7088E">
      <w:pPr>
        <w:spacing w:line="240" w:lineRule="auto"/>
        <w:jc w:val="left"/>
        <w:rPr>
          <w:sz w:val="22"/>
          <w:szCs w:val="22"/>
        </w:rPr>
      </w:pPr>
      <w:r w:rsidRPr="00D7088E">
        <w:rPr>
          <w:sz w:val="22"/>
          <w:szCs w:val="22"/>
        </w:rPr>
        <w:t xml:space="preserve">Evidence on reinfections is evolving rapidly. We will continue to monitor emerging </w:t>
      </w:r>
      <w:proofErr w:type="gramStart"/>
      <w:r w:rsidRPr="00D7088E">
        <w:rPr>
          <w:sz w:val="22"/>
          <w:szCs w:val="22"/>
        </w:rPr>
        <w:t>information</w:t>
      </w:r>
      <w:r w:rsidR="00CD7849">
        <w:rPr>
          <w:sz w:val="22"/>
          <w:szCs w:val="22"/>
        </w:rPr>
        <w:t xml:space="preserve">, </w:t>
      </w:r>
      <w:r w:rsidRPr="00D7088E">
        <w:rPr>
          <w:sz w:val="22"/>
          <w:szCs w:val="22"/>
        </w:rPr>
        <w:t>and</w:t>
      </w:r>
      <w:proofErr w:type="gramEnd"/>
      <w:r w:rsidRPr="00D7088E">
        <w:rPr>
          <w:sz w:val="22"/>
          <w:szCs w:val="22"/>
        </w:rPr>
        <w:t xml:space="preserve"> update this advice </w:t>
      </w:r>
      <w:r w:rsidR="00CD7849">
        <w:rPr>
          <w:sz w:val="22"/>
          <w:szCs w:val="22"/>
        </w:rPr>
        <w:t>accordingly.</w:t>
      </w:r>
    </w:p>
    <w:p w14:paraId="00EEE4D6" w14:textId="080C6AD9" w:rsidR="00144B3E" w:rsidRPr="00D7088E" w:rsidRDefault="00144B3E" w:rsidP="00D7088E">
      <w:pPr>
        <w:spacing w:line="240" w:lineRule="auto"/>
        <w:jc w:val="left"/>
        <w:rPr>
          <w:sz w:val="22"/>
          <w:szCs w:val="22"/>
          <w:lang w:eastAsia="en-NZ"/>
        </w:rPr>
      </w:pPr>
      <w:r w:rsidRPr="00D7088E">
        <w:rPr>
          <w:sz w:val="22"/>
          <w:szCs w:val="22"/>
          <w:lang w:eastAsia="en-NZ"/>
        </w:rPr>
        <w:t>Some people experience a range of ongoing symptoms after the initial COVID-19 illness. The type of symptoms may change over time. Long COVID</w:t>
      </w:r>
      <w:r w:rsidR="00CD7849">
        <w:rPr>
          <w:sz w:val="22"/>
          <w:szCs w:val="22"/>
          <w:lang w:eastAsia="en-NZ"/>
        </w:rPr>
        <w:t>-19</w:t>
      </w:r>
      <w:r w:rsidRPr="00D7088E">
        <w:rPr>
          <w:sz w:val="22"/>
          <w:szCs w:val="22"/>
          <w:lang w:eastAsia="en-NZ"/>
        </w:rPr>
        <w:t xml:space="preserve"> is a general term </w:t>
      </w:r>
      <w:r w:rsidR="00CD7849">
        <w:rPr>
          <w:sz w:val="22"/>
          <w:szCs w:val="22"/>
          <w:lang w:eastAsia="en-NZ"/>
        </w:rPr>
        <w:t xml:space="preserve">for </w:t>
      </w:r>
      <w:r w:rsidRPr="00D7088E">
        <w:rPr>
          <w:sz w:val="22"/>
          <w:szCs w:val="22"/>
          <w:lang w:eastAsia="en-NZ"/>
        </w:rPr>
        <w:t>describ</w:t>
      </w:r>
      <w:r w:rsidR="00CD7849">
        <w:rPr>
          <w:sz w:val="22"/>
          <w:szCs w:val="22"/>
          <w:lang w:eastAsia="en-NZ"/>
        </w:rPr>
        <w:t>ing</w:t>
      </w:r>
      <w:r w:rsidRPr="00D7088E">
        <w:rPr>
          <w:sz w:val="22"/>
          <w:szCs w:val="22"/>
          <w:lang w:eastAsia="en-NZ"/>
        </w:rPr>
        <w:t xml:space="preserve"> symptoms that continue or develop after the initial COVID-19 </w:t>
      </w:r>
      <w:proofErr w:type="gramStart"/>
      <w:r w:rsidR="008D6ECB">
        <w:rPr>
          <w:sz w:val="22"/>
          <w:szCs w:val="22"/>
          <w:lang w:eastAsia="en-NZ"/>
        </w:rPr>
        <w:t xml:space="preserve">diagnosis, </w:t>
      </w:r>
      <w:r w:rsidRPr="00D7088E">
        <w:rPr>
          <w:sz w:val="22"/>
          <w:szCs w:val="22"/>
          <w:lang w:eastAsia="en-NZ"/>
        </w:rPr>
        <w:t>and</w:t>
      </w:r>
      <w:proofErr w:type="gramEnd"/>
      <w:r w:rsidRPr="00D7088E">
        <w:rPr>
          <w:sz w:val="22"/>
          <w:szCs w:val="22"/>
          <w:lang w:eastAsia="en-NZ"/>
        </w:rPr>
        <w:t xml:space="preserve"> cannot be explained by any other condition. In New Zealand, long COVID</w:t>
      </w:r>
      <w:r w:rsidR="008D6ECB">
        <w:rPr>
          <w:sz w:val="22"/>
          <w:szCs w:val="22"/>
          <w:lang w:eastAsia="en-NZ"/>
        </w:rPr>
        <w:t>-19</w:t>
      </w:r>
      <w:r w:rsidRPr="00D7088E">
        <w:rPr>
          <w:sz w:val="22"/>
          <w:szCs w:val="22"/>
          <w:lang w:eastAsia="en-NZ"/>
        </w:rPr>
        <w:t xml:space="preserve"> is divided into:</w:t>
      </w:r>
    </w:p>
    <w:p w14:paraId="67CD9ADD" w14:textId="6B900235" w:rsidR="00144B3E" w:rsidRPr="00D7088E" w:rsidRDefault="00144B3E" w:rsidP="00D7088E">
      <w:pPr>
        <w:numPr>
          <w:ilvl w:val="0"/>
          <w:numId w:val="28"/>
        </w:numPr>
        <w:spacing w:after="160" w:line="240" w:lineRule="auto"/>
        <w:contextualSpacing/>
        <w:jc w:val="left"/>
        <w:rPr>
          <w:rFonts w:eastAsiaTheme="minorHAnsi" w:cs="Arial"/>
          <w:sz w:val="22"/>
          <w:szCs w:val="22"/>
          <w:lang w:eastAsia="en-NZ"/>
        </w:rPr>
      </w:pPr>
      <w:r w:rsidRPr="00D7088E">
        <w:rPr>
          <w:rFonts w:eastAsiaTheme="minorHAnsi" w:cs="Arial"/>
          <w:sz w:val="22"/>
          <w:szCs w:val="22"/>
          <w:lang w:eastAsia="en-NZ"/>
        </w:rPr>
        <w:t>ongoing symptomatic COVID-19</w:t>
      </w:r>
      <w:r w:rsidR="008D6ECB">
        <w:rPr>
          <w:rFonts w:eastAsiaTheme="minorHAnsi" w:cs="Arial"/>
          <w:sz w:val="22"/>
          <w:szCs w:val="22"/>
          <w:lang w:eastAsia="en-NZ"/>
        </w:rPr>
        <w:t>: s</w:t>
      </w:r>
      <w:r w:rsidRPr="00D7088E">
        <w:rPr>
          <w:rFonts w:eastAsiaTheme="minorHAnsi" w:cs="Arial"/>
          <w:sz w:val="22"/>
          <w:szCs w:val="22"/>
          <w:lang w:eastAsia="en-NZ"/>
        </w:rPr>
        <w:t>igns and symptoms of COVID</w:t>
      </w:r>
      <w:r w:rsidRPr="00D7088E">
        <w:rPr>
          <w:rFonts w:eastAsiaTheme="minorHAnsi" w:cs="Arial"/>
          <w:sz w:val="22"/>
          <w:szCs w:val="22"/>
          <w:lang w:eastAsia="en-NZ"/>
        </w:rPr>
        <w:noBreakHyphen/>
        <w:t xml:space="preserve">19 </w:t>
      </w:r>
      <w:r w:rsidR="008D6ECB">
        <w:rPr>
          <w:rFonts w:eastAsiaTheme="minorHAnsi" w:cs="Arial"/>
          <w:sz w:val="22"/>
          <w:szCs w:val="22"/>
          <w:lang w:eastAsia="en-NZ"/>
        </w:rPr>
        <w:t>four-to-twelve w</w:t>
      </w:r>
      <w:r w:rsidRPr="00D7088E">
        <w:rPr>
          <w:rFonts w:eastAsiaTheme="minorHAnsi" w:cs="Arial"/>
          <w:sz w:val="22"/>
          <w:szCs w:val="22"/>
          <w:lang w:eastAsia="en-NZ"/>
        </w:rPr>
        <w:t>eeks after the initial infection</w:t>
      </w:r>
      <w:r w:rsidR="008D6ECB">
        <w:rPr>
          <w:rFonts w:eastAsiaTheme="minorHAnsi" w:cs="Arial"/>
          <w:sz w:val="22"/>
          <w:szCs w:val="22"/>
          <w:lang w:eastAsia="en-NZ"/>
        </w:rPr>
        <w:t>;</w:t>
      </w:r>
      <w:r w:rsidRPr="00D7088E">
        <w:rPr>
          <w:rFonts w:eastAsiaTheme="minorHAnsi" w:cs="Arial"/>
          <w:sz w:val="22"/>
          <w:szCs w:val="22"/>
          <w:lang w:eastAsia="en-NZ"/>
        </w:rPr>
        <w:t xml:space="preserve"> and</w:t>
      </w:r>
    </w:p>
    <w:p w14:paraId="55BB082C" w14:textId="340332AD" w:rsidR="00144B3E" w:rsidRPr="00D7088E" w:rsidRDefault="00144B3E" w:rsidP="00D7088E">
      <w:pPr>
        <w:numPr>
          <w:ilvl w:val="0"/>
          <w:numId w:val="28"/>
        </w:numPr>
        <w:spacing w:after="160" w:line="240" w:lineRule="auto"/>
        <w:contextualSpacing/>
        <w:jc w:val="left"/>
        <w:rPr>
          <w:rFonts w:eastAsiaTheme="minorHAnsi" w:cs="Arial"/>
          <w:sz w:val="22"/>
          <w:szCs w:val="22"/>
          <w:lang w:eastAsia="en-NZ"/>
        </w:rPr>
      </w:pPr>
      <w:r w:rsidRPr="00D7088E">
        <w:rPr>
          <w:rFonts w:eastAsiaTheme="minorHAnsi" w:cs="Arial"/>
          <w:sz w:val="22"/>
          <w:szCs w:val="22"/>
          <w:lang w:eastAsia="en-NZ"/>
        </w:rPr>
        <w:t xml:space="preserve">post-COVID-19 </w:t>
      </w:r>
      <w:r w:rsidR="006B6F5D" w:rsidRPr="00CD7849">
        <w:rPr>
          <w:rFonts w:eastAsiaTheme="minorHAnsi" w:cs="Arial"/>
          <w:sz w:val="22"/>
          <w:szCs w:val="22"/>
          <w:lang w:eastAsia="en-NZ"/>
        </w:rPr>
        <w:t>syndrome:</w:t>
      </w:r>
      <w:r w:rsidR="008D6ECB">
        <w:rPr>
          <w:rFonts w:eastAsiaTheme="minorHAnsi" w:cs="Arial"/>
          <w:sz w:val="22"/>
          <w:szCs w:val="22"/>
          <w:lang w:eastAsia="en-NZ"/>
        </w:rPr>
        <w:t xml:space="preserve"> s</w:t>
      </w:r>
      <w:r w:rsidRPr="00D7088E">
        <w:rPr>
          <w:rFonts w:eastAsiaTheme="minorHAnsi" w:cs="Arial"/>
          <w:sz w:val="22"/>
          <w:szCs w:val="22"/>
          <w:lang w:eastAsia="en-NZ"/>
        </w:rPr>
        <w:t>igns and symptoms that develop during</w:t>
      </w:r>
      <w:r w:rsidR="008D6ECB">
        <w:rPr>
          <w:rFonts w:eastAsiaTheme="minorHAnsi" w:cs="Arial"/>
          <w:sz w:val="22"/>
          <w:szCs w:val="22"/>
          <w:lang w:eastAsia="en-NZ"/>
        </w:rPr>
        <w:t>/</w:t>
      </w:r>
      <w:r w:rsidRPr="00D7088E">
        <w:rPr>
          <w:rFonts w:eastAsiaTheme="minorHAnsi" w:cs="Arial"/>
          <w:sz w:val="22"/>
          <w:szCs w:val="22"/>
          <w:lang w:eastAsia="en-NZ"/>
        </w:rPr>
        <w:t>after an infection, consistent with COVID-19, continue for more than 12 weeks, and are not explained by any other condition.</w:t>
      </w:r>
    </w:p>
    <w:p w14:paraId="402E9D2C" w14:textId="77777777" w:rsidR="00CE4155" w:rsidRPr="00D7088E" w:rsidRDefault="00CE4155" w:rsidP="00D7088E">
      <w:pPr>
        <w:spacing w:after="160" w:line="240" w:lineRule="auto"/>
        <w:ind w:left="720"/>
        <w:contextualSpacing/>
        <w:jc w:val="left"/>
        <w:rPr>
          <w:rFonts w:eastAsiaTheme="minorHAnsi" w:cs="Arial"/>
          <w:sz w:val="22"/>
          <w:szCs w:val="22"/>
          <w:lang w:eastAsia="en-NZ"/>
        </w:rPr>
      </w:pPr>
    </w:p>
    <w:p w14:paraId="033556E8" w14:textId="79BBF029" w:rsidR="00144B3E" w:rsidRPr="00D7088E" w:rsidRDefault="00144B3E" w:rsidP="00D7088E">
      <w:pPr>
        <w:spacing w:line="240" w:lineRule="auto"/>
        <w:jc w:val="left"/>
        <w:rPr>
          <w:sz w:val="22"/>
          <w:szCs w:val="22"/>
          <w:lang w:eastAsia="en-NZ"/>
        </w:rPr>
      </w:pPr>
      <w:r w:rsidRPr="00D7088E">
        <w:rPr>
          <w:sz w:val="22"/>
          <w:szCs w:val="22"/>
          <w:lang w:eastAsia="en-NZ"/>
        </w:rPr>
        <w:t>Long COVID</w:t>
      </w:r>
      <w:r w:rsidR="00DE1795">
        <w:rPr>
          <w:sz w:val="22"/>
          <w:szCs w:val="22"/>
          <w:lang w:eastAsia="en-NZ"/>
        </w:rPr>
        <w:t>-19</w:t>
      </w:r>
      <w:r w:rsidRPr="00D7088E">
        <w:rPr>
          <w:sz w:val="22"/>
          <w:szCs w:val="22"/>
          <w:lang w:eastAsia="en-NZ"/>
        </w:rPr>
        <w:t xml:space="preserve"> can affect any system of the body, and the severity of symptoms may fluctuate over time. Symptoms will often gradually improve over time.</w:t>
      </w:r>
    </w:p>
    <w:p w14:paraId="4EEC2D43" w14:textId="206A2CDD" w:rsidR="00061546" w:rsidRPr="00D7088E" w:rsidRDefault="00144B3E" w:rsidP="00D7088E">
      <w:pPr>
        <w:spacing w:line="240" w:lineRule="auto"/>
        <w:jc w:val="left"/>
        <w:rPr>
          <w:sz w:val="22"/>
          <w:szCs w:val="22"/>
          <w:lang w:eastAsia="en-NZ"/>
        </w:rPr>
        <w:sectPr w:rsidR="00061546" w:rsidRPr="00D7088E" w:rsidSect="00E55D43">
          <w:headerReference w:type="default" r:id="rId64"/>
          <w:footerReference w:type="first" r:id="rId65"/>
          <w:pgSz w:w="11906" w:h="16838"/>
          <w:pgMar w:top="1440" w:right="1440" w:bottom="1276" w:left="1440" w:header="709" w:footer="709" w:gutter="0"/>
          <w:cols w:space="708"/>
          <w:docGrid w:linePitch="360"/>
        </w:sectPr>
      </w:pPr>
      <w:r w:rsidRPr="00D7088E">
        <w:rPr>
          <w:sz w:val="22"/>
          <w:szCs w:val="22"/>
          <w:lang w:eastAsia="en-NZ"/>
        </w:rPr>
        <w:t>Currently</w:t>
      </w:r>
      <w:r w:rsidR="00336A1E">
        <w:rPr>
          <w:sz w:val="22"/>
          <w:szCs w:val="22"/>
          <w:lang w:eastAsia="en-NZ"/>
        </w:rPr>
        <w:t>,</w:t>
      </w:r>
      <w:r w:rsidRPr="00D7088E">
        <w:rPr>
          <w:sz w:val="22"/>
          <w:szCs w:val="22"/>
          <w:lang w:eastAsia="en-NZ"/>
        </w:rPr>
        <w:t xml:space="preserve"> there is no diagnostic test available for long COVID</w:t>
      </w:r>
      <w:r w:rsidR="00336A1E">
        <w:rPr>
          <w:sz w:val="22"/>
          <w:szCs w:val="22"/>
          <w:lang w:eastAsia="en-NZ"/>
        </w:rPr>
        <w:t>-19</w:t>
      </w:r>
      <w:r w:rsidRPr="00D7088E">
        <w:rPr>
          <w:sz w:val="22"/>
          <w:szCs w:val="22"/>
          <w:lang w:eastAsia="en-NZ"/>
        </w:rPr>
        <w:t>.</w:t>
      </w:r>
    </w:p>
    <w:p w14:paraId="5591535B" w14:textId="1D8D4B9D" w:rsidR="00144B3E" w:rsidRPr="00144B3E" w:rsidRDefault="00144B3E" w:rsidP="00D7088E">
      <w:pPr>
        <w:keepNext/>
        <w:keepLines/>
        <w:spacing w:before="40" w:line="240" w:lineRule="auto"/>
        <w:jc w:val="left"/>
        <w:outlineLvl w:val="1"/>
        <w:rPr>
          <w:rFonts w:eastAsiaTheme="majorEastAsia" w:cstheme="majorBidi"/>
          <w:bCs/>
          <w:color w:val="3799A6" w:themeColor="accent1" w:themeShade="80"/>
          <w:sz w:val="28"/>
          <w:szCs w:val="26"/>
        </w:rPr>
      </w:pPr>
      <w:bookmarkStart w:id="88" w:name="_Toc121764319"/>
      <w:r w:rsidRPr="00144B3E">
        <w:rPr>
          <w:rFonts w:eastAsiaTheme="majorEastAsia" w:cstheme="majorBidi"/>
          <w:bCs/>
          <w:color w:val="3799A6" w:themeColor="accent1" w:themeShade="80"/>
          <w:sz w:val="28"/>
          <w:szCs w:val="26"/>
        </w:rPr>
        <w:lastRenderedPageBreak/>
        <w:t>Table A3</w:t>
      </w:r>
      <w:r w:rsidR="0088225E">
        <w:rPr>
          <w:rFonts w:eastAsiaTheme="majorEastAsia" w:cstheme="majorBidi"/>
          <w:bCs/>
          <w:color w:val="3799A6" w:themeColor="accent1" w:themeShade="80"/>
          <w:sz w:val="28"/>
          <w:szCs w:val="26"/>
        </w:rPr>
        <w:t>:</w:t>
      </w:r>
      <w:r w:rsidRPr="00144B3E">
        <w:rPr>
          <w:rFonts w:eastAsiaTheme="majorEastAsia" w:cstheme="majorBidi"/>
          <w:bCs/>
          <w:color w:val="3799A6" w:themeColor="accent1" w:themeShade="80"/>
          <w:sz w:val="28"/>
          <w:szCs w:val="26"/>
        </w:rPr>
        <w:t xml:space="preserve"> </w:t>
      </w:r>
      <w:r w:rsidR="0088225E">
        <w:rPr>
          <w:rFonts w:eastAsiaTheme="majorEastAsia" w:cstheme="majorBidi"/>
          <w:bCs/>
          <w:color w:val="3799A6" w:themeColor="accent1" w:themeShade="80"/>
          <w:sz w:val="28"/>
          <w:szCs w:val="26"/>
        </w:rPr>
        <w:t>P</w:t>
      </w:r>
      <w:r w:rsidRPr="00144B3E">
        <w:rPr>
          <w:rFonts w:eastAsiaTheme="majorEastAsia" w:cstheme="majorBidi"/>
          <w:bCs/>
          <w:color w:val="3799A6" w:themeColor="accent1" w:themeShade="80"/>
          <w:sz w:val="28"/>
          <w:szCs w:val="26"/>
        </w:rPr>
        <w:t>rimary care guide on COVID-19 reinfection, rebound, persistent infection</w:t>
      </w:r>
      <w:r w:rsidR="00336A1E">
        <w:rPr>
          <w:rFonts w:eastAsiaTheme="majorEastAsia" w:cstheme="majorBidi"/>
          <w:bCs/>
          <w:color w:val="3799A6" w:themeColor="accent1" w:themeShade="80"/>
          <w:sz w:val="28"/>
          <w:szCs w:val="26"/>
        </w:rPr>
        <w:t>,</w:t>
      </w:r>
      <w:r w:rsidRPr="00144B3E">
        <w:rPr>
          <w:rFonts w:eastAsiaTheme="majorEastAsia" w:cstheme="majorBidi"/>
          <w:bCs/>
          <w:color w:val="3799A6" w:themeColor="accent1" w:themeShade="80"/>
          <w:sz w:val="28"/>
          <w:szCs w:val="26"/>
        </w:rPr>
        <w:t xml:space="preserve"> and long COVID</w:t>
      </w:r>
      <w:r w:rsidR="00336A1E">
        <w:rPr>
          <w:rFonts w:eastAsiaTheme="majorEastAsia" w:cstheme="majorBidi"/>
          <w:bCs/>
          <w:color w:val="3799A6" w:themeColor="accent1" w:themeShade="80"/>
          <w:sz w:val="28"/>
          <w:szCs w:val="26"/>
        </w:rPr>
        <w:t>-19</w:t>
      </w:r>
      <w:bookmarkEnd w:id="88"/>
    </w:p>
    <w:p w14:paraId="4337B91A" w14:textId="13BCB9BA" w:rsidR="00144B3E" w:rsidRPr="00D7088E" w:rsidRDefault="00144B3E" w:rsidP="00FD4775">
      <w:pPr>
        <w:rPr>
          <w:sz w:val="22"/>
          <w:szCs w:val="22"/>
        </w:rPr>
      </w:pPr>
      <w:r w:rsidRPr="00D7088E">
        <w:rPr>
          <w:sz w:val="22"/>
          <w:szCs w:val="22"/>
        </w:rPr>
        <w:t>This</w:t>
      </w:r>
      <w:r w:rsidRPr="00D7088E">
        <w:rPr>
          <w:spacing w:val="-5"/>
          <w:sz w:val="22"/>
          <w:szCs w:val="22"/>
        </w:rPr>
        <w:t xml:space="preserve"> </w:t>
      </w:r>
      <w:r w:rsidRPr="00D7088E">
        <w:rPr>
          <w:sz w:val="22"/>
          <w:szCs w:val="22"/>
        </w:rPr>
        <w:t>table</w:t>
      </w:r>
      <w:r w:rsidRPr="00D7088E">
        <w:rPr>
          <w:spacing w:val="-5"/>
          <w:sz w:val="22"/>
          <w:szCs w:val="22"/>
        </w:rPr>
        <w:t xml:space="preserve"> </w:t>
      </w:r>
      <w:r w:rsidRPr="00D7088E">
        <w:rPr>
          <w:sz w:val="22"/>
          <w:szCs w:val="22"/>
        </w:rPr>
        <w:t>is</w:t>
      </w:r>
      <w:r w:rsidRPr="00D7088E">
        <w:rPr>
          <w:spacing w:val="-3"/>
          <w:sz w:val="22"/>
          <w:szCs w:val="22"/>
        </w:rPr>
        <w:t xml:space="preserve"> </w:t>
      </w:r>
      <w:r w:rsidRPr="00D7088E">
        <w:rPr>
          <w:sz w:val="22"/>
          <w:szCs w:val="22"/>
        </w:rPr>
        <w:t>intended</w:t>
      </w:r>
      <w:r w:rsidRPr="00D7088E">
        <w:rPr>
          <w:spacing w:val="-2"/>
          <w:sz w:val="22"/>
          <w:szCs w:val="22"/>
        </w:rPr>
        <w:t xml:space="preserve"> </w:t>
      </w:r>
      <w:r w:rsidRPr="00D7088E">
        <w:rPr>
          <w:sz w:val="22"/>
          <w:szCs w:val="22"/>
        </w:rPr>
        <w:t>to</w:t>
      </w:r>
      <w:r w:rsidRPr="00D7088E">
        <w:rPr>
          <w:spacing w:val="-7"/>
          <w:sz w:val="22"/>
          <w:szCs w:val="22"/>
        </w:rPr>
        <w:t xml:space="preserve"> </w:t>
      </w:r>
      <w:r w:rsidRPr="00D7088E">
        <w:rPr>
          <w:sz w:val="22"/>
          <w:szCs w:val="22"/>
        </w:rPr>
        <w:t>be</w:t>
      </w:r>
      <w:r w:rsidRPr="00D7088E">
        <w:rPr>
          <w:spacing w:val="-2"/>
          <w:sz w:val="22"/>
          <w:szCs w:val="22"/>
        </w:rPr>
        <w:t xml:space="preserve"> </w:t>
      </w:r>
      <w:r w:rsidRPr="00D7088E">
        <w:rPr>
          <w:sz w:val="22"/>
          <w:szCs w:val="22"/>
        </w:rPr>
        <w:t>a</w:t>
      </w:r>
      <w:r w:rsidRPr="00D7088E">
        <w:rPr>
          <w:spacing w:val="-4"/>
          <w:sz w:val="22"/>
          <w:szCs w:val="22"/>
        </w:rPr>
        <w:t xml:space="preserve"> </w:t>
      </w:r>
      <w:r w:rsidRPr="00D7088E">
        <w:rPr>
          <w:sz w:val="22"/>
          <w:szCs w:val="22"/>
        </w:rPr>
        <w:t>helpful</w:t>
      </w:r>
      <w:r w:rsidRPr="00D7088E">
        <w:rPr>
          <w:spacing w:val="-3"/>
          <w:sz w:val="22"/>
          <w:szCs w:val="22"/>
        </w:rPr>
        <w:t xml:space="preserve"> </w:t>
      </w:r>
      <w:r w:rsidRPr="00D7088E">
        <w:rPr>
          <w:sz w:val="22"/>
          <w:szCs w:val="22"/>
        </w:rPr>
        <w:t>guide</w:t>
      </w:r>
      <w:r w:rsidRPr="00D7088E">
        <w:rPr>
          <w:spacing w:val="-5"/>
          <w:sz w:val="22"/>
          <w:szCs w:val="22"/>
        </w:rPr>
        <w:t xml:space="preserve"> </w:t>
      </w:r>
      <w:r w:rsidRPr="00D7088E">
        <w:rPr>
          <w:sz w:val="22"/>
          <w:szCs w:val="22"/>
        </w:rPr>
        <w:t>for</w:t>
      </w:r>
      <w:r w:rsidRPr="00D7088E">
        <w:rPr>
          <w:spacing w:val="2"/>
          <w:sz w:val="22"/>
          <w:szCs w:val="22"/>
        </w:rPr>
        <w:t xml:space="preserve"> </w:t>
      </w:r>
      <w:r w:rsidRPr="00D7088E">
        <w:rPr>
          <w:sz w:val="22"/>
          <w:szCs w:val="22"/>
        </w:rPr>
        <w:t>the</w:t>
      </w:r>
      <w:r w:rsidRPr="00D7088E">
        <w:rPr>
          <w:spacing w:val="-2"/>
          <w:sz w:val="22"/>
          <w:szCs w:val="22"/>
        </w:rPr>
        <w:t xml:space="preserve"> </w:t>
      </w:r>
      <w:r w:rsidRPr="00D7088E">
        <w:rPr>
          <w:sz w:val="22"/>
          <w:szCs w:val="22"/>
        </w:rPr>
        <w:t>primary</w:t>
      </w:r>
      <w:r w:rsidRPr="00D7088E">
        <w:rPr>
          <w:spacing w:val="-3"/>
          <w:sz w:val="22"/>
          <w:szCs w:val="22"/>
        </w:rPr>
        <w:t xml:space="preserve"> </w:t>
      </w:r>
      <w:r w:rsidRPr="00D7088E">
        <w:rPr>
          <w:sz w:val="22"/>
          <w:szCs w:val="22"/>
        </w:rPr>
        <w:t>care</w:t>
      </w:r>
      <w:r w:rsidRPr="00D7088E">
        <w:rPr>
          <w:spacing w:val="-1"/>
          <w:sz w:val="22"/>
          <w:szCs w:val="22"/>
        </w:rPr>
        <w:t xml:space="preserve"> </w:t>
      </w:r>
      <w:r w:rsidRPr="00D7088E">
        <w:rPr>
          <w:sz w:val="22"/>
          <w:szCs w:val="22"/>
        </w:rPr>
        <w:t>sector</w:t>
      </w:r>
      <w:r w:rsidRPr="00D7088E">
        <w:rPr>
          <w:spacing w:val="-3"/>
          <w:sz w:val="22"/>
          <w:szCs w:val="22"/>
        </w:rPr>
        <w:t xml:space="preserve"> </w:t>
      </w:r>
      <w:r w:rsidRPr="00D7088E">
        <w:rPr>
          <w:sz w:val="22"/>
          <w:szCs w:val="22"/>
        </w:rPr>
        <w:t>to</w:t>
      </w:r>
      <w:r w:rsidRPr="00D7088E">
        <w:rPr>
          <w:spacing w:val="-7"/>
          <w:sz w:val="22"/>
          <w:szCs w:val="22"/>
        </w:rPr>
        <w:t xml:space="preserve"> </w:t>
      </w:r>
      <w:r w:rsidRPr="00D7088E">
        <w:rPr>
          <w:sz w:val="22"/>
          <w:szCs w:val="22"/>
        </w:rPr>
        <w:t>provide</w:t>
      </w:r>
      <w:r w:rsidRPr="00D7088E">
        <w:rPr>
          <w:spacing w:val="-3"/>
          <w:sz w:val="22"/>
          <w:szCs w:val="22"/>
        </w:rPr>
        <w:t xml:space="preserve"> </w:t>
      </w:r>
      <w:r w:rsidRPr="00D7088E">
        <w:rPr>
          <w:sz w:val="22"/>
          <w:szCs w:val="22"/>
        </w:rPr>
        <w:t>some</w:t>
      </w:r>
      <w:r w:rsidRPr="00D7088E">
        <w:rPr>
          <w:spacing w:val="-5"/>
          <w:sz w:val="22"/>
          <w:szCs w:val="22"/>
        </w:rPr>
        <w:t xml:space="preserve"> </w:t>
      </w:r>
      <w:r w:rsidRPr="00D7088E">
        <w:rPr>
          <w:sz w:val="22"/>
          <w:szCs w:val="22"/>
        </w:rPr>
        <w:t>definitions</w:t>
      </w:r>
      <w:r w:rsidRPr="00D7088E">
        <w:rPr>
          <w:spacing w:val="-5"/>
          <w:sz w:val="22"/>
          <w:szCs w:val="22"/>
        </w:rPr>
        <w:t xml:space="preserve"> </w:t>
      </w:r>
      <w:r w:rsidRPr="00D7088E">
        <w:rPr>
          <w:sz w:val="22"/>
          <w:szCs w:val="22"/>
        </w:rPr>
        <w:t>and</w:t>
      </w:r>
      <w:r w:rsidRPr="00D7088E">
        <w:rPr>
          <w:spacing w:val="-3"/>
          <w:sz w:val="22"/>
          <w:szCs w:val="22"/>
        </w:rPr>
        <w:t xml:space="preserve"> </w:t>
      </w:r>
      <w:r w:rsidRPr="00D7088E">
        <w:rPr>
          <w:sz w:val="22"/>
          <w:szCs w:val="22"/>
        </w:rPr>
        <w:t>general</w:t>
      </w:r>
      <w:r w:rsidRPr="00D7088E">
        <w:rPr>
          <w:spacing w:val="-3"/>
          <w:sz w:val="22"/>
          <w:szCs w:val="22"/>
        </w:rPr>
        <w:t xml:space="preserve"> </w:t>
      </w:r>
      <w:r w:rsidRPr="00D7088E">
        <w:rPr>
          <w:sz w:val="22"/>
          <w:szCs w:val="22"/>
        </w:rPr>
        <w:t>advice</w:t>
      </w:r>
      <w:r w:rsidRPr="00D7088E">
        <w:rPr>
          <w:spacing w:val="1"/>
          <w:sz w:val="22"/>
          <w:szCs w:val="22"/>
        </w:rPr>
        <w:t xml:space="preserve"> </w:t>
      </w:r>
      <w:r w:rsidRPr="00D7088E">
        <w:rPr>
          <w:sz w:val="22"/>
          <w:szCs w:val="22"/>
        </w:rPr>
        <w:t>about</w:t>
      </w:r>
      <w:r w:rsidRPr="00D7088E">
        <w:rPr>
          <w:spacing w:val="-1"/>
          <w:sz w:val="22"/>
          <w:szCs w:val="22"/>
        </w:rPr>
        <w:t xml:space="preserve"> </w:t>
      </w:r>
      <w:r w:rsidRPr="00D7088E">
        <w:rPr>
          <w:sz w:val="22"/>
          <w:szCs w:val="22"/>
        </w:rPr>
        <w:t>reinfection,</w:t>
      </w:r>
      <w:r w:rsidRPr="00D7088E">
        <w:rPr>
          <w:spacing w:val="-3"/>
          <w:sz w:val="22"/>
          <w:szCs w:val="22"/>
        </w:rPr>
        <w:t xml:space="preserve"> </w:t>
      </w:r>
      <w:r w:rsidRPr="00D7088E">
        <w:rPr>
          <w:sz w:val="22"/>
          <w:szCs w:val="22"/>
        </w:rPr>
        <w:t>rebound,</w:t>
      </w:r>
      <w:r w:rsidRPr="00D7088E">
        <w:rPr>
          <w:spacing w:val="-5"/>
          <w:sz w:val="22"/>
          <w:szCs w:val="22"/>
        </w:rPr>
        <w:t xml:space="preserve"> </w:t>
      </w:r>
      <w:r w:rsidRPr="00D7088E">
        <w:rPr>
          <w:sz w:val="22"/>
          <w:szCs w:val="22"/>
        </w:rPr>
        <w:t>persistent</w:t>
      </w:r>
      <w:r w:rsidRPr="00D7088E">
        <w:rPr>
          <w:spacing w:val="-1"/>
          <w:sz w:val="22"/>
          <w:szCs w:val="22"/>
        </w:rPr>
        <w:t xml:space="preserve"> </w:t>
      </w:r>
      <w:r w:rsidRPr="00D7088E">
        <w:rPr>
          <w:sz w:val="22"/>
          <w:szCs w:val="22"/>
        </w:rPr>
        <w:t>infection</w:t>
      </w:r>
      <w:r w:rsidRPr="00D7088E">
        <w:rPr>
          <w:spacing w:val="-3"/>
          <w:sz w:val="22"/>
          <w:szCs w:val="22"/>
        </w:rPr>
        <w:t xml:space="preserve"> </w:t>
      </w:r>
      <w:r w:rsidRPr="00D7088E">
        <w:rPr>
          <w:sz w:val="22"/>
          <w:szCs w:val="22"/>
        </w:rPr>
        <w:t>and</w:t>
      </w:r>
      <w:r w:rsidRPr="00D7088E">
        <w:rPr>
          <w:spacing w:val="1"/>
          <w:sz w:val="22"/>
          <w:szCs w:val="22"/>
        </w:rPr>
        <w:t xml:space="preserve"> </w:t>
      </w:r>
      <w:r w:rsidRPr="00D7088E">
        <w:rPr>
          <w:sz w:val="22"/>
          <w:szCs w:val="22"/>
        </w:rPr>
        <w:t>long</w:t>
      </w:r>
      <w:r w:rsidRPr="00D7088E">
        <w:rPr>
          <w:spacing w:val="-3"/>
          <w:sz w:val="22"/>
          <w:szCs w:val="22"/>
        </w:rPr>
        <w:t xml:space="preserve"> </w:t>
      </w:r>
      <w:r w:rsidRPr="00D7088E">
        <w:rPr>
          <w:sz w:val="22"/>
          <w:szCs w:val="22"/>
        </w:rPr>
        <w:t>COVID</w:t>
      </w:r>
      <w:r w:rsidRPr="00D7088E">
        <w:rPr>
          <w:spacing w:val="-2"/>
          <w:sz w:val="22"/>
          <w:szCs w:val="22"/>
        </w:rPr>
        <w:t xml:space="preserve"> </w:t>
      </w:r>
      <w:r w:rsidRPr="00D7088E">
        <w:rPr>
          <w:sz w:val="22"/>
          <w:szCs w:val="22"/>
        </w:rPr>
        <w:t>(post-COVID-19</w:t>
      </w:r>
      <w:r w:rsidRPr="00D7088E">
        <w:rPr>
          <w:spacing w:val="-3"/>
          <w:sz w:val="22"/>
          <w:szCs w:val="22"/>
        </w:rPr>
        <w:t xml:space="preserve"> </w:t>
      </w:r>
      <w:r w:rsidRPr="00D7088E">
        <w:rPr>
          <w:sz w:val="22"/>
          <w:szCs w:val="22"/>
        </w:rPr>
        <w:t>condition)</w:t>
      </w:r>
    </w:p>
    <w:p w14:paraId="4BC4FBA0" w14:textId="6B4C991D" w:rsidR="00144B3E" w:rsidRPr="00D7088E" w:rsidRDefault="00144B3E" w:rsidP="00D7088E">
      <w:pPr>
        <w:spacing w:line="240" w:lineRule="auto"/>
        <w:jc w:val="left"/>
        <w:rPr>
          <w:sz w:val="22"/>
          <w:szCs w:val="22"/>
        </w:rPr>
      </w:pPr>
      <w:r w:rsidRPr="00D7088E">
        <w:rPr>
          <w:sz w:val="22"/>
          <w:szCs w:val="22"/>
        </w:rPr>
        <w:t xml:space="preserve">It provides high-level information only and when applying this to individual cases, clinicians need to use clinical judgement and consider overall circumstances for patients, their </w:t>
      </w:r>
      <w:proofErr w:type="spellStart"/>
      <w:r w:rsidRPr="00D7088E">
        <w:rPr>
          <w:sz w:val="22"/>
          <w:szCs w:val="22"/>
        </w:rPr>
        <w:t>whānau</w:t>
      </w:r>
      <w:proofErr w:type="spellEnd"/>
      <w:r w:rsidRPr="00D7088E">
        <w:rPr>
          <w:sz w:val="22"/>
          <w:szCs w:val="22"/>
        </w:rPr>
        <w:t xml:space="preserve"> and the public health</w:t>
      </w:r>
      <w:r w:rsidRPr="00D7088E">
        <w:rPr>
          <w:spacing w:val="-52"/>
          <w:sz w:val="22"/>
          <w:szCs w:val="22"/>
        </w:rPr>
        <w:t xml:space="preserve"> </w:t>
      </w:r>
      <w:r w:rsidRPr="00D7088E">
        <w:rPr>
          <w:sz w:val="22"/>
          <w:szCs w:val="22"/>
        </w:rPr>
        <w:t>setting</w:t>
      </w:r>
      <w:r w:rsidRPr="00D7088E">
        <w:rPr>
          <w:spacing w:val="-1"/>
          <w:sz w:val="22"/>
          <w:szCs w:val="22"/>
        </w:rPr>
        <w:t xml:space="preserve"> </w:t>
      </w:r>
      <w:r w:rsidRPr="00D7088E">
        <w:rPr>
          <w:sz w:val="22"/>
          <w:szCs w:val="22"/>
        </w:rPr>
        <w:t>at</w:t>
      </w:r>
      <w:r w:rsidRPr="00D7088E">
        <w:rPr>
          <w:spacing w:val="1"/>
          <w:sz w:val="22"/>
          <w:szCs w:val="22"/>
        </w:rPr>
        <w:t xml:space="preserve"> </w:t>
      </w:r>
      <w:r w:rsidRPr="00D7088E">
        <w:rPr>
          <w:sz w:val="22"/>
          <w:szCs w:val="22"/>
        </w:rPr>
        <w:t>the</w:t>
      </w:r>
      <w:r w:rsidRPr="00D7088E">
        <w:rPr>
          <w:spacing w:val="-3"/>
          <w:sz w:val="22"/>
          <w:szCs w:val="22"/>
        </w:rPr>
        <w:t xml:space="preserve"> </w:t>
      </w:r>
      <w:r w:rsidRPr="00D7088E">
        <w:rPr>
          <w:sz w:val="22"/>
          <w:szCs w:val="22"/>
        </w:rPr>
        <w:t>time.</w:t>
      </w:r>
      <w:r w:rsidRPr="00D7088E">
        <w:rPr>
          <w:spacing w:val="-2"/>
          <w:sz w:val="22"/>
          <w:szCs w:val="22"/>
        </w:rPr>
        <w:t xml:space="preserve"> </w:t>
      </w:r>
      <w:r w:rsidRPr="00D7088E">
        <w:rPr>
          <w:sz w:val="22"/>
          <w:szCs w:val="22"/>
        </w:rPr>
        <w:t>This</w:t>
      </w:r>
      <w:r w:rsidRPr="00D7088E">
        <w:rPr>
          <w:spacing w:val="-4"/>
          <w:sz w:val="22"/>
          <w:szCs w:val="22"/>
        </w:rPr>
        <w:t xml:space="preserve"> </w:t>
      </w:r>
      <w:r w:rsidRPr="00D7088E">
        <w:rPr>
          <w:sz w:val="22"/>
          <w:szCs w:val="22"/>
        </w:rPr>
        <w:t>document</w:t>
      </w:r>
      <w:r w:rsidRPr="00D7088E">
        <w:rPr>
          <w:spacing w:val="-2"/>
          <w:sz w:val="22"/>
          <w:szCs w:val="22"/>
        </w:rPr>
        <w:t xml:space="preserve"> </w:t>
      </w:r>
      <w:r w:rsidRPr="00D7088E">
        <w:rPr>
          <w:sz w:val="22"/>
          <w:szCs w:val="22"/>
        </w:rPr>
        <w:t>does</w:t>
      </w:r>
      <w:r w:rsidRPr="00D7088E">
        <w:rPr>
          <w:spacing w:val="1"/>
          <w:sz w:val="22"/>
          <w:szCs w:val="22"/>
        </w:rPr>
        <w:t xml:space="preserve"> </w:t>
      </w:r>
      <w:r w:rsidRPr="00D7088E">
        <w:rPr>
          <w:sz w:val="22"/>
          <w:szCs w:val="22"/>
        </w:rPr>
        <w:t>not</w:t>
      </w:r>
      <w:r w:rsidRPr="00D7088E">
        <w:rPr>
          <w:spacing w:val="-1"/>
          <w:sz w:val="22"/>
          <w:szCs w:val="22"/>
        </w:rPr>
        <w:t xml:space="preserve"> </w:t>
      </w:r>
      <w:r w:rsidRPr="00D7088E">
        <w:rPr>
          <w:sz w:val="22"/>
          <w:szCs w:val="22"/>
        </w:rPr>
        <w:t>override</w:t>
      </w:r>
      <w:r w:rsidRPr="00D7088E">
        <w:rPr>
          <w:spacing w:val="1"/>
          <w:sz w:val="22"/>
          <w:szCs w:val="22"/>
        </w:rPr>
        <w:t xml:space="preserve"> </w:t>
      </w:r>
      <w:r w:rsidRPr="00D7088E">
        <w:rPr>
          <w:sz w:val="22"/>
          <w:szCs w:val="22"/>
        </w:rPr>
        <w:t>current</w:t>
      </w:r>
      <w:r w:rsidRPr="00D7088E">
        <w:rPr>
          <w:spacing w:val="1"/>
          <w:sz w:val="22"/>
          <w:szCs w:val="22"/>
        </w:rPr>
        <w:t xml:space="preserve"> </w:t>
      </w:r>
      <w:r w:rsidRPr="00D7088E">
        <w:rPr>
          <w:sz w:val="22"/>
          <w:szCs w:val="22"/>
        </w:rPr>
        <w:t>advice on</w:t>
      </w:r>
      <w:r w:rsidRPr="00D7088E">
        <w:rPr>
          <w:spacing w:val="-1"/>
          <w:sz w:val="22"/>
          <w:szCs w:val="22"/>
        </w:rPr>
        <w:t xml:space="preserve"> </w:t>
      </w:r>
      <w:r w:rsidRPr="00D7088E">
        <w:rPr>
          <w:sz w:val="22"/>
          <w:szCs w:val="22"/>
        </w:rPr>
        <w:t>the Ministry</w:t>
      </w:r>
      <w:r w:rsidRPr="00D7088E">
        <w:rPr>
          <w:spacing w:val="-2"/>
          <w:sz w:val="22"/>
          <w:szCs w:val="22"/>
        </w:rPr>
        <w:t xml:space="preserve"> </w:t>
      </w:r>
      <w:r w:rsidRPr="00D7088E">
        <w:rPr>
          <w:sz w:val="22"/>
          <w:szCs w:val="22"/>
        </w:rPr>
        <w:t>of</w:t>
      </w:r>
      <w:r w:rsidRPr="00D7088E">
        <w:rPr>
          <w:spacing w:val="2"/>
          <w:sz w:val="22"/>
          <w:szCs w:val="22"/>
        </w:rPr>
        <w:t xml:space="preserve"> </w:t>
      </w:r>
      <w:r w:rsidRPr="00D7088E">
        <w:rPr>
          <w:sz w:val="22"/>
          <w:szCs w:val="22"/>
        </w:rPr>
        <w:t>Health</w:t>
      </w:r>
      <w:r w:rsidRPr="00D7088E">
        <w:rPr>
          <w:spacing w:val="-2"/>
          <w:sz w:val="22"/>
          <w:szCs w:val="22"/>
        </w:rPr>
        <w:t xml:space="preserve"> </w:t>
      </w:r>
      <w:r w:rsidRPr="00D7088E">
        <w:rPr>
          <w:sz w:val="22"/>
          <w:szCs w:val="22"/>
        </w:rPr>
        <w:t>website</w:t>
      </w:r>
      <w:r w:rsidRPr="00D7088E">
        <w:rPr>
          <w:spacing w:val="1"/>
          <w:sz w:val="22"/>
          <w:szCs w:val="22"/>
        </w:rPr>
        <w:t xml:space="preserve"> </w:t>
      </w:r>
      <w:r w:rsidRPr="00D7088E">
        <w:rPr>
          <w:sz w:val="22"/>
          <w:szCs w:val="22"/>
        </w:rPr>
        <w:t>on any of</w:t>
      </w:r>
      <w:r w:rsidRPr="00D7088E">
        <w:rPr>
          <w:spacing w:val="1"/>
          <w:sz w:val="22"/>
          <w:szCs w:val="22"/>
        </w:rPr>
        <w:t xml:space="preserve"> </w:t>
      </w:r>
      <w:r w:rsidRPr="00D7088E">
        <w:rPr>
          <w:sz w:val="22"/>
          <w:szCs w:val="22"/>
        </w:rPr>
        <w:t>the</w:t>
      </w:r>
      <w:r w:rsidRPr="00D7088E">
        <w:rPr>
          <w:spacing w:val="-3"/>
          <w:sz w:val="22"/>
          <w:szCs w:val="22"/>
        </w:rPr>
        <w:t xml:space="preserve"> </w:t>
      </w:r>
      <w:r w:rsidRPr="00D7088E">
        <w:rPr>
          <w:sz w:val="22"/>
          <w:szCs w:val="22"/>
        </w:rPr>
        <w:t>topics</w:t>
      </w:r>
      <w:r w:rsidRPr="00D7088E">
        <w:rPr>
          <w:spacing w:val="-2"/>
          <w:sz w:val="22"/>
          <w:szCs w:val="22"/>
        </w:rPr>
        <w:t xml:space="preserve"> </w:t>
      </w:r>
      <w:r w:rsidRPr="00D7088E">
        <w:rPr>
          <w:sz w:val="22"/>
          <w:szCs w:val="22"/>
        </w:rPr>
        <w:t>mentioned</w:t>
      </w:r>
      <w:r w:rsidRPr="00D7088E">
        <w:rPr>
          <w:spacing w:val="-2"/>
          <w:sz w:val="22"/>
          <w:szCs w:val="22"/>
        </w:rPr>
        <w:t xml:space="preserve"> </w:t>
      </w:r>
      <w:r w:rsidRPr="00D7088E">
        <w:rPr>
          <w:sz w:val="22"/>
          <w:szCs w:val="22"/>
        </w:rPr>
        <w:t>here.</w:t>
      </w:r>
    </w:p>
    <w:p w14:paraId="5EF61984" w14:textId="7471967E" w:rsidR="00144B3E" w:rsidRPr="00D7088E" w:rsidRDefault="00144B3E" w:rsidP="00D7088E">
      <w:pPr>
        <w:spacing w:line="240" w:lineRule="auto"/>
        <w:jc w:val="left"/>
        <w:rPr>
          <w:sz w:val="22"/>
          <w:szCs w:val="22"/>
        </w:rPr>
      </w:pPr>
      <w:r w:rsidRPr="00D7088E">
        <w:rPr>
          <w:sz w:val="22"/>
          <w:szCs w:val="22"/>
        </w:rPr>
        <w:t>Studies</w:t>
      </w:r>
      <w:r w:rsidRPr="00D7088E">
        <w:rPr>
          <w:spacing w:val="-1"/>
          <w:sz w:val="22"/>
          <w:szCs w:val="22"/>
        </w:rPr>
        <w:t xml:space="preserve"> </w:t>
      </w:r>
      <w:r w:rsidRPr="00D7088E">
        <w:rPr>
          <w:sz w:val="22"/>
          <w:szCs w:val="22"/>
        </w:rPr>
        <w:t>are</w:t>
      </w:r>
      <w:r w:rsidRPr="00D7088E">
        <w:rPr>
          <w:spacing w:val="-3"/>
          <w:sz w:val="22"/>
          <w:szCs w:val="22"/>
        </w:rPr>
        <w:t xml:space="preserve"> </w:t>
      </w:r>
      <w:r w:rsidRPr="00D7088E">
        <w:rPr>
          <w:sz w:val="22"/>
          <w:szCs w:val="22"/>
        </w:rPr>
        <w:t>still</w:t>
      </w:r>
      <w:r w:rsidRPr="00D7088E">
        <w:rPr>
          <w:spacing w:val="-1"/>
          <w:sz w:val="22"/>
          <w:szCs w:val="22"/>
        </w:rPr>
        <w:t xml:space="preserve"> </w:t>
      </w:r>
      <w:r w:rsidRPr="00D7088E">
        <w:rPr>
          <w:sz w:val="22"/>
          <w:szCs w:val="22"/>
        </w:rPr>
        <w:t>evolving</w:t>
      </w:r>
      <w:r w:rsidRPr="00D7088E">
        <w:rPr>
          <w:spacing w:val="-4"/>
          <w:sz w:val="22"/>
          <w:szCs w:val="22"/>
        </w:rPr>
        <w:t xml:space="preserve"> </w:t>
      </w:r>
      <w:r w:rsidRPr="00D7088E">
        <w:rPr>
          <w:sz w:val="22"/>
          <w:szCs w:val="22"/>
        </w:rPr>
        <w:t>around</w:t>
      </w:r>
      <w:r w:rsidRPr="00D7088E">
        <w:rPr>
          <w:spacing w:val="-1"/>
          <w:sz w:val="22"/>
          <w:szCs w:val="22"/>
        </w:rPr>
        <w:t xml:space="preserve"> </w:t>
      </w:r>
      <w:proofErr w:type="gramStart"/>
      <w:r w:rsidRPr="00D7088E">
        <w:rPr>
          <w:sz w:val="22"/>
          <w:szCs w:val="22"/>
        </w:rPr>
        <w:t>all</w:t>
      </w:r>
      <w:r w:rsidRPr="00D7088E">
        <w:rPr>
          <w:spacing w:val="-3"/>
          <w:sz w:val="22"/>
          <w:szCs w:val="22"/>
        </w:rPr>
        <w:t xml:space="preserve"> </w:t>
      </w:r>
      <w:r w:rsidRPr="00D7088E">
        <w:rPr>
          <w:sz w:val="22"/>
          <w:szCs w:val="22"/>
        </w:rPr>
        <w:t>of</w:t>
      </w:r>
      <w:proofErr w:type="gramEnd"/>
      <w:r w:rsidRPr="00D7088E">
        <w:rPr>
          <w:spacing w:val="-1"/>
          <w:sz w:val="22"/>
          <w:szCs w:val="22"/>
        </w:rPr>
        <w:t xml:space="preserve"> </w:t>
      </w:r>
      <w:r w:rsidRPr="00D7088E">
        <w:rPr>
          <w:sz w:val="22"/>
          <w:szCs w:val="22"/>
        </w:rPr>
        <w:t>these</w:t>
      </w:r>
      <w:r w:rsidRPr="00D7088E">
        <w:rPr>
          <w:spacing w:val="-3"/>
          <w:sz w:val="22"/>
          <w:szCs w:val="22"/>
        </w:rPr>
        <w:t xml:space="preserve"> </w:t>
      </w:r>
      <w:r w:rsidRPr="00D7088E">
        <w:rPr>
          <w:sz w:val="22"/>
          <w:szCs w:val="22"/>
        </w:rPr>
        <w:t>topics,</w:t>
      </w:r>
      <w:r w:rsidRPr="00D7088E">
        <w:rPr>
          <w:spacing w:val="-2"/>
          <w:sz w:val="22"/>
          <w:szCs w:val="22"/>
        </w:rPr>
        <w:t xml:space="preserve"> </w:t>
      </w:r>
      <w:r w:rsidRPr="00D7088E">
        <w:rPr>
          <w:sz w:val="22"/>
          <w:szCs w:val="22"/>
        </w:rPr>
        <w:t>both</w:t>
      </w:r>
      <w:r w:rsidRPr="00D7088E">
        <w:rPr>
          <w:spacing w:val="-1"/>
          <w:sz w:val="22"/>
          <w:szCs w:val="22"/>
        </w:rPr>
        <w:t xml:space="preserve"> </w:t>
      </w:r>
      <w:r w:rsidRPr="00D7088E">
        <w:rPr>
          <w:sz w:val="22"/>
          <w:szCs w:val="22"/>
        </w:rPr>
        <w:t>locally</w:t>
      </w:r>
      <w:r w:rsidRPr="00D7088E">
        <w:rPr>
          <w:spacing w:val="-2"/>
          <w:sz w:val="22"/>
          <w:szCs w:val="22"/>
        </w:rPr>
        <w:t xml:space="preserve"> </w:t>
      </w:r>
      <w:r w:rsidRPr="00D7088E">
        <w:rPr>
          <w:sz w:val="22"/>
          <w:szCs w:val="22"/>
        </w:rPr>
        <w:t>and</w:t>
      </w:r>
      <w:r w:rsidRPr="00D7088E">
        <w:rPr>
          <w:spacing w:val="-1"/>
          <w:sz w:val="22"/>
          <w:szCs w:val="22"/>
        </w:rPr>
        <w:t xml:space="preserve"> </w:t>
      </w:r>
      <w:r w:rsidRPr="00D7088E">
        <w:rPr>
          <w:sz w:val="22"/>
          <w:szCs w:val="22"/>
        </w:rPr>
        <w:t>internationally,</w:t>
      </w:r>
      <w:r w:rsidRPr="00D7088E">
        <w:rPr>
          <w:spacing w:val="-2"/>
          <w:sz w:val="22"/>
          <w:szCs w:val="22"/>
        </w:rPr>
        <w:t xml:space="preserve"> </w:t>
      </w:r>
      <w:r w:rsidRPr="00D7088E">
        <w:rPr>
          <w:sz w:val="22"/>
          <w:szCs w:val="22"/>
        </w:rPr>
        <w:t>and</w:t>
      </w:r>
      <w:r w:rsidRPr="00D7088E">
        <w:rPr>
          <w:spacing w:val="-2"/>
          <w:sz w:val="22"/>
          <w:szCs w:val="22"/>
        </w:rPr>
        <w:t xml:space="preserve"> </w:t>
      </w:r>
      <w:r w:rsidRPr="00D7088E">
        <w:rPr>
          <w:sz w:val="22"/>
          <w:szCs w:val="22"/>
        </w:rPr>
        <w:t>therefore</w:t>
      </w:r>
      <w:r w:rsidRPr="00D7088E">
        <w:rPr>
          <w:spacing w:val="-3"/>
          <w:sz w:val="22"/>
          <w:szCs w:val="22"/>
        </w:rPr>
        <w:t xml:space="preserve"> </w:t>
      </w:r>
      <w:r w:rsidRPr="00D7088E">
        <w:rPr>
          <w:sz w:val="22"/>
          <w:szCs w:val="22"/>
        </w:rPr>
        <w:t>advice</w:t>
      </w:r>
      <w:r w:rsidRPr="00D7088E">
        <w:rPr>
          <w:spacing w:val="-1"/>
          <w:sz w:val="22"/>
          <w:szCs w:val="22"/>
        </w:rPr>
        <w:t xml:space="preserve"> </w:t>
      </w:r>
      <w:r w:rsidRPr="00D7088E">
        <w:rPr>
          <w:sz w:val="22"/>
          <w:szCs w:val="22"/>
        </w:rPr>
        <w:t>is</w:t>
      </w:r>
      <w:r w:rsidRPr="00D7088E">
        <w:rPr>
          <w:spacing w:val="-1"/>
          <w:sz w:val="22"/>
          <w:szCs w:val="22"/>
        </w:rPr>
        <w:t xml:space="preserve"> </w:t>
      </w:r>
      <w:r w:rsidRPr="00D7088E">
        <w:rPr>
          <w:sz w:val="22"/>
          <w:szCs w:val="22"/>
        </w:rPr>
        <w:t>likely</w:t>
      </w:r>
      <w:r w:rsidRPr="00D7088E">
        <w:rPr>
          <w:spacing w:val="-4"/>
          <w:sz w:val="22"/>
          <w:szCs w:val="22"/>
        </w:rPr>
        <w:t xml:space="preserve"> </w:t>
      </w:r>
      <w:r w:rsidRPr="00D7088E">
        <w:rPr>
          <w:sz w:val="22"/>
          <w:szCs w:val="22"/>
        </w:rPr>
        <w:t>to</w:t>
      </w:r>
      <w:r w:rsidRPr="00D7088E">
        <w:rPr>
          <w:spacing w:val="-1"/>
          <w:sz w:val="22"/>
          <w:szCs w:val="22"/>
        </w:rPr>
        <w:t xml:space="preserve"> </w:t>
      </w:r>
      <w:r w:rsidRPr="00D7088E">
        <w:rPr>
          <w:sz w:val="22"/>
          <w:szCs w:val="22"/>
        </w:rPr>
        <w:t>change</w:t>
      </w:r>
      <w:r w:rsidRPr="00D7088E">
        <w:rPr>
          <w:spacing w:val="-5"/>
          <w:sz w:val="22"/>
          <w:szCs w:val="22"/>
        </w:rPr>
        <w:t xml:space="preserve"> </w:t>
      </w:r>
      <w:r w:rsidRPr="00D7088E">
        <w:rPr>
          <w:sz w:val="22"/>
          <w:szCs w:val="22"/>
        </w:rPr>
        <w:t>as</w:t>
      </w:r>
      <w:r w:rsidRPr="00D7088E">
        <w:rPr>
          <w:spacing w:val="-2"/>
          <w:sz w:val="22"/>
          <w:szCs w:val="22"/>
        </w:rPr>
        <w:t xml:space="preserve"> </w:t>
      </w:r>
      <w:r w:rsidRPr="00D7088E">
        <w:rPr>
          <w:sz w:val="22"/>
          <w:szCs w:val="22"/>
        </w:rPr>
        <w:t>more</w:t>
      </w:r>
      <w:r w:rsidRPr="00D7088E">
        <w:rPr>
          <w:spacing w:val="-2"/>
          <w:sz w:val="22"/>
          <w:szCs w:val="22"/>
        </w:rPr>
        <w:t xml:space="preserve"> </w:t>
      </w:r>
      <w:r w:rsidRPr="00D7088E">
        <w:rPr>
          <w:sz w:val="22"/>
          <w:szCs w:val="22"/>
        </w:rPr>
        <w:t>evidence</w:t>
      </w:r>
      <w:r w:rsidRPr="00D7088E">
        <w:rPr>
          <w:spacing w:val="-1"/>
          <w:sz w:val="22"/>
          <w:szCs w:val="22"/>
        </w:rPr>
        <w:t xml:space="preserve"> </w:t>
      </w:r>
      <w:r w:rsidRPr="00D7088E">
        <w:rPr>
          <w:sz w:val="22"/>
          <w:szCs w:val="22"/>
        </w:rPr>
        <w:t>emerges.</w:t>
      </w:r>
    </w:p>
    <w:p w14:paraId="4A3492BB" w14:textId="2D855429" w:rsidR="68851517" w:rsidRDefault="68851517" w:rsidP="68851517">
      <w:pPr>
        <w:spacing w:line="240" w:lineRule="auto"/>
        <w:jc w:val="left"/>
        <w:rPr>
          <w:sz w:val="22"/>
          <w:szCs w:val="22"/>
        </w:rPr>
      </w:pPr>
    </w:p>
    <w:tbl>
      <w:tblPr>
        <w:tblpPr w:leftFromText="180" w:rightFromText="180" w:vertAnchor="page" w:horzAnchor="margin" w:tblpXSpec="center" w:tblpY="417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46"/>
        <w:gridCol w:w="3270"/>
        <w:gridCol w:w="1780"/>
        <w:gridCol w:w="2793"/>
        <w:gridCol w:w="2355"/>
        <w:gridCol w:w="3018"/>
        <w:gridCol w:w="2963"/>
        <w:gridCol w:w="3359"/>
      </w:tblGrid>
      <w:tr w:rsidR="00485286" w:rsidRPr="000171D6" w14:paraId="23992A96" w14:textId="77777777" w:rsidTr="00D7088E">
        <w:trPr>
          <w:trHeight w:val="558"/>
          <w:jc w:val="center"/>
        </w:trPr>
        <w:tc>
          <w:tcPr>
            <w:tcW w:w="410" w:type="pct"/>
            <w:shd w:val="clear" w:color="auto" w:fill="D9D9D9" w:themeFill="background1" w:themeFillShade="D9"/>
            <w:vAlign w:val="center"/>
          </w:tcPr>
          <w:p w14:paraId="223DC87A" w14:textId="77777777" w:rsidR="00485286" w:rsidRPr="00D7088E" w:rsidRDefault="00485286" w:rsidP="00D7088E">
            <w:pPr>
              <w:spacing w:before="0" w:after="0" w:line="240" w:lineRule="auto"/>
              <w:jc w:val="center"/>
              <w:rPr>
                <w:rFonts w:cs="Arial"/>
                <w:i/>
                <w:iCs/>
                <w:sz w:val="18"/>
                <w:szCs w:val="18"/>
              </w:rPr>
            </w:pPr>
          </w:p>
        </w:tc>
        <w:tc>
          <w:tcPr>
            <w:tcW w:w="768" w:type="pct"/>
            <w:shd w:val="clear" w:color="auto" w:fill="D9D9D9" w:themeFill="background1" w:themeFillShade="D9"/>
            <w:vAlign w:val="center"/>
          </w:tcPr>
          <w:p w14:paraId="3740BCE6" w14:textId="77777777" w:rsidR="00485286" w:rsidRPr="00D7088E" w:rsidRDefault="00485286" w:rsidP="00D7088E">
            <w:pPr>
              <w:spacing w:line="240" w:lineRule="auto"/>
              <w:ind w:left="108"/>
              <w:jc w:val="center"/>
              <w:rPr>
                <w:rFonts w:cs="Arial"/>
                <w:b/>
                <w:i/>
                <w:iCs/>
                <w:sz w:val="18"/>
                <w:szCs w:val="18"/>
              </w:rPr>
            </w:pPr>
            <w:r w:rsidRPr="00D7088E">
              <w:rPr>
                <w:rFonts w:cs="Arial"/>
                <w:b/>
                <w:i/>
                <w:iCs/>
                <w:sz w:val="18"/>
                <w:szCs w:val="18"/>
              </w:rPr>
              <w:t>Definition</w:t>
            </w:r>
          </w:p>
        </w:tc>
        <w:tc>
          <w:tcPr>
            <w:tcW w:w="418" w:type="pct"/>
            <w:shd w:val="clear" w:color="auto" w:fill="D9D9D9" w:themeFill="background1" w:themeFillShade="D9"/>
            <w:vAlign w:val="center"/>
          </w:tcPr>
          <w:p w14:paraId="499B8F75" w14:textId="77777777" w:rsidR="00485286" w:rsidRPr="00D7088E" w:rsidRDefault="00485286" w:rsidP="00D7088E">
            <w:pPr>
              <w:spacing w:line="240" w:lineRule="auto"/>
              <w:ind w:left="108"/>
              <w:jc w:val="center"/>
              <w:rPr>
                <w:rFonts w:cs="Arial"/>
                <w:b/>
                <w:i/>
                <w:iCs/>
                <w:sz w:val="18"/>
                <w:szCs w:val="18"/>
              </w:rPr>
            </w:pPr>
            <w:r w:rsidRPr="00D7088E">
              <w:rPr>
                <w:rFonts w:cs="Arial"/>
                <w:b/>
                <w:i/>
                <w:iCs/>
                <w:sz w:val="18"/>
                <w:szCs w:val="18"/>
              </w:rPr>
              <w:t>Incidence</w:t>
            </w:r>
          </w:p>
        </w:tc>
        <w:tc>
          <w:tcPr>
            <w:tcW w:w="656" w:type="pct"/>
            <w:shd w:val="clear" w:color="auto" w:fill="D9D9D9" w:themeFill="background1" w:themeFillShade="D9"/>
            <w:vAlign w:val="center"/>
          </w:tcPr>
          <w:p w14:paraId="6FDB556A" w14:textId="64562FE3" w:rsidR="00485286" w:rsidRPr="00D7088E" w:rsidRDefault="00485286" w:rsidP="00D7088E">
            <w:pPr>
              <w:spacing w:line="240" w:lineRule="auto"/>
              <w:ind w:left="108"/>
              <w:jc w:val="center"/>
              <w:rPr>
                <w:rFonts w:cs="Arial"/>
                <w:b/>
                <w:i/>
                <w:iCs/>
                <w:sz w:val="18"/>
                <w:szCs w:val="18"/>
              </w:rPr>
            </w:pPr>
            <w:r w:rsidRPr="00D7088E">
              <w:rPr>
                <w:rFonts w:cs="Arial"/>
                <w:b/>
                <w:i/>
                <w:iCs/>
                <w:sz w:val="18"/>
                <w:szCs w:val="18"/>
              </w:rPr>
              <w:t>At</w:t>
            </w:r>
            <w:r w:rsidRPr="00D7088E">
              <w:rPr>
                <w:rFonts w:cs="Arial"/>
                <w:b/>
                <w:i/>
                <w:iCs/>
                <w:spacing w:val="-2"/>
                <w:sz w:val="18"/>
                <w:szCs w:val="18"/>
              </w:rPr>
              <w:t xml:space="preserve"> </w:t>
            </w:r>
            <w:r w:rsidRPr="00D7088E">
              <w:rPr>
                <w:rFonts w:cs="Arial"/>
                <w:b/>
                <w:i/>
                <w:iCs/>
                <w:sz w:val="18"/>
                <w:szCs w:val="18"/>
              </w:rPr>
              <w:t>Risk</w:t>
            </w:r>
            <w:r w:rsidRPr="00D7088E">
              <w:rPr>
                <w:rFonts w:cs="Arial"/>
                <w:b/>
                <w:i/>
                <w:iCs/>
                <w:spacing w:val="-4"/>
                <w:sz w:val="18"/>
                <w:szCs w:val="18"/>
              </w:rPr>
              <w:t xml:space="preserve"> </w:t>
            </w:r>
            <w:r w:rsidRPr="00D7088E">
              <w:rPr>
                <w:rFonts w:cs="Arial"/>
                <w:b/>
                <w:i/>
                <w:iCs/>
                <w:sz w:val="18"/>
                <w:szCs w:val="18"/>
              </w:rPr>
              <w:t>Population</w:t>
            </w:r>
          </w:p>
        </w:tc>
        <w:tc>
          <w:tcPr>
            <w:tcW w:w="553" w:type="pct"/>
            <w:shd w:val="clear" w:color="auto" w:fill="D9D9D9" w:themeFill="background1" w:themeFillShade="D9"/>
            <w:vAlign w:val="center"/>
          </w:tcPr>
          <w:p w14:paraId="4C68C283" w14:textId="77777777" w:rsidR="00485286" w:rsidRPr="00D7088E" w:rsidRDefault="00485286" w:rsidP="00D7088E">
            <w:pPr>
              <w:spacing w:line="240" w:lineRule="auto"/>
              <w:ind w:left="107"/>
              <w:jc w:val="center"/>
              <w:rPr>
                <w:rFonts w:cs="Arial"/>
                <w:b/>
                <w:i/>
                <w:iCs/>
                <w:sz w:val="18"/>
                <w:szCs w:val="18"/>
              </w:rPr>
            </w:pPr>
            <w:r w:rsidRPr="00D7088E">
              <w:rPr>
                <w:rFonts w:cs="Arial"/>
                <w:b/>
                <w:i/>
                <w:iCs/>
                <w:sz w:val="18"/>
                <w:szCs w:val="18"/>
              </w:rPr>
              <w:t>Timeline</w:t>
            </w:r>
          </w:p>
        </w:tc>
        <w:tc>
          <w:tcPr>
            <w:tcW w:w="709" w:type="pct"/>
            <w:shd w:val="clear" w:color="auto" w:fill="D9D9D9" w:themeFill="background1" w:themeFillShade="D9"/>
            <w:vAlign w:val="center"/>
          </w:tcPr>
          <w:p w14:paraId="69FAF0EE" w14:textId="77777777" w:rsidR="00485286" w:rsidRPr="00D7088E" w:rsidRDefault="00485286" w:rsidP="00D7088E">
            <w:pPr>
              <w:spacing w:line="240" w:lineRule="auto"/>
              <w:ind w:left="107"/>
              <w:jc w:val="center"/>
              <w:rPr>
                <w:rFonts w:cs="Arial"/>
                <w:b/>
                <w:i/>
                <w:iCs/>
                <w:sz w:val="18"/>
                <w:szCs w:val="18"/>
              </w:rPr>
            </w:pPr>
            <w:r w:rsidRPr="00D7088E">
              <w:rPr>
                <w:rFonts w:cs="Arial"/>
                <w:b/>
                <w:i/>
                <w:iCs/>
                <w:sz w:val="18"/>
                <w:szCs w:val="18"/>
              </w:rPr>
              <w:t>Testing</w:t>
            </w:r>
          </w:p>
        </w:tc>
        <w:tc>
          <w:tcPr>
            <w:tcW w:w="696" w:type="pct"/>
            <w:shd w:val="clear" w:color="auto" w:fill="D9D9D9" w:themeFill="background1" w:themeFillShade="D9"/>
            <w:vAlign w:val="center"/>
          </w:tcPr>
          <w:p w14:paraId="5AF9D664" w14:textId="77777777" w:rsidR="00485286" w:rsidRPr="00D7088E" w:rsidRDefault="00485286" w:rsidP="00D7088E">
            <w:pPr>
              <w:spacing w:line="240" w:lineRule="auto"/>
              <w:ind w:left="107"/>
              <w:jc w:val="center"/>
              <w:rPr>
                <w:rFonts w:cs="Arial"/>
                <w:b/>
                <w:i/>
                <w:iCs/>
                <w:sz w:val="18"/>
                <w:szCs w:val="18"/>
              </w:rPr>
            </w:pPr>
            <w:r w:rsidRPr="00D7088E">
              <w:rPr>
                <w:rFonts w:cs="Arial"/>
                <w:b/>
                <w:i/>
                <w:iCs/>
                <w:sz w:val="18"/>
                <w:szCs w:val="18"/>
              </w:rPr>
              <w:t>Infectious</w:t>
            </w:r>
          </w:p>
        </w:tc>
        <w:tc>
          <w:tcPr>
            <w:tcW w:w="789" w:type="pct"/>
            <w:shd w:val="clear" w:color="auto" w:fill="D9D9D9" w:themeFill="background1" w:themeFillShade="D9"/>
            <w:vAlign w:val="center"/>
          </w:tcPr>
          <w:p w14:paraId="3DA2A4CD" w14:textId="77777777" w:rsidR="00485286" w:rsidRPr="00D7088E" w:rsidRDefault="00485286" w:rsidP="00D7088E">
            <w:pPr>
              <w:spacing w:line="240" w:lineRule="auto"/>
              <w:ind w:left="110"/>
              <w:jc w:val="center"/>
              <w:rPr>
                <w:rFonts w:cs="Arial"/>
                <w:b/>
                <w:i/>
                <w:iCs/>
                <w:sz w:val="18"/>
                <w:szCs w:val="18"/>
              </w:rPr>
            </w:pPr>
            <w:r w:rsidRPr="00D7088E">
              <w:rPr>
                <w:rFonts w:cs="Arial"/>
                <w:b/>
                <w:i/>
                <w:iCs/>
                <w:sz w:val="18"/>
                <w:szCs w:val="18"/>
              </w:rPr>
              <w:t>Specialist</w:t>
            </w:r>
            <w:r w:rsidRPr="00D7088E">
              <w:rPr>
                <w:rFonts w:cs="Arial"/>
                <w:b/>
                <w:i/>
                <w:iCs/>
                <w:spacing w:val="-4"/>
                <w:sz w:val="18"/>
                <w:szCs w:val="18"/>
              </w:rPr>
              <w:t xml:space="preserve"> </w:t>
            </w:r>
            <w:r w:rsidRPr="00D7088E">
              <w:rPr>
                <w:rFonts w:cs="Arial"/>
                <w:b/>
                <w:i/>
                <w:iCs/>
                <w:sz w:val="18"/>
                <w:szCs w:val="18"/>
              </w:rPr>
              <w:t>referral</w:t>
            </w:r>
          </w:p>
        </w:tc>
      </w:tr>
      <w:tr w:rsidR="00485286" w:rsidRPr="000171D6" w14:paraId="2C0610D7" w14:textId="77777777" w:rsidTr="00D7088E">
        <w:trPr>
          <w:trHeight w:val="1271"/>
          <w:jc w:val="center"/>
        </w:trPr>
        <w:tc>
          <w:tcPr>
            <w:tcW w:w="410" w:type="pct"/>
            <w:shd w:val="clear" w:color="auto" w:fill="D9D9D9" w:themeFill="background1" w:themeFillShade="D9"/>
            <w:vAlign w:val="center"/>
          </w:tcPr>
          <w:p w14:paraId="4603755D" w14:textId="77777777" w:rsidR="00485286" w:rsidRPr="00D7088E" w:rsidRDefault="00485286" w:rsidP="00D7088E">
            <w:pPr>
              <w:spacing w:line="240" w:lineRule="auto"/>
              <w:ind w:left="107"/>
              <w:jc w:val="left"/>
              <w:rPr>
                <w:rFonts w:cs="Arial"/>
                <w:b/>
                <w:sz w:val="18"/>
                <w:szCs w:val="18"/>
              </w:rPr>
            </w:pPr>
            <w:r w:rsidRPr="00D7088E">
              <w:rPr>
                <w:rFonts w:cs="Arial"/>
                <w:b/>
                <w:sz w:val="18"/>
                <w:szCs w:val="18"/>
              </w:rPr>
              <w:t>Reinfection</w:t>
            </w:r>
          </w:p>
        </w:tc>
        <w:tc>
          <w:tcPr>
            <w:tcW w:w="768" w:type="pct"/>
            <w:vAlign w:val="center"/>
          </w:tcPr>
          <w:p w14:paraId="0DBA4575" w14:textId="77777777" w:rsidR="00485286" w:rsidRPr="00D7088E" w:rsidRDefault="00485286" w:rsidP="00D7088E">
            <w:pPr>
              <w:spacing w:after="0" w:line="240" w:lineRule="auto"/>
              <w:ind w:left="108" w:right="147"/>
              <w:jc w:val="left"/>
              <w:rPr>
                <w:rFonts w:cs="Arial"/>
                <w:sz w:val="18"/>
                <w:szCs w:val="18"/>
              </w:rPr>
            </w:pPr>
            <w:r w:rsidRPr="00D7088E">
              <w:rPr>
                <w:rFonts w:cs="Arial"/>
                <w:sz w:val="18"/>
                <w:szCs w:val="18"/>
              </w:rPr>
              <w:t>Second</w:t>
            </w:r>
            <w:r w:rsidRPr="00D7088E">
              <w:rPr>
                <w:rFonts w:cs="Arial"/>
                <w:spacing w:val="-7"/>
                <w:sz w:val="18"/>
                <w:szCs w:val="18"/>
              </w:rPr>
              <w:t xml:space="preserve"> </w:t>
            </w:r>
            <w:r w:rsidRPr="00D7088E">
              <w:rPr>
                <w:rFonts w:cs="Arial"/>
                <w:sz w:val="18"/>
                <w:szCs w:val="18"/>
              </w:rPr>
              <w:t>(or</w:t>
            </w:r>
            <w:r w:rsidRPr="00D7088E">
              <w:rPr>
                <w:rFonts w:cs="Arial"/>
                <w:spacing w:val="-9"/>
                <w:sz w:val="18"/>
                <w:szCs w:val="18"/>
              </w:rPr>
              <w:t xml:space="preserve"> </w:t>
            </w:r>
            <w:r w:rsidRPr="00D7088E">
              <w:rPr>
                <w:rFonts w:cs="Arial"/>
                <w:sz w:val="18"/>
                <w:szCs w:val="18"/>
              </w:rPr>
              <w:t>more)</w:t>
            </w:r>
            <w:r w:rsidRPr="00D7088E">
              <w:rPr>
                <w:rFonts w:cs="Arial"/>
                <w:spacing w:val="-6"/>
                <w:sz w:val="18"/>
                <w:szCs w:val="18"/>
              </w:rPr>
              <w:t xml:space="preserve"> </w:t>
            </w:r>
            <w:r w:rsidRPr="00D7088E">
              <w:rPr>
                <w:rFonts w:cs="Arial"/>
                <w:sz w:val="18"/>
                <w:szCs w:val="18"/>
              </w:rPr>
              <w:t>infection</w:t>
            </w:r>
            <w:r w:rsidRPr="00D7088E">
              <w:rPr>
                <w:rFonts w:cs="Arial"/>
                <w:spacing w:val="-5"/>
                <w:sz w:val="18"/>
                <w:szCs w:val="18"/>
              </w:rPr>
              <w:t xml:space="preserve"> </w:t>
            </w:r>
            <w:r w:rsidRPr="00D7088E">
              <w:rPr>
                <w:rFonts w:cs="Arial"/>
                <w:sz w:val="18"/>
                <w:szCs w:val="18"/>
              </w:rPr>
              <w:t>with</w:t>
            </w:r>
            <w:r w:rsidRPr="00D7088E">
              <w:rPr>
                <w:rFonts w:cs="Arial"/>
                <w:spacing w:val="-51"/>
                <w:sz w:val="18"/>
                <w:szCs w:val="18"/>
              </w:rPr>
              <w:t xml:space="preserve"> </w:t>
            </w:r>
            <w:r w:rsidRPr="00D7088E">
              <w:rPr>
                <w:rFonts w:cs="Arial"/>
                <w:sz w:val="18"/>
                <w:szCs w:val="18"/>
              </w:rPr>
              <w:t>SARS-CoV-2 (usually different</w:t>
            </w:r>
            <w:r w:rsidRPr="00D7088E">
              <w:rPr>
                <w:rFonts w:cs="Arial"/>
                <w:spacing w:val="1"/>
                <w:sz w:val="18"/>
                <w:szCs w:val="18"/>
              </w:rPr>
              <w:t xml:space="preserve"> </w:t>
            </w:r>
            <w:r w:rsidRPr="00D7088E">
              <w:rPr>
                <w:rFonts w:cs="Arial"/>
                <w:sz w:val="18"/>
                <w:szCs w:val="18"/>
              </w:rPr>
              <w:t>variant)</w:t>
            </w:r>
          </w:p>
        </w:tc>
        <w:tc>
          <w:tcPr>
            <w:tcW w:w="418" w:type="pct"/>
            <w:vAlign w:val="center"/>
          </w:tcPr>
          <w:p w14:paraId="3E0756B9" w14:textId="5977F952" w:rsidR="00485286" w:rsidRPr="00D7088E" w:rsidRDefault="00485286" w:rsidP="00D7088E">
            <w:pPr>
              <w:spacing w:after="0" w:line="240" w:lineRule="auto"/>
              <w:ind w:left="108" w:right="144"/>
              <w:jc w:val="left"/>
              <w:rPr>
                <w:rFonts w:cs="Arial"/>
                <w:sz w:val="18"/>
                <w:szCs w:val="18"/>
              </w:rPr>
            </w:pPr>
            <w:r w:rsidRPr="00D7088E">
              <w:rPr>
                <w:rFonts w:cs="Arial"/>
                <w:sz w:val="18"/>
                <w:szCs w:val="18"/>
              </w:rPr>
              <w:t>In New Zealand</w:t>
            </w:r>
            <w:r w:rsidRPr="00D7088E">
              <w:rPr>
                <w:rFonts w:cs="Arial"/>
                <w:spacing w:val="-52"/>
                <w:sz w:val="18"/>
                <w:szCs w:val="18"/>
              </w:rPr>
              <w:t xml:space="preserve"> </w:t>
            </w:r>
            <w:r w:rsidRPr="00D7088E">
              <w:rPr>
                <w:rFonts w:cs="Arial"/>
                <w:sz w:val="18"/>
                <w:szCs w:val="18"/>
              </w:rPr>
              <w:t>currently about</w:t>
            </w:r>
            <w:r w:rsidRPr="00D7088E">
              <w:rPr>
                <w:rFonts w:cs="Arial"/>
                <w:spacing w:val="-53"/>
                <w:sz w:val="18"/>
                <w:szCs w:val="18"/>
              </w:rPr>
              <w:t xml:space="preserve"> </w:t>
            </w:r>
            <w:r w:rsidRPr="00D7088E">
              <w:rPr>
                <w:rFonts w:cs="Arial"/>
                <w:sz w:val="18"/>
                <w:szCs w:val="18"/>
              </w:rPr>
              <w:t>10%</w:t>
            </w:r>
            <w:r w:rsidRPr="00D7088E">
              <w:rPr>
                <w:rFonts w:cs="Arial"/>
                <w:spacing w:val="-1"/>
                <w:sz w:val="18"/>
                <w:szCs w:val="18"/>
              </w:rPr>
              <w:t xml:space="preserve"> </w:t>
            </w:r>
            <w:r w:rsidRPr="00D7088E">
              <w:rPr>
                <w:rFonts w:cs="Arial"/>
                <w:sz w:val="18"/>
                <w:szCs w:val="18"/>
              </w:rPr>
              <w:t>of</w:t>
            </w:r>
            <w:r w:rsidRPr="00D7088E">
              <w:rPr>
                <w:rFonts w:cs="Arial"/>
                <w:spacing w:val="-1"/>
                <w:sz w:val="18"/>
                <w:szCs w:val="18"/>
              </w:rPr>
              <w:t xml:space="preserve"> </w:t>
            </w:r>
            <w:r w:rsidRPr="00D7088E">
              <w:rPr>
                <w:rFonts w:cs="Arial"/>
                <w:sz w:val="18"/>
                <w:szCs w:val="18"/>
              </w:rPr>
              <w:t>all recorded</w:t>
            </w:r>
            <w:r w:rsidRPr="00D7088E">
              <w:rPr>
                <w:rFonts w:cs="Arial"/>
                <w:spacing w:val="-7"/>
                <w:sz w:val="18"/>
                <w:szCs w:val="18"/>
              </w:rPr>
              <w:t xml:space="preserve"> </w:t>
            </w:r>
            <w:r w:rsidRPr="00D7088E">
              <w:rPr>
                <w:rFonts w:cs="Arial"/>
                <w:sz w:val="18"/>
                <w:szCs w:val="18"/>
              </w:rPr>
              <w:t>cases</w:t>
            </w:r>
          </w:p>
        </w:tc>
        <w:tc>
          <w:tcPr>
            <w:tcW w:w="656" w:type="pct"/>
            <w:vAlign w:val="center"/>
          </w:tcPr>
          <w:p w14:paraId="3A96BA0B" w14:textId="48C7DB6B" w:rsidR="00485286" w:rsidRPr="00D7088E" w:rsidRDefault="00485286" w:rsidP="00D7088E">
            <w:pPr>
              <w:spacing w:after="0" w:line="240" w:lineRule="auto"/>
              <w:ind w:left="108" w:right="398"/>
              <w:jc w:val="left"/>
              <w:rPr>
                <w:rFonts w:cs="Arial"/>
                <w:sz w:val="18"/>
                <w:szCs w:val="18"/>
              </w:rPr>
            </w:pPr>
            <w:r w:rsidRPr="00D7088E">
              <w:rPr>
                <w:rFonts w:cs="Arial"/>
                <w:sz w:val="18"/>
                <w:szCs w:val="18"/>
              </w:rPr>
              <w:t>All – more likely in</w:t>
            </w:r>
            <w:r w:rsidRPr="00D7088E">
              <w:rPr>
                <w:rFonts w:cs="Arial"/>
                <w:spacing w:val="1"/>
                <w:sz w:val="18"/>
                <w:szCs w:val="18"/>
              </w:rPr>
              <w:t xml:space="preserve"> </w:t>
            </w:r>
            <w:r w:rsidRPr="00D7088E">
              <w:rPr>
                <w:rFonts w:cs="Arial"/>
                <w:spacing w:val="-2"/>
                <w:sz w:val="18"/>
                <w:szCs w:val="18"/>
              </w:rPr>
              <w:t>younger,</w:t>
            </w:r>
            <w:r w:rsidRPr="00D7088E">
              <w:rPr>
                <w:rFonts w:cs="Arial"/>
                <w:spacing w:val="-7"/>
                <w:sz w:val="18"/>
                <w:szCs w:val="18"/>
              </w:rPr>
              <w:t xml:space="preserve"> </w:t>
            </w:r>
            <w:r w:rsidRPr="00D7088E">
              <w:rPr>
                <w:rFonts w:cs="Arial"/>
                <w:spacing w:val="-1"/>
                <w:sz w:val="18"/>
                <w:szCs w:val="18"/>
              </w:rPr>
              <w:t>unimmunised</w:t>
            </w:r>
          </w:p>
        </w:tc>
        <w:tc>
          <w:tcPr>
            <w:tcW w:w="553" w:type="pct"/>
            <w:vAlign w:val="center"/>
          </w:tcPr>
          <w:p w14:paraId="436C12BC" w14:textId="77777777" w:rsidR="00485286" w:rsidRPr="00D7088E" w:rsidRDefault="00485286" w:rsidP="00D7088E">
            <w:pPr>
              <w:spacing w:after="0" w:line="240" w:lineRule="auto"/>
              <w:ind w:left="107" w:right="155"/>
              <w:jc w:val="left"/>
              <w:rPr>
                <w:rFonts w:cs="Arial"/>
                <w:sz w:val="18"/>
                <w:szCs w:val="18"/>
              </w:rPr>
            </w:pPr>
            <w:r w:rsidRPr="00D7088E">
              <w:rPr>
                <w:rFonts w:cs="Arial"/>
                <w:sz w:val="18"/>
                <w:szCs w:val="18"/>
              </w:rPr>
              <w:t>29</w:t>
            </w:r>
            <w:r w:rsidRPr="00D7088E">
              <w:rPr>
                <w:rFonts w:cs="Arial"/>
                <w:spacing w:val="-5"/>
                <w:sz w:val="18"/>
                <w:szCs w:val="18"/>
              </w:rPr>
              <w:t xml:space="preserve"> </w:t>
            </w:r>
            <w:r w:rsidRPr="00D7088E">
              <w:rPr>
                <w:rFonts w:cs="Arial"/>
                <w:sz w:val="18"/>
                <w:szCs w:val="18"/>
              </w:rPr>
              <w:t>days</w:t>
            </w:r>
            <w:r w:rsidRPr="00D7088E">
              <w:rPr>
                <w:rFonts w:cs="Arial"/>
                <w:spacing w:val="-7"/>
                <w:sz w:val="18"/>
                <w:szCs w:val="18"/>
              </w:rPr>
              <w:t xml:space="preserve"> </w:t>
            </w:r>
            <w:r w:rsidRPr="00D7088E">
              <w:rPr>
                <w:rFonts w:cs="Arial"/>
                <w:sz w:val="18"/>
                <w:szCs w:val="18"/>
              </w:rPr>
              <w:t>or</w:t>
            </w:r>
            <w:r w:rsidRPr="00D7088E">
              <w:rPr>
                <w:rFonts w:cs="Arial"/>
                <w:spacing w:val="-5"/>
                <w:sz w:val="18"/>
                <w:szCs w:val="18"/>
              </w:rPr>
              <w:t xml:space="preserve"> </w:t>
            </w:r>
            <w:r w:rsidRPr="00D7088E">
              <w:rPr>
                <w:rFonts w:cs="Arial"/>
                <w:sz w:val="18"/>
                <w:szCs w:val="18"/>
              </w:rPr>
              <w:t>more</w:t>
            </w:r>
            <w:r w:rsidRPr="00D7088E">
              <w:rPr>
                <w:rFonts w:cs="Arial"/>
                <w:spacing w:val="-7"/>
                <w:sz w:val="18"/>
                <w:szCs w:val="18"/>
              </w:rPr>
              <w:t xml:space="preserve"> </w:t>
            </w:r>
            <w:r w:rsidRPr="00D7088E">
              <w:rPr>
                <w:rFonts w:cs="Arial"/>
                <w:sz w:val="18"/>
                <w:szCs w:val="18"/>
              </w:rPr>
              <w:t>from</w:t>
            </w:r>
            <w:r w:rsidRPr="00D7088E">
              <w:rPr>
                <w:rFonts w:cs="Arial"/>
                <w:spacing w:val="-51"/>
                <w:sz w:val="18"/>
                <w:szCs w:val="18"/>
              </w:rPr>
              <w:t xml:space="preserve"> </w:t>
            </w:r>
            <w:r w:rsidRPr="00D7088E">
              <w:rPr>
                <w:rFonts w:cs="Arial"/>
                <w:sz w:val="18"/>
                <w:szCs w:val="18"/>
              </w:rPr>
              <w:t>onset</w:t>
            </w:r>
            <w:r w:rsidRPr="00D7088E">
              <w:rPr>
                <w:rFonts w:cs="Arial"/>
                <w:spacing w:val="-3"/>
                <w:sz w:val="18"/>
                <w:szCs w:val="18"/>
              </w:rPr>
              <w:t xml:space="preserve"> </w:t>
            </w:r>
            <w:r w:rsidRPr="00D7088E">
              <w:rPr>
                <w:rFonts w:cs="Arial"/>
                <w:sz w:val="18"/>
                <w:szCs w:val="18"/>
              </w:rPr>
              <w:t>of previous infection</w:t>
            </w:r>
          </w:p>
        </w:tc>
        <w:tc>
          <w:tcPr>
            <w:tcW w:w="709" w:type="pct"/>
            <w:vAlign w:val="center"/>
          </w:tcPr>
          <w:p w14:paraId="24178EDD" w14:textId="77777777" w:rsidR="00485286" w:rsidRPr="00D7088E" w:rsidRDefault="00485286" w:rsidP="00D7088E">
            <w:pPr>
              <w:spacing w:after="0" w:line="240" w:lineRule="auto"/>
              <w:ind w:left="107" w:right="299"/>
              <w:jc w:val="left"/>
              <w:rPr>
                <w:rFonts w:cs="Arial"/>
                <w:sz w:val="18"/>
                <w:szCs w:val="18"/>
              </w:rPr>
            </w:pPr>
            <w:r w:rsidRPr="00D7088E">
              <w:rPr>
                <w:rFonts w:cs="Arial"/>
                <w:sz w:val="18"/>
                <w:szCs w:val="18"/>
              </w:rPr>
              <w:t>RAT</w:t>
            </w:r>
            <w:r w:rsidRPr="00D7088E">
              <w:rPr>
                <w:rFonts w:cs="Arial"/>
                <w:spacing w:val="-8"/>
                <w:sz w:val="18"/>
                <w:szCs w:val="18"/>
              </w:rPr>
              <w:t xml:space="preserve"> </w:t>
            </w:r>
            <w:r w:rsidRPr="00D7088E">
              <w:rPr>
                <w:rFonts w:cs="Arial"/>
                <w:sz w:val="18"/>
                <w:szCs w:val="18"/>
              </w:rPr>
              <w:t>or</w:t>
            </w:r>
            <w:r w:rsidRPr="00D7088E">
              <w:rPr>
                <w:rFonts w:cs="Arial"/>
                <w:spacing w:val="-7"/>
                <w:sz w:val="18"/>
                <w:szCs w:val="18"/>
              </w:rPr>
              <w:t xml:space="preserve"> </w:t>
            </w:r>
            <w:r w:rsidRPr="00D7088E">
              <w:rPr>
                <w:rFonts w:cs="Arial"/>
                <w:sz w:val="18"/>
                <w:szCs w:val="18"/>
              </w:rPr>
              <w:t>PCR</w:t>
            </w:r>
            <w:r w:rsidRPr="00D7088E">
              <w:rPr>
                <w:rFonts w:cs="Arial"/>
                <w:spacing w:val="-8"/>
                <w:sz w:val="18"/>
                <w:szCs w:val="18"/>
              </w:rPr>
              <w:t xml:space="preserve"> </w:t>
            </w:r>
            <w:r w:rsidRPr="00D7088E">
              <w:rPr>
                <w:rFonts w:cs="Arial"/>
                <w:sz w:val="18"/>
                <w:szCs w:val="18"/>
              </w:rPr>
              <w:t>where</w:t>
            </w:r>
            <w:r w:rsidRPr="00D7088E">
              <w:rPr>
                <w:rFonts w:cs="Arial"/>
                <w:spacing w:val="-8"/>
                <w:sz w:val="18"/>
                <w:szCs w:val="18"/>
              </w:rPr>
              <w:t xml:space="preserve"> </w:t>
            </w:r>
            <w:r w:rsidRPr="00D7088E">
              <w:rPr>
                <w:rFonts w:cs="Arial"/>
                <w:sz w:val="18"/>
                <w:szCs w:val="18"/>
              </w:rPr>
              <w:t>clinically</w:t>
            </w:r>
            <w:r w:rsidRPr="00D7088E">
              <w:rPr>
                <w:rFonts w:cs="Arial"/>
                <w:spacing w:val="-51"/>
                <w:sz w:val="18"/>
                <w:szCs w:val="18"/>
              </w:rPr>
              <w:t xml:space="preserve"> </w:t>
            </w:r>
            <w:r w:rsidRPr="00D7088E">
              <w:rPr>
                <w:rFonts w:cs="Arial"/>
                <w:sz w:val="18"/>
                <w:szCs w:val="18"/>
              </w:rPr>
              <w:t>indicated</w:t>
            </w:r>
          </w:p>
        </w:tc>
        <w:tc>
          <w:tcPr>
            <w:tcW w:w="696" w:type="pct"/>
            <w:vAlign w:val="center"/>
          </w:tcPr>
          <w:p w14:paraId="36D08296" w14:textId="77777777" w:rsidR="00485286" w:rsidRPr="00D7088E" w:rsidRDefault="00485286" w:rsidP="00D7088E">
            <w:pPr>
              <w:spacing w:after="0" w:line="240" w:lineRule="auto"/>
              <w:ind w:left="107" w:right="945"/>
              <w:jc w:val="left"/>
              <w:rPr>
                <w:rFonts w:cs="Arial"/>
                <w:sz w:val="18"/>
                <w:szCs w:val="18"/>
              </w:rPr>
            </w:pPr>
            <w:r w:rsidRPr="00D7088E">
              <w:rPr>
                <w:rFonts w:cs="Arial"/>
                <w:sz w:val="18"/>
                <w:szCs w:val="18"/>
              </w:rPr>
              <w:t>Same as primary</w:t>
            </w:r>
            <w:r w:rsidRPr="00D7088E">
              <w:rPr>
                <w:rFonts w:cs="Arial"/>
                <w:spacing w:val="-52"/>
                <w:sz w:val="18"/>
                <w:szCs w:val="18"/>
              </w:rPr>
              <w:t xml:space="preserve"> </w:t>
            </w:r>
            <w:r w:rsidRPr="00D7088E">
              <w:rPr>
                <w:rFonts w:cs="Arial"/>
                <w:sz w:val="18"/>
                <w:szCs w:val="18"/>
              </w:rPr>
              <w:t>infection</w:t>
            </w:r>
          </w:p>
        </w:tc>
        <w:tc>
          <w:tcPr>
            <w:tcW w:w="789" w:type="pct"/>
            <w:vAlign w:val="center"/>
          </w:tcPr>
          <w:p w14:paraId="782E8736" w14:textId="53CB4964" w:rsidR="00485286" w:rsidRPr="00D7088E" w:rsidRDefault="00485286" w:rsidP="00D7088E">
            <w:pPr>
              <w:spacing w:after="0" w:line="240" w:lineRule="auto"/>
              <w:ind w:left="110" w:right="126"/>
              <w:jc w:val="left"/>
              <w:rPr>
                <w:rFonts w:cs="Arial"/>
                <w:sz w:val="18"/>
                <w:szCs w:val="18"/>
              </w:rPr>
            </w:pPr>
            <w:r w:rsidRPr="00D7088E">
              <w:rPr>
                <w:rFonts w:cs="Arial"/>
                <w:sz w:val="18"/>
                <w:szCs w:val="18"/>
              </w:rPr>
              <w:t>If</w:t>
            </w:r>
            <w:r w:rsidRPr="00D7088E">
              <w:rPr>
                <w:rFonts w:cs="Arial"/>
                <w:spacing w:val="-6"/>
                <w:sz w:val="18"/>
                <w:szCs w:val="18"/>
              </w:rPr>
              <w:t xml:space="preserve"> </w:t>
            </w:r>
            <w:r w:rsidRPr="00D7088E">
              <w:rPr>
                <w:rFonts w:cs="Arial"/>
                <w:sz w:val="18"/>
                <w:szCs w:val="18"/>
              </w:rPr>
              <w:t>severe</w:t>
            </w:r>
            <w:r w:rsidRPr="00D7088E">
              <w:rPr>
                <w:rFonts w:cs="Arial"/>
                <w:spacing w:val="-8"/>
                <w:sz w:val="18"/>
                <w:szCs w:val="18"/>
              </w:rPr>
              <w:t xml:space="preserve"> </w:t>
            </w:r>
            <w:r w:rsidRPr="00D7088E">
              <w:rPr>
                <w:rFonts w:cs="Arial"/>
                <w:sz w:val="18"/>
                <w:szCs w:val="18"/>
              </w:rPr>
              <w:t>or</w:t>
            </w:r>
            <w:r w:rsidRPr="00D7088E">
              <w:rPr>
                <w:rFonts w:cs="Arial"/>
                <w:spacing w:val="-8"/>
                <w:sz w:val="18"/>
                <w:szCs w:val="18"/>
              </w:rPr>
              <w:t xml:space="preserve"> </w:t>
            </w:r>
            <w:r w:rsidRPr="00D7088E">
              <w:rPr>
                <w:rFonts w:cs="Arial"/>
                <w:sz w:val="18"/>
                <w:szCs w:val="18"/>
              </w:rPr>
              <w:t>worrying</w:t>
            </w:r>
            <w:r w:rsidRPr="00D7088E">
              <w:rPr>
                <w:rFonts w:cs="Arial"/>
                <w:spacing w:val="-5"/>
                <w:sz w:val="18"/>
                <w:szCs w:val="18"/>
              </w:rPr>
              <w:t xml:space="preserve"> </w:t>
            </w:r>
            <w:r w:rsidRPr="00D7088E">
              <w:rPr>
                <w:rFonts w:cs="Arial"/>
                <w:sz w:val="18"/>
                <w:szCs w:val="18"/>
              </w:rPr>
              <w:t>symptoms,</w:t>
            </w:r>
            <w:r w:rsidRPr="00D7088E">
              <w:rPr>
                <w:rFonts w:cs="Arial"/>
                <w:spacing w:val="-52"/>
                <w:sz w:val="18"/>
                <w:szCs w:val="18"/>
              </w:rPr>
              <w:t xml:space="preserve"> </w:t>
            </w:r>
            <w:r w:rsidRPr="00D7088E">
              <w:rPr>
                <w:rFonts w:cs="Arial"/>
                <w:sz w:val="18"/>
                <w:szCs w:val="18"/>
              </w:rPr>
              <w:t>not</w:t>
            </w:r>
            <w:r w:rsidRPr="00D7088E">
              <w:rPr>
                <w:rFonts w:cs="Arial"/>
                <w:spacing w:val="-3"/>
                <w:sz w:val="18"/>
                <w:szCs w:val="18"/>
              </w:rPr>
              <w:t xml:space="preserve"> </w:t>
            </w:r>
            <w:r w:rsidRPr="00D7088E">
              <w:rPr>
                <w:rFonts w:cs="Arial"/>
                <w:sz w:val="18"/>
                <w:szCs w:val="18"/>
              </w:rPr>
              <w:t>improving</w:t>
            </w:r>
            <w:r w:rsidRPr="00D7088E">
              <w:rPr>
                <w:rFonts w:cs="Arial"/>
                <w:spacing w:val="-4"/>
                <w:sz w:val="18"/>
                <w:szCs w:val="18"/>
              </w:rPr>
              <w:t xml:space="preserve"> </w:t>
            </w:r>
            <w:r w:rsidRPr="00D7088E">
              <w:rPr>
                <w:rFonts w:cs="Arial"/>
                <w:sz w:val="18"/>
                <w:szCs w:val="18"/>
              </w:rPr>
              <w:t>or</w:t>
            </w:r>
            <w:r w:rsidRPr="00D7088E">
              <w:rPr>
                <w:rFonts w:cs="Arial"/>
                <w:spacing w:val="-1"/>
                <w:sz w:val="18"/>
                <w:szCs w:val="18"/>
              </w:rPr>
              <w:t xml:space="preserve"> </w:t>
            </w:r>
            <w:r w:rsidRPr="00D7088E">
              <w:rPr>
                <w:rFonts w:cs="Arial"/>
                <w:sz w:val="18"/>
                <w:szCs w:val="18"/>
              </w:rPr>
              <w:t>if</w:t>
            </w:r>
            <w:r w:rsidRPr="00D7088E">
              <w:rPr>
                <w:rFonts w:cs="Arial"/>
                <w:spacing w:val="-1"/>
                <w:sz w:val="18"/>
                <w:szCs w:val="18"/>
              </w:rPr>
              <w:t xml:space="preserve"> </w:t>
            </w:r>
            <w:r w:rsidRPr="00D7088E">
              <w:rPr>
                <w:rFonts w:cs="Arial"/>
                <w:sz w:val="18"/>
                <w:szCs w:val="18"/>
              </w:rPr>
              <w:t>severely immunocompromised</w:t>
            </w:r>
          </w:p>
        </w:tc>
      </w:tr>
      <w:tr w:rsidR="00485286" w:rsidRPr="000171D6" w14:paraId="20C6B93A" w14:textId="77777777" w:rsidTr="00D7088E">
        <w:trPr>
          <w:trHeight w:val="2399"/>
          <w:jc w:val="center"/>
        </w:trPr>
        <w:tc>
          <w:tcPr>
            <w:tcW w:w="410" w:type="pct"/>
            <w:shd w:val="clear" w:color="auto" w:fill="D9D9D9" w:themeFill="background1" w:themeFillShade="D9"/>
            <w:vAlign w:val="center"/>
          </w:tcPr>
          <w:p w14:paraId="7FC0C312" w14:textId="77777777" w:rsidR="00485286" w:rsidRPr="00D7088E" w:rsidRDefault="00485286" w:rsidP="00D7088E">
            <w:pPr>
              <w:spacing w:line="240" w:lineRule="auto"/>
              <w:ind w:left="107" w:right="474"/>
              <w:jc w:val="left"/>
              <w:rPr>
                <w:rFonts w:cs="Arial"/>
                <w:b/>
                <w:sz w:val="18"/>
                <w:szCs w:val="18"/>
              </w:rPr>
            </w:pPr>
            <w:r w:rsidRPr="00D7088E">
              <w:rPr>
                <w:rFonts w:cs="Arial"/>
                <w:b/>
                <w:sz w:val="18"/>
                <w:szCs w:val="18"/>
              </w:rPr>
              <w:t>Rebound</w:t>
            </w:r>
            <w:r w:rsidRPr="00D7088E">
              <w:rPr>
                <w:rFonts w:cs="Arial"/>
                <w:b/>
                <w:spacing w:val="-52"/>
                <w:sz w:val="18"/>
                <w:szCs w:val="18"/>
              </w:rPr>
              <w:t xml:space="preserve"> </w:t>
            </w:r>
            <w:r w:rsidRPr="00D7088E">
              <w:rPr>
                <w:rFonts w:cs="Arial"/>
                <w:b/>
                <w:sz w:val="18"/>
                <w:szCs w:val="18"/>
              </w:rPr>
              <w:t>infection</w:t>
            </w:r>
          </w:p>
        </w:tc>
        <w:tc>
          <w:tcPr>
            <w:tcW w:w="768" w:type="pct"/>
            <w:vAlign w:val="center"/>
          </w:tcPr>
          <w:p w14:paraId="210887DF" w14:textId="53A8818F" w:rsidR="00485286" w:rsidRPr="00D7088E" w:rsidRDefault="00485286" w:rsidP="00D7088E">
            <w:pPr>
              <w:spacing w:after="0" w:line="240" w:lineRule="auto"/>
              <w:ind w:left="108" w:right="86"/>
              <w:jc w:val="left"/>
              <w:rPr>
                <w:rFonts w:cs="Arial"/>
                <w:sz w:val="18"/>
                <w:szCs w:val="18"/>
              </w:rPr>
            </w:pPr>
            <w:r w:rsidRPr="00D7088E">
              <w:rPr>
                <w:rFonts w:cs="Arial"/>
                <w:sz w:val="18"/>
                <w:szCs w:val="18"/>
              </w:rPr>
              <w:t>Recurrent</w:t>
            </w:r>
            <w:r w:rsidRPr="00D7088E">
              <w:rPr>
                <w:rFonts w:cs="Arial"/>
                <w:spacing w:val="-10"/>
                <w:sz w:val="18"/>
                <w:szCs w:val="18"/>
              </w:rPr>
              <w:t xml:space="preserve"> </w:t>
            </w:r>
            <w:r w:rsidRPr="00D7088E">
              <w:rPr>
                <w:rFonts w:cs="Arial"/>
                <w:sz w:val="18"/>
                <w:szCs w:val="18"/>
              </w:rPr>
              <w:t>symptoms</w:t>
            </w:r>
            <w:r w:rsidRPr="00D7088E">
              <w:rPr>
                <w:rFonts w:cs="Arial"/>
                <w:spacing w:val="-11"/>
                <w:sz w:val="18"/>
                <w:szCs w:val="18"/>
              </w:rPr>
              <w:t xml:space="preserve"> </w:t>
            </w:r>
            <w:r w:rsidRPr="00D7088E">
              <w:rPr>
                <w:rFonts w:cs="Arial"/>
                <w:sz w:val="18"/>
                <w:szCs w:val="18"/>
              </w:rPr>
              <w:t>after</w:t>
            </w:r>
            <w:r w:rsidRPr="00D7088E">
              <w:rPr>
                <w:rFonts w:cs="Arial"/>
                <w:spacing w:val="-8"/>
                <w:sz w:val="18"/>
                <w:szCs w:val="18"/>
              </w:rPr>
              <w:t xml:space="preserve"> </w:t>
            </w:r>
            <w:r w:rsidRPr="00D7088E">
              <w:rPr>
                <w:rFonts w:cs="Arial"/>
                <w:sz w:val="18"/>
                <w:szCs w:val="18"/>
              </w:rPr>
              <w:t>initial</w:t>
            </w:r>
            <w:r w:rsidRPr="00D7088E">
              <w:rPr>
                <w:rFonts w:cs="Arial"/>
                <w:spacing w:val="-51"/>
                <w:sz w:val="18"/>
                <w:szCs w:val="18"/>
              </w:rPr>
              <w:t xml:space="preserve"> </w:t>
            </w:r>
            <w:r w:rsidRPr="00D7088E">
              <w:rPr>
                <w:rFonts w:cs="Arial"/>
                <w:sz w:val="18"/>
                <w:szCs w:val="18"/>
              </w:rPr>
              <w:t>recovery,</w:t>
            </w:r>
            <w:r w:rsidRPr="00D7088E">
              <w:rPr>
                <w:rFonts w:cs="Arial"/>
                <w:spacing w:val="-9"/>
                <w:sz w:val="18"/>
                <w:szCs w:val="18"/>
              </w:rPr>
              <w:t xml:space="preserve"> </w:t>
            </w:r>
            <w:r w:rsidRPr="00D7088E">
              <w:rPr>
                <w:rFonts w:cs="Arial"/>
                <w:sz w:val="18"/>
                <w:szCs w:val="18"/>
              </w:rPr>
              <w:t>usually</w:t>
            </w:r>
            <w:r w:rsidRPr="00D7088E">
              <w:rPr>
                <w:rFonts w:cs="Arial"/>
                <w:spacing w:val="-9"/>
                <w:sz w:val="18"/>
                <w:szCs w:val="18"/>
              </w:rPr>
              <w:t xml:space="preserve"> </w:t>
            </w:r>
            <w:r w:rsidRPr="00D7088E">
              <w:rPr>
                <w:rFonts w:cs="Arial"/>
                <w:sz w:val="18"/>
                <w:szCs w:val="18"/>
              </w:rPr>
              <w:t>within</w:t>
            </w:r>
            <w:r w:rsidRPr="00D7088E">
              <w:rPr>
                <w:rFonts w:cs="Arial"/>
                <w:spacing w:val="-9"/>
                <w:sz w:val="18"/>
                <w:szCs w:val="18"/>
              </w:rPr>
              <w:t xml:space="preserve"> </w:t>
            </w:r>
            <w:r w:rsidRPr="00D7088E">
              <w:rPr>
                <w:rFonts w:cs="Arial"/>
                <w:sz w:val="18"/>
                <w:szCs w:val="18"/>
              </w:rPr>
              <w:t>2</w:t>
            </w:r>
            <w:r w:rsidRPr="00D7088E">
              <w:rPr>
                <w:rFonts w:cs="Arial"/>
                <w:spacing w:val="-8"/>
                <w:sz w:val="18"/>
                <w:szCs w:val="18"/>
              </w:rPr>
              <w:t xml:space="preserve"> </w:t>
            </w:r>
            <w:r w:rsidRPr="00D7088E">
              <w:rPr>
                <w:rFonts w:cs="Arial"/>
                <w:sz w:val="18"/>
                <w:szCs w:val="18"/>
              </w:rPr>
              <w:t>weeks</w:t>
            </w:r>
            <w:r w:rsidRPr="00D7088E">
              <w:rPr>
                <w:rFonts w:cs="Arial"/>
                <w:spacing w:val="-51"/>
                <w:sz w:val="18"/>
                <w:szCs w:val="18"/>
              </w:rPr>
              <w:t xml:space="preserve"> </w:t>
            </w:r>
            <w:r w:rsidRPr="00D7088E">
              <w:rPr>
                <w:rFonts w:cs="Arial"/>
                <w:sz w:val="18"/>
                <w:szCs w:val="18"/>
              </w:rPr>
              <w:t>of onset, up to 4 weeks - can</w:t>
            </w:r>
            <w:r w:rsidRPr="00D7088E">
              <w:rPr>
                <w:rFonts w:cs="Arial"/>
                <w:spacing w:val="1"/>
                <w:sz w:val="18"/>
                <w:szCs w:val="18"/>
              </w:rPr>
              <w:t xml:space="preserve"> </w:t>
            </w:r>
            <w:r w:rsidRPr="00D7088E">
              <w:rPr>
                <w:rFonts w:cs="Arial"/>
                <w:sz w:val="18"/>
                <w:szCs w:val="18"/>
              </w:rPr>
              <w:t>occur with or without antiviral</w:t>
            </w:r>
            <w:r w:rsidRPr="00D7088E">
              <w:rPr>
                <w:rFonts w:cs="Arial"/>
                <w:spacing w:val="1"/>
                <w:sz w:val="18"/>
                <w:szCs w:val="18"/>
              </w:rPr>
              <w:t xml:space="preserve"> </w:t>
            </w:r>
            <w:r w:rsidRPr="00D7088E">
              <w:rPr>
                <w:rFonts w:cs="Arial"/>
                <w:sz w:val="18"/>
                <w:szCs w:val="18"/>
              </w:rPr>
              <w:t>use</w:t>
            </w:r>
          </w:p>
        </w:tc>
        <w:tc>
          <w:tcPr>
            <w:tcW w:w="418" w:type="pct"/>
            <w:vAlign w:val="center"/>
          </w:tcPr>
          <w:p w14:paraId="5F513314" w14:textId="5143E068" w:rsidR="00485286" w:rsidRPr="00D7088E" w:rsidRDefault="00485286" w:rsidP="00D7088E">
            <w:pPr>
              <w:spacing w:after="0" w:line="240" w:lineRule="auto"/>
              <w:ind w:left="108"/>
              <w:jc w:val="left"/>
              <w:rPr>
                <w:rFonts w:cs="Arial"/>
                <w:sz w:val="18"/>
                <w:szCs w:val="18"/>
              </w:rPr>
            </w:pPr>
            <w:r w:rsidRPr="00D7088E">
              <w:rPr>
                <w:rFonts w:cs="Arial"/>
                <w:sz w:val="18"/>
                <w:szCs w:val="18"/>
              </w:rPr>
              <w:t>Variable</w:t>
            </w:r>
            <w:r w:rsidRPr="00D7088E">
              <w:rPr>
                <w:rFonts w:cs="Arial"/>
                <w:spacing w:val="-6"/>
                <w:sz w:val="18"/>
                <w:szCs w:val="18"/>
              </w:rPr>
              <w:t xml:space="preserve"> </w:t>
            </w:r>
            <w:r w:rsidRPr="00D7088E">
              <w:rPr>
                <w:rFonts w:cs="Arial"/>
                <w:sz w:val="18"/>
                <w:szCs w:val="18"/>
              </w:rPr>
              <w:t>by symptoms and</w:t>
            </w:r>
            <w:r w:rsidRPr="00D7088E">
              <w:rPr>
                <w:rFonts w:cs="Arial"/>
                <w:spacing w:val="-52"/>
                <w:sz w:val="18"/>
                <w:szCs w:val="18"/>
              </w:rPr>
              <w:t xml:space="preserve"> </w:t>
            </w:r>
            <w:r w:rsidRPr="00D7088E">
              <w:rPr>
                <w:rFonts w:cs="Arial"/>
                <w:sz w:val="18"/>
                <w:szCs w:val="18"/>
              </w:rPr>
              <w:t>viral load, but</w:t>
            </w:r>
            <w:r w:rsidRPr="00D7088E">
              <w:rPr>
                <w:rFonts w:cs="Arial"/>
                <w:spacing w:val="1"/>
                <w:sz w:val="18"/>
                <w:szCs w:val="18"/>
              </w:rPr>
              <w:t xml:space="preserve"> </w:t>
            </w:r>
            <w:r w:rsidRPr="00D7088E">
              <w:rPr>
                <w:rFonts w:cs="Arial"/>
                <w:sz w:val="18"/>
                <w:szCs w:val="18"/>
              </w:rPr>
              <w:t>observed in up</w:t>
            </w:r>
            <w:r w:rsidRPr="00D7088E">
              <w:rPr>
                <w:rFonts w:cs="Arial"/>
                <w:spacing w:val="-53"/>
                <w:sz w:val="18"/>
                <w:szCs w:val="18"/>
              </w:rPr>
              <w:t xml:space="preserve"> </w:t>
            </w:r>
            <w:r w:rsidRPr="00D7088E">
              <w:rPr>
                <w:rFonts w:cs="Arial"/>
                <w:sz w:val="18"/>
                <w:szCs w:val="18"/>
              </w:rPr>
              <w:t>to 10% of people until</w:t>
            </w:r>
            <w:r w:rsidRPr="00D7088E">
              <w:rPr>
                <w:rFonts w:cs="Arial"/>
                <w:spacing w:val="1"/>
                <w:sz w:val="18"/>
                <w:szCs w:val="18"/>
              </w:rPr>
              <w:t xml:space="preserve"> </w:t>
            </w:r>
            <w:r w:rsidRPr="00D7088E">
              <w:rPr>
                <w:rFonts w:cs="Arial"/>
                <w:sz w:val="18"/>
                <w:szCs w:val="18"/>
              </w:rPr>
              <w:t>about</w:t>
            </w:r>
            <w:r w:rsidRPr="00D7088E">
              <w:rPr>
                <w:rFonts w:cs="Arial"/>
                <w:spacing w:val="-11"/>
                <w:sz w:val="18"/>
                <w:szCs w:val="18"/>
              </w:rPr>
              <w:t xml:space="preserve"> </w:t>
            </w:r>
            <w:r w:rsidRPr="00D7088E">
              <w:rPr>
                <w:rFonts w:cs="Arial"/>
                <w:sz w:val="18"/>
                <w:szCs w:val="18"/>
              </w:rPr>
              <w:t>30</w:t>
            </w:r>
            <w:r w:rsidRPr="00D7088E">
              <w:rPr>
                <w:rFonts w:cs="Arial"/>
                <w:spacing w:val="-10"/>
                <w:sz w:val="18"/>
                <w:szCs w:val="18"/>
              </w:rPr>
              <w:t xml:space="preserve"> </w:t>
            </w:r>
            <w:r w:rsidRPr="00D7088E">
              <w:rPr>
                <w:rFonts w:cs="Arial"/>
                <w:sz w:val="18"/>
                <w:szCs w:val="18"/>
              </w:rPr>
              <w:t>days</w:t>
            </w:r>
          </w:p>
        </w:tc>
        <w:tc>
          <w:tcPr>
            <w:tcW w:w="656" w:type="pct"/>
            <w:vAlign w:val="center"/>
          </w:tcPr>
          <w:p w14:paraId="49216187" w14:textId="1F3D801F" w:rsidR="00485286" w:rsidRPr="00D7088E" w:rsidRDefault="00485286" w:rsidP="00D7088E">
            <w:pPr>
              <w:spacing w:after="0" w:line="240" w:lineRule="auto"/>
              <w:ind w:left="108" w:right="450"/>
              <w:jc w:val="left"/>
              <w:rPr>
                <w:rFonts w:cs="Arial"/>
                <w:sz w:val="18"/>
                <w:szCs w:val="18"/>
              </w:rPr>
            </w:pPr>
            <w:r w:rsidRPr="00D7088E">
              <w:rPr>
                <w:rFonts w:cs="Arial"/>
                <w:sz w:val="18"/>
                <w:szCs w:val="18"/>
              </w:rPr>
              <w:t>All – more common in</w:t>
            </w:r>
            <w:r w:rsidRPr="00D7088E">
              <w:rPr>
                <w:rFonts w:cs="Arial"/>
                <w:spacing w:val="-52"/>
                <w:sz w:val="18"/>
                <w:szCs w:val="18"/>
              </w:rPr>
              <w:t xml:space="preserve"> </w:t>
            </w:r>
            <w:r w:rsidRPr="00D7088E">
              <w:rPr>
                <w:rFonts w:cs="Arial"/>
                <w:sz w:val="18"/>
                <w:szCs w:val="18"/>
              </w:rPr>
              <w:t>women, unimmunised</w:t>
            </w:r>
            <w:r w:rsidRPr="00D7088E">
              <w:rPr>
                <w:rFonts w:cs="Arial"/>
                <w:spacing w:val="-53"/>
                <w:sz w:val="18"/>
                <w:szCs w:val="18"/>
              </w:rPr>
              <w:t xml:space="preserve"> </w:t>
            </w:r>
            <w:r w:rsidRPr="00D7088E">
              <w:rPr>
                <w:rFonts w:cs="Arial"/>
                <w:sz w:val="18"/>
                <w:szCs w:val="18"/>
              </w:rPr>
              <w:t>and those with severe</w:t>
            </w:r>
            <w:r w:rsidRPr="00D7088E">
              <w:rPr>
                <w:rFonts w:cs="Arial"/>
                <w:spacing w:val="-52"/>
                <w:sz w:val="18"/>
                <w:szCs w:val="18"/>
              </w:rPr>
              <w:t xml:space="preserve"> </w:t>
            </w:r>
            <w:r w:rsidRPr="00D7088E">
              <w:rPr>
                <w:rFonts w:cs="Arial"/>
                <w:sz w:val="18"/>
                <w:szCs w:val="18"/>
              </w:rPr>
              <w:t>acute infection</w:t>
            </w:r>
          </w:p>
        </w:tc>
        <w:tc>
          <w:tcPr>
            <w:tcW w:w="553" w:type="pct"/>
            <w:vAlign w:val="center"/>
          </w:tcPr>
          <w:p w14:paraId="20A75B07" w14:textId="399DAF4B" w:rsidR="00485286" w:rsidRPr="00D7088E" w:rsidRDefault="00485286" w:rsidP="00D7088E">
            <w:pPr>
              <w:spacing w:after="0" w:line="240" w:lineRule="auto"/>
              <w:ind w:left="107" w:right="194"/>
              <w:jc w:val="left"/>
              <w:rPr>
                <w:rFonts w:cs="Arial"/>
                <w:sz w:val="18"/>
                <w:szCs w:val="18"/>
              </w:rPr>
            </w:pPr>
            <w:r w:rsidRPr="00D7088E">
              <w:rPr>
                <w:rFonts w:cs="Arial"/>
                <w:sz w:val="18"/>
                <w:szCs w:val="18"/>
              </w:rPr>
              <w:t>Suggested definition</w:t>
            </w:r>
            <w:r w:rsidRPr="00D7088E">
              <w:rPr>
                <w:rFonts w:cs="Arial"/>
                <w:spacing w:val="1"/>
                <w:sz w:val="18"/>
                <w:szCs w:val="18"/>
              </w:rPr>
              <w:t xml:space="preserve"> </w:t>
            </w:r>
            <w:r w:rsidRPr="00D7088E">
              <w:rPr>
                <w:rFonts w:cs="Arial"/>
                <w:sz w:val="18"/>
                <w:szCs w:val="18"/>
              </w:rPr>
              <w:t>is</w:t>
            </w:r>
            <w:r w:rsidRPr="00D7088E">
              <w:rPr>
                <w:rFonts w:cs="Arial"/>
                <w:spacing w:val="-6"/>
                <w:sz w:val="18"/>
                <w:szCs w:val="18"/>
              </w:rPr>
              <w:t xml:space="preserve"> </w:t>
            </w:r>
            <w:r w:rsidRPr="00D7088E">
              <w:rPr>
                <w:rFonts w:cs="Arial"/>
                <w:sz w:val="18"/>
                <w:szCs w:val="18"/>
              </w:rPr>
              <w:t>positive</w:t>
            </w:r>
            <w:r w:rsidRPr="00D7088E">
              <w:rPr>
                <w:rFonts w:cs="Arial"/>
                <w:spacing w:val="-5"/>
                <w:sz w:val="18"/>
                <w:szCs w:val="18"/>
              </w:rPr>
              <w:t xml:space="preserve"> </w:t>
            </w:r>
            <w:r w:rsidRPr="00D7088E">
              <w:rPr>
                <w:rFonts w:cs="Arial"/>
                <w:sz w:val="18"/>
                <w:szCs w:val="18"/>
              </w:rPr>
              <w:t>test</w:t>
            </w:r>
            <w:r w:rsidRPr="00D7088E">
              <w:rPr>
                <w:rFonts w:cs="Arial"/>
                <w:spacing w:val="-6"/>
                <w:sz w:val="18"/>
                <w:szCs w:val="18"/>
              </w:rPr>
              <w:t xml:space="preserve"> </w:t>
            </w:r>
            <w:r w:rsidRPr="00D7088E">
              <w:rPr>
                <w:rFonts w:cs="Arial"/>
                <w:sz w:val="18"/>
                <w:szCs w:val="18"/>
              </w:rPr>
              <w:t>within</w:t>
            </w:r>
            <w:r w:rsidRPr="00D7088E">
              <w:rPr>
                <w:rFonts w:cs="Arial"/>
                <w:spacing w:val="-51"/>
                <w:sz w:val="18"/>
                <w:szCs w:val="18"/>
              </w:rPr>
              <w:t xml:space="preserve"> </w:t>
            </w:r>
            <w:r w:rsidRPr="00D7088E">
              <w:rPr>
                <w:rFonts w:cs="Arial"/>
                <w:sz w:val="18"/>
                <w:szCs w:val="18"/>
              </w:rPr>
              <w:t>2 weeks of testing</w:t>
            </w:r>
            <w:r w:rsidRPr="00D7088E">
              <w:rPr>
                <w:rFonts w:cs="Arial"/>
                <w:spacing w:val="1"/>
                <w:sz w:val="18"/>
                <w:szCs w:val="18"/>
              </w:rPr>
              <w:t xml:space="preserve"> </w:t>
            </w:r>
            <w:r w:rsidRPr="00D7088E">
              <w:rPr>
                <w:rFonts w:cs="Arial"/>
                <w:sz w:val="18"/>
                <w:szCs w:val="18"/>
              </w:rPr>
              <w:t>negative or finishing</w:t>
            </w:r>
            <w:r w:rsidRPr="00D7088E">
              <w:rPr>
                <w:rFonts w:cs="Arial"/>
                <w:spacing w:val="1"/>
                <w:sz w:val="18"/>
                <w:szCs w:val="18"/>
              </w:rPr>
              <w:t xml:space="preserve"> </w:t>
            </w:r>
            <w:r w:rsidRPr="00D7088E">
              <w:rPr>
                <w:rFonts w:cs="Arial"/>
                <w:sz w:val="18"/>
                <w:szCs w:val="18"/>
              </w:rPr>
              <w:t>antiviral, recognising</w:t>
            </w:r>
            <w:r w:rsidRPr="00D7088E">
              <w:rPr>
                <w:rFonts w:cs="Arial"/>
                <w:spacing w:val="-52"/>
                <w:sz w:val="18"/>
                <w:szCs w:val="18"/>
              </w:rPr>
              <w:t xml:space="preserve"> </w:t>
            </w:r>
            <w:r w:rsidRPr="00D7088E">
              <w:rPr>
                <w:rFonts w:cs="Arial"/>
                <w:sz w:val="18"/>
                <w:szCs w:val="18"/>
              </w:rPr>
              <w:t>there is</w:t>
            </w:r>
            <w:r w:rsidRPr="00D7088E">
              <w:rPr>
                <w:rFonts w:cs="Arial"/>
                <w:spacing w:val="-2"/>
                <w:sz w:val="18"/>
                <w:szCs w:val="18"/>
              </w:rPr>
              <w:t xml:space="preserve"> </w:t>
            </w:r>
            <w:r w:rsidRPr="00D7088E">
              <w:rPr>
                <w:rFonts w:cs="Arial"/>
                <w:sz w:val="18"/>
                <w:szCs w:val="18"/>
              </w:rPr>
              <w:t>no requirement for a</w:t>
            </w:r>
            <w:r w:rsidRPr="00D7088E">
              <w:rPr>
                <w:rFonts w:cs="Arial"/>
                <w:spacing w:val="1"/>
                <w:sz w:val="18"/>
                <w:szCs w:val="18"/>
              </w:rPr>
              <w:t xml:space="preserve"> </w:t>
            </w:r>
            <w:r w:rsidRPr="00D7088E">
              <w:rPr>
                <w:rFonts w:cs="Arial"/>
                <w:sz w:val="18"/>
                <w:szCs w:val="18"/>
              </w:rPr>
              <w:t>negative</w:t>
            </w:r>
            <w:r w:rsidRPr="00D7088E">
              <w:rPr>
                <w:rFonts w:cs="Arial"/>
                <w:spacing w:val="-9"/>
                <w:sz w:val="18"/>
                <w:szCs w:val="18"/>
              </w:rPr>
              <w:t xml:space="preserve"> </w:t>
            </w:r>
            <w:r w:rsidRPr="00D7088E">
              <w:rPr>
                <w:rFonts w:cs="Arial"/>
                <w:sz w:val="18"/>
                <w:szCs w:val="18"/>
              </w:rPr>
              <w:t>test</w:t>
            </w:r>
            <w:r w:rsidRPr="00D7088E">
              <w:rPr>
                <w:rFonts w:cs="Arial"/>
                <w:spacing w:val="-11"/>
                <w:sz w:val="18"/>
                <w:szCs w:val="18"/>
              </w:rPr>
              <w:t xml:space="preserve"> </w:t>
            </w:r>
            <w:r w:rsidRPr="00D7088E">
              <w:rPr>
                <w:rFonts w:cs="Arial"/>
                <w:sz w:val="18"/>
                <w:szCs w:val="18"/>
              </w:rPr>
              <w:t>at</w:t>
            </w:r>
            <w:r w:rsidRPr="00D7088E">
              <w:rPr>
                <w:rFonts w:cs="Arial"/>
                <w:spacing w:val="-10"/>
                <w:sz w:val="18"/>
                <w:szCs w:val="18"/>
              </w:rPr>
              <w:t xml:space="preserve"> </w:t>
            </w:r>
            <w:r w:rsidRPr="00D7088E">
              <w:rPr>
                <w:rFonts w:cs="Arial"/>
                <w:sz w:val="18"/>
                <w:szCs w:val="18"/>
              </w:rPr>
              <w:t>end</w:t>
            </w:r>
            <w:r w:rsidRPr="00D7088E">
              <w:rPr>
                <w:rFonts w:cs="Arial"/>
                <w:spacing w:val="-52"/>
                <w:sz w:val="18"/>
                <w:szCs w:val="18"/>
              </w:rPr>
              <w:t xml:space="preserve"> </w:t>
            </w:r>
            <w:r w:rsidRPr="00D7088E">
              <w:rPr>
                <w:rFonts w:cs="Arial"/>
                <w:sz w:val="18"/>
                <w:szCs w:val="18"/>
              </w:rPr>
              <w:t>of</w:t>
            </w:r>
            <w:r w:rsidRPr="00D7088E">
              <w:rPr>
                <w:rFonts w:cs="Arial"/>
                <w:spacing w:val="1"/>
                <w:sz w:val="18"/>
                <w:szCs w:val="18"/>
              </w:rPr>
              <w:t xml:space="preserve"> </w:t>
            </w:r>
            <w:r w:rsidRPr="00D7088E">
              <w:rPr>
                <w:rFonts w:cs="Arial"/>
                <w:sz w:val="18"/>
                <w:szCs w:val="18"/>
              </w:rPr>
              <w:t>isolation</w:t>
            </w:r>
          </w:p>
        </w:tc>
        <w:tc>
          <w:tcPr>
            <w:tcW w:w="709" w:type="pct"/>
            <w:vAlign w:val="center"/>
          </w:tcPr>
          <w:p w14:paraId="4F5BCCFF" w14:textId="77777777" w:rsidR="00485286" w:rsidRPr="00D7088E" w:rsidRDefault="00485286" w:rsidP="00D7088E">
            <w:pPr>
              <w:spacing w:after="0" w:line="240" w:lineRule="auto"/>
              <w:ind w:left="107"/>
              <w:jc w:val="left"/>
              <w:rPr>
                <w:rFonts w:cs="Arial"/>
                <w:sz w:val="18"/>
                <w:szCs w:val="18"/>
              </w:rPr>
            </w:pPr>
            <w:r w:rsidRPr="00D7088E">
              <w:rPr>
                <w:rFonts w:cs="Arial"/>
                <w:sz w:val="18"/>
                <w:szCs w:val="18"/>
              </w:rPr>
              <w:t>Further</w:t>
            </w:r>
            <w:r w:rsidRPr="00D7088E">
              <w:rPr>
                <w:rFonts w:cs="Arial"/>
                <w:spacing w:val="-3"/>
                <w:sz w:val="18"/>
                <w:szCs w:val="18"/>
              </w:rPr>
              <w:t xml:space="preserve"> </w:t>
            </w:r>
            <w:r w:rsidRPr="00D7088E">
              <w:rPr>
                <w:rFonts w:cs="Arial"/>
                <w:sz w:val="18"/>
                <w:szCs w:val="18"/>
              </w:rPr>
              <w:t>testing</w:t>
            </w:r>
            <w:r w:rsidRPr="00D7088E">
              <w:rPr>
                <w:rFonts w:cs="Arial"/>
                <w:spacing w:val="-5"/>
                <w:sz w:val="18"/>
                <w:szCs w:val="18"/>
              </w:rPr>
              <w:t xml:space="preserve"> </w:t>
            </w:r>
            <w:r w:rsidRPr="00D7088E">
              <w:rPr>
                <w:rFonts w:cs="Arial"/>
                <w:sz w:val="18"/>
                <w:szCs w:val="18"/>
              </w:rPr>
              <w:t>not recommended</w:t>
            </w:r>
            <w:r w:rsidRPr="00D7088E">
              <w:rPr>
                <w:rFonts w:cs="Arial"/>
                <w:spacing w:val="-4"/>
                <w:sz w:val="18"/>
                <w:szCs w:val="18"/>
              </w:rPr>
              <w:t xml:space="preserve"> </w:t>
            </w:r>
            <w:r w:rsidRPr="00D7088E">
              <w:rPr>
                <w:rFonts w:cs="Arial"/>
                <w:sz w:val="18"/>
                <w:szCs w:val="18"/>
              </w:rPr>
              <w:t>unless clinically</w:t>
            </w:r>
            <w:r w:rsidRPr="00D7088E">
              <w:rPr>
                <w:rFonts w:cs="Arial"/>
                <w:spacing w:val="-10"/>
                <w:sz w:val="18"/>
                <w:szCs w:val="18"/>
              </w:rPr>
              <w:t xml:space="preserve"> </w:t>
            </w:r>
            <w:r w:rsidRPr="00D7088E">
              <w:rPr>
                <w:rFonts w:cs="Arial"/>
                <w:sz w:val="18"/>
                <w:szCs w:val="18"/>
              </w:rPr>
              <w:t>indicated,</w:t>
            </w:r>
            <w:r w:rsidRPr="00D7088E">
              <w:rPr>
                <w:rFonts w:cs="Arial"/>
                <w:spacing w:val="-9"/>
                <w:sz w:val="18"/>
                <w:szCs w:val="18"/>
              </w:rPr>
              <w:t xml:space="preserve"> </w:t>
            </w:r>
            <w:r w:rsidRPr="00D7088E">
              <w:rPr>
                <w:rFonts w:cs="Arial"/>
                <w:sz w:val="18"/>
                <w:szCs w:val="18"/>
              </w:rPr>
              <w:t>specialist</w:t>
            </w:r>
            <w:r w:rsidRPr="00D7088E">
              <w:rPr>
                <w:rFonts w:cs="Arial"/>
                <w:spacing w:val="-51"/>
                <w:sz w:val="18"/>
                <w:szCs w:val="18"/>
              </w:rPr>
              <w:t xml:space="preserve"> </w:t>
            </w:r>
            <w:r w:rsidRPr="00D7088E">
              <w:rPr>
                <w:rFonts w:cs="Arial"/>
                <w:sz w:val="18"/>
                <w:szCs w:val="18"/>
              </w:rPr>
              <w:t>guidance may be required</w:t>
            </w:r>
            <w:r w:rsidRPr="00D7088E">
              <w:rPr>
                <w:rFonts w:cs="Arial"/>
                <w:spacing w:val="1"/>
                <w:sz w:val="18"/>
                <w:szCs w:val="18"/>
              </w:rPr>
              <w:t xml:space="preserve"> </w:t>
            </w:r>
            <w:r w:rsidRPr="00D7088E">
              <w:rPr>
                <w:rFonts w:cs="Arial"/>
                <w:sz w:val="18"/>
                <w:szCs w:val="18"/>
              </w:rPr>
              <w:t>for immunocompromised</w:t>
            </w:r>
            <w:r w:rsidRPr="00D7088E">
              <w:rPr>
                <w:rFonts w:cs="Arial"/>
                <w:spacing w:val="1"/>
                <w:sz w:val="18"/>
                <w:szCs w:val="18"/>
              </w:rPr>
              <w:t xml:space="preserve"> </w:t>
            </w:r>
            <w:r w:rsidRPr="00D7088E">
              <w:rPr>
                <w:rFonts w:cs="Arial"/>
                <w:sz w:val="18"/>
                <w:szCs w:val="18"/>
              </w:rPr>
              <w:t>patients</w:t>
            </w:r>
          </w:p>
        </w:tc>
        <w:tc>
          <w:tcPr>
            <w:tcW w:w="696" w:type="pct"/>
            <w:vAlign w:val="center"/>
          </w:tcPr>
          <w:p w14:paraId="0FD427FC" w14:textId="715A90D5" w:rsidR="00485286" w:rsidRPr="00D7088E" w:rsidRDefault="00485286" w:rsidP="00D7088E">
            <w:pPr>
              <w:spacing w:after="0" w:line="240" w:lineRule="auto"/>
              <w:ind w:left="107" w:right="100"/>
              <w:jc w:val="left"/>
              <w:rPr>
                <w:rFonts w:cs="Arial"/>
                <w:sz w:val="18"/>
                <w:szCs w:val="18"/>
              </w:rPr>
            </w:pPr>
            <w:r w:rsidRPr="00D7088E">
              <w:rPr>
                <w:rFonts w:cs="Arial"/>
                <w:sz w:val="18"/>
                <w:szCs w:val="18"/>
              </w:rPr>
              <w:t>Recommend isolation for</w:t>
            </w:r>
            <w:r w:rsidRPr="00D7088E">
              <w:rPr>
                <w:rFonts w:cs="Arial"/>
                <w:spacing w:val="-52"/>
                <w:sz w:val="18"/>
                <w:szCs w:val="18"/>
              </w:rPr>
              <w:t xml:space="preserve"> </w:t>
            </w:r>
            <w:r w:rsidRPr="00D7088E">
              <w:rPr>
                <w:rFonts w:cs="Arial"/>
                <w:sz w:val="18"/>
                <w:szCs w:val="18"/>
              </w:rPr>
              <w:t>patient until 24 hours of</w:t>
            </w:r>
            <w:r w:rsidRPr="00D7088E">
              <w:rPr>
                <w:rFonts w:cs="Arial"/>
                <w:spacing w:val="1"/>
                <w:sz w:val="18"/>
                <w:szCs w:val="18"/>
              </w:rPr>
              <w:t xml:space="preserve"> </w:t>
            </w:r>
            <w:r w:rsidRPr="00D7088E">
              <w:rPr>
                <w:rFonts w:cs="Arial"/>
                <w:sz w:val="18"/>
                <w:szCs w:val="18"/>
              </w:rPr>
              <w:t>symptoms</w:t>
            </w:r>
            <w:r w:rsidRPr="00D7088E">
              <w:rPr>
                <w:rFonts w:cs="Arial"/>
                <w:spacing w:val="-10"/>
                <w:sz w:val="18"/>
                <w:szCs w:val="18"/>
              </w:rPr>
              <w:t xml:space="preserve"> </w:t>
            </w:r>
            <w:r w:rsidRPr="00D7088E">
              <w:rPr>
                <w:rFonts w:cs="Arial"/>
                <w:sz w:val="18"/>
                <w:szCs w:val="18"/>
              </w:rPr>
              <w:t>resolution</w:t>
            </w:r>
            <w:r w:rsidRPr="00D7088E">
              <w:rPr>
                <w:rFonts w:cs="Arial"/>
                <w:spacing w:val="-9"/>
                <w:sz w:val="18"/>
                <w:szCs w:val="18"/>
              </w:rPr>
              <w:t xml:space="preserve"> </w:t>
            </w:r>
            <w:r w:rsidRPr="00D7088E">
              <w:rPr>
                <w:rFonts w:cs="Arial"/>
                <w:sz w:val="18"/>
                <w:szCs w:val="18"/>
              </w:rPr>
              <w:t>and</w:t>
            </w:r>
            <w:r w:rsidRPr="00D7088E">
              <w:rPr>
                <w:rFonts w:cs="Arial"/>
                <w:spacing w:val="-51"/>
                <w:sz w:val="18"/>
                <w:szCs w:val="18"/>
              </w:rPr>
              <w:t xml:space="preserve"> </w:t>
            </w:r>
            <w:r w:rsidRPr="00D7088E">
              <w:rPr>
                <w:rFonts w:cs="Arial"/>
                <w:sz w:val="18"/>
                <w:szCs w:val="18"/>
              </w:rPr>
              <w:t>encourage standard</w:t>
            </w:r>
            <w:r w:rsidRPr="00D7088E">
              <w:rPr>
                <w:rFonts w:cs="Arial"/>
                <w:spacing w:val="1"/>
                <w:sz w:val="18"/>
                <w:szCs w:val="18"/>
              </w:rPr>
              <w:t xml:space="preserve"> </w:t>
            </w:r>
            <w:r w:rsidRPr="00D7088E">
              <w:rPr>
                <w:rFonts w:cs="Arial"/>
                <w:sz w:val="18"/>
                <w:szCs w:val="18"/>
              </w:rPr>
              <w:t>protective measures for</w:t>
            </w:r>
            <w:r w:rsidRPr="00D7088E">
              <w:rPr>
                <w:rFonts w:cs="Arial"/>
                <w:spacing w:val="1"/>
                <w:sz w:val="18"/>
                <w:szCs w:val="18"/>
              </w:rPr>
              <w:t xml:space="preserve"> </w:t>
            </w:r>
            <w:r w:rsidRPr="00D7088E">
              <w:rPr>
                <w:rFonts w:cs="Arial"/>
                <w:sz w:val="18"/>
                <w:szCs w:val="18"/>
              </w:rPr>
              <w:t>household</w:t>
            </w:r>
            <w:r w:rsidRPr="00D7088E">
              <w:rPr>
                <w:rFonts w:cs="Arial"/>
                <w:spacing w:val="-1"/>
                <w:sz w:val="18"/>
                <w:szCs w:val="18"/>
              </w:rPr>
              <w:t xml:space="preserve"> </w:t>
            </w:r>
            <w:r w:rsidRPr="00D7088E">
              <w:rPr>
                <w:rFonts w:cs="Arial"/>
                <w:sz w:val="18"/>
                <w:szCs w:val="18"/>
              </w:rPr>
              <w:t>contacts</w:t>
            </w:r>
          </w:p>
        </w:tc>
        <w:tc>
          <w:tcPr>
            <w:tcW w:w="789" w:type="pct"/>
            <w:vAlign w:val="center"/>
          </w:tcPr>
          <w:p w14:paraId="590E9DC0" w14:textId="3812EB33" w:rsidR="00485286" w:rsidRPr="00D7088E" w:rsidRDefault="00485286" w:rsidP="00D7088E">
            <w:pPr>
              <w:spacing w:after="0" w:line="240" w:lineRule="auto"/>
              <w:ind w:left="110" w:right="126"/>
              <w:jc w:val="left"/>
              <w:rPr>
                <w:rFonts w:cs="Arial"/>
                <w:sz w:val="18"/>
                <w:szCs w:val="18"/>
              </w:rPr>
            </w:pPr>
            <w:r w:rsidRPr="00D7088E">
              <w:rPr>
                <w:rFonts w:cs="Arial"/>
                <w:sz w:val="18"/>
                <w:szCs w:val="18"/>
              </w:rPr>
              <w:t>If</w:t>
            </w:r>
            <w:r w:rsidRPr="00D7088E">
              <w:rPr>
                <w:rFonts w:cs="Arial"/>
                <w:spacing w:val="-6"/>
                <w:sz w:val="18"/>
                <w:szCs w:val="18"/>
              </w:rPr>
              <w:t xml:space="preserve"> </w:t>
            </w:r>
            <w:r w:rsidRPr="00D7088E">
              <w:rPr>
                <w:rFonts w:cs="Arial"/>
                <w:sz w:val="18"/>
                <w:szCs w:val="18"/>
              </w:rPr>
              <w:t>severe</w:t>
            </w:r>
            <w:r w:rsidRPr="00D7088E">
              <w:rPr>
                <w:rFonts w:cs="Arial"/>
                <w:spacing w:val="-8"/>
                <w:sz w:val="18"/>
                <w:szCs w:val="18"/>
              </w:rPr>
              <w:t xml:space="preserve"> </w:t>
            </w:r>
            <w:r w:rsidRPr="00D7088E">
              <w:rPr>
                <w:rFonts w:cs="Arial"/>
                <w:sz w:val="18"/>
                <w:szCs w:val="18"/>
              </w:rPr>
              <w:t>or</w:t>
            </w:r>
            <w:r w:rsidRPr="00D7088E">
              <w:rPr>
                <w:rFonts w:cs="Arial"/>
                <w:spacing w:val="-8"/>
                <w:sz w:val="18"/>
                <w:szCs w:val="18"/>
              </w:rPr>
              <w:t xml:space="preserve"> </w:t>
            </w:r>
            <w:r w:rsidRPr="00D7088E">
              <w:rPr>
                <w:rFonts w:cs="Arial"/>
                <w:sz w:val="18"/>
                <w:szCs w:val="18"/>
              </w:rPr>
              <w:t>worrying</w:t>
            </w:r>
            <w:r w:rsidRPr="00D7088E">
              <w:rPr>
                <w:rFonts w:cs="Arial"/>
                <w:spacing w:val="-5"/>
                <w:sz w:val="18"/>
                <w:szCs w:val="18"/>
              </w:rPr>
              <w:t xml:space="preserve"> </w:t>
            </w:r>
            <w:r w:rsidRPr="00D7088E">
              <w:rPr>
                <w:rFonts w:cs="Arial"/>
                <w:sz w:val="18"/>
                <w:szCs w:val="18"/>
              </w:rPr>
              <w:t>symptoms,</w:t>
            </w:r>
            <w:r w:rsidRPr="00D7088E">
              <w:rPr>
                <w:rFonts w:cs="Arial"/>
                <w:spacing w:val="-52"/>
                <w:sz w:val="18"/>
                <w:szCs w:val="18"/>
              </w:rPr>
              <w:t xml:space="preserve"> </w:t>
            </w:r>
            <w:r w:rsidRPr="00D7088E">
              <w:rPr>
                <w:rFonts w:cs="Arial"/>
                <w:sz w:val="18"/>
                <w:szCs w:val="18"/>
              </w:rPr>
              <w:t>not</w:t>
            </w:r>
            <w:r w:rsidRPr="00D7088E">
              <w:rPr>
                <w:rFonts w:cs="Arial"/>
                <w:spacing w:val="-3"/>
                <w:sz w:val="18"/>
                <w:szCs w:val="18"/>
              </w:rPr>
              <w:t xml:space="preserve"> </w:t>
            </w:r>
            <w:r w:rsidRPr="00D7088E">
              <w:rPr>
                <w:rFonts w:cs="Arial"/>
                <w:sz w:val="18"/>
                <w:szCs w:val="18"/>
              </w:rPr>
              <w:t>improving</w:t>
            </w:r>
            <w:r w:rsidRPr="00D7088E">
              <w:rPr>
                <w:rFonts w:cs="Arial"/>
                <w:spacing w:val="-4"/>
                <w:sz w:val="18"/>
                <w:szCs w:val="18"/>
              </w:rPr>
              <w:t xml:space="preserve"> </w:t>
            </w:r>
            <w:r w:rsidRPr="00D7088E">
              <w:rPr>
                <w:rFonts w:cs="Arial"/>
                <w:sz w:val="18"/>
                <w:szCs w:val="18"/>
              </w:rPr>
              <w:t>or</w:t>
            </w:r>
            <w:r w:rsidRPr="00D7088E">
              <w:rPr>
                <w:rFonts w:cs="Arial"/>
                <w:spacing w:val="-1"/>
                <w:sz w:val="18"/>
                <w:szCs w:val="18"/>
              </w:rPr>
              <w:t xml:space="preserve"> </w:t>
            </w:r>
            <w:r w:rsidRPr="00D7088E">
              <w:rPr>
                <w:rFonts w:cs="Arial"/>
                <w:sz w:val="18"/>
                <w:szCs w:val="18"/>
              </w:rPr>
              <w:t>if</w:t>
            </w:r>
            <w:r w:rsidRPr="00D7088E">
              <w:rPr>
                <w:rFonts w:cs="Arial"/>
                <w:spacing w:val="2"/>
                <w:sz w:val="18"/>
                <w:szCs w:val="18"/>
              </w:rPr>
              <w:t xml:space="preserve"> </w:t>
            </w:r>
            <w:r w:rsidRPr="00D7088E">
              <w:rPr>
                <w:rFonts w:cs="Arial"/>
                <w:sz w:val="18"/>
                <w:szCs w:val="18"/>
              </w:rPr>
              <w:t>severely immunocompromised</w:t>
            </w:r>
          </w:p>
        </w:tc>
      </w:tr>
      <w:tr w:rsidR="00485286" w:rsidRPr="000171D6" w14:paraId="0A9E979C" w14:textId="77777777" w:rsidTr="00D7088E">
        <w:trPr>
          <w:trHeight w:val="2815"/>
          <w:jc w:val="center"/>
        </w:trPr>
        <w:tc>
          <w:tcPr>
            <w:tcW w:w="410" w:type="pct"/>
            <w:shd w:val="clear" w:color="auto" w:fill="D9D9D9" w:themeFill="background1" w:themeFillShade="D9"/>
            <w:vAlign w:val="center"/>
          </w:tcPr>
          <w:p w14:paraId="02BC9DD2" w14:textId="77777777" w:rsidR="00485286" w:rsidRPr="00D7088E" w:rsidRDefault="00485286" w:rsidP="00D7088E">
            <w:pPr>
              <w:spacing w:line="240" w:lineRule="auto"/>
              <w:ind w:left="107" w:right="374"/>
              <w:jc w:val="left"/>
              <w:rPr>
                <w:rFonts w:cs="Arial"/>
                <w:b/>
                <w:sz w:val="18"/>
                <w:szCs w:val="18"/>
              </w:rPr>
            </w:pPr>
            <w:r w:rsidRPr="00D7088E">
              <w:rPr>
                <w:rFonts w:cs="Arial"/>
                <w:b/>
                <w:sz w:val="18"/>
                <w:szCs w:val="18"/>
              </w:rPr>
              <w:t>Persistent</w:t>
            </w:r>
            <w:r w:rsidRPr="00D7088E">
              <w:rPr>
                <w:rFonts w:cs="Arial"/>
                <w:b/>
                <w:spacing w:val="-52"/>
                <w:sz w:val="18"/>
                <w:szCs w:val="18"/>
              </w:rPr>
              <w:t xml:space="preserve"> </w:t>
            </w:r>
            <w:r w:rsidRPr="00D7088E">
              <w:rPr>
                <w:rFonts w:cs="Arial"/>
                <w:b/>
                <w:sz w:val="18"/>
                <w:szCs w:val="18"/>
              </w:rPr>
              <w:t>infection</w:t>
            </w:r>
            <w:r w:rsidRPr="00D7088E">
              <w:rPr>
                <w:rFonts w:cs="Arial"/>
                <w:b/>
                <w:spacing w:val="1"/>
                <w:sz w:val="18"/>
                <w:szCs w:val="18"/>
              </w:rPr>
              <w:t xml:space="preserve"> </w:t>
            </w:r>
            <w:r w:rsidRPr="00D7088E">
              <w:rPr>
                <w:rFonts w:cs="Arial"/>
                <w:b/>
                <w:sz w:val="18"/>
                <w:szCs w:val="18"/>
              </w:rPr>
              <w:t>(PSI)</w:t>
            </w:r>
          </w:p>
        </w:tc>
        <w:tc>
          <w:tcPr>
            <w:tcW w:w="768" w:type="pct"/>
            <w:vAlign w:val="center"/>
          </w:tcPr>
          <w:p w14:paraId="18FF3A2A" w14:textId="3889F221" w:rsidR="00485286" w:rsidRPr="00D7088E" w:rsidRDefault="00485286" w:rsidP="00D7088E">
            <w:pPr>
              <w:spacing w:after="0" w:line="240" w:lineRule="auto"/>
              <w:ind w:left="108" w:right="57"/>
              <w:jc w:val="left"/>
              <w:rPr>
                <w:rFonts w:cs="Arial"/>
                <w:sz w:val="18"/>
                <w:szCs w:val="18"/>
              </w:rPr>
            </w:pPr>
            <w:r w:rsidRPr="00D7088E">
              <w:rPr>
                <w:rFonts w:cs="Arial"/>
                <w:sz w:val="18"/>
                <w:szCs w:val="18"/>
              </w:rPr>
              <w:t>Ongoing</w:t>
            </w:r>
            <w:r w:rsidRPr="00D7088E">
              <w:rPr>
                <w:rFonts w:cs="Arial"/>
                <w:spacing w:val="-10"/>
                <w:sz w:val="18"/>
                <w:szCs w:val="18"/>
              </w:rPr>
              <w:t xml:space="preserve"> </w:t>
            </w:r>
            <w:r w:rsidRPr="00D7088E">
              <w:rPr>
                <w:rFonts w:cs="Arial"/>
                <w:sz w:val="18"/>
                <w:szCs w:val="18"/>
              </w:rPr>
              <w:t>viral</w:t>
            </w:r>
            <w:r w:rsidRPr="00D7088E">
              <w:rPr>
                <w:rFonts w:cs="Arial"/>
                <w:spacing w:val="-12"/>
                <w:sz w:val="18"/>
                <w:szCs w:val="18"/>
              </w:rPr>
              <w:t xml:space="preserve"> </w:t>
            </w:r>
            <w:r w:rsidRPr="00D7088E">
              <w:rPr>
                <w:rFonts w:cs="Arial"/>
                <w:sz w:val="18"/>
                <w:szCs w:val="18"/>
              </w:rPr>
              <w:t>replication</w:t>
            </w:r>
            <w:r w:rsidRPr="00D7088E">
              <w:rPr>
                <w:rFonts w:cs="Arial"/>
                <w:spacing w:val="-51"/>
                <w:sz w:val="18"/>
                <w:szCs w:val="18"/>
              </w:rPr>
              <w:t xml:space="preserve"> </w:t>
            </w:r>
            <w:r w:rsidRPr="00D7088E">
              <w:rPr>
                <w:rFonts w:cs="Arial"/>
                <w:sz w:val="18"/>
                <w:szCs w:val="18"/>
              </w:rPr>
              <w:t>indicated</w:t>
            </w:r>
            <w:r w:rsidRPr="00D7088E">
              <w:rPr>
                <w:rFonts w:cs="Arial"/>
                <w:spacing w:val="-11"/>
                <w:sz w:val="18"/>
                <w:szCs w:val="18"/>
              </w:rPr>
              <w:t xml:space="preserve"> </w:t>
            </w:r>
            <w:r w:rsidRPr="00D7088E">
              <w:rPr>
                <w:rFonts w:cs="Arial"/>
                <w:sz w:val="18"/>
                <w:szCs w:val="18"/>
              </w:rPr>
              <w:t>by</w:t>
            </w:r>
            <w:r w:rsidRPr="00D7088E">
              <w:rPr>
                <w:rFonts w:cs="Arial"/>
                <w:spacing w:val="-13"/>
                <w:sz w:val="18"/>
                <w:szCs w:val="18"/>
              </w:rPr>
              <w:t xml:space="preserve"> </w:t>
            </w:r>
            <w:r w:rsidRPr="00D7088E">
              <w:rPr>
                <w:rFonts w:cs="Arial"/>
                <w:sz w:val="18"/>
                <w:szCs w:val="18"/>
              </w:rPr>
              <w:t>persistently positive RAT or PCR result,</w:t>
            </w:r>
            <w:r w:rsidRPr="00D7088E">
              <w:rPr>
                <w:rFonts w:cs="Arial"/>
                <w:spacing w:val="1"/>
                <w:sz w:val="18"/>
                <w:szCs w:val="18"/>
              </w:rPr>
              <w:t xml:space="preserve"> </w:t>
            </w:r>
            <w:r w:rsidRPr="00D7088E">
              <w:rPr>
                <w:rFonts w:cs="Arial"/>
                <w:sz w:val="18"/>
                <w:szCs w:val="18"/>
              </w:rPr>
              <w:t>usually but not always with</w:t>
            </w:r>
            <w:r w:rsidRPr="00D7088E">
              <w:rPr>
                <w:rFonts w:cs="Arial"/>
                <w:spacing w:val="1"/>
                <w:sz w:val="18"/>
                <w:szCs w:val="18"/>
              </w:rPr>
              <w:t xml:space="preserve"> </w:t>
            </w:r>
            <w:r w:rsidRPr="00D7088E">
              <w:rPr>
                <w:rFonts w:cs="Arial"/>
                <w:sz w:val="18"/>
                <w:szCs w:val="18"/>
              </w:rPr>
              <w:t>symptoms,</w:t>
            </w:r>
            <w:r w:rsidRPr="00D7088E">
              <w:rPr>
                <w:rFonts w:cs="Arial"/>
                <w:spacing w:val="-9"/>
                <w:sz w:val="18"/>
                <w:szCs w:val="18"/>
              </w:rPr>
              <w:t xml:space="preserve"> </w:t>
            </w:r>
            <w:r w:rsidRPr="00D7088E">
              <w:rPr>
                <w:rFonts w:cs="Arial"/>
                <w:sz w:val="18"/>
                <w:szCs w:val="18"/>
              </w:rPr>
              <w:t>without</w:t>
            </w:r>
            <w:r w:rsidRPr="00D7088E">
              <w:rPr>
                <w:rFonts w:cs="Arial"/>
                <w:spacing w:val="-9"/>
                <w:sz w:val="18"/>
                <w:szCs w:val="18"/>
              </w:rPr>
              <w:t xml:space="preserve"> </w:t>
            </w:r>
            <w:r w:rsidRPr="00D7088E">
              <w:rPr>
                <w:rFonts w:cs="Arial"/>
                <w:sz w:val="18"/>
                <w:szCs w:val="18"/>
              </w:rPr>
              <w:t>a</w:t>
            </w:r>
            <w:r w:rsidRPr="00D7088E">
              <w:rPr>
                <w:rFonts w:cs="Arial"/>
                <w:spacing w:val="-8"/>
                <w:sz w:val="18"/>
                <w:szCs w:val="18"/>
              </w:rPr>
              <w:t xml:space="preserve"> </w:t>
            </w:r>
            <w:r w:rsidRPr="00D7088E">
              <w:rPr>
                <w:rFonts w:cs="Arial"/>
                <w:sz w:val="18"/>
                <w:szCs w:val="18"/>
              </w:rPr>
              <w:t>robust serological</w:t>
            </w:r>
            <w:r w:rsidRPr="00D7088E">
              <w:rPr>
                <w:rFonts w:cs="Arial"/>
                <w:spacing w:val="-9"/>
                <w:sz w:val="18"/>
                <w:szCs w:val="18"/>
              </w:rPr>
              <w:t xml:space="preserve"> </w:t>
            </w:r>
            <w:r w:rsidRPr="00D7088E">
              <w:rPr>
                <w:rFonts w:cs="Arial"/>
                <w:sz w:val="18"/>
                <w:szCs w:val="18"/>
              </w:rPr>
              <w:t>response,</w:t>
            </w:r>
            <w:r w:rsidRPr="00D7088E">
              <w:rPr>
                <w:rFonts w:cs="Arial"/>
                <w:spacing w:val="-10"/>
                <w:sz w:val="18"/>
                <w:szCs w:val="18"/>
              </w:rPr>
              <w:t xml:space="preserve"> </w:t>
            </w:r>
            <w:r w:rsidRPr="00D7088E">
              <w:rPr>
                <w:rFonts w:cs="Arial"/>
                <w:sz w:val="18"/>
                <w:szCs w:val="18"/>
              </w:rPr>
              <w:t>beyond</w:t>
            </w:r>
            <w:r w:rsidRPr="00D7088E">
              <w:rPr>
                <w:rFonts w:cs="Arial"/>
                <w:spacing w:val="-9"/>
                <w:sz w:val="18"/>
                <w:szCs w:val="18"/>
              </w:rPr>
              <w:t xml:space="preserve"> </w:t>
            </w:r>
            <w:r w:rsidRPr="00D7088E">
              <w:rPr>
                <w:rFonts w:cs="Arial"/>
                <w:sz w:val="18"/>
                <w:szCs w:val="18"/>
              </w:rPr>
              <w:t>20</w:t>
            </w:r>
            <w:r w:rsidRPr="00D7088E">
              <w:rPr>
                <w:rFonts w:cs="Arial"/>
                <w:spacing w:val="-52"/>
                <w:sz w:val="18"/>
                <w:szCs w:val="18"/>
              </w:rPr>
              <w:t xml:space="preserve"> </w:t>
            </w:r>
            <w:r w:rsidRPr="00D7088E">
              <w:rPr>
                <w:rFonts w:cs="Arial"/>
                <w:sz w:val="18"/>
                <w:szCs w:val="18"/>
              </w:rPr>
              <w:t>days</w:t>
            </w:r>
            <w:r w:rsidRPr="00D7088E">
              <w:rPr>
                <w:rFonts w:cs="Arial"/>
                <w:spacing w:val="-1"/>
                <w:sz w:val="18"/>
                <w:szCs w:val="18"/>
              </w:rPr>
              <w:t xml:space="preserve"> </w:t>
            </w:r>
            <w:r w:rsidRPr="00D7088E">
              <w:rPr>
                <w:rFonts w:cs="Arial"/>
                <w:sz w:val="18"/>
                <w:szCs w:val="18"/>
              </w:rPr>
              <w:t>from</w:t>
            </w:r>
            <w:r w:rsidRPr="00D7088E">
              <w:rPr>
                <w:rFonts w:cs="Arial"/>
                <w:spacing w:val="-2"/>
                <w:sz w:val="18"/>
                <w:szCs w:val="18"/>
              </w:rPr>
              <w:t xml:space="preserve"> </w:t>
            </w:r>
            <w:r w:rsidRPr="00D7088E">
              <w:rPr>
                <w:rFonts w:cs="Arial"/>
                <w:sz w:val="18"/>
                <w:szCs w:val="18"/>
              </w:rPr>
              <w:t>onset,</w:t>
            </w:r>
            <w:r w:rsidRPr="00D7088E">
              <w:rPr>
                <w:rFonts w:cs="Arial"/>
                <w:spacing w:val="-1"/>
                <w:sz w:val="18"/>
                <w:szCs w:val="18"/>
              </w:rPr>
              <w:t xml:space="preserve"> </w:t>
            </w:r>
            <w:r w:rsidRPr="00D7088E">
              <w:rPr>
                <w:rFonts w:cs="Arial"/>
                <w:sz w:val="18"/>
                <w:szCs w:val="18"/>
              </w:rPr>
              <w:t>in</w:t>
            </w:r>
            <w:r w:rsidRPr="00D7088E">
              <w:rPr>
                <w:rFonts w:cs="Arial"/>
                <w:spacing w:val="-2"/>
                <w:sz w:val="18"/>
                <w:szCs w:val="18"/>
              </w:rPr>
              <w:t xml:space="preserve"> </w:t>
            </w:r>
            <w:r w:rsidRPr="00D7088E">
              <w:rPr>
                <w:rFonts w:cs="Arial"/>
                <w:sz w:val="18"/>
                <w:szCs w:val="18"/>
              </w:rPr>
              <w:t>an immunosuppressed</w:t>
            </w:r>
            <w:r w:rsidRPr="00D7088E">
              <w:rPr>
                <w:rFonts w:cs="Arial"/>
                <w:spacing w:val="-8"/>
                <w:sz w:val="18"/>
                <w:szCs w:val="18"/>
              </w:rPr>
              <w:t xml:space="preserve"> </w:t>
            </w:r>
            <w:r w:rsidRPr="00D7088E">
              <w:rPr>
                <w:rFonts w:cs="Arial"/>
                <w:sz w:val="18"/>
                <w:szCs w:val="18"/>
              </w:rPr>
              <w:t>person</w:t>
            </w:r>
          </w:p>
        </w:tc>
        <w:tc>
          <w:tcPr>
            <w:tcW w:w="418" w:type="pct"/>
            <w:vAlign w:val="center"/>
          </w:tcPr>
          <w:p w14:paraId="12670B92" w14:textId="77777777" w:rsidR="00485286" w:rsidRPr="00D7088E" w:rsidRDefault="00485286" w:rsidP="00D7088E">
            <w:pPr>
              <w:spacing w:after="0" w:line="240" w:lineRule="auto"/>
              <w:ind w:left="108" w:right="57"/>
              <w:jc w:val="left"/>
              <w:rPr>
                <w:rFonts w:cs="Arial"/>
                <w:sz w:val="18"/>
                <w:szCs w:val="18"/>
              </w:rPr>
            </w:pPr>
            <w:r w:rsidRPr="00D7088E">
              <w:rPr>
                <w:rFonts w:cs="Arial"/>
                <w:sz w:val="18"/>
                <w:szCs w:val="18"/>
              </w:rPr>
              <w:t>Very</w:t>
            </w:r>
            <w:r w:rsidRPr="00D7088E">
              <w:rPr>
                <w:rFonts w:cs="Arial"/>
                <w:spacing w:val="-8"/>
                <w:sz w:val="18"/>
                <w:szCs w:val="18"/>
              </w:rPr>
              <w:t xml:space="preserve"> </w:t>
            </w:r>
            <w:r w:rsidRPr="00D7088E">
              <w:rPr>
                <w:rFonts w:cs="Arial"/>
                <w:sz w:val="18"/>
                <w:szCs w:val="18"/>
              </w:rPr>
              <w:t>rare</w:t>
            </w:r>
          </w:p>
        </w:tc>
        <w:tc>
          <w:tcPr>
            <w:tcW w:w="656" w:type="pct"/>
            <w:vAlign w:val="center"/>
          </w:tcPr>
          <w:p w14:paraId="16338DE6" w14:textId="77777777" w:rsidR="00485286" w:rsidRPr="00D7088E" w:rsidRDefault="00485286" w:rsidP="00D7088E">
            <w:pPr>
              <w:spacing w:after="0" w:line="240" w:lineRule="auto"/>
              <w:ind w:left="108" w:right="57"/>
              <w:jc w:val="left"/>
              <w:rPr>
                <w:rFonts w:cs="Arial"/>
                <w:sz w:val="18"/>
                <w:szCs w:val="18"/>
              </w:rPr>
            </w:pPr>
            <w:r w:rsidRPr="00D7088E">
              <w:rPr>
                <w:rFonts w:cs="Arial"/>
                <w:sz w:val="18"/>
                <w:szCs w:val="18"/>
              </w:rPr>
              <w:t>Those</w:t>
            </w:r>
            <w:r w:rsidRPr="00D7088E">
              <w:rPr>
                <w:rFonts w:cs="Arial"/>
                <w:spacing w:val="-7"/>
                <w:sz w:val="18"/>
                <w:szCs w:val="18"/>
              </w:rPr>
              <w:t xml:space="preserve"> </w:t>
            </w:r>
            <w:r w:rsidRPr="00D7088E">
              <w:rPr>
                <w:rFonts w:cs="Arial"/>
                <w:sz w:val="18"/>
                <w:szCs w:val="18"/>
              </w:rPr>
              <w:t>who</w:t>
            </w:r>
            <w:r w:rsidRPr="00D7088E">
              <w:rPr>
                <w:rFonts w:cs="Arial"/>
                <w:spacing w:val="-5"/>
                <w:sz w:val="18"/>
                <w:szCs w:val="18"/>
              </w:rPr>
              <w:t xml:space="preserve"> </w:t>
            </w:r>
            <w:r w:rsidRPr="00D7088E">
              <w:rPr>
                <w:rFonts w:cs="Arial"/>
                <w:sz w:val="18"/>
                <w:szCs w:val="18"/>
              </w:rPr>
              <w:t>are</w:t>
            </w:r>
            <w:r w:rsidRPr="00D7088E">
              <w:rPr>
                <w:rFonts w:cs="Arial"/>
                <w:spacing w:val="-4"/>
                <w:sz w:val="18"/>
                <w:szCs w:val="18"/>
              </w:rPr>
              <w:t xml:space="preserve"> </w:t>
            </w:r>
            <w:r w:rsidRPr="00D7088E">
              <w:rPr>
                <w:rFonts w:cs="Arial"/>
                <w:sz w:val="18"/>
                <w:szCs w:val="18"/>
              </w:rPr>
              <w:t>severely</w:t>
            </w:r>
            <w:r w:rsidRPr="00D7088E">
              <w:rPr>
                <w:rFonts w:cs="Arial"/>
                <w:spacing w:val="-52"/>
                <w:sz w:val="18"/>
                <w:szCs w:val="18"/>
              </w:rPr>
              <w:t xml:space="preserve"> </w:t>
            </w:r>
            <w:r w:rsidRPr="00D7088E">
              <w:rPr>
                <w:rFonts w:cs="Arial"/>
                <w:sz w:val="18"/>
                <w:szCs w:val="18"/>
              </w:rPr>
              <w:t>immunocompromised</w:t>
            </w:r>
          </w:p>
        </w:tc>
        <w:tc>
          <w:tcPr>
            <w:tcW w:w="553" w:type="pct"/>
            <w:vAlign w:val="center"/>
          </w:tcPr>
          <w:p w14:paraId="52D76A53" w14:textId="1F1AAABE" w:rsidR="00485286" w:rsidRPr="00D7088E" w:rsidRDefault="00485286" w:rsidP="00D7088E">
            <w:pPr>
              <w:spacing w:after="0" w:line="240" w:lineRule="auto"/>
              <w:ind w:left="107" w:right="57"/>
              <w:jc w:val="left"/>
              <w:rPr>
                <w:rFonts w:cs="Arial"/>
                <w:sz w:val="18"/>
                <w:szCs w:val="18"/>
              </w:rPr>
            </w:pPr>
            <w:r w:rsidRPr="00D7088E">
              <w:rPr>
                <w:rFonts w:cs="Arial"/>
                <w:sz w:val="18"/>
                <w:szCs w:val="18"/>
              </w:rPr>
              <w:t>&gt;20 days from onset</w:t>
            </w:r>
            <w:r w:rsidRPr="00D7088E">
              <w:rPr>
                <w:rFonts w:cs="Arial"/>
                <w:spacing w:val="-52"/>
                <w:sz w:val="18"/>
                <w:szCs w:val="18"/>
              </w:rPr>
              <w:t xml:space="preserve">   </w:t>
            </w:r>
            <w:r w:rsidRPr="00D7088E">
              <w:rPr>
                <w:rFonts w:cs="Arial"/>
                <w:sz w:val="18"/>
                <w:szCs w:val="18"/>
              </w:rPr>
              <w:t>of</w:t>
            </w:r>
            <w:r w:rsidRPr="00D7088E">
              <w:rPr>
                <w:rFonts w:cs="Arial"/>
                <w:spacing w:val="-8"/>
                <w:sz w:val="18"/>
                <w:szCs w:val="18"/>
              </w:rPr>
              <w:t xml:space="preserve"> </w:t>
            </w:r>
            <w:r w:rsidRPr="00D7088E">
              <w:rPr>
                <w:rFonts w:cs="Arial"/>
                <w:sz w:val="18"/>
                <w:szCs w:val="18"/>
              </w:rPr>
              <w:t>previous</w:t>
            </w:r>
            <w:r w:rsidRPr="00D7088E">
              <w:rPr>
                <w:rFonts w:cs="Arial"/>
                <w:spacing w:val="-9"/>
                <w:sz w:val="18"/>
                <w:szCs w:val="18"/>
              </w:rPr>
              <w:t xml:space="preserve"> </w:t>
            </w:r>
            <w:r w:rsidRPr="00D7088E">
              <w:rPr>
                <w:rFonts w:cs="Arial"/>
                <w:sz w:val="18"/>
                <w:szCs w:val="18"/>
              </w:rPr>
              <w:t>infection</w:t>
            </w:r>
          </w:p>
        </w:tc>
        <w:tc>
          <w:tcPr>
            <w:tcW w:w="709" w:type="pct"/>
            <w:vAlign w:val="center"/>
          </w:tcPr>
          <w:p w14:paraId="2D16CDB7" w14:textId="77777777" w:rsidR="00485286" w:rsidRPr="00D7088E" w:rsidRDefault="00485286" w:rsidP="00D7088E">
            <w:pPr>
              <w:spacing w:after="0" w:line="240" w:lineRule="auto"/>
              <w:ind w:left="107" w:right="57"/>
              <w:jc w:val="left"/>
              <w:rPr>
                <w:rFonts w:cs="Arial"/>
                <w:sz w:val="18"/>
                <w:szCs w:val="18"/>
              </w:rPr>
            </w:pPr>
            <w:r w:rsidRPr="00D7088E">
              <w:rPr>
                <w:rFonts w:cs="Arial"/>
                <w:sz w:val="18"/>
                <w:szCs w:val="18"/>
              </w:rPr>
              <w:t>Either RAT or low-Ct PCR</w:t>
            </w:r>
            <w:r w:rsidRPr="00D7088E">
              <w:rPr>
                <w:rFonts w:cs="Arial"/>
                <w:spacing w:val="1"/>
                <w:sz w:val="18"/>
                <w:szCs w:val="18"/>
              </w:rPr>
              <w:t xml:space="preserve"> </w:t>
            </w:r>
            <w:r w:rsidRPr="00D7088E">
              <w:rPr>
                <w:rFonts w:cs="Arial"/>
                <w:sz w:val="18"/>
                <w:szCs w:val="18"/>
              </w:rPr>
              <w:t>that</w:t>
            </w:r>
            <w:r w:rsidRPr="00D7088E">
              <w:rPr>
                <w:rFonts w:cs="Arial"/>
                <w:spacing w:val="-11"/>
                <w:sz w:val="18"/>
                <w:szCs w:val="18"/>
              </w:rPr>
              <w:t xml:space="preserve"> </w:t>
            </w:r>
            <w:r w:rsidRPr="00D7088E">
              <w:rPr>
                <w:rFonts w:cs="Arial"/>
                <w:sz w:val="18"/>
                <w:szCs w:val="18"/>
              </w:rPr>
              <w:t>is</w:t>
            </w:r>
            <w:r w:rsidRPr="00D7088E">
              <w:rPr>
                <w:rFonts w:cs="Arial"/>
                <w:spacing w:val="-9"/>
                <w:sz w:val="18"/>
                <w:szCs w:val="18"/>
              </w:rPr>
              <w:t xml:space="preserve"> </w:t>
            </w:r>
            <w:r w:rsidRPr="00D7088E">
              <w:rPr>
                <w:rFonts w:cs="Arial"/>
                <w:sz w:val="18"/>
                <w:szCs w:val="18"/>
              </w:rPr>
              <w:t>persistently</w:t>
            </w:r>
            <w:r w:rsidRPr="00D7088E">
              <w:rPr>
                <w:rFonts w:cs="Arial"/>
                <w:spacing w:val="-10"/>
                <w:sz w:val="18"/>
                <w:szCs w:val="18"/>
              </w:rPr>
              <w:t xml:space="preserve"> </w:t>
            </w:r>
            <w:r w:rsidRPr="00D7088E">
              <w:rPr>
                <w:rFonts w:cs="Arial"/>
                <w:sz w:val="18"/>
                <w:szCs w:val="18"/>
              </w:rPr>
              <w:t xml:space="preserve">positive. </w:t>
            </w:r>
          </w:p>
          <w:p w14:paraId="5EDEBDF8" w14:textId="355E0ABB" w:rsidR="00485286" w:rsidRPr="00D7088E" w:rsidRDefault="00485286" w:rsidP="00D7088E">
            <w:pPr>
              <w:spacing w:after="0" w:line="240" w:lineRule="auto"/>
              <w:ind w:left="107" w:right="57"/>
              <w:jc w:val="left"/>
              <w:rPr>
                <w:rFonts w:cs="Arial"/>
                <w:sz w:val="18"/>
                <w:szCs w:val="18"/>
              </w:rPr>
            </w:pPr>
            <w:r w:rsidRPr="00D7088E">
              <w:rPr>
                <w:rFonts w:cs="Arial"/>
                <w:sz w:val="18"/>
                <w:szCs w:val="18"/>
              </w:rPr>
              <w:t>Severely immunocompromised</w:t>
            </w:r>
            <w:r w:rsidRPr="00D7088E">
              <w:rPr>
                <w:rFonts w:cs="Arial"/>
                <w:spacing w:val="-6"/>
                <w:sz w:val="18"/>
                <w:szCs w:val="18"/>
              </w:rPr>
              <w:t xml:space="preserve"> </w:t>
            </w:r>
            <w:r w:rsidRPr="00D7088E">
              <w:rPr>
                <w:rFonts w:cs="Arial"/>
                <w:sz w:val="18"/>
                <w:szCs w:val="18"/>
              </w:rPr>
              <w:t>as</w:t>
            </w:r>
            <w:r w:rsidRPr="00D7088E">
              <w:rPr>
                <w:rFonts w:cs="Arial"/>
                <w:spacing w:val="-9"/>
                <w:sz w:val="18"/>
                <w:szCs w:val="18"/>
              </w:rPr>
              <w:t xml:space="preserve"> </w:t>
            </w:r>
            <w:r w:rsidRPr="00D7088E">
              <w:rPr>
                <w:rFonts w:cs="Arial"/>
                <w:sz w:val="18"/>
                <w:szCs w:val="18"/>
              </w:rPr>
              <w:t>per</w:t>
            </w:r>
            <w:r w:rsidRPr="00D7088E">
              <w:rPr>
                <w:rFonts w:cs="Arial"/>
                <w:spacing w:val="-51"/>
                <w:sz w:val="18"/>
                <w:szCs w:val="18"/>
              </w:rPr>
              <w:t xml:space="preserve"> </w:t>
            </w:r>
            <w:r w:rsidRPr="00D7088E">
              <w:rPr>
                <w:rFonts w:cs="Arial"/>
                <w:sz w:val="18"/>
                <w:szCs w:val="18"/>
              </w:rPr>
              <w:t>specialist</w:t>
            </w:r>
            <w:r w:rsidRPr="00D7088E">
              <w:rPr>
                <w:rFonts w:cs="Arial"/>
                <w:spacing w:val="-2"/>
                <w:sz w:val="18"/>
                <w:szCs w:val="18"/>
              </w:rPr>
              <w:t xml:space="preserve"> </w:t>
            </w:r>
            <w:r w:rsidRPr="00D7088E">
              <w:rPr>
                <w:rFonts w:cs="Arial"/>
                <w:sz w:val="18"/>
                <w:szCs w:val="18"/>
              </w:rPr>
              <w:t>guidance:</w:t>
            </w:r>
          </w:p>
          <w:p w14:paraId="222AC0CA" w14:textId="77777777" w:rsidR="00485286" w:rsidRPr="00D7088E" w:rsidRDefault="00485286" w:rsidP="00D7088E">
            <w:pPr>
              <w:widowControl w:val="0"/>
              <w:numPr>
                <w:ilvl w:val="0"/>
                <w:numId w:val="33"/>
              </w:numPr>
              <w:tabs>
                <w:tab w:val="left" w:pos="281"/>
              </w:tabs>
              <w:autoSpaceDE w:val="0"/>
              <w:autoSpaceDN w:val="0"/>
              <w:spacing w:after="0" w:line="240" w:lineRule="auto"/>
              <w:ind w:right="57"/>
              <w:jc w:val="left"/>
              <w:rPr>
                <w:rFonts w:cs="Arial"/>
                <w:sz w:val="18"/>
                <w:szCs w:val="18"/>
              </w:rPr>
            </w:pPr>
            <w:r w:rsidRPr="00D7088E">
              <w:rPr>
                <w:rFonts w:cs="Arial"/>
                <w:sz w:val="18"/>
                <w:szCs w:val="18"/>
              </w:rPr>
              <w:t>Regular</w:t>
            </w:r>
            <w:r w:rsidRPr="00D7088E">
              <w:rPr>
                <w:rFonts w:cs="Arial"/>
                <w:spacing w:val="-7"/>
                <w:sz w:val="18"/>
                <w:szCs w:val="18"/>
              </w:rPr>
              <w:t xml:space="preserve"> </w:t>
            </w:r>
            <w:r w:rsidRPr="00D7088E">
              <w:rPr>
                <w:rFonts w:cs="Arial"/>
                <w:sz w:val="18"/>
                <w:szCs w:val="18"/>
              </w:rPr>
              <w:t>monitoring</w:t>
            </w:r>
            <w:r w:rsidRPr="00D7088E">
              <w:rPr>
                <w:rFonts w:cs="Arial"/>
                <w:spacing w:val="-5"/>
                <w:sz w:val="18"/>
                <w:szCs w:val="18"/>
              </w:rPr>
              <w:t xml:space="preserve"> </w:t>
            </w:r>
            <w:r w:rsidRPr="00D7088E">
              <w:rPr>
                <w:rFonts w:cs="Arial"/>
                <w:sz w:val="18"/>
                <w:szCs w:val="18"/>
              </w:rPr>
              <w:t>by</w:t>
            </w:r>
            <w:r w:rsidRPr="00D7088E">
              <w:rPr>
                <w:rFonts w:cs="Arial"/>
                <w:spacing w:val="-51"/>
                <w:sz w:val="18"/>
                <w:szCs w:val="18"/>
              </w:rPr>
              <w:t xml:space="preserve"> </w:t>
            </w:r>
            <w:r w:rsidRPr="00D7088E">
              <w:rPr>
                <w:rFonts w:cs="Arial"/>
                <w:sz w:val="18"/>
                <w:szCs w:val="18"/>
              </w:rPr>
              <w:t>PCR/RAT</w:t>
            </w:r>
          </w:p>
          <w:p w14:paraId="5D32DC39" w14:textId="284FF33E" w:rsidR="00485286" w:rsidRPr="00D7088E" w:rsidRDefault="00485286" w:rsidP="00D7088E">
            <w:pPr>
              <w:widowControl w:val="0"/>
              <w:numPr>
                <w:ilvl w:val="0"/>
                <w:numId w:val="33"/>
              </w:numPr>
              <w:tabs>
                <w:tab w:val="left" w:pos="281"/>
              </w:tabs>
              <w:autoSpaceDE w:val="0"/>
              <w:autoSpaceDN w:val="0"/>
              <w:spacing w:after="0" w:line="240" w:lineRule="auto"/>
              <w:ind w:right="57"/>
              <w:jc w:val="left"/>
              <w:rPr>
                <w:rFonts w:cs="Arial"/>
                <w:sz w:val="18"/>
                <w:szCs w:val="18"/>
              </w:rPr>
            </w:pPr>
            <w:r w:rsidRPr="00D7088E">
              <w:rPr>
                <w:rFonts w:cs="Arial"/>
                <w:sz w:val="18"/>
                <w:szCs w:val="18"/>
              </w:rPr>
              <w:t>Serology</w:t>
            </w:r>
            <w:r w:rsidRPr="00D7088E">
              <w:rPr>
                <w:rFonts w:cs="Arial"/>
                <w:spacing w:val="-6"/>
                <w:sz w:val="18"/>
                <w:szCs w:val="18"/>
              </w:rPr>
              <w:t xml:space="preserve"> </w:t>
            </w:r>
            <w:r w:rsidRPr="00D7088E">
              <w:rPr>
                <w:rFonts w:cs="Arial"/>
                <w:sz w:val="18"/>
                <w:szCs w:val="18"/>
              </w:rPr>
              <w:t>baseline</w:t>
            </w:r>
            <w:r w:rsidRPr="00D7088E">
              <w:rPr>
                <w:rFonts w:cs="Arial"/>
                <w:spacing w:val="-7"/>
                <w:sz w:val="18"/>
                <w:szCs w:val="18"/>
              </w:rPr>
              <w:t xml:space="preserve"> </w:t>
            </w:r>
            <w:r w:rsidRPr="00D7088E">
              <w:rPr>
                <w:rFonts w:cs="Arial"/>
                <w:sz w:val="18"/>
                <w:szCs w:val="18"/>
              </w:rPr>
              <w:t>and</w:t>
            </w:r>
            <w:r w:rsidRPr="00D7088E">
              <w:rPr>
                <w:rFonts w:cs="Arial"/>
                <w:spacing w:val="-51"/>
                <w:sz w:val="18"/>
                <w:szCs w:val="18"/>
              </w:rPr>
              <w:t xml:space="preserve"> </w:t>
            </w:r>
            <w:r w:rsidRPr="00D7088E">
              <w:rPr>
                <w:rFonts w:cs="Arial"/>
                <w:sz w:val="18"/>
                <w:szCs w:val="18"/>
              </w:rPr>
              <w:t>follow-up</w:t>
            </w:r>
            <w:r w:rsidRPr="00D7088E">
              <w:rPr>
                <w:rFonts w:cs="Arial"/>
                <w:spacing w:val="-10"/>
                <w:sz w:val="18"/>
                <w:szCs w:val="18"/>
              </w:rPr>
              <w:t xml:space="preserve"> </w:t>
            </w:r>
            <w:r w:rsidRPr="00D7088E">
              <w:rPr>
                <w:rFonts w:cs="Arial"/>
                <w:sz w:val="18"/>
                <w:szCs w:val="18"/>
              </w:rPr>
              <w:t xml:space="preserve">monitoring in consultation with specialist </w:t>
            </w:r>
          </w:p>
        </w:tc>
        <w:tc>
          <w:tcPr>
            <w:tcW w:w="696" w:type="pct"/>
            <w:vAlign w:val="center"/>
          </w:tcPr>
          <w:p w14:paraId="0337648E" w14:textId="68C1673C" w:rsidR="00485286" w:rsidRPr="00D7088E" w:rsidRDefault="00485286" w:rsidP="00D7088E">
            <w:pPr>
              <w:spacing w:after="0" w:line="240" w:lineRule="auto"/>
              <w:ind w:left="107" w:right="57"/>
              <w:jc w:val="left"/>
              <w:rPr>
                <w:rFonts w:cs="Arial"/>
                <w:sz w:val="18"/>
                <w:szCs w:val="18"/>
              </w:rPr>
            </w:pPr>
            <w:r w:rsidRPr="00D7088E">
              <w:rPr>
                <w:rFonts w:cs="Arial"/>
                <w:sz w:val="18"/>
                <w:szCs w:val="18"/>
              </w:rPr>
              <w:t>Recommend ongoing</w:t>
            </w:r>
            <w:r w:rsidRPr="00D7088E">
              <w:rPr>
                <w:rFonts w:cs="Arial"/>
                <w:spacing w:val="1"/>
                <w:sz w:val="18"/>
                <w:szCs w:val="18"/>
              </w:rPr>
              <w:t xml:space="preserve"> </w:t>
            </w:r>
            <w:r w:rsidRPr="00D7088E">
              <w:rPr>
                <w:rFonts w:cs="Arial"/>
                <w:sz w:val="18"/>
                <w:szCs w:val="18"/>
              </w:rPr>
              <w:t>personal</w:t>
            </w:r>
            <w:r w:rsidRPr="00D7088E">
              <w:rPr>
                <w:rFonts w:cs="Arial"/>
                <w:spacing w:val="-7"/>
                <w:sz w:val="18"/>
                <w:szCs w:val="18"/>
              </w:rPr>
              <w:t xml:space="preserve"> </w:t>
            </w:r>
            <w:r w:rsidRPr="00D7088E">
              <w:rPr>
                <w:rFonts w:cs="Arial"/>
                <w:sz w:val="18"/>
                <w:szCs w:val="18"/>
              </w:rPr>
              <w:t>IPC</w:t>
            </w:r>
            <w:r w:rsidRPr="00D7088E">
              <w:rPr>
                <w:rFonts w:cs="Arial"/>
                <w:spacing w:val="-5"/>
                <w:sz w:val="18"/>
                <w:szCs w:val="18"/>
              </w:rPr>
              <w:t xml:space="preserve"> </w:t>
            </w:r>
            <w:r w:rsidRPr="00D7088E">
              <w:rPr>
                <w:rFonts w:cs="Arial"/>
                <w:sz w:val="18"/>
                <w:szCs w:val="18"/>
              </w:rPr>
              <w:t>measures</w:t>
            </w:r>
            <w:r w:rsidRPr="00D7088E">
              <w:rPr>
                <w:rFonts w:cs="Arial"/>
                <w:spacing w:val="-51"/>
                <w:sz w:val="18"/>
                <w:szCs w:val="18"/>
              </w:rPr>
              <w:t xml:space="preserve"> </w:t>
            </w:r>
            <w:r w:rsidRPr="00D7088E">
              <w:rPr>
                <w:rFonts w:cs="Arial"/>
                <w:sz w:val="18"/>
                <w:szCs w:val="18"/>
              </w:rPr>
              <w:t>for</w:t>
            </w:r>
            <w:r w:rsidRPr="00D7088E">
              <w:rPr>
                <w:rFonts w:cs="Arial"/>
                <w:spacing w:val="-1"/>
                <w:sz w:val="18"/>
                <w:szCs w:val="18"/>
              </w:rPr>
              <w:t xml:space="preserve"> </w:t>
            </w:r>
            <w:r w:rsidRPr="00D7088E">
              <w:rPr>
                <w:rFonts w:cs="Arial"/>
                <w:sz w:val="18"/>
                <w:szCs w:val="18"/>
              </w:rPr>
              <w:t>the</w:t>
            </w:r>
            <w:r w:rsidRPr="00D7088E">
              <w:rPr>
                <w:rFonts w:cs="Arial"/>
                <w:spacing w:val="-1"/>
                <w:sz w:val="18"/>
                <w:szCs w:val="18"/>
              </w:rPr>
              <w:t xml:space="preserve"> </w:t>
            </w:r>
            <w:r w:rsidRPr="00D7088E">
              <w:rPr>
                <w:rFonts w:cs="Arial"/>
                <w:sz w:val="18"/>
                <w:szCs w:val="18"/>
              </w:rPr>
              <w:t>patient’s protection and others</w:t>
            </w:r>
            <w:r w:rsidRPr="00D7088E">
              <w:rPr>
                <w:rFonts w:cs="Arial"/>
                <w:spacing w:val="1"/>
                <w:sz w:val="18"/>
                <w:szCs w:val="18"/>
              </w:rPr>
              <w:t xml:space="preserve"> </w:t>
            </w:r>
            <w:r w:rsidRPr="00D7088E">
              <w:rPr>
                <w:rFonts w:cs="Arial"/>
                <w:sz w:val="18"/>
                <w:szCs w:val="18"/>
              </w:rPr>
              <w:t>they</w:t>
            </w:r>
            <w:r w:rsidRPr="00D7088E">
              <w:rPr>
                <w:rFonts w:cs="Arial"/>
                <w:spacing w:val="-8"/>
                <w:sz w:val="18"/>
                <w:szCs w:val="18"/>
              </w:rPr>
              <w:t xml:space="preserve"> </w:t>
            </w:r>
            <w:proofErr w:type="gramStart"/>
            <w:r w:rsidRPr="00D7088E">
              <w:rPr>
                <w:rFonts w:cs="Arial"/>
                <w:sz w:val="18"/>
                <w:szCs w:val="18"/>
              </w:rPr>
              <w:t>come</w:t>
            </w:r>
            <w:r w:rsidRPr="00D7088E">
              <w:rPr>
                <w:rFonts w:cs="Arial"/>
                <w:spacing w:val="-7"/>
                <w:sz w:val="18"/>
                <w:szCs w:val="18"/>
              </w:rPr>
              <w:t xml:space="preserve"> </w:t>
            </w:r>
            <w:r w:rsidRPr="00D7088E">
              <w:rPr>
                <w:rFonts w:cs="Arial"/>
                <w:sz w:val="18"/>
                <w:szCs w:val="18"/>
              </w:rPr>
              <w:t>into</w:t>
            </w:r>
            <w:r w:rsidRPr="00D7088E">
              <w:rPr>
                <w:rFonts w:cs="Arial"/>
                <w:spacing w:val="-7"/>
                <w:sz w:val="18"/>
                <w:szCs w:val="18"/>
              </w:rPr>
              <w:t xml:space="preserve"> </w:t>
            </w:r>
            <w:r w:rsidRPr="00D7088E">
              <w:rPr>
                <w:rFonts w:cs="Arial"/>
                <w:sz w:val="18"/>
                <w:szCs w:val="18"/>
              </w:rPr>
              <w:t>contact with</w:t>
            </w:r>
            <w:proofErr w:type="gramEnd"/>
            <w:r w:rsidRPr="00D7088E">
              <w:rPr>
                <w:rFonts w:cs="Arial"/>
                <w:sz w:val="18"/>
                <w:szCs w:val="18"/>
              </w:rPr>
              <w:t xml:space="preserve"> (especially</w:t>
            </w:r>
            <w:r w:rsidRPr="00D7088E">
              <w:rPr>
                <w:rFonts w:cs="Arial"/>
                <w:spacing w:val="-1"/>
                <w:sz w:val="18"/>
                <w:szCs w:val="18"/>
              </w:rPr>
              <w:t xml:space="preserve"> </w:t>
            </w:r>
            <w:r w:rsidRPr="00D7088E">
              <w:rPr>
                <w:rFonts w:cs="Arial"/>
                <w:sz w:val="18"/>
                <w:szCs w:val="18"/>
              </w:rPr>
              <w:t>in healthcare</w:t>
            </w:r>
            <w:r w:rsidRPr="00D7088E">
              <w:rPr>
                <w:rFonts w:cs="Arial"/>
                <w:spacing w:val="-10"/>
                <w:sz w:val="18"/>
                <w:szCs w:val="18"/>
              </w:rPr>
              <w:t xml:space="preserve"> </w:t>
            </w:r>
            <w:r w:rsidRPr="00D7088E">
              <w:rPr>
                <w:rFonts w:cs="Arial"/>
                <w:sz w:val="18"/>
                <w:szCs w:val="18"/>
              </w:rPr>
              <w:t>settings),</w:t>
            </w:r>
            <w:r w:rsidRPr="00D7088E">
              <w:rPr>
                <w:rFonts w:cs="Arial"/>
                <w:spacing w:val="-7"/>
                <w:sz w:val="18"/>
                <w:szCs w:val="18"/>
              </w:rPr>
              <w:t xml:space="preserve"> </w:t>
            </w:r>
            <w:r w:rsidRPr="00D7088E">
              <w:rPr>
                <w:rFonts w:cs="Arial"/>
                <w:sz w:val="18"/>
                <w:szCs w:val="18"/>
              </w:rPr>
              <w:t>and</w:t>
            </w:r>
            <w:r w:rsidRPr="00D7088E">
              <w:rPr>
                <w:rFonts w:cs="Arial"/>
                <w:spacing w:val="-52"/>
                <w:sz w:val="18"/>
                <w:szCs w:val="18"/>
              </w:rPr>
              <w:t xml:space="preserve"> </w:t>
            </w:r>
            <w:r w:rsidRPr="00D7088E">
              <w:rPr>
                <w:rFonts w:cs="Arial"/>
                <w:sz w:val="18"/>
                <w:szCs w:val="18"/>
              </w:rPr>
              <w:t>encourage standard</w:t>
            </w:r>
            <w:r w:rsidRPr="00D7088E">
              <w:rPr>
                <w:rFonts w:cs="Arial"/>
                <w:spacing w:val="1"/>
                <w:sz w:val="18"/>
                <w:szCs w:val="18"/>
              </w:rPr>
              <w:t xml:space="preserve"> </w:t>
            </w:r>
            <w:r w:rsidRPr="00D7088E">
              <w:rPr>
                <w:rFonts w:cs="Arial"/>
                <w:sz w:val="18"/>
                <w:szCs w:val="18"/>
              </w:rPr>
              <w:t>protective measures for</w:t>
            </w:r>
            <w:r w:rsidRPr="00D7088E">
              <w:rPr>
                <w:rFonts w:cs="Arial"/>
                <w:spacing w:val="1"/>
                <w:sz w:val="18"/>
                <w:szCs w:val="18"/>
              </w:rPr>
              <w:t xml:space="preserve"> </w:t>
            </w:r>
            <w:r w:rsidRPr="00D7088E">
              <w:rPr>
                <w:rFonts w:cs="Arial"/>
                <w:sz w:val="18"/>
                <w:szCs w:val="18"/>
              </w:rPr>
              <w:t>household</w:t>
            </w:r>
            <w:r w:rsidRPr="00D7088E">
              <w:rPr>
                <w:rFonts w:cs="Arial"/>
                <w:spacing w:val="-1"/>
                <w:sz w:val="18"/>
                <w:szCs w:val="18"/>
              </w:rPr>
              <w:t xml:space="preserve"> </w:t>
            </w:r>
            <w:r w:rsidRPr="00D7088E">
              <w:rPr>
                <w:rFonts w:cs="Arial"/>
                <w:sz w:val="18"/>
                <w:szCs w:val="18"/>
              </w:rPr>
              <w:t>contacts</w:t>
            </w:r>
          </w:p>
        </w:tc>
        <w:tc>
          <w:tcPr>
            <w:tcW w:w="789" w:type="pct"/>
            <w:vAlign w:val="center"/>
          </w:tcPr>
          <w:p w14:paraId="7F1959FF" w14:textId="50463355" w:rsidR="00485286" w:rsidRPr="00D7088E" w:rsidRDefault="00485286" w:rsidP="00D7088E">
            <w:pPr>
              <w:spacing w:after="0" w:line="240" w:lineRule="auto"/>
              <w:ind w:left="110" w:right="57"/>
              <w:jc w:val="left"/>
              <w:rPr>
                <w:rFonts w:cs="Arial"/>
                <w:sz w:val="18"/>
                <w:szCs w:val="18"/>
              </w:rPr>
            </w:pPr>
            <w:r w:rsidRPr="00D7088E">
              <w:rPr>
                <w:rFonts w:cs="Arial"/>
                <w:sz w:val="18"/>
                <w:szCs w:val="18"/>
              </w:rPr>
              <w:t>If</w:t>
            </w:r>
            <w:r w:rsidRPr="00D7088E">
              <w:rPr>
                <w:rFonts w:cs="Arial"/>
                <w:spacing w:val="-6"/>
                <w:sz w:val="18"/>
                <w:szCs w:val="18"/>
              </w:rPr>
              <w:t xml:space="preserve"> </w:t>
            </w:r>
            <w:r w:rsidRPr="00D7088E">
              <w:rPr>
                <w:rFonts w:cs="Arial"/>
                <w:sz w:val="18"/>
                <w:szCs w:val="18"/>
              </w:rPr>
              <w:t>severe</w:t>
            </w:r>
            <w:r w:rsidRPr="00D7088E">
              <w:rPr>
                <w:rFonts w:cs="Arial"/>
                <w:spacing w:val="-8"/>
                <w:sz w:val="18"/>
                <w:szCs w:val="18"/>
              </w:rPr>
              <w:t xml:space="preserve"> </w:t>
            </w:r>
            <w:r w:rsidRPr="00D7088E">
              <w:rPr>
                <w:rFonts w:cs="Arial"/>
                <w:sz w:val="18"/>
                <w:szCs w:val="18"/>
              </w:rPr>
              <w:t>or</w:t>
            </w:r>
            <w:r w:rsidRPr="00D7088E">
              <w:rPr>
                <w:rFonts w:cs="Arial"/>
                <w:spacing w:val="-7"/>
                <w:sz w:val="18"/>
                <w:szCs w:val="18"/>
              </w:rPr>
              <w:t xml:space="preserve"> </w:t>
            </w:r>
            <w:r w:rsidRPr="00D7088E">
              <w:rPr>
                <w:rFonts w:cs="Arial"/>
                <w:sz w:val="18"/>
                <w:szCs w:val="18"/>
              </w:rPr>
              <w:t>worrying</w:t>
            </w:r>
            <w:r w:rsidRPr="00D7088E">
              <w:rPr>
                <w:rFonts w:cs="Arial"/>
                <w:spacing w:val="-6"/>
                <w:sz w:val="18"/>
                <w:szCs w:val="18"/>
              </w:rPr>
              <w:t xml:space="preserve"> </w:t>
            </w:r>
            <w:r w:rsidRPr="00D7088E">
              <w:rPr>
                <w:rFonts w:cs="Arial"/>
                <w:sz w:val="18"/>
                <w:szCs w:val="18"/>
              </w:rPr>
              <w:t>symptoms</w:t>
            </w:r>
            <w:r w:rsidRPr="00D7088E">
              <w:rPr>
                <w:rFonts w:cs="Arial"/>
                <w:spacing w:val="-51"/>
                <w:sz w:val="18"/>
                <w:szCs w:val="18"/>
              </w:rPr>
              <w:t xml:space="preserve"> </w:t>
            </w:r>
            <w:r w:rsidRPr="00D7088E">
              <w:rPr>
                <w:rFonts w:cs="Arial"/>
                <w:sz w:val="18"/>
                <w:szCs w:val="18"/>
              </w:rPr>
              <w:t>not</w:t>
            </w:r>
            <w:r w:rsidRPr="00D7088E">
              <w:rPr>
                <w:rFonts w:cs="Arial"/>
                <w:spacing w:val="-3"/>
                <w:sz w:val="18"/>
                <w:szCs w:val="18"/>
              </w:rPr>
              <w:t xml:space="preserve"> </w:t>
            </w:r>
            <w:r w:rsidRPr="00D7088E">
              <w:rPr>
                <w:rFonts w:cs="Arial"/>
                <w:sz w:val="18"/>
                <w:szCs w:val="18"/>
              </w:rPr>
              <w:t>improving</w:t>
            </w:r>
            <w:r w:rsidRPr="00D7088E">
              <w:rPr>
                <w:rFonts w:cs="Arial"/>
                <w:spacing w:val="-4"/>
                <w:sz w:val="18"/>
                <w:szCs w:val="18"/>
              </w:rPr>
              <w:t xml:space="preserve"> </w:t>
            </w:r>
            <w:r w:rsidRPr="00D7088E">
              <w:rPr>
                <w:rFonts w:cs="Arial"/>
                <w:sz w:val="18"/>
                <w:szCs w:val="18"/>
              </w:rPr>
              <w:t>or</w:t>
            </w:r>
            <w:r w:rsidRPr="00D7088E">
              <w:rPr>
                <w:rFonts w:cs="Arial"/>
                <w:spacing w:val="-1"/>
                <w:sz w:val="18"/>
                <w:szCs w:val="18"/>
              </w:rPr>
              <w:t xml:space="preserve"> </w:t>
            </w:r>
            <w:r w:rsidRPr="00D7088E">
              <w:rPr>
                <w:rFonts w:cs="Arial"/>
                <w:sz w:val="18"/>
                <w:szCs w:val="18"/>
              </w:rPr>
              <w:t>if</w:t>
            </w:r>
            <w:r w:rsidRPr="00D7088E">
              <w:rPr>
                <w:rFonts w:cs="Arial"/>
                <w:spacing w:val="-1"/>
                <w:sz w:val="18"/>
                <w:szCs w:val="18"/>
              </w:rPr>
              <w:t xml:space="preserve"> </w:t>
            </w:r>
            <w:r w:rsidRPr="00D7088E">
              <w:rPr>
                <w:rFonts w:cs="Arial"/>
                <w:sz w:val="18"/>
                <w:szCs w:val="18"/>
              </w:rPr>
              <w:t>severely immunocompromised - discuss</w:t>
            </w:r>
            <w:r w:rsidRPr="00D7088E">
              <w:rPr>
                <w:rFonts w:cs="Arial"/>
                <w:spacing w:val="1"/>
                <w:sz w:val="18"/>
                <w:szCs w:val="18"/>
              </w:rPr>
              <w:t xml:space="preserve"> </w:t>
            </w:r>
            <w:r w:rsidRPr="00D7088E">
              <w:rPr>
                <w:rFonts w:cs="Arial"/>
                <w:sz w:val="18"/>
                <w:szCs w:val="18"/>
              </w:rPr>
              <w:t>with specialist re monitoring,</w:t>
            </w:r>
            <w:r w:rsidRPr="00D7088E">
              <w:rPr>
                <w:rFonts w:cs="Arial"/>
                <w:spacing w:val="1"/>
                <w:sz w:val="18"/>
                <w:szCs w:val="18"/>
              </w:rPr>
              <w:t xml:space="preserve"> </w:t>
            </w:r>
            <w:r w:rsidRPr="00D7088E">
              <w:rPr>
                <w:rFonts w:cs="Arial"/>
                <w:sz w:val="18"/>
                <w:szCs w:val="18"/>
              </w:rPr>
              <w:t>ongoing</w:t>
            </w:r>
            <w:r w:rsidRPr="00D7088E">
              <w:rPr>
                <w:rFonts w:cs="Arial"/>
                <w:spacing w:val="-8"/>
                <w:sz w:val="18"/>
                <w:szCs w:val="18"/>
              </w:rPr>
              <w:t xml:space="preserve"> </w:t>
            </w:r>
            <w:r w:rsidRPr="00D7088E">
              <w:rPr>
                <w:rFonts w:cs="Arial"/>
                <w:sz w:val="18"/>
                <w:szCs w:val="18"/>
              </w:rPr>
              <w:t>support</w:t>
            </w:r>
            <w:r w:rsidRPr="00D7088E">
              <w:rPr>
                <w:rFonts w:cs="Arial"/>
                <w:spacing w:val="-9"/>
                <w:sz w:val="18"/>
                <w:szCs w:val="18"/>
              </w:rPr>
              <w:t xml:space="preserve"> </w:t>
            </w:r>
            <w:r w:rsidRPr="00D7088E">
              <w:rPr>
                <w:rFonts w:cs="Arial"/>
                <w:sz w:val="18"/>
                <w:szCs w:val="18"/>
              </w:rPr>
              <w:t>and</w:t>
            </w:r>
            <w:r w:rsidRPr="00D7088E">
              <w:rPr>
                <w:rFonts w:cs="Arial"/>
                <w:spacing w:val="-8"/>
                <w:sz w:val="18"/>
                <w:szCs w:val="18"/>
              </w:rPr>
              <w:t xml:space="preserve"> </w:t>
            </w:r>
            <w:r w:rsidRPr="00D7088E">
              <w:rPr>
                <w:rFonts w:cs="Arial"/>
                <w:sz w:val="18"/>
                <w:szCs w:val="18"/>
              </w:rPr>
              <w:t>serological</w:t>
            </w:r>
            <w:r w:rsidRPr="00D7088E">
              <w:rPr>
                <w:rFonts w:cs="Arial"/>
                <w:spacing w:val="-51"/>
                <w:sz w:val="18"/>
                <w:szCs w:val="18"/>
              </w:rPr>
              <w:t xml:space="preserve"> </w:t>
            </w:r>
            <w:r w:rsidRPr="00D7088E">
              <w:rPr>
                <w:rFonts w:cs="Arial"/>
                <w:sz w:val="18"/>
                <w:szCs w:val="18"/>
              </w:rPr>
              <w:t>testing</w:t>
            </w:r>
            <w:r w:rsidRPr="00D7088E">
              <w:rPr>
                <w:rFonts w:cs="Arial"/>
                <w:spacing w:val="-11"/>
                <w:sz w:val="18"/>
                <w:szCs w:val="18"/>
              </w:rPr>
              <w:t xml:space="preserve"> </w:t>
            </w:r>
            <w:r w:rsidRPr="00D7088E">
              <w:rPr>
                <w:rFonts w:cs="Arial"/>
                <w:sz w:val="18"/>
                <w:szCs w:val="18"/>
              </w:rPr>
              <w:t>and</w:t>
            </w:r>
            <w:r w:rsidRPr="00D7088E">
              <w:rPr>
                <w:rFonts w:cs="Arial"/>
                <w:spacing w:val="-12"/>
                <w:sz w:val="18"/>
                <w:szCs w:val="18"/>
              </w:rPr>
              <w:t xml:space="preserve"> </w:t>
            </w:r>
            <w:r w:rsidRPr="00D7088E">
              <w:rPr>
                <w:rFonts w:cs="Arial"/>
                <w:sz w:val="18"/>
                <w:szCs w:val="18"/>
              </w:rPr>
              <w:t>result</w:t>
            </w:r>
            <w:r w:rsidRPr="00D7088E">
              <w:rPr>
                <w:rFonts w:cs="Arial"/>
                <w:spacing w:val="-12"/>
                <w:sz w:val="18"/>
                <w:szCs w:val="18"/>
              </w:rPr>
              <w:t xml:space="preserve"> </w:t>
            </w:r>
            <w:r w:rsidRPr="00D7088E">
              <w:rPr>
                <w:rFonts w:cs="Arial"/>
                <w:sz w:val="18"/>
                <w:szCs w:val="18"/>
              </w:rPr>
              <w:t>interpretation</w:t>
            </w:r>
          </w:p>
        </w:tc>
      </w:tr>
      <w:tr w:rsidR="00485286" w:rsidRPr="000171D6" w14:paraId="77857C20" w14:textId="77777777" w:rsidTr="00D7088E">
        <w:trPr>
          <w:trHeight w:val="1977"/>
          <w:jc w:val="center"/>
        </w:trPr>
        <w:tc>
          <w:tcPr>
            <w:tcW w:w="410" w:type="pct"/>
            <w:shd w:val="clear" w:color="auto" w:fill="D9D9D9" w:themeFill="background1" w:themeFillShade="D9"/>
            <w:vAlign w:val="center"/>
          </w:tcPr>
          <w:p w14:paraId="012AEB8E" w14:textId="25F31F3C" w:rsidR="00485286" w:rsidRPr="00D7088E" w:rsidRDefault="00485286" w:rsidP="00D7088E">
            <w:pPr>
              <w:spacing w:line="240" w:lineRule="auto"/>
              <w:ind w:left="107" w:right="159"/>
              <w:jc w:val="left"/>
              <w:rPr>
                <w:rFonts w:cs="Arial"/>
                <w:b/>
                <w:sz w:val="18"/>
                <w:szCs w:val="18"/>
              </w:rPr>
            </w:pPr>
            <w:r w:rsidRPr="00D7088E">
              <w:rPr>
                <w:rFonts w:cs="Arial"/>
                <w:b/>
                <w:sz w:val="18"/>
                <w:szCs w:val="18"/>
              </w:rPr>
              <w:t>Long COVID</w:t>
            </w:r>
            <w:r w:rsidRPr="00D7088E">
              <w:rPr>
                <w:rFonts w:cs="Arial"/>
                <w:b/>
                <w:spacing w:val="1"/>
                <w:sz w:val="18"/>
                <w:szCs w:val="18"/>
              </w:rPr>
              <w:t xml:space="preserve"> </w:t>
            </w:r>
            <w:r w:rsidRPr="00D7088E">
              <w:rPr>
                <w:rFonts w:cs="Arial"/>
                <w:b/>
                <w:sz w:val="18"/>
                <w:szCs w:val="18"/>
              </w:rPr>
              <w:t>(Post-COVID-19</w:t>
            </w:r>
          </w:p>
          <w:p w14:paraId="669B5CAF" w14:textId="77777777" w:rsidR="00485286" w:rsidRPr="00D7088E" w:rsidRDefault="00485286" w:rsidP="00D7088E">
            <w:pPr>
              <w:spacing w:line="240" w:lineRule="auto"/>
              <w:ind w:left="107"/>
              <w:jc w:val="left"/>
              <w:rPr>
                <w:rFonts w:cs="Arial"/>
                <w:b/>
                <w:sz w:val="18"/>
                <w:szCs w:val="18"/>
              </w:rPr>
            </w:pPr>
            <w:r w:rsidRPr="00D7088E">
              <w:rPr>
                <w:rFonts w:cs="Arial"/>
                <w:b/>
                <w:sz w:val="18"/>
                <w:szCs w:val="18"/>
              </w:rPr>
              <w:t>condition)</w:t>
            </w:r>
          </w:p>
        </w:tc>
        <w:tc>
          <w:tcPr>
            <w:tcW w:w="768" w:type="pct"/>
            <w:vAlign w:val="center"/>
          </w:tcPr>
          <w:p w14:paraId="713F84F5" w14:textId="7B020F52" w:rsidR="00485286" w:rsidRPr="00D7088E" w:rsidRDefault="00485286" w:rsidP="00D7088E">
            <w:pPr>
              <w:spacing w:after="0" w:line="240" w:lineRule="auto"/>
              <w:ind w:left="108"/>
              <w:jc w:val="left"/>
              <w:rPr>
                <w:rFonts w:cs="Arial"/>
                <w:sz w:val="18"/>
                <w:szCs w:val="18"/>
              </w:rPr>
            </w:pPr>
            <w:r w:rsidRPr="00D7088E">
              <w:rPr>
                <w:rFonts w:cs="Arial"/>
                <w:sz w:val="18"/>
                <w:szCs w:val="18"/>
              </w:rPr>
              <w:t>Symptoms</w:t>
            </w:r>
            <w:r w:rsidRPr="00D7088E">
              <w:rPr>
                <w:rFonts w:cs="Arial"/>
                <w:spacing w:val="-6"/>
                <w:sz w:val="18"/>
                <w:szCs w:val="18"/>
              </w:rPr>
              <w:t xml:space="preserve"> </w:t>
            </w:r>
            <w:r w:rsidRPr="00D7088E">
              <w:rPr>
                <w:rFonts w:cs="Arial"/>
                <w:sz w:val="18"/>
                <w:szCs w:val="18"/>
              </w:rPr>
              <w:t>which</w:t>
            </w:r>
            <w:r w:rsidRPr="00D7088E">
              <w:rPr>
                <w:rFonts w:cs="Arial"/>
                <w:spacing w:val="-6"/>
                <w:sz w:val="18"/>
                <w:szCs w:val="18"/>
              </w:rPr>
              <w:t xml:space="preserve"> </w:t>
            </w:r>
            <w:r w:rsidRPr="00D7088E">
              <w:rPr>
                <w:rFonts w:cs="Arial"/>
                <w:sz w:val="18"/>
                <w:szCs w:val="18"/>
              </w:rPr>
              <w:t>develop during</w:t>
            </w:r>
            <w:r w:rsidRPr="00D7088E">
              <w:rPr>
                <w:rFonts w:cs="Arial"/>
                <w:spacing w:val="-6"/>
                <w:sz w:val="18"/>
                <w:szCs w:val="18"/>
              </w:rPr>
              <w:t xml:space="preserve"> </w:t>
            </w:r>
            <w:r w:rsidRPr="00D7088E">
              <w:rPr>
                <w:rFonts w:cs="Arial"/>
                <w:sz w:val="18"/>
                <w:szCs w:val="18"/>
              </w:rPr>
              <w:t>or</w:t>
            </w:r>
            <w:r w:rsidRPr="00D7088E">
              <w:rPr>
                <w:rFonts w:cs="Arial"/>
                <w:spacing w:val="-6"/>
                <w:sz w:val="18"/>
                <w:szCs w:val="18"/>
              </w:rPr>
              <w:t xml:space="preserve"> </w:t>
            </w:r>
            <w:r w:rsidRPr="00D7088E">
              <w:rPr>
                <w:rFonts w:cs="Arial"/>
                <w:sz w:val="18"/>
                <w:szCs w:val="18"/>
              </w:rPr>
              <w:t>after</w:t>
            </w:r>
            <w:r w:rsidRPr="00D7088E">
              <w:rPr>
                <w:rFonts w:cs="Arial"/>
                <w:spacing w:val="-4"/>
                <w:sz w:val="18"/>
                <w:szCs w:val="18"/>
              </w:rPr>
              <w:t xml:space="preserve"> </w:t>
            </w:r>
            <w:r w:rsidRPr="00D7088E">
              <w:rPr>
                <w:rFonts w:cs="Arial"/>
                <w:sz w:val="18"/>
                <w:szCs w:val="18"/>
              </w:rPr>
              <w:t>acute</w:t>
            </w:r>
            <w:r w:rsidRPr="00D7088E">
              <w:rPr>
                <w:rFonts w:cs="Arial"/>
                <w:spacing w:val="-7"/>
                <w:sz w:val="18"/>
                <w:szCs w:val="18"/>
              </w:rPr>
              <w:t xml:space="preserve"> </w:t>
            </w:r>
            <w:r w:rsidRPr="00D7088E">
              <w:rPr>
                <w:rFonts w:cs="Arial"/>
                <w:sz w:val="18"/>
                <w:szCs w:val="18"/>
              </w:rPr>
              <w:t>COVID-19</w:t>
            </w:r>
            <w:r w:rsidRPr="00D7088E">
              <w:rPr>
                <w:rFonts w:cs="Arial"/>
                <w:spacing w:val="-51"/>
                <w:sz w:val="18"/>
                <w:szCs w:val="18"/>
              </w:rPr>
              <w:t xml:space="preserve"> </w:t>
            </w:r>
            <w:r w:rsidRPr="00D7088E">
              <w:rPr>
                <w:rFonts w:cs="Arial"/>
                <w:sz w:val="18"/>
                <w:szCs w:val="18"/>
              </w:rPr>
              <w:t>infection and</w:t>
            </w:r>
            <w:r w:rsidRPr="00D7088E">
              <w:rPr>
                <w:rFonts w:cs="Arial"/>
                <w:spacing w:val="-1"/>
                <w:sz w:val="18"/>
                <w:szCs w:val="18"/>
              </w:rPr>
              <w:t xml:space="preserve"> </w:t>
            </w:r>
            <w:r w:rsidRPr="00D7088E">
              <w:rPr>
                <w:rFonts w:cs="Arial"/>
                <w:sz w:val="18"/>
                <w:szCs w:val="18"/>
              </w:rPr>
              <w:t>persist</w:t>
            </w:r>
          </w:p>
        </w:tc>
        <w:tc>
          <w:tcPr>
            <w:tcW w:w="418" w:type="pct"/>
            <w:vAlign w:val="center"/>
          </w:tcPr>
          <w:p w14:paraId="2CDC9913" w14:textId="77777777" w:rsidR="00485286" w:rsidRPr="00D7088E" w:rsidRDefault="00485286" w:rsidP="00D7088E">
            <w:pPr>
              <w:spacing w:after="0" w:line="240" w:lineRule="auto"/>
              <w:ind w:left="108" w:right="162"/>
              <w:jc w:val="left"/>
              <w:rPr>
                <w:rFonts w:cs="Arial"/>
                <w:sz w:val="18"/>
                <w:szCs w:val="18"/>
              </w:rPr>
            </w:pPr>
            <w:r w:rsidRPr="00D7088E">
              <w:rPr>
                <w:rFonts w:cs="Arial"/>
                <w:sz w:val="18"/>
                <w:szCs w:val="18"/>
              </w:rPr>
              <w:t>Variable across studies - up to</w:t>
            </w:r>
            <w:r w:rsidRPr="00D7088E">
              <w:rPr>
                <w:rFonts w:cs="Arial"/>
                <w:spacing w:val="1"/>
                <w:sz w:val="18"/>
                <w:szCs w:val="18"/>
              </w:rPr>
              <w:t xml:space="preserve"> </w:t>
            </w:r>
            <w:r w:rsidRPr="00D7088E">
              <w:rPr>
                <w:rFonts w:cs="Arial"/>
                <w:sz w:val="18"/>
                <w:szCs w:val="18"/>
              </w:rPr>
              <w:t>20%</w:t>
            </w:r>
            <w:r w:rsidRPr="00D7088E">
              <w:rPr>
                <w:rFonts w:cs="Arial"/>
                <w:spacing w:val="-8"/>
                <w:sz w:val="18"/>
                <w:szCs w:val="18"/>
              </w:rPr>
              <w:t xml:space="preserve"> </w:t>
            </w:r>
            <w:r w:rsidRPr="00D7088E">
              <w:rPr>
                <w:rFonts w:cs="Arial"/>
                <w:sz w:val="18"/>
                <w:szCs w:val="18"/>
              </w:rPr>
              <w:t>have</w:t>
            </w:r>
            <w:r w:rsidRPr="00D7088E">
              <w:rPr>
                <w:rFonts w:cs="Arial"/>
                <w:spacing w:val="-6"/>
                <w:sz w:val="18"/>
                <w:szCs w:val="18"/>
              </w:rPr>
              <w:t xml:space="preserve"> </w:t>
            </w:r>
            <w:r w:rsidRPr="00D7088E">
              <w:rPr>
                <w:rFonts w:cs="Arial"/>
                <w:sz w:val="18"/>
                <w:szCs w:val="18"/>
              </w:rPr>
              <w:t>&gt;/=</w:t>
            </w:r>
            <w:r w:rsidRPr="00D7088E">
              <w:rPr>
                <w:rFonts w:cs="Arial"/>
                <w:spacing w:val="-8"/>
                <w:sz w:val="18"/>
                <w:szCs w:val="18"/>
              </w:rPr>
              <w:t xml:space="preserve"> </w:t>
            </w:r>
            <w:r w:rsidRPr="00D7088E">
              <w:rPr>
                <w:rFonts w:cs="Arial"/>
                <w:sz w:val="18"/>
                <w:szCs w:val="18"/>
              </w:rPr>
              <w:t>1</w:t>
            </w:r>
            <w:r w:rsidRPr="00D7088E">
              <w:rPr>
                <w:rFonts w:cs="Arial"/>
                <w:spacing w:val="-52"/>
                <w:sz w:val="18"/>
                <w:szCs w:val="18"/>
              </w:rPr>
              <w:t xml:space="preserve"> </w:t>
            </w:r>
            <w:r w:rsidRPr="00D7088E">
              <w:rPr>
                <w:rFonts w:cs="Arial"/>
                <w:sz w:val="18"/>
                <w:szCs w:val="18"/>
              </w:rPr>
              <w:t xml:space="preserve">persistent </w:t>
            </w:r>
            <w:r w:rsidRPr="00D7088E">
              <w:rPr>
                <w:rFonts w:cs="Arial"/>
                <w:spacing w:val="-1"/>
                <w:sz w:val="18"/>
                <w:szCs w:val="18"/>
              </w:rPr>
              <w:t>symptom, more</w:t>
            </w:r>
            <w:r w:rsidRPr="00D7088E">
              <w:rPr>
                <w:rFonts w:cs="Arial"/>
                <w:spacing w:val="-52"/>
                <w:sz w:val="18"/>
                <w:szCs w:val="18"/>
              </w:rPr>
              <w:t xml:space="preserve"> </w:t>
            </w:r>
            <w:r w:rsidRPr="00D7088E">
              <w:rPr>
                <w:rFonts w:cs="Arial"/>
                <w:sz w:val="18"/>
                <w:szCs w:val="18"/>
              </w:rPr>
              <w:t>New Zealand</w:t>
            </w:r>
            <w:r w:rsidRPr="00D7088E">
              <w:rPr>
                <w:rFonts w:cs="Arial"/>
                <w:spacing w:val="1"/>
                <w:sz w:val="18"/>
                <w:szCs w:val="18"/>
              </w:rPr>
              <w:t xml:space="preserve"> </w:t>
            </w:r>
            <w:r w:rsidRPr="00D7088E">
              <w:rPr>
                <w:rFonts w:cs="Arial"/>
                <w:sz w:val="18"/>
                <w:szCs w:val="18"/>
              </w:rPr>
              <w:t>data</w:t>
            </w:r>
            <w:r w:rsidRPr="00D7088E">
              <w:rPr>
                <w:rFonts w:cs="Arial"/>
                <w:spacing w:val="-3"/>
                <w:sz w:val="18"/>
                <w:szCs w:val="18"/>
              </w:rPr>
              <w:t xml:space="preserve"> </w:t>
            </w:r>
            <w:r w:rsidRPr="00D7088E">
              <w:rPr>
                <w:rFonts w:cs="Arial"/>
                <w:sz w:val="18"/>
                <w:szCs w:val="18"/>
              </w:rPr>
              <w:t>awaited</w:t>
            </w:r>
          </w:p>
        </w:tc>
        <w:tc>
          <w:tcPr>
            <w:tcW w:w="656" w:type="pct"/>
            <w:vAlign w:val="center"/>
          </w:tcPr>
          <w:p w14:paraId="25E9414D" w14:textId="58D4C42C" w:rsidR="00485286" w:rsidRPr="00D7088E" w:rsidRDefault="00485286" w:rsidP="00D7088E">
            <w:pPr>
              <w:spacing w:after="0" w:line="240" w:lineRule="auto"/>
              <w:ind w:left="108" w:right="169"/>
              <w:jc w:val="left"/>
              <w:rPr>
                <w:rFonts w:cs="Arial"/>
                <w:sz w:val="18"/>
                <w:szCs w:val="18"/>
              </w:rPr>
            </w:pPr>
            <w:r w:rsidRPr="00D7088E">
              <w:rPr>
                <w:rFonts w:cs="Arial"/>
                <w:sz w:val="18"/>
                <w:szCs w:val="18"/>
              </w:rPr>
              <w:t>All - more common in</w:t>
            </w:r>
            <w:r w:rsidRPr="00D7088E">
              <w:rPr>
                <w:rFonts w:cs="Arial"/>
                <w:spacing w:val="1"/>
                <w:sz w:val="18"/>
                <w:szCs w:val="18"/>
              </w:rPr>
              <w:t xml:space="preserve"> </w:t>
            </w:r>
            <w:r w:rsidRPr="00D7088E">
              <w:rPr>
                <w:rFonts w:cs="Arial"/>
                <w:spacing w:val="-1"/>
                <w:sz w:val="18"/>
                <w:szCs w:val="18"/>
              </w:rPr>
              <w:t>older,</w:t>
            </w:r>
            <w:r w:rsidRPr="00D7088E">
              <w:rPr>
                <w:rFonts w:cs="Arial"/>
                <w:spacing w:val="-11"/>
                <w:sz w:val="18"/>
                <w:szCs w:val="18"/>
              </w:rPr>
              <w:t xml:space="preserve"> </w:t>
            </w:r>
            <w:r w:rsidRPr="00D7088E">
              <w:rPr>
                <w:rFonts w:cs="Arial"/>
                <w:spacing w:val="-1"/>
                <w:sz w:val="18"/>
                <w:szCs w:val="18"/>
              </w:rPr>
              <w:t>female,</w:t>
            </w:r>
            <w:r w:rsidRPr="00D7088E">
              <w:rPr>
                <w:rFonts w:cs="Arial"/>
                <w:spacing w:val="-10"/>
                <w:sz w:val="18"/>
                <w:szCs w:val="18"/>
              </w:rPr>
              <w:t xml:space="preserve"> </w:t>
            </w:r>
            <w:r w:rsidRPr="00D7088E">
              <w:rPr>
                <w:rFonts w:cs="Arial"/>
                <w:sz w:val="18"/>
                <w:szCs w:val="18"/>
              </w:rPr>
              <w:t>co-morbid,</w:t>
            </w:r>
            <w:r w:rsidRPr="00D7088E">
              <w:rPr>
                <w:rFonts w:cs="Arial"/>
                <w:spacing w:val="-51"/>
                <w:sz w:val="18"/>
                <w:szCs w:val="18"/>
              </w:rPr>
              <w:t xml:space="preserve"> </w:t>
            </w:r>
            <w:r w:rsidRPr="00D7088E">
              <w:rPr>
                <w:rFonts w:cs="Arial"/>
                <w:sz w:val="18"/>
                <w:szCs w:val="18"/>
              </w:rPr>
              <w:t>unimmunised, severe</w:t>
            </w:r>
            <w:r w:rsidRPr="00D7088E">
              <w:rPr>
                <w:rFonts w:cs="Arial"/>
                <w:spacing w:val="1"/>
                <w:sz w:val="18"/>
                <w:szCs w:val="18"/>
              </w:rPr>
              <w:t xml:space="preserve"> </w:t>
            </w:r>
            <w:r w:rsidRPr="00D7088E">
              <w:rPr>
                <w:rFonts w:cs="Arial"/>
                <w:sz w:val="18"/>
                <w:szCs w:val="18"/>
              </w:rPr>
              <w:t>acute infection</w:t>
            </w:r>
          </w:p>
        </w:tc>
        <w:tc>
          <w:tcPr>
            <w:tcW w:w="553" w:type="pct"/>
            <w:vAlign w:val="center"/>
          </w:tcPr>
          <w:p w14:paraId="007AE0D2" w14:textId="1912A46B" w:rsidR="00485286" w:rsidRPr="00D7088E" w:rsidRDefault="00485286" w:rsidP="00D7088E">
            <w:pPr>
              <w:spacing w:after="0" w:line="240" w:lineRule="auto"/>
              <w:ind w:left="107" w:right="100"/>
              <w:jc w:val="left"/>
              <w:rPr>
                <w:rFonts w:cs="Arial"/>
                <w:sz w:val="18"/>
                <w:szCs w:val="18"/>
              </w:rPr>
            </w:pPr>
            <w:r w:rsidRPr="00D7088E">
              <w:rPr>
                <w:rFonts w:cs="Arial"/>
                <w:sz w:val="18"/>
                <w:szCs w:val="18"/>
              </w:rPr>
              <w:t>&gt;12</w:t>
            </w:r>
            <w:r w:rsidRPr="00D7088E">
              <w:rPr>
                <w:rFonts w:cs="Arial"/>
                <w:spacing w:val="-7"/>
                <w:sz w:val="18"/>
                <w:szCs w:val="18"/>
              </w:rPr>
              <w:t xml:space="preserve"> </w:t>
            </w:r>
            <w:r w:rsidRPr="00D7088E">
              <w:rPr>
                <w:rFonts w:cs="Arial"/>
                <w:sz w:val="18"/>
                <w:szCs w:val="18"/>
              </w:rPr>
              <w:t>weeks</w:t>
            </w:r>
            <w:r w:rsidRPr="00D7088E">
              <w:rPr>
                <w:rFonts w:cs="Arial"/>
                <w:spacing w:val="-6"/>
                <w:sz w:val="18"/>
                <w:szCs w:val="18"/>
              </w:rPr>
              <w:t xml:space="preserve"> </w:t>
            </w:r>
            <w:r w:rsidRPr="00D7088E">
              <w:rPr>
                <w:rFonts w:cs="Arial"/>
                <w:sz w:val="18"/>
                <w:szCs w:val="18"/>
              </w:rPr>
              <w:t>from</w:t>
            </w:r>
            <w:r w:rsidRPr="00D7088E">
              <w:rPr>
                <w:rFonts w:cs="Arial"/>
                <w:spacing w:val="-6"/>
                <w:sz w:val="18"/>
                <w:szCs w:val="18"/>
              </w:rPr>
              <w:t xml:space="preserve"> </w:t>
            </w:r>
            <w:r w:rsidRPr="00D7088E">
              <w:rPr>
                <w:rFonts w:cs="Arial"/>
                <w:sz w:val="18"/>
                <w:szCs w:val="18"/>
              </w:rPr>
              <w:t>onset</w:t>
            </w:r>
            <w:r w:rsidRPr="00D7088E">
              <w:rPr>
                <w:rFonts w:cs="Arial"/>
                <w:spacing w:val="-51"/>
                <w:sz w:val="18"/>
                <w:szCs w:val="18"/>
              </w:rPr>
              <w:t xml:space="preserve"> </w:t>
            </w:r>
            <w:r w:rsidRPr="00D7088E">
              <w:rPr>
                <w:rFonts w:cs="Arial"/>
                <w:sz w:val="18"/>
                <w:szCs w:val="18"/>
              </w:rPr>
              <w:t>of</w:t>
            </w:r>
            <w:r w:rsidRPr="00D7088E">
              <w:rPr>
                <w:rFonts w:cs="Arial"/>
                <w:spacing w:val="-4"/>
                <w:sz w:val="18"/>
                <w:szCs w:val="18"/>
              </w:rPr>
              <w:t xml:space="preserve"> </w:t>
            </w:r>
            <w:r w:rsidRPr="00D7088E">
              <w:rPr>
                <w:rFonts w:cs="Arial"/>
                <w:sz w:val="18"/>
                <w:szCs w:val="18"/>
              </w:rPr>
              <w:t>previous</w:t>
            </w:r>
            <w:r w:rsidRPr="00D7088E">
              <w:rPr>
                <w:rFonts w:cs="Arial"/>
                <w:spacing w:val="-5"/>
                <w:sz w:val="18"/>
                <w:szCs w:val="18"/>
              </w:rPr>
              <w:t xml:space="preserve"> </w:t>
            </w:r>
            <w:r w:rsidRPr="00D7088E">
              <w:rPr>
                <w:rFonts w:cs="Arial"/>
                <w:sz w:val="18"/>
                <w:szCs w:val="18"/>
              </w:rPr>
              <w:t>infection</w:t>
            </w:r>
          </w:p>
        </w:tc>
        <w:tc>
          <w:tcPr>
            <w:tcW w:w="709" w:type="pct"/>
            <w:vAlign w:val="center"/>
          </w:tcPr>
          <w:p w14:paraId="050F9476" w14:textId="590B0418" w:rsidR="00485286" w:rsidRPr="00D7088E" w:rsidRDefault="00485286" w:rsidP="00D7088E">
            <w:pPr>
              <w:spacing w:after="0" w:line="240" w:lineRule="auto"/>
              <w:ind w:left="107"/>
              <w:jc w:val="left"/>
              <w:rPr>
                <w:rFonts w:cs="Arial"/>
                <w:sz w:val="18"/>
                <w:szCs w:val="18"/>
              </w:rPr>
            </w:pPr>
            <w:r w:rsidRPr="00D7088E">
              <w:rPr>
                <w:rFonts w:cs="Arial"/>
                <w:sz w:val="18"/>
                <w:szCs w:val="18"/>
              </w:rPr>
              <w:t>Exclude</w:t>
            </w:r>
            <w:r w:rsidRPr="00D7088E">
              <w:rPr>
                <w:rFonts w:cs="Arial"/>
                <w:spacing w:val="-5"/>
                <w:sz w:val="18"/>
                <w:szCs w:val="18"/>
              </w:rPr>
              <w:t xml:space="preserve"> </w:t>
            </w:r>
            <w:r w:rsidRPr="00D7088E">
              <w:rPr>
                <w:rFonts w:cs="Arial"/>
                <w:sz w:val="18"/>
                <w:szCs w:val="18"/>
              </w:rPr>
              <w:t>other</w:t>
            </w:r>
            <w:r w:rsidRPr="00D7088E">
              <w:rPr>
                <w:rFonts w:cs="Arial"/>
                <w:spacing w:val="-3"/>
                <w:sz w:val="18"/>
                <w:szCs w:val="18"/>
              </w:rPr>
              <w:t xml:space="preserve"> </w:t>
            </w:r>
            <w:r w:rsidRPr="00D7088E">
              <w:rPr>
                <w:rFonts w:cs="Arial"/>
                <w:sz w:val="18"/>
                <w:szCs w:val="18"/>
              </w:rPr>
              <w:t>causes</w:t>
            </w:r>
            <w:r w:rsidRPr="00D7088E">
              <w:rPr>
                <w:rFonts w:cs="Arial"/>
                <w:spacing w:val="-3"/>
                <w:sz w:val="18"/>
                <w:szCs w:val="18"/>
              </w:rPr>
              <w:t xml:space="preserve"> </w:t>
            </w:r>
            <w:r w:rsidRPr="00D7088E">
              <w:rPr>
                <w:rFonts w:cs="Arial"/>
                <w:sz w:val="18"/>
                <w:szCs w:val="18"/>
              </w:rPr>
              <w:t>of symptoms</w:t>
            </w:r>
            <w:r w:rsidRPr="00D7088E">
              <w:rPr>
                <w:rFonts w:cs="Arial"/>
                <w:spacing w:val="-7"/>
                <w:sz w:val="18"/>
                <w:szCs w:val="18"/>
              </w:rPr>
              <w:t xml:space="preserve"> </w:t>
            </w:r>
            <w:r w:rsidRPr="00D7088E">
              <w:rPr>
                <w:rFonts w:cs="Arial"/>
                <w:sz w:val="18"/>
                <w:szCs w:val="18"/>
              </w:rPr>
              <w:t>–</w:t>
            </w:r>
            <w:r w:rsidRPr="00D7088E">
              <w:rPr>
                <w:rFonts w:cs="Arial"/>
                <w:spacing w:val="-8"/>
                <w:sz w:val="18"/>
                <w:szCs w:val="18"/>
              </w:rPr>
              <w:t xml:space="preserve"> </w:t>
            </w:r>
            <w:r w:rsidRPr="00D7088E">
              <w:rPr>
                <w:rFonts w:cs="Arial"/>
                <w:sz w:val="18"/>
                <w:szCs w:val="18"/>
              </w:rPr>
              <w:t>no</w:t>
            </w:r>
            <w:r w:rsidRPr="00D7088E">
              <w:rPr>
                <w:rFonts w:cs="Arial"/>
                <w:spacing w:val="-5"/>
                <w:sz w:val="18"/>
                <w:szCs w:val="18"/>
              </w:rPr>
              <w:t xml:space="preserve"> diagnostic </w:t>
            </w:r>
            <w:r w:rsidRPr="00D7088E">
              <w:rPr>
                <w:rFonts w:cs="Arial"/>
                <w:sz w:val="18"/>
                <w:szCs w:val="18"/>
              </w:rPr>
              <w:t>test</w:t>
            </w:r>
            <w:r w:rsidRPr="00D7088E">
              <w:rPr>
                <w:rFonts w:cs="Arial"/>
                <w:spacing w:val="-8"/>
                <w:sz w:val="18"/>
                <w:szCs w:val="18"/>
              </w:rPr>
              <w:t xml:space="preserve"> </w:t>
            </w:r>
            <w:r w:rsidRPr="00D7088E">
              <w:rPr>
                <w:rFonts w:cs="Arial"/>
                <w:sz w:val="18"/>
                <w:szCs w:val="18"/>
              </w:rPr>
              <w:t>available</w:t>
            </w:r>
            <w:r w:rsidRPr="00D7088E">
              <w:rPr>
                <w:rFonts w:cs="Arial"/>
                <w:spacing w:val="-51"/>
                <w:sz w:val="18"/>
                <w:szCs w:val="18"/>
              </w:rPr>
              <w:t xml:space="preserve"> </w:t>
            </w:r>
            <w:r w:rsidRPr="00D7088E">
              <w:rPr>
                <w:rFonts w:cs="Arial"/>
                <w:sz w:val="18"/>
                <w:szCs w:val="18"/>
              </w:rPr>
              <w:t>for long</w:t>
            </w:r>
            <w:r w:rsidRPr="00D7088E">
              <w:rPr>
                <w:rFonts w:cs="Arial"/>
                <w:spacing w:val="-1"/>
                <w:sz w:val="18"/>
                <w:szCs w:val="18"/>
              </w:rPr>
              <w:t xml:space="preserve"> </w:t>
            </w:r>
            <w:r w:rsidRPr="00D7088E">
              <w:rPr>
                <w:rFonts w:cs="Arial"/>
                <w:sz w:val="18"/>
                <w:szCs w:val="18"/>
              </w:rPr>
              <w:t>COVID at the current time</w:t>
            </w:r>
          </w:p>
        </w:tc>
        <w:tc>
          <w:tcPr>
            <w:tcW w:w="696" w:type="pct"/>
            <w:vAlign w:val="center"/>
          </w:tcPr>
          <w:p w14:paraId="41BF20E0" w14:textId="77777777" w:rsidR="00485286" w:rsidRPr="00D7088E" w:rsidRDefault="00485286" w:rsidP="00D7088E">
            <w:pPr>
              <w:spacing w:after="0" w:line="240" w:lineRule="auto"/>
              <w:ind w:left="107"/>
              <w:jc w:val="left"/>
              <w:rPr>
                <w:rFonts w:cs="Arial"/>
                <w:sz w:val="18"/>
                <w:szCs w:val="18"/>
              </w:rPr>
            </w:pPr>
            <w:r w:rsidRPr="00D7088E">
              <w:rPr>
                <w:rFonts w:cs="Arial"/>
                <w:sz w:val="18"/>
                <w:szCs w:val="18"/>
              </w:rPr>
              <w:t>No</w:t>
            </w:r>
          </w:p>
        </w:tc>
        <w:tc>
          <w:tcPr>
            <w:tcW w:w="789" w:type="pct"/>
            <w:vAlign w:val="center"/>
          </w:tcPr>
          <w:p w14:paraId="5C5D0494" w14:textId="0C948DB4" w:rsidR="00485286" w:rsidRPr="00D7088E" w:rsidRDefault="00485286" w:rsidP="00D7088E">
            <w:pPr>
              <w:spacing w:after="0" w:line="240" w:lineRule="auto"/>
              <w:ind w:left="110" w:right="57"/>
              <w:jc w:val="left"/>
              <w:rPr>
                <w:rFonts w:cs="Arial"/>
                <w:sz w:val="18"/>
                <w:szCs w:val="18"/>
              </w:rPr>
            </w:pPr>
            <w:r w:rsidRPr="00D7088E">
              <w:rPr>
                <w:rFonts w:cs="Arial"/>
                <w:sz w:val="18"/>
                <w:szCs w:val="18"/>
              </w:rPr>
              <w:t>If</w:t>
            </w:r>
            <w:r w:rsidRPr="00D7088E">
              <w:rPr>
                <w:rFonts w:cs="Arial"/>
                <w:spacing w:val="-6"/>
                <w:sz w:val="18"/>
                <w:szCs w:val="18"/>
              </w:rPr>
              <w:t xml:space="preserve"> </w:t>
            </w:r>
            <w:r w:rsidRPr="00D7088E">
              <w:rPr>
                <w:rFonts w:cs="Arial"/>
                <w:sz w:val="18"/>
                <w:szCs w:val="18"/>
              </w:rPr>
              <w:t>severe</w:t>
            </w:r>
            <w:r w:rsidRPr="00D7088E">
              <w:rPr>
                <w:rFonts w:cs="Arial"/>
                <w:spacing w:val="-8"/>
                <w:sz w:val="18"/>
                <w:szCs w:val="18"/>
              </w:rPr>
              <w:t xml:space="preserve"> </w:t>
            </w:r>
            <w:r w:rsidRPr="00D7088E">
              <w:rPr>
                <w:rFonts w:cs="Arial"/>
                <w:sz w:val="18"/>
                <w:szCs w:val="18"/>
              </w:rPr>
              <w:t>or</w:t>
            </w:r>
            <w:r w:rsidRPr="00D7088E">
              <w:rPr>
                <w:rFonts w:cs="Arial"/>
                <w:spacing w:val="-8"/>
                <w:sz w:val="18"/>
                <w:szCs w:val="18"/>
              </w:rPr>
              <w:t xml:space="preserve"> </w:t>
            </w:r>
            <w:r w:rsidRPr="00D7088E">
              <w:rPr>
                <w:rFonts w:cs="Arial"/>
                <w:sz w:val="18"/>
                <w:szCs w:val="18"/>
              </w:rPr>
              <w:t>worrying</w:t>
            </w:r>
            <w:r w:rsidRPr="00D7088E">
              <w:rPr>
                <w:rFonts w:cs="Arial"/>
                <w:spacing w:val="-5"/>
                <w:sz w:val="18"/>
                <w:szCs w:val="18"/>
              </w:rPr>
              <w:t xml:space="preserve"> </w:t>
            </w:r>
            <w:r w:rsidRPr="00D7088E">
              <w:rPr>
                <w:rFonts w:cs="Arial"/>
                <w:sz w:val="18"/>
                <w:szCs w:val="18"/>
              </w:rPr>
              <w:t>symptoms,</w:t>
            </w:r>
            <w:r w:rsidRPr="00D7088E">
              <w:rPr>
                <w:rFonts w:cs="Arial"/>
                <w:spacing w:val="-52"/>
                <w:sz w:val="18"/>
                <w:szCs w:val="18"/>
              </w:rPr>
              <w:t xml:space="preserve"> </w:t>
            </w:r>
            <w:r w:rsidRPr="00D7088E">
              <w:rPr>
                <w:rFonts w:cs="Arial"/>
                <w:sz w:val="18"/>
                <w:szCs w:val="18"/>
              </w:rPr>
              <w:t>not</w:t>
            </w:r>
            <w:r w:rsidRPr="00D7088E">
              <w:rPr>
                <w:rFonts w:cs="Arial"/>
                <w:spacing w:val="-3"/>
                <w:sz w:val="18"/>
                <w:szCs w:val="18"/>
              </w:rPr>
              <w:t xml:space="preserve"> </w:t>
            </w:r>
            <w:r w:rsidRPr="00D7088E">
              <w:rPr>
                <w:rFonts w:cs="Arial"/>
                <w:sz w:val="18"/>
                <w:szCs w:val="18"/>
              </w:rPr>
              <w:t>improving</w:t>
            </w:r>
            <w:r w:rsidRPr="00D7088E">
              <w:rPr>
                <w:rFonts w:cs="Arial"/>
                <w:spacing w:val="-4"/>
                <w:sz w:val="18"/>
                <w:szCs w:val="18"/>
              </w:rPr>
              <w:t xml:space="preserve"> </w:t>
            </w:r>
            <w:r w:rsidRPr="00D7088E">
              <w:rPr>
                <w:rFonts w:cs="Arial"/>
                <w:sz w:val="18"/>
                <w:szCs w:val="18"/>
              </w:rPr>
              <w:t>or</w:t>
            </w:r>
            <w:r w:rsidRPr="00D7088E">
              <w:rPr>
                <w:rFonts w:cs="Arial"/>
                <w:spacing w:val="-1"/>
                <w:sz w:val="18"/>
                <w:szCs w:val="18"/>
              </w:rPr>
              <w:t xml:space="preserve"> </w:t>
            </w:r>
            <w:r w:rsidRPr="00D7088E">
              <w:rPr>
                <w:rFonts w:cs="Arial"/>
                <w:sz w:val="18"/>
                <w:szCs w:val="18"/>
              </w:rPr>
              <w:t>if</w:t>
            </w:r>
            <w:r w:rsidRPr="00D7088E">
              <w:rPr>
                <w:rFonts w:cs="Arial"/>
                <w:spacing w:val="-1"/>
                <w:sz w:val="18"/>
                <w:szCs w:val="18"/>
              </w:rPr>
              <w:t xml:space="preserve"> </w:t>
            </w:r>
            <w:r w:rsidRPr="00D7088E">
              <w:rPr>
                <w:rFonts w:cs="Arial"/>
                <w:sz w:val="18"/>
                <w:szCs w:val="18"/>
              </w:rPr>
              <w:t>severely immunocompromised</w:t>
            </w:r>
          </w:p>
        </w:tc>
      </w:tr>
    </w:tbl>
    <w:p w14:paraId="7D75EDE1" w14:textId="77777777" w:rsidR="00485286" w:rsidRDefault="00485286" w:rsidP="00D7088E">
      <w:pPr>
        <w:spacing w:line="240" w:lineRule="auto"/>
        <w:jc w:val="left"/>
        <w:rPr>
          <w:lang w:eastAsia="en-NZ"/>
        </w:rPr>
        <w:sectPr w:rsidR="00485286" w:rsidSect="00360371">
          <w:headerReference w:type="default" r:id="rId66"/>
          <w:footerReference w:type="first" r:id="rId67"/>
          <w:pgSz w:w="23811" w:h="16838" w:orient="landscape" w:code="8"/>
          <w:pgMar w:top="1440" w:right="1440" w:bottom="1440" w:left="1077" w:header="227" w:footer="709" w:gutter="0"/>
          <w:cols w:space="708"/>
          <w:docGrid w:linePitch="360"/>
        </w:sectPr>
      </w:pPr>
    </w:p>
    <w:p w14:paraId="3033CEEB" w14:textId="77777777" w:rsidR="00144B3E" w:rsidRPr="00144B3E" w:rsidRDefault="00144B3E" w:rsidP="00D7088E">
      <w:pPr>
        <w:shd w:val="clear" w:color="auto" w:fill="FFFFFF" w:themeFill="background1"/>
        <w:spacing w:after="0" w:line="240" w:lineRule="auto"/>
        <w:jc w:val="left"/>
        <w:rPr>
          <w:rFonts w:cs="Arial"/>
          <w:color w:val="1F3864"/>
          <w:sz w:val="4"/>
          <w:szCs w:val="4"/>
        </w:rPr>
      </w:pPr>
    </w:p>
    <w:p w14:paraId="31C15009" w14:textId="0C3292B5" w:rsidR="00144B3E" w:rsidRPr="00144B3E" w:rsidRDefault="00144B3E" w:rsidP="00260123">
      <w:pPr>
        <w:spacing w:before="0" w:after="240" w:line="240" w:lineRule="auto"/>
        <w:jc w:val="left"/>
        <w:outlineLvl w:val="0"/>
        <w:rPr>
          <w:b/>
          <w:color w:val="002060"/>
          <w:sz w:val="32"/>
          <w:szCs w:val="32"/>
        </w:rPr>
      </w:pPr>
      <w:bookmarkStart w:id="89" w:name="_Toc121764320"/>
      <w:bookmarkEnd w:id="87"/>
      <w:r w:rsidRPr="00144B3E">
        <w:rPr>
          <w:b/>
          <w:color w:val="002060"/>
          <w:sz w:val="32"/>
          <w:szCs w:val="32"/>
        </w:rPr>
        <w:t>Appendix 3: Laboratory and Testing Operational Considerations</w:t>
      </w:r>
      <w:bookmarkEnd w:id="89"/>
    </w:p>
    <w:p w14:paraId="4612BB54" w14:textId="5078ABFB" w:rsidR="00144B3E" w:rsidRDefault="00144B3E" w:rsidP="00260123">
      <w:pPr>
        <w:spacing w:after="0" w:line="240" w:lineRule="auto"/>
        <w:jc w:val="left"/>
        <w:rPr>
          <w:sz w:val="22"/>
          <w:szCs w:val="22"/>
          <w:lang w:eastAsia="en-NZ"/>
        </w:rPr>
      </w:pPr>
      <w:r w:rsidRPr="00D7088E">
        <w:rPr>
          <w:sz w:val="22"/>
          <w:szCs w:val="22"/>
          <w:lang w:eastAsia="en-NZ"/>
        </w:rPr>
        <w:t>The following section provides key considerations in relation to laboratory testing services for COVID-19 testing. This is to ensure laboratory testing capacity and supply of consumables are used optimally to support objectives of the Plan.</w:t>
      </w:r>
    </w:p>
    <w:p w14:paraId="6426964D" w14:textId="77777777" w:rsidR="00260123" w:rsidRPr="00D7088E" w:rsidRDefault="00260123" w:rsidP="00260123">
      <w:pPr>
        <w:spacing w:after="0" w:line="240" w:lineRule="auto"/>
        <w:jc w:val="left"/>
        <w:rPr>
          <w:sz w:val="22"/>
          <w:szCs w:val="22"/>
          <w:lang w:eastAsia="en-NZ"/>
        </w:rPr>
      </w:pPr>
    </w:p>
    <w:p w14:paraId="789B7A34" w14:textId="77777777" w:rsidR="00144B3E" w:rsidRPr="00144B3E" w:rsidRDefault="00144B3E" w:rsidP="00D7088E">
      <w:pPr>
        <w:keepNext/>
        <w:keepLines/>
        <w:spacing w:before="40" w:line="240" w:lineRule="auto"/>
        <w:jc w:val="left"/>
        <w:outlineLvl w:val="1"/>
        <w:rPr>
          <w:rFonts w:eastAsiaTheme="majorEastAsia" w:cs="Arial"/>
          <w:bCs/>
          <w:color w:val="3799A6" w:themeColor="accent1" w:themeShade="80"/>
          <w:sz w:val="28"/>
          <w:szCs w:val="26"/>
        </w:rPr>
      </w:pPr>
      <w:bookmarkStart w:id="90" w:name="_Toc121764321"/>
      <w:r w:rsidRPr="00144B3E">
        <w:rPr>
          <w:rFonts w:eastAsiaTheme="majorEastAsia" w:cs="Arial"/>
          <w:bCs/>
          <w:color w:val="3799A6" w:themeColor="accent1" w:themeShade="80"/>
          <w:sz w:val="28"/>
          <w:szCs w:val="26"/>
        </w:rPr>
        <w:t>Key enablers and barriers to COVID-19 testing response</w:t>
      </w:r>
      <w:bookmarkEnd w:id="90"/>
    </w:p>
    <w:p w14:paraId="24EBB23F" w14:textId="37B90553" w:rsidR="00CF451A" w:rsidRDefault="00144B3E" w:rsidP="000171D6">
      <w:pPr>
        <w:spacing w:line="240" w:lineRule="auto"/>
        <w:jc w:val="left"/>
        <w:rPr>
          <w:sz w:val="22"/>
          <w:szCs w:val="22"/>
          <w:lang w:eastAsia="en-NZ"/>
        </w:rPr>
      </w:pPr>
      <w:r w:rsidRPr="00D7088E">
        <w:rPr>
          <w:sz w:val="22"/>
          <w:szCs w:val="22"/>
          <w:lang w:eastAsia="en-NZ"/>
        </w:rPr>
        <w:t>The National Public Health Service (NPHS) will continue to work with all providers to ensure continuous improvement in provi</w:t>
      </w:r>
      <w:r w:rsidR="000015BC">
        <w:rPr>
          <w:sz w:val="22"/>
          <w:szCs w:val="22"/>
          <w:lang w:eastAsia="en-NZ"/>
        </w:rPr>
        <w:t xml:space="preserve">ding </w:t>
      </w:r>
      <w:r w:rsidRPr="00D7088E">
        <w:rPr>
          <w:sz w:val="22"/>
          <w:szCs w:val="22"/>
          <w:lang w:eastAsia="en-NZ"/>
        </w:rPr>
        <w:t xml:space="preserve">all testing services to meet the objectives of the Plan. This will include working with sample collection providers, RAT supply and community testing providers, pathology and laboratory providers, and lead agencies (Public Health Agency, </w:t>
      </w:r>
      <w:proofErr w:type="spellStart"/>
      <w:r w:rsidRPr="00D7088E">
        <w:rPr>
          <w:sz w:val="22"/>
          <w:szCs w:val="22"/>
          <w:lang w:eastAsia="en-NZ"/>
        </w:rPr>
        <w:t>Te</w:t>
      </w:r>
      <w:proofErr w:type="spellEnd"/>
      <w:r w:rsidRPr="00D7088E">
        <w:rPr>
          <w:sz w:val="22"/>
          <w:szCs w:val="22"/>
          <w:lang w:eastAsia="en-NZ"/>
        </w:rPr>
        <w:t xml:space="preserve"> Aka </w:t>
      </w:r>
      <w:proofErr w:type="spellStart"/>
      <w:r w:rsidRPr="00D7088E">
        <w:rPr>
          <w:sz w:val="22"/>
          <w:szCs w:val="22"/>
          <w:lang w:eastAsia="en-NZ"/>
        </w:rPr>
        <w:t>Whai</w:t>
      </w:r>
      <w:proofErr w:type="spellEnd"/>
      <w:r w:rsidRPr="00D7088E">
        <w:rPr>
          <w:sz w:val="22"/>
          <w:szCs w:val="22"/>
          <w:lang w:eastAsia="en-NZ"/>
        </w:rPr>
        <w:t xml:space="preserve"> Ora, </w:t>
      </w:r>
      <w:proofErr w:type="spellStart"/>
      <w:r w:rsidRPr="00D7088E">
        <w:rPr>
          <w:sz w:val="22"/>
          <w:szCs w:val="22"/>
          <w:lang w:eastAsia="en-NZ"/>
        </w:rPr>
        <w:t>Whaikaha</w:t>
      </w:r>
      <w:proofErr w:type="spellEnd"/>
      <w:r w:rsidRPr="00D7088E">
        <w:rPr>
          <w:sz w:val="22"/>
          <w:szCs w:val="22"/>
          <w:lang w:eastAsia="en-NZ"/>
        </w:rPr>
        <w:t xml:space="preserve">, Pacific Health, </w:t>
      </w:r>
      <w:proofErr w:type="spellStart"/>
      <w:r w:rsidRPr="00D7088E">
        <w:rPr>
          <w:sz w:val="22"/>
          <w:szCs w:val="22"/>
          <w:lang w:eastAsia="en-NZ"/>
        </w:rPr>
        <w:t>Te</w:t>
      </w:r>
      <w:proofErr w:type="spellEnd"/>
      <w:r w:rsidRPr="00D7088E">
        <w:rPr>
          <w:sz w:val="22"/>
          <w:szCs w:val="22"/>
          <w:lang w:eastAsia="en-NZ"/>
        </w:rPr>
        <w:t xml:space="preserve"> </w:t>
      </w:r>
      <w:proofErr w:type="spellStart"/>
      <w:r w:rsidRPr="00D7088E">
        <w:rPr>
          <w:sz w:val="22"/>
          <w:szCs w:val="22"/>
          <w:lang w:eastAsia="en-NZ"/>
        </w:rPr>
        <w:t>Whatu</w:t>
      </w:r>
      <w:proofErr w:type="spellEnd"/>
      <w:r w:rsidRPr="00D7088E">
        <w:rPr>
          <w:sz w:val="22"/>
          <w:szCs w:val="22"/>
          <w:lang w:eastAsia="en-NZ"/>
        </w:rPr>
        <w:t xml:space="preserve"> Ora) to ensure that as the plan evolves</w:t>
      </w:r>
      <w:r w:rsidR="00CF451A">
        <w:rPr>
          <w:sz w:val="22"/>
          <w:szCs w:val="22"/>
          <w:lang w:eastAsia="en-NZ"/>
        </w:rPr>
        <w:t>,</w:t>
      </w:r>
      <w:r w:rsidRPr="00D7088E">
        <w:rPr>
          <w:sz w:val="22"/>
          <w:szCs w:val="22"/>
          <w:lang w:eastAsia="en-NZ"/>
        </w:rPr>
        <w:t xml:space="preserve"> the services available are fit for purpose.</w:t>
      </w:r>
    </w:p>
    <w:p w14:paraId="7FAC1A21" w14:textId="500E1299" w:rsidR="00144B3E" w:rsidRPr="00D7088E" w:rsidRDefault="00144B3E" w:rsidP="00D7088E">
      <w:pPr>
        <w:spacing w:line="240" w:lineRule="auto"/>
        <w:jc w:val="left"/>
        <w:rPr>
          <w:sz w:val="22"/>
          <w:szCs w:val="22"/>
          <w:lang w:eastAsia="en-NZ"/>
        </w:rPr>
      </w:pPr>
      <w:r w:rsidRPr="00D7088E">
        <w:rPr>
          <w:sz w:val="22"/>
          <w:szCs w:val="22"/>
          <w:lang w:eastAsia="en-NZ"/>
        </w:rPr>
        <w:t xml:space="preserve">Important </w:t>
      </w:r>
      <w:r w:rsidR="00CF451A">
        <w:rPr>
          <w:sz w:val="22"/>
          <w:szCs w:val="22"/>
          <w:lang w:eastAsia="en-NZ"/>
        </w:rPr>
        <w:t xml:space="preserve">testing </w:t>
      </w:r>
      <w:r w:rsidRPr="00D7088E">
        <w:rPr>
          <w:sz w:val="22"/>
          <w:szCs w:val="22"/>
          <w:lang w:eastAsia="en-NZ"/>
        </w:rPr>
        <w:t>considerations include:</w:t>
      </w:r>
    </w:p>
    <w:p w14:paraId="0873688A" w14:textId="711650BC" w:rsidR="00144B3E" w:rsidRPr="00D7088E" w:rsidRDefault="00144B3E" w:rsidP="00D7088E">
      <w:pPr>
        <w:numPr>
          <w:ilvl w:val="0"/>
          <w:numId w:val="21"/>
        </w:numPr>
        <w:spacing w:before="0" w:after="0" w:line="240" w:lineRule="auto"/>
        <w:jc w:val="left"/>
        <w:textAlignment w:val="baseline"/>
        <w:rPr>
          <w:rFonts w:eastAsia="Times New Roman" w:cs="Arial"/>
          <w:sz w:val="22"/>
          <w:szCs w:val="22"/>
          <w:lang w:eastAsia="en-NZ"/>
        </w:rPr>
      </w:pPr>
      <w:r w:rsidRPr="00D7088E">
        <w:rPr>
          <w:rFonts w:eastAsia="Times New Roman" w:cs="Arial"/>
          <w:sz w:val="22"/>
          <w:szCs w:val="22"/>
          <w:lang w:eastAsia="en-NZ"/>
        </w:rPr>
        <w:t>availability of a range of technologies and methodologies </w:t>
      </w:r>
    </w:p>
    <w:p w14:paraId="4E7E360C" w14:textId="002434A3" w:rsidR="00144B3E" w:rsidRPr="00D7088E" w:rsidRDefault="00144B3E" w:rsidP="00D7088E">
      <w:pPr>
        <w:numPr>
          <w:ilvl w:val="0"/>
          <w:numId w:val="21"/>
        </w:numPr>
        <w:spacing w:before="0" w:after="0" w:line="240" w:lineRule="auto"/>
        <w:jc w:val="left"/>
        <w:textAlignment w:val="baseline"/>
        <w:rPr>
          <w:rFonts w:eastAsia="Times New Roman" w:cs="Arial"/>
          <w:sz w:val="22"/>
          <w:szCs w:val="22"/>
          <w:lang w:eastAsia="en-NZ"/>
        </w:rPr>
      </w:pPr>
      <w:r w:rsidRPr="00D7088E">
        <w:rPr>
          <w:rFonts w:eastAsia="Times New Roman" w:cs="Arial"/>
          <w:sz w:val="22"/>
          <w:szCs w:val="22"/>
          <w:lang w:eastAsia="en-NZ"/>
        </w:rPr>
        <w:t>laboratory testing capacity (NAAT)  </w:t>
      </w:r>
    </w:p>
    <w:p w14:paraId="5AEC41E0" w14:textId="46EC626E" w:rsidR="00144B3E" w:rsidRPr="00D7088E" w:rsidRDefault="00144B3E" w:rsidP="00D7088E">
      <w:pPr>
        <w:numPr>
          <w:ilvl w:val="0"/>
          <w:numId w:val="21"/>
        </w:numPr>
        <w:spacing w:before="0" w:after="0" w:line="240" w:lineRule="auto"/>
        <w:jc w:val="left"/>
        <w:textAlignment w:val="baseline"/>
        <w:rPr>
          <w:rFonts w:eastAsia="Times New Roman" w:cs="Arial"/>
          <w:sz w:val="22"/>
          <w:szCs w:val="22"/>
          <w:lang w:eastAsia="en-NZ"/>
        </w:rPr>
      </w:pPr>
      <w:r w:rsidRPr="00D7088E">
        <w:rPr>
          <w:rFonts w:eastAsia="Times New Roman" w:cs="Arial"/>
          <w:sz w:val="22"/>
          <w:szCs w:val="22"/>
          <w:lang w:eastAsia="en-NZ"/>
        </w:rPr>
        <w:t>supplies (PPE, RAT</w:t>
      </w:r>
      <w:r w:rsidR="00CF451A">
        <w:rPr>
          <w:rFonts w:eastAsia="Times New Roman" w:cs="Arial"/>
          <w:sz w:val="22"/>
          <w:szCs w:val="22"/>
          <w:lang w:eastAsia="en-NZ"/>
        </w:rPr>
        <w:t>,</w:t>
      </w:r>
      <w:r w:rsidRPr="00D7088E">
        <w:rPr>
          <w:rFonts w:eastAsia="Times New Roman" w:cs="Arial"/>
          <w:sz w:val="22"/>
          <w:szCs w:val="22"/>
          <w:lang w:eastAsia="en-NZ"/>
        </w:rPr>
        <w:t xml:space="preserve"> and NAAT) </w:t>
      </w:r>
    </w:p>
    <w:p w14:paraId="34A80E36" w14:textId="7588F08C" w:rsidR="00144B3E" w:rsidRPr="00D7088E" w:rsidRDefault="00144B3E" w:rsidP="00D7088E">
      <w:pPr>
        <w:numPr>
          <w:ilvl w:val="0"/>
          <w:numId w:val="21"/>
        </w:numPr>
        <w:spacing w:before="0" w:after="0" w:line="240" w:lineRule="auto"/>
        <w:jc w:val="left"/>
        <w:textAlignment w:val="baseline"/>
        <w:rPr>
          <w:rFonts w:eastAsia="Times New Roman" w:cs="Arial"/>
          <w:sz w:val="22"/>
          <w:szCs w:val="22"/>
          <w:lang w:eastAsia="en-NZ"/>
        </w:rPr>
      </w:pPr>
      <w:r w:rsidRPr="00D7088E">
        <w:rPr>
          <w:rFonts w:eastAsia="Times New Roman" w:cs="Arial"/>
          <w:sz w:val="22"/>
          <w:szCs w:val="22"/>
          <w:lang w:eastAsia="en-NZ"/>
        </w:rPr>
        <w:t>sustainability of collection and testing services </w:t>
      </w:r>
    </w:p>
    <w:p w14:paraId="2E35ED4F" w14:textId="21811BDA" w:rsidR="00144B3E" w:rsidRPr="00D7088E" w:rsidRDefault="00144B3E" w:rsidP="00D7088E">
      <w:pPr>
        <w:numPr>
          <w:ilvl w:val="0"/>
          <w:numId w:val="21"/>
        </w:numPr>
        <w:spacing w:before="0" w:after="0" w:line="240" w:lineRule="auto"/>
        <w:jc w:val="left"/>
        <w:textAlignment w:val="baseline"/>
        <w:rPr>
          <w:rFonts w:eastAsia="Times New Roman" w:cs="Arial"/>
          <w:sz w:val="22"/>
          <w:szCs w:val="22"/>
          <w:lang w:eastAsia="en-NZ"/>
        </w:rPr>
      </w:pPr>
      <w:r w:rsidRPr="00D7088E">
        <w:rPr>
          <w:rFonts w:eastAsia="Times New Roman" w:cs="Arial"/>
          <w:sz w:val="22"/>
          <w:szCs w:val="22"/>
          <w:lang w:eastAsia="en-NZ"/>
        </w:rPr>
        <w:t>quality of testing </w:t>
      </w:r>
    </w:p>
    <w:p w14:paraId="65DDB24F" w14:textId="0803F9E8" w:rsidR="00144B3E" w:rsidRPr="00D7088E" w:rsidRDefault="00144B3E" w:rsidP="00D7088E">
      <w:pPr>
        <w:numPr>
          <w:ilvl w:val="0"/>
          <w:numId w:val="21"/>
        </w:numPr>
        <w:spacing w:before="0" w:after="0" w:line="240" w:lineRule="auto"/>
        <w:jc w:val="left"/>
        <w:textAlignment w:val="baseline"/>
        <w:rPr>
          <w:rFonts w:eastAsia="Times New Roman" w:cs="Arial"/>
          <w:sz w:val="22"/>
          <w:szCs w:val="22"/>
          <w:lang w:eastAsia="en-NZ"/>
        </w:rPr>
      </w:pPr>
      <w:r w:rsidRPr="00D7088E">
        <w:rPr>
          <w:rFonts w:eastAsia="Times New Roman" w:cs="Arial"/>
          <w:sz w:val="22"/>
          <w:szCs w:val="22"/>
          <w:lang w:eastAsia="en-NZ"/>
        </w:rPr>
        <w:t>access and service delivery mode and models</w:t>
      </w:r>
      <w:r w:rsidR="00CF451A">
        <w:rPr>
          <w:rFonts w:eastAsia="Times New Roman" w:cs="Arial"/>
          <w:sz w:val="22"/>
          <w:szCs w:val="22"/>
          <w:lang w:eastAsia="en-NZ"/>
        </w:rPr>
        <w:t>; and</w:t>
      </w:r>
    </w:p>
    <w:p w14:paraId="1A093D39" w14:textId="05E666F9" w:rsidR="00144B3E" w:rsidRDefault="00144B3E" w:rsidP="00260123">
      <w:pPr>
        <w:numPr>
          <w:ilvl w:val="0"/>
          <w:numId w:val="21"/>
        </w:numPr>
        <w:spacing w:before="0" w:after="0" w:line="240" w:lineRule="auto"/>
        <w:jc w:val="left"/>
        <w:textAlignment w:val="baseline"/>
        <w:rPr>
          <w:rFonts w:eastAsia="Times New Roman" w:cs="Arial"/>
          <w:sz w:val="22"/>
          <w:szCs w:val="22"/>
          <w:lang w:eastAsia="en-NZ"/>
        </w:rPr>
      </w:pPr>
      <w:r w:rsidRPr="00D7088E">
        <w:rPr>
          <w:rFonts w:eastAsia="Times New Roman" w:cs="Arial"/>
          <w:sz w:val="22"/>
          <w:szCs w:val="22"/>
          <w:lang w:eastAsia="en-NZ"/>
        </w:rPr>
        <w:t>fiscal environment</w:t>
      </w:r>
      <w:r w:rsidR="00CF451A">
        <w:rPr>
          <w:rFonts w:eastAsia="Times New Roman" w:cs="Arial"/>
          <w:sz w:val="22"/>
          <w:szCs w:val="22"/>
          <w:lang w:eastAsia="en-NZ"/>
        </w:rPr>
        <w:t>.</w:t>
      </w:r>
    </w:p>
    <w:p w14:paraId="2063D972" w14:textId="77777777" w:rsidR="00260123" w:rsidRPr="00D7088E" w:rsidRDefault="00260123" w:rsidP="00260123">
      <w:pPr>
        <w:spacing w:before="0" w:line="240" w:lineRule="auto"/>
        <w:ind w:left="785"/>
        <w:jc w:val="left"/>
        <w:textAlignment w:val="baseline"/>
        <w:rPr>
          <w:rFonts w:eastAsia="Times New Roman" w:cs="Arial"/>
          <w:sz w:val="22"/>
          <w:szCs w:val="22"/>
          <w:lang w:eastAsia="en-NZ"/>
        </w:rPr>
      </w:pPr>
    </w:p>
    <w:p w14:paraId="1574721F" w14:textId="7309090D" w:rsidR="00144B3E" w:rsidRPr="00144B3E" w:rsidRDefault="00144B3E" w:rsidP="00D7088E">
      <w:pPr>
        <w:keepNext/>
        <w:keepLines/>
        <w:spacing w:before="40" w:line="240" w:lineRule="auto"/>
        <w:jc w:val="left"/>
        <w:outlineLvl w:val="1"/>
        <w:rPr>
          <w:rFonts w:eastAsiaTheme="majorEastAsia" w:cs="Arial"/>
          <w:bCs/>
          <w:color w:val="3799A6" w:themeColor="accent1" w:themeShade="80"/>
          <w:sz w:val="28"/>
          <w:szCs w:val="26"/>
        </w:rPr>
      </w:pPr>
      <w:bookmarkStart w:id="91" w:name="_Toc121764322"/>
      <w:r w:rsidRPr="00144B3E">
        <w:rPr>
          <w:rFonts w:eastAsiaTheme="majorEastAsia" w:cs="Arial"/>
          <w:bCs/>
          <w:color w:val="3799A6" w:themeColor="accent1" w:themeShade="80"/>
          <w:sz w:val="28"/>
          <w:szCs w:val="26"/>
        </w:rPr>
        <w:t>Access to testing</w:t>
      </w:r>
      <w:bookmarkEnd w:id="91"/>
    </w:p>
    <w:p w14:paraId="2F4ADC70" w14:textId="3CAD2ED2" w:rsidR="00144B3E" w:rsidRPr="00D7088E" w:rsidRDefault="00144B3E" w:rsidP="00D7088E">
      <w:pPr>
        <w:spacing w:line="240" w:lineRule="auto"/>
        <w:jc w:val="left"/>
        <w:rPr>
          <w:sz w:val="22"/>
          <w:szCs w:val="22"/>
          <w:lang w:eastAsia="en-NZ"/>
        </w:rPr>
      </w:pPr>
      <w:r w:rsidRPr="00D7088E">
        <w:rPr>
          <w:sz w:val="22"/>
          <w:szCs w:val="22"/>
          <w:lang w:eastAsia="en-NZ"/>
        </w:rPr>
        <w:t>Testing (and in some cases masks) can be accessed via various providers:</w:t>
      </w:r>
    </w:p>
    <w:p w14:paraId="65F791F9" w14:textId="74029F89" w:rsidR="00144B3E" w:rsidRPr="00D7088E" w:rsidRDefault="00144B3E" w:rsidP="00D7088E">
      <w:pPr>
        <w:numPr>
          <w:ilvl w:val="0"/>
          <w:numId w:val="21"/>
        </w:numPr>
        <w:spacing w:after="0" w:line="240" w:lineRule="auto"/>
        <w:ind w:right="270"/>
        <w:contextualSpacing/>
        <w:jc w:val="left"/>
        <w:rPr>
          <w:rFonts w:eastAsia="Times New Roman" w:cs="Arial"/>
          <w:sz w:val="22"/>
          <w:szCs w:val="22"/>
          <w:lang w:eastAsia="en-NZ"/>
        </w:rPr>
      </w:pPr>
      <w:r w:rsidRPr="00D7088E">
        <w:rPr>
          <w:rFonts w:eastAsia="Times New Roman" w:cs="Arial"/>
          <w:sz w:val="22"/>
          <w:szCs w:val="22"/>
          <w:lang w:eastAsia="en-NZ"/>
        </w:rPr>
        <w:t>RATs (and masks) can be collected at District</w:t>
      </w:r>
      <w:r w:rsidR="00CF451A">
        <w:rPr>
          <w:rFonts w:eastAsia="Times New Roman" w:cs="Arial"/>
          <w:sz w:val="22"/>
          <w:szCs w:val="22"/>
          <w:lang w:eastAsia="en-NZ"/>
        </w:rPr>
        <w:t>-</w:t>
      </w:r>
      <w:r w:rsidRPr="00D7088E">
        <w:rPr>
          <w:rFonts w:eastAsia="Times New Roman" w:cs="Arial"/>
          <w:sz w:val="22"/>
          <w:szCs w:val="22"/>
          <w:lang w:eastAsia="en-NZ"/>
        </w:rPr>
        <w:t>funded RAT collection sites</w:t>
      </w:r>
    </w:p>
    <w:p w14:paraId="65A7DCC4" w14:textId="23AF42F5" w:rsidR="00144B3E" w:rsidRPr="00D7088E" w:rsidRDefault="00144B3E" w:rsidP="00D7088E">
      <w:pPr>
        <w:numPr>
          <w:ilvl w:val="0"/>
          <w:numId w:val="21"/>
        </w:numPr>
        <w:spacing w:after="0" w:line="240" w:lineRule="auto"/>
        <w:ind w:right="270"/>
        <w:contextualSpacing/>
        <w:jc w:val="left"/>
        <w:rPr>
          <w:rFonts w:eastAsia="Times New Roman" w:cs="Arial"/>
          <w:sz w:val="22"/>
          <w:szCs w:val="22"/>
          <w:lang w:eastAsia="en-NZ"/>
        </w:rPr>
      </w:pPr>
      <w:r w:rsidRPr="00D7088E">
        <w:rPr>
          <w:rFonts w:eastAsia="Times New Roman" w:cs="Arial"/>
          <w:sz w:val="22"/>
          <w:szCs w:val="22"/>
          <w:lang w:eastAsia="en-NZ"/>
        </w:rPr>
        <w:t>RATs (and masks) can be collected at most Community Testing Centres</w:t>
      </w:r>
      <w:r w:rsidR="00CF451A">
        <w:rPr>
          <w:rFonts w:eastAsia="Times New Roman" w:cs="Arial"/>
          <w:sz w:val="22"/>
          <w:szCs w:val="22"/>
          <w:lang w:eastAsia="en-NZ"/>
        </w:rPr>
        <w:t xml:space="preserve"> (CTCs</w:t>
      </w:r>
      <w:r w:rsidR="00D31DDC">
        <w:rPr>
          <w:rFonts w:eastAsia="Times New Roman" w:cs="Arial"/>
          <w:sz w:val="22"/>
          <w:szCs w:val="22"/>
          <w:lang w:eastAsia="en-NZ"/>
        </w:rPr>
        <w:t>)</w:t>
      </w:r>
    </w:p>
    <w:p w14:paraId="73CD26D6" w14:textId="15A871F8" w:rsidR="00144B3E" w:rsidRPr="00D7088E" w:rsidRDefault="00144B3E" w:rsidP="00D7088E">
      <w:pPr>
        <w:numPr>
          <w:ilvl w:val="0"/>
          <w:numId w:val="21"/>
        </w:numPr>
        <w:spacing w:after="0" w:line="240" w:lineRule="auto"/>
        <w:ind w:right="270"/>
        <w:contextualSpacing/>
        <w:jc w:val="left"/>
        <w:rPr>
          <w:rFonts w:eastAsia="Times New Roman" w:cs="Arial"/>
          <w:sz w:val="22"/>
          <w:szCs w:val="22"/>
          <w:lang w:eastAsia="en-NZ"/>
        </w:rPr>
      </w:pPr>
      <w:r w:rsidRPr="00D7088E">
        <w:rPr>
          <w:rFonts w:eastAsia="Times New Roman" w:cs="Arial"/>
          <w:sz w:val="22"/>
          <w:szCs w:val="22"/>
          <w:lang w:eastAsia="en-NZ"/>
        </w:rPr>
        <w:t>some pharmacies distribute RATs (and masks)</w:t>
      </w:r>
    </w:p>
    <w:p w14:paraId="2057E591" w14:textId="60889D2D" w:rsidR="00144B3E" w:rsidRPr="00D7088E" w:rsidRDefault="00144B3E" w:rsidP="00D7088E">
      <w:pPr>
        <w:numPr>
          <w:ilvl w:val="0"/>
          <w:numId w:val="21"/>
        </w:numPr>
        <w:spacing w:after="0" w:line="240" w:lineRule="auto"/>
        <w:ind w:right="270"/>
        <w:contextualSpacing/>
        <w:jc w:val="left"/>
        <w:rPr>
          <w:rFonts w:eastAsia="Times New Roman" w:cs="Arial"/>
          <w:sz w:val="22"/>
          <w:szCs w:val="22"/>
          <w:lang w:eastAsia="en-NZ"/>
        </w:rPr>
      </w:pPr>
      <w:r w:rsidRPr="00D7088E">
        <w:rPr>
          <w:rFonts w:eastAsia="Times New Roman" w:cs="Arial"/>
          <w:sz w:val="22"/>
          <w:szCs w:val="22"/>
          <w:lang w:eastAsia="en-NZ"/>
        </w:rPr>
        <w:t>C</w:t>
      </w:r>
      <w:r w:rsidR="00D31DDC">
        <w:rPr>
          <w:rFonts w:eastAsia="Times New Roman" w:cs="Arial"/>
          <w:sz w:val="22"/>
          <w:szCs w:val="22"/>
          <w:lang w:eastAsia="en-NZ"/>
        </w:rPr>
        <w:t xml:space="preserve">TCs </w:t>
      </w:r>
      <w:r w:rsidRPr="00D7088E">
        <w:rPr>
          <w:rFonts w:eastAsia="Times New Roman" w:cs="Arial"/>
          <w:sz w:val="22"/>
          <w:szCs w:val="22"/>
          <w:lang w:eastAsia="en-NZ"/>
        </w:rPr>
        <w:t>can perform NAATs when indicated</w:t>
      </w:r>
      <w:r w:rsidR="00D31DDC">
        <w:rPr>
          <w:rFonts w:eastAsia="Times New Roman" w:cs="Arial"/>
          <w:sz w:val="22"/>
          <w:szCs w:val="22"/>
          <w:lang w:eastAsia="en-NZ"/>
        </w:rPr>
        <w:t>; and</w:t>
      </w:r>
    </w:p>
    <w:p w14:paraId="670EAF09" w14:textId="77F1EBE2" w:rsidR="00144B3E" w:rsidRPr="00D7088E" w:rsidRDefault="00144B3E" w:rsidP="00D7088E">
      <w:pPr>
        <w:numPr>
          <w:ilvl w:val="0"/>
          <w:numId w:val="21"/>
        </w:numPr>
        <w:spacing w:after="0" w:line="240" w:lineRule="auto"/>
        <w:ind w:right="270"/>
        <w:contextualSpacing/>
        <w:jc w:val="left"/>
        <w:rPr>
          <w:rFonts w:eastAsia="Times New Roman" w:cs="Arial"/>
          <w:sz w:val="22"/>
          <w:szCs w:val="22"/>
          <w:lang w:eastAsia="en-NZ"/>
        </w:rPr>
      </w:pPr>
      <w:r w:rsidRPr="00D7088E">
        <w:rPr>
          <w:rFonts w:eastAsia="Times New Roman" w:cs="Arial"/>
          <w:sz w:val="22"/>
          <w:szCs w:val="22"/>
          <w:lang w:eastAsia="en-NZ"/>
        </w:rPr>
        <w:t>GPs perform RATs and NAATs to inform clinical management</w:t>
      </w:r>
      <w:r w:rsidR="00D31DDC">
        <w:rPr>
          <w:rFonts w:eastAsia="Times New Roman" w:cs="Arial"/>
          <w:sz w:val="22"/>
          <w:szCs w:val="22"/>
          <w:lang w:eastAsia="en-NZ"/>
        </w:rPr>
        <w:t>.</w:t>
      </w:r>
    </w:p>
    <w:p w14:paraId="574391B7" w14:textId="77777777" w:rsidR="00144B3E" w:rsidRDefault="00144B3E" w:rsidP="00260123">
      <w:pPr>
        <w:spacing w:after="0" w:line="240" w:lineRule="auto"/>
        <w:jc w:val="left"/>
        <w:rPr>
          <w:rFonts w:eastAsia="Times New Roman" w:cs="Arial"/>
          <w:sz w:val="22"/>
          <w:szCs w:val="22"/>
          <w:lang w:eastAsia="en-NZ"/>
        </w:rPr>
      </w:pPr>
      <w:r w:rsidRPr="00D7088E">
        <w:rPr>
          <w:rFonts w:eastAsia="Times New Roman" w:cs="Arial"/>
          <w:sz w:val="22"/>
          <w:szCs w:val="22"/>
          <w:lang w:eastAsia="en-NZ"/>
        </w:rPr>
        <w:t xml:space="preserve">These services are all listed on </w:t>
      </w:r>
      <w:hyperlink r:id="rId68" w:history="1">
        <w:proofErr w:type="spellStart"/>
        <w:r w:rsidRPr="00D7088E">
          <w:rPr>
            <w:rFonts w:eastAsia="Times New Roman" w:cs="Arial"/>
            <w:color w:val="007E85" w:themeColor="hyperlink"/>
            <w:sz w:val="22"/>
            <w:szCs w:val="22"/>
            <w:u w:val="single"/>
            <w:lang w:eastAsia="en-NZ"/>
          </w:rPr>
          <w:t>healthpoint</w:t>
        </w:r>
        <w:proofErr w:type="spellEnd"/>
      </w:hyperlink>
      <w:r w:rsidRPr="00D7088E">
        <w:rPr>
          <w:rFonts w:eastAsia="Times New Roman" w:cs="Arial"/>
          <w:sz w:val="22"/>
          <w:szCs w:val="22"/>
          <w:lang w:eastAsia="en-NZ"/>
        </w:rPr>
        <w:t>.</w:t>
      </w:r>
    </w:p>
    <w:p w14:paraId="4362B2B2" w14:textId="77777777" w:rsidR="00260123" w:rsidRPr="00D7088E" w:rsidRDefault="00260123" w:rsidP="00260123">
      <w:pPr>
        <w:spacing w:line="240" w:lineRule="auto"/>
        <w:jc w:val="left"/>
        <w:rPr>
          <w:rFonts w:eastAsia="Times New Roman" w:cs="Arial"/>
          <w:sz w:val="22"/>
          <w:szCs w:val="22"/>
          <w:lang w:eastAsia="en-NZ"/>
        </w:rPr>
      </w:pPr>
    </w:p>
    <w:p w14:paraId="0FA06B5A" w14:textId="77777777" w:rsidR="00144B3E" w:rsidRPr="00144B3E" w:rsidRDefault="00144B3E" w:rsidP="00D7088E">
      <w:pPr>
        <w:keepNext/>
        <w:keepLines/>
        <w:spacing w:before="40" w:line="240" w:lineRule="auto"/>
        <w:jc w:val="left"/>
        <w:outlineLvl w:val="1"/>
        <w:rPr>
          <w:rFonts w:eastAsiaTheme="majorEastAsia" w:cs="Arial"/>
          <w:bCs/>
          <w:color w:val="3799A6" w:themeColor="accent1" w:themeShade="80"/>
          <w:sz w:val="28"/>
          <w:szCs w:val="26"/>
        </w:rPr>
      </w:pPr>
      <w:bookmarkStart w:id="92" w:name="_Key_Enablers_and"/>
      <w:bookmarkStart w:id="93" w:name="_Toc120524433"/>
      <w:bookmarkStart w:id="94" w:name="_Toc121764323"/>
      <w:bookmarkEnd w:id="92"/>
      <w:r w:rsidRPr="00144B3E">
        <w:rPr>
          <w:rFonts w:eastAsiaTheme="majorEastAsia" w:cs="Arial"/>
          <w:bCs/>
          <w:color w:val="3799A6" w:themeColor="accent1" w:themeShade="80"/>
          <w:sz w:val="28"/>
          <w:szCs w:val="26"/>
        </w:rPr>
        <w:t>Laboratory capacity and throughput</w:t>
      </w:r>
      <w:bookmarkEnd w:id="93"/>
      <w:bookmarkEnd w:id="94"/>
      <w:r w:rsidRPr="00144B3E">
        <w:rPr>
          <w:rFonts w:eastAsiaTheme="majorEastAsia" w:cs="Arial"/>
          <w:bCs/>
          <w:color w:val="3799A6" w:themeColor="accent1" w:themeShade="80"/>
          <w:sz w:val="28"/>
          <w:szCs w:val="26"/>
        </w:rPr>
        <w:t> </w:t>
      </w:r>
    </w:p>
    <w:p w14:paraId="18430283" w14:textId="70D2C3EC" w:rsidR="00144B3E" w:rsidRPr="00D7088E" w:rsidRDefault="00144B3E" w:rsidP="00D7088E">
      <w:pPr>
        <w:spacing w:line="240" w:lineRule="auto"/>
        <w:jc w:val="left"/>
        <w:rPr>
          <w:sz w:val="22"/>
          <w:szCs w:val="22"/>
          <w:lang w:eastAsia="en-NZ"/>
        </w:rPr>
      </w:pPr>
      <w:r w:rsidRPr="00D7088E">
        <w:rPr>
          <w:sz w:val="22"/>
          <w:szCs w:val="22"/>
          <w:lang w:eastAsia="en-NZ"/>
        </w:rPr>
        <w:t>Laboratory</w:t>
      </w:r>
      <w:r w:rsidR="00E3743E">
        <w:rPr>
          <w:sz w:val="22"/>
          <w:szCs w:val="22"/>
          <w:lang w:eastAsia="en-NZ"/>
        </w:rPr>
        <w:t>-</w:t>
      </w:r>
      <w:r w:rsidRPr="00D7088E">
        <w:rPr>
          <w:sz w:val="22"/>
          <w:szCs w:val="22"/>
          <w:lang w:eastAsia="en-NZ"/>
        </w:rPr>
        <w:t xml:space="preserve">based PCR testing capacity and capability </w:t>
      </w:r>
      <w:r w:rsidR="00E3743E">
        <w:rPr>
          <w:sz w:val="22"/>
          <w:szCs w:val="22"/>
          <w:lang w:eastAsia="en-NZ"/>
        </w:rPr>
        <w:t xml:space="preserve">are </w:t>
      </w:r>
      <w:r w:rsidRPr="00D7088E">
        <w:rPr>
          <w:sz w:val="22"/>
          <w:szCs w:val="22"/>
          <w:lang w:eastAsia="en-NZ"/>
        </w:rPr>
        <w:t xml:space="preserve">retained in all diagnostic COVID-19 testing laboratories to meet testing demands during </w:t>
      </w:r>
      <w:r w:rsidRPr="00D7088E">
        <w:rPr>
          <w:b/>
          <w:sz w:val="22"/>
          <w:szCs w:val="22"/>
          <w:lang w:eastAsia="en-NZ"/>
        </w:rPr>
        <w:t>low</w:t>
      </w:r>
      <w:r w:rsidR="00E3743E">
        <w:rPr>
          <w:b/>
          <w:sz w:val="22"/>
          <w:szCs w:val="22"/>
          <w:lang w:eastAsia="en-NZ"/>
        </w:rPr>
        <w:t>-</w:t>
      </w:r>
      <w:r w:rsidRPr="00D7088E">
        <w:rPr>
          <w:b/>
          <w:sz w:val="22"/>
          <w:szCs w:val="22"/>
          <w:lang w:eastAsia="en-NZ"/>
        </w:rPr>
        <w:t>to</w:t>
      </w:r>
      <w:r w:rsidR="00E3743E">
        <w:rPr>
          <w:b/>
          <w:sz w:val="22"/>
          <w:szCs w:val="22"/>
          <w:lang w:eastAsia="en-NZ"/>
        </w:rPr>
        <w:t>-</w:t>
      </w:r>
      <w:r w:rsidRPr="00D7088E">
        <w:rPr>
          <w:b/>
          <w:sz w:val="22"/>
          <w:szCs w:val="22"/>
          <w:lang w:eastAsia="en-NZ"/>
        </w:rPr>
        <w:t>medium transmission</w:t>
      </w:r>
      <w:r w:rsidRPr="00D7088E">
        <w:rPr>
          <w:sz w:val="22"/>
          <w:szCs w:val="22"/>
          <w:lang w:eastAsia="en-NZ"/>
        </w:rPr>
        <w:t xml:space="preserve"> scenarios.</w:t>
      </w:r>
    </w:p>
    <w:p w14:paraId="5DC41283" w14:textId="0DE024B9" w:rsidR="00144B3E" w:rsidRPr="00D7088E" w:rsidRDefault="00144B3E" w:rsidP="00D7088E">
      <w:pPr>
        <w:spacing w:line="240" w:lineRule="auto"/>
        <w:jc w:val="left"/>
        <w:rPr>
          <w:sz w:val="22"/>
          <w:szCs w:val="22"/>
          <w:lang w:eastAsia="en-NZ"/>
        </w:rPr>
      </w:pPr>
      <w:r w:rsidRPr="00D7088E">
        <w:rPr>
          <w:sz w:val="22"/>
          <w:szCs w:val="22"/>
          <w:lang w:eastAsia="en-NZ"/>
        </w:rPr>
        <w:t xml:space="preserve">In </w:t>
      </w:r>
      <w:r w:rsidRPr="00D7088E">
        <w:rPr>
          <w:b/>
          <w:sz w:val="22"/>
          <w:szCs w:val="22"/>
          <w:lang w:eastAsia="en-NZ"/>
        </w:rPr>
        <w:t>high</w:t>
      </w:r>
      <w:r w:rsidR="00E3743E">
        <w:rPr>
          <w:b/>
          <w:sz w:val="22"/>
          <w:szCs w:val="22"/>
          <w:lang w:eastAsia="en-NZ"/>
        </w:rPr>
        <w:t>-</w:t>
      </w:r>
      <w:r w:rsidRPr="00D7088E">
        <w:rPr>
          <w:b/>
          <w:sz w:val="22"/>
          <w:szCs w:val="22"/>
          <w:lang w:eastAsia="en-NZ"/>
        </w:rPr>
        <w:t>transmission</w:t>
      </w:r>
      <w:r w:rsidRPr="00D7088E">
        <w:rPr>
          <w:sz w:val="22"/>
          <w:szCs w:val="22"/>
          <w:lang w:eastAsia="en-NZ"/>
        </w:rPr>
        <w:t xml:space="preserve"> settings</w:t>
      </w:r>
      <w:r w:rsidR="00E3743E">
        <w:rPr>
          <w:sz w:val="22"/>
          <w:szCs w:val="22"/>
          <w:lang w:eastAsia="en-NZ"/>
        </w:rPr>
        <w:t>,</w:t>
      </w:r>
      <w:r w:rsidRPr="00D7088E">
        <w:rPr>
          <w:sz w:val="22"/>
          <w:szCs w:val="22"/>
          <w:lang w:eastAsia="en-NZ"/>
        </w:rPr>
        <w:t xml:space="preserve"> RATs are used more actively for symptomatic and asymptomatic testing, reserving PCR for priority and vulnerable </w:t>
      </w:r>
      <w:r w:rsidR="00E3743E">
        <w:rPr>
          <w:sz w:val="22"/>
          <w:szCs w:val="22"/>
          <w:lang w:eastAsia="en-NZ"/>
        </w:rPr>
        <w:t>population groups i</w:t>
      </w:r>
      <w:r w:rsidRPr="00D7088E">
        <w:rPr>
          <w:sz w:val="22"/>
          <w:szCs w:val="22"/>
          <w:lang w:eastAsia="en-NZ"/>
        </w:rPr>
        <w:t>n high</w:t>
      </w:r>
      <w:r w:rsidR="00E3743E">
        <w:rPr>
          <w:sz w:val="22"/>
          <w:szCs w:val="22"/>
          <w:lang w:eastAsia="en-NZ"/>
        </w:rPr>
        <w:t>-</w:t>
      </w:r>
      <w:r w:rsidRPr="00D7088E">
        <w:rPr>
          <w:sz w:val="22"/>
          <w:szCs w:val="22"/>
          <w:lang w:eastAsia="en-NZ"/>
        </w:rPr>
        <w:t>risk settings.</w:t>
      </w:r>
    </w:p>
    <w:p w14:paraId="6C01EC79" w14:textId="3617F81B" w:rsidR="00144B3E" w:rsidRPr="00D7088E" w:rsidRDefault="00144B3E" w:rsidP="00D7088E">
      <w:pPr>
        <w:spacing w:after="360" w:line="240" w:lineRule="auto"/>
        <w:jc w:val="left"/>
        <w:rPr>
          <w:sz w:val="22"/>
          <w:szCs w:val="22"/>
          <w:lang w:eastAsia="en-NZ"/>
        </w:rPr>
      </w:pPr>
      <w:r w:rsidRPr="00D7088E">
        <w:rPr>
          <w:sz w:val="22"/>
          <w:szCs w:val="22"/>
          <w:lang w:eastAsia="en-NZ"/>
        </w:rPr>
        <w:t>In the instance of a significant VOC, a range of testing considerations will need to be assessed</w:t>
      </w:r>
      <w:r w:rsidR="00CA109F">
        <w:rPr>
          <w:sz w:val="22"/>
          <w:szCs w:val="22"/>
          <w:lang w:eastAsia="en-NZ"/>
        </w:rPr>
        <w:t xml:space="preserve"> (for example, </w:t>
      </w:r>
      <w:r w:rsidRPr="00D7088E">
        <w:rPr>
          <w:sz w:val="22"/>
          <w:szCs w:val="22"/>
          <w:lang w:eastAsia="en-NZ"/>
        </w:rPr>
        <w:t>detectability of technologies and methods in use for a new variant</w:t>
      </w:r>
      <w:r w:rsidR="00CA109F">
        <w:rPr>
          <w:sz w:val="22"/>
          <w:szCs w:val="22"/>
          <w:lang w:eastAsia="en-NZ"/>
        </w:rPr>
        <w:t>)</w:t>
      </w:r>
      <w:r w:rsidRPr="00D7088E">
        <w:rPr>
          <w:sz w:val="22"/>
          <w:szCs w:val="22"/>
          <w:lang w:eastAsia="en-NZ"/>
        </w:rPr>
        <w:t>.</w:t>
      </w:r>
    </w:p>
    <w:p w14:paraId="1739F532" w14:textId="5096013E" w:rsidR="00144B3E" w:rsidRPr="00144B3E" w:rsidRDefault="00144B3E" w:rsidP="00D7088E">
      <w:pPr>
        <w:keepNext/>
        <w:keepLines/>
        <w:spacing w:before="40" w:line="240" w:lineRule="auto"/>
        <w:jc w:val="left"/>
        <w:outlineLvl w:val="1"/>
        <w:rPr>
          <w:rFonts w:eastAsiaTheme="majorEastAsia" w:cs="Arial"/>
          <w:bCs/>
          <w:color w:val="3799A6" w:themeColor="accent1" w:themeShade="80"/>
          <w:sz w:val="28"/>
          <w:szCs w:val="26"/>
        </w:rPr>
      </w:pPr>
      <w:bookmarkStart w:id="95" w:name="_Toc120524434"/>
      <w:bookmarkStart w:id="96" w:name="_Toc121764324"/>
      <w:r w:rsidRPr="00144B3E">
        <w:rPr>
          <w:rFonts w:eastAsiaTheme="majorEastAsia" w:cs="Arial"/>
          <w:bCs/>
          <w:color w:val="3799A6" w:themeColor="accent1" w:themeShade="80"/>
          <w:sz w:val="28"/>
          <w:szCs w:val="26"/>
        </w:rPr>
        <w:lastRenderedPageBreak/>
        <w:t>Supply of testing consumables</w:t>
      </w:r>
      <w:bookmarkEnd w:id="95"/>
      <w:bookmarkEnd w:id="96"/>
    </w:p>
    <w:p w14:paraId="3C14AAC2" w14:textId="0F242D2C" w:rsidR="00513F5E" w:rsidRDefault="00144B3E" w:rsidP="000171D6">
      <w:pPr>
        <w:spacing w:line="240" w:lineRule="auto"/>
        <w:jc w:val="left"/>
        <w:rPr>
          <w:sz w:val="22"/>
          <w:szCs w:val="22"/>
          <w:lang w:eastAsia="en-NZ"/>
        </w:rPr>
      </w:pPr>
      <w:r w:rsidRPr="00D7088E">
        <w:rPr>
          <w:sz w:val="22"/>
          <w:szCs w:val="22"/>
          <w:lang w:eastAsia="en-NZ"/>
        </w:rPr>
        <w:t xml:space="preserve">Supply of testing consumables for </w:t>
      </w:r>
      <w:r w:rsidR="00CA109F">
        <w:rPr>
          <w:sz w:val="22"/>
          <w:szCs w:val="22"/>
          <w:lang w:eastAsia="en-NZ"/>
        </w:rPr>
        <w:t xml:space="preserve">RAT, </w:t>
      </w:r>
      <w:r w:rsidRPr="00D7088E">
        <w:rPr>
          <w:sz w:val="22"/>
          <w:szCs w:val="22"/>
          <w:lang w:eastAsia="en-NZ"/>
        </w:rPr>
        <w:t>collection devices and PCR test consumables</w:t>
      </w:r>
      <w:r w:rsidR="00CA109F">
        <w:rPr>
          <w:sz w:val="22"/>
          <w:szCs w:val="22"/>
          <w:lang w:eastAsia="en-NZ"/>
        </w:rPr>
        <w:t xml:space="preserve"> (</w:t>
      </w:r>
      <w:r w:rsidRPr="00D7088E">
        <w:rPr>
          <w:sz w:val="22"/>
          <w:szCs w:val="22"/>
          <w:lang w:eastAsia="en-NZ"/>
        </w:rPr>
        <w:t>extraction and amplification</w:t>
      </w:r>
      <w:r w:rsidR="00CA109F">
        <w:rPr>
          <w:sz w:val="22"/>
          <w:szCs w:val="22"/>
          <w:lang w:eastAsia="en-NZ"/>
        </w:rPr>
        <w:t>), k</w:t>
      </w:r>
      <w:r w:rsidRPr="00D7088E">
        <w:rPr>
          <w:sz w:val="22"/>
          <w:szCs w:val="22"/>
          <w:lang w:eastAsia="en-NZ"/>
        </w:rPr>
        <w:t>its and reagents</w:t>
      </w:r>
      <w:r w:rsidR="00CA109F">
        <w:rPr>
          <w:sz w:val="22"/>
          <w:szCs w:val="22"/>
          <w:lang w:eastAsia="en-NZ"/>
        </w:rPr>
        <w:t xml:space="preserve">, </w:t>
      </w:r>
      <w:r w:rsidR="00513F5E">
        <w:rPr>
          <w:sz w:val="22"/>
          <w:szCs w:val="22"/>
          <w:lang w:eastAsia="en-NZ"/>
        </w:rPr>
        <w:t xml:space="preserve">and </w:t>
      </w:r>
      <w:r w:rsidRPr="00D7088E">
        <w:rPr>
          <w:sz w:val="22"/>
          <w:szCs w:val="22"/>
          <w:lang w:eastAsia="en-NZ"/>
        </w:rPr>
        <w:t>plasticware can all experience global supply pressures.</w:t>
      </w:r>
    </w:p>
    <w:p w14:paraId="42FB258D" w14:textId="7AF2550A" w:rsidR="00144B3E" w:rsidRPr="00D7088E" w:rsidRDefault="00513F5E" w:rsidP="00D7088E">
      <w:pPr>
        <w:spacing w:line="240" w:lineRule="auto"/>
        <w:jc w:val="left"/>
        <w:rPr>
          <w:sz w:val="22"/>
          <w:szCs w:val="22"/>
          <w:lang w:eastAsia="en-NZ"/>
        </w:rPr>
      </w:pPr>
      <w:r>
        <w:rPr>
          <w:sz w:val="22"/>
          <w:szCs w:val="22"/>
          <w:lang w:eastAsia="en-NZ"/>
        </w:rPr>
        <w:t>N</w:t>
      </w:r>
      <w:r w:rsidR="00144B3E" w:rsidRPr="00D7088E">
        <w:rPr>
          <w:sz w:val="22"/>
          <w:szCs w:val="22"/>
          <w:lang w:eastAsia="en-NZ"/>
        </w:rPr>
        <w:t xml:space="preserve">PHS continues to monitor supply chains across New Zealand </w:t>
      </w:r>
      <w:r>
        <w:rPr>
          <w:sz w:val="22"/>
          <w:szCs w:val="22"/>
          <w:lang w:eastAsia="en-NZ"/>
        </w:rPr>
        <w:t>t</w:t>
      </w:r>
      <w:r w:rsidR="00144B3E" w:rsidRPr="00D7088E">
        <w:rPr>
          <w:sz w:val="22"/>
          <w:szCs w:val="22"/>
          <w:lang w:eastAsia="en-NZ"/>
        </w:rPr>
        <w:t>esting network for the</w:t>
      </w:r>
      <w:r>
        <w:rPr>
          <w:sz w:val="22"/>
          <w:szCs w:val="22"/>
          <w:lang w:eastAsia="en-NZ"/>
        </w:rPr>
        <w:t xml:space="preserve">se </w:t>
      </w:r>
      <w:r w:rsidR="00144B3E" w:rsidRPr="00D7088E">
        <w:rPr>
          <w:sz w:val="22"/>
          <w:szCs w:val="22"/>
          <w:lang w:eastAsia="en-NZ"/>
        </w:rPr>
        <w:t xml:space="preserve">consumables in partnership with service providers. If required, NPHS, in partnership and consultation with key partners, NPHS will instigate rational guidance for </w:t>
      </w:r>
      <w:r>
        <w:rPr>
          <w:sz w:val="22"/>
          <w:szCs w:val="22"/>
          <w:lang w:eastAsia="en-NZ"/>
        </w:rPr>
        <w:t xml:space="preserve">prioritised </w:t>
      </w:r>
      <w:r w:rsidR="00144B3E" w:rsidRPr="00D7088E">
        <w:rPr>
          <w:sz w:val="22"/>
          <w:szCs w:val="22"/>
          <w:lang w:eastAsia="en-NZ"/>
        </w:rPr>
        <w:t>use and allocation of constrained supplies (</w:t>
      </w:r>
      <w:r>
        <w:rPr>
          <w:sz w:val="22"/>
          <w:szCs w:val="22"/>
          <w:lang w:eastAsia="en-NZ"/>
        </w:rPr>
        <w:t xml:space="preserve">for example, </w:t>
      </w:r>
      <w:r w:rsidR="00144B3E" w:rsidRPr="00D7088E">
        <w:rPr>
          <w:sz w:val="22"/>
          <w:szCs w:val="22"/>
          <w:lang w:eastAsia="en-NZ"/>
        </w:rPr>
        <w:t>PCR POCT</w:t>
      </w:r>
      <w:r w:rsidR="00144B3E" w:rsidRPr="00D7088E">
        <w:rPr>
          <w:sz w:val="22"/>
          <w:szCs w:val="22"/>
          <w:vertAlign w:val="superscript"/>
          <w:lang w:eastAsia="en-NZ"/>
        </w:rPr>
        <w:footnoteReference w:id="16"/>
      </w:r>
      <w:r w:rsidR="00144B3E" w:rsidRPr="00D7088E">
        <w:rPr>
          <w:sz w:val="22"/>
          <w:szCs w:val="22"/>
          <w:lang w:eastAsia="en-NZ"/>
        </w:rPr>
        <w:t xml:space="preserve"> test kits).</w:t>
      </w:r>
    </w:p>
    <w:p w14:paraId="780EDA1D" w14:textId="2D5AB0C1" w:rsidR="00144B3E" w:rsidRDefault="00144B3E" w:rsidP="00260123">
      <w:pPr>
        <w:spacing w:after="0" w:line="240" w:lineRule="auto"/>
        <w:jc w:val="left"/>
        <w:rPr>
          <w:sz w:val="22"/>
          <w:szCs w:val="22"/>
          <w:lang w:eastAsia="en-NZ"/>
        </w:rPr>
      </w:pPr>
      <w:r w:rsidRPr="00D7088E">
        <w:rPr>
          <w:sz w:val="22"/>
          <w:szCs w:val="22"/>
          <w:lang w:eastAsia="en-NZ"/>
        </w:rPr>
        <w:t>If there are collection</w:t>
      </w:r>
      <w:r w:rsidR="00513F5E">
        <w:rPr>
          <w:sz w:val="22"/>
          <w:szCs w:val="22"/>
          <w:lang w:eastAsia="en-NZ"/>
        </w:rPr>
        <w:t>/</w:t>
      </w:r>
      <w:r w:rsidRPr="00D7088E">
        <w:rPr>
          <w:sz w:val="22"/>
          <w:szCs w:val="22"/>
          <w:lang w:eastAsia="en-NZ"/>
        </w:rPr>
        <w:t>laboratory service constraints for N</w:t>
      </w:r>
      <w:r w:rsidR="00513F5E">
        <w:rPr>
          <w:sz w:val="22"/>
          <w:szCs w:val="22"/>
          <w:lang w:eastAsia="en-NZ"/>
        </w:rPr>
        <w:t>AATs</w:t>
      </w:r>
      <w:r w:rsidRPr="00D7088E">
        <w:rPr>
          <w:sz w:val="22"/>
          <w:szCs w:val="22"/>
          <w:lang w:eastAsia="en-NZ"/>
        </w:rPr>
        <w:t xml:space="preserve"> and/or supply chain shortages for </w:t>
      </w:r>
      <w:r w:rsidR="00E27E73">
        <w:rPr>
          <w:sz w:val="22"/>
          <w:szCs w:val="22"/>
          <w:lang w:eastAsia="en-NZ"/>
        </w:rPr>
        <w:t>RAT</w:t>
      </w:r>
      <w:r w:rsidRPr="00D7088E">
        <w:rPr>
          <w:sz w:val="22"/>
          <w:szCs w:val="22"/>
          <w:lang w:eastAsia="en-NZ"/>
        </w:rPr>
        <w:t xml:space="preserve"> kits, consideration should be given to suspending all screening (both laboratory NAATs and RATs). Low</w:t>
      </w:r>
      <w:r w:rsidR="00E27E73">
        <w:rPr>
          <w:sz w:val="22"/>
          <w:szCs w:val="22"/>
          <w:lang w:eastAsia="en-NZ"/>
        </w:rPr>
        <w:t>-</w:t>
      </w:r>
      <w:r w:rsidRPr="00D7088E">
        <w:rPr>
          <w:sz w:val="22"/>
          <w:szCs w:val="22"/>
          <w:lang w:eastAsia="en-NZ"/>
        </w:rPr>
        <w:t xml:space="preserve">priority testing may increase wait times for priority </w:t>
      </w:r>
      <w:r w:rsidR="00E27E73">
        <w:rPr>
          <w:sz w:val="22"/>
          <w:szCs w:val="22"/>
          <w:lang w:eastAsia="en-NZ"/>
        </w:rPr>
        <w:t xml:space="preserve">population </w:t>
      </w:r>
      <w:r w:rsidRPr="00D7088E">
        <w:rPr>
          <w:sz w:val="22"/>
          <w:szCs w:val="22"/>
          <w:lang w:eastAsia="en-NZ"/>
        </w:rPr>
        <w:t>group</w:t>
      </w:r>
      <w:r w:rsidR="00E27E73">
        <w:rPr>
          <w:sz w:val="22"/>
          <w:szCs w:val="22"/>
          <w:lang w:eastAsia="en-NZ"/>
        </w:rPr>
        <w:t>s</w:t>
      </w:r>
      <w:r w:rsidRPr="00D7088E">
        <w:rPr>
          <w:sz w:val="22"/>
          <w:szCs w:val="22"/>
          <w:lang w:eastAsia="en-NZ"/>
        </w:rPr>
        <w:t xml:space="preserve"> testing.</w:t>
      </w:r>
    </w:p>
    <w:p w14:paraId="4EE3919F" w14:textId="77777777" w:rsidR="00260123" w:rsidRPr="00D7088E" w:rsidRDefault="00260123" w:rsidP="00260123">
      <w:pPr>
        <w:spacing w:before="0" w:line="240" w:lineRule="auto"/>
        <w:jc w:val="left"/>
        <w:rPr>
          <w:sz w:val="22"/>
          <w:szCs w:val="22"/>
          <w:lang w:eastAsia="en-NZ"/>
        </w:rPr>
      </w:pPr>
    </w:p>
    <w:p w14:paraId="1DC5D803" w14:textId="0B3B955D" w:rsidR="00144B3E" w:rsidRPr="00144B3E" w:rsidRDefault="00144B3E" w:rsidP="00D7088E">
      <w:pPr>
        <w:keepNext/>
        <w:keepLines/>
        <w:spacing w:before="40" w:line="240" w:lineRule="auto"/>
        <w:jc w:val="left"/>
        <w:outlineLvl w:val="1"/>
        <w:rPr>
          <w:rFonts w:eastAsiaTheme="majorEastAsia" w:cs="Arial"/>
          <w:bCs/>
          <w:color w:val="3799A6" w:themeColor="accent1" w:themeShade="80"/>
          <w:sz w:val="28"/>
          <w:szCs w:val="26"/>
        </w:rPr>
      </w:pPr>
      <w:bookmarkStart w:id="97" w:name="_Toc120524435"/>
      <w:bookmarkStart w:id="98" w:name="_Toc121764325"/>
      <w:r w:rsidRPr="00144B3E">
        <w:rPr>
          <w:rFonts w:eastAsiaTheme="majorEastAsia" w:cs="Arial"/>
          <w:bCs/>
          <w:color w:val="3799A6" w:themeColor="accent1" w:themeShade="80"/>
          <w:sz w:val="28"/>
          <w:szCs w:val="26"/>
        </w:rPr>
        <w:t>Laboratory and sample collection workforce</w:t>
      </w:r>
      <w:bookmarkEnd w:id="97"/>
      <w:bookmarkEnd w:id="98"/>
    </w:p>
    <w:p w14:paraId="5CCBE7E1" w14:textId="60719F03" w:rsidR="00144B3E" w:rsidRDefault="00A55020" w:rsidP="00260123">
      <w:pPr>
        <w:spacing w:after="0" w:line="240" w:lineRule="auto"/>
        <w:jc w:val="left"/>
        <w:rPr>
          <w:sz w:val="22"/>
          <w:szCs w:val="22"/>
          <w:lang w:eastAsia="en-NZ"/>
        </w:rPr>
      </w:pPr>
      <w:r>
        <w:rPr>
          <w:sz w:val="22"/>
          <w:szCs w:val="22"/>
          <w:lang w:eastAsia="en-NZ"/>
        </w:rPr>
        <w:t>I</w:t>
      </w:r>
      <w:r w:rsidRPr="00C96F1B">
        <w:rPr>
          <w:sz w:val="22"/>
          <w:szCs w:val="22"/>
          <w:lang w:eastAsia="en-NZ"/>
        </w:rPr>
        <w:t>n partnership with providers</w:t>
      </w:r>
      <w:r>
        <w:rPr>
          <w:sz w:val="22"/>
          <w:szCs w:val="22"/>
          <w:lang w:eastAsia="en-NZ"/>
        </w:rPr>
        <w:t>,</w:t>
      </w:r>
      <w:r w:rsidRPr="00E27E73">
        <w:rPr>
          <w:sz w:val="22"/>
          <w:szCs w:val="22"/>
          <w:lang w:eastAsia="en-NZ"/>
        </w:rPr>
        <w:t xml:space="preserve"> </w:t>
      </w:r>
      <w:r w:rsidR="00144B3E" w:rsidRPr="00D7088E">
        <w:rPr>
          <w:sz w:val="22"/>
          <w:szCs w:val="22"/>
          <w:lang w:eastAsia="en-NZ"/>
        </w:rPr>
        <w:t>NPHS will continue to monitor workforce availability within these services.</w:t>
      </w:r>
    </w:p>
    <w:p w14:paraId="726C60D4" w14:textId="77777777" w:rsidR="00260123" w:rsidRPr="00D7088E" w:rsidRDefault="00260123" w:rsidP="00260123">
      <w:pPr>
        <w:spacing w:before="0" w:after="240" w:line="240" w:lineRule="auto"/>
        <w:jc w:val="left"/>
        <w:rPr>
          <w:sz w:val="22"/>
          <w:szCs w:val="22"/>
          <w:lang w:eastAsia="en-NZ"/>
        </w:rPr>
      </w:pPr>
    </w:p>
    <w:p w14:paraId="7FA8E0D0" w14:textId="01EE212B" w:rsidR="00144B3E" w:rsidRPr="00144B3E" w:rsidRDefault="00144B3E" w:rsidP="00D7088E">
      <w:pPr>
        <w:keepNext/>
        <w:keepLines/>
        <w:spacing w:before="40" w:line="240" w:lineRule="auto"/>
        <w:jc w:val="left"/>
        <w:outlineLvl w:val="1"/>
        <w:rPr>
          <w:rFonts w:eastAsiaTheme="majorEastAsia" w:cs="Arial"/>
          <w:bCs/>
          <w:color w:val="3799A6" w:themeColor="accent1" w:themeShade="80"/>
          <w:sz w:val="28"/>
          <w:szCs w:val="26"/>
        </w:rPr>
      </w:pPr>
      <w:bookmarkStart w:id="99" w:name="_Toc120524436"/>
      <w:bookmarkStart w:id="100" w:name="_Toc121764326"/>
      <w:r w:rsidRPr="00144B3E">
        <w:rPr>
          <w:rFonts w:eastAsiaTheme="majorEastAsia" w:cs="Arial"/>
          <w:bCs/>
          <w:color w:val="3799A6" w:themeColor="accent1" w:themeShade="80"/>
          <w:sz w:val="28"/>
          <w:szCs w:val="26"/>
        </w:rPr>
        <w:t>Logistics – sample distribution networks</w:t>
      </w:r>
      <w:bookmarkEnd w:id="99"/>
      <w:bookmarkEnd w:id="100"/>
    </w:p>
    <w:p w14:paraId="0CC585D9" w14:textId="1BFFA0E4" w:rsidR="00144B3E" w:rsidRPr="00D7088E" w:rsidRDefault="00144B3E" w:rsidP="00D7088E">
      <w:pPr>
        <w:spacing w:line="240" w:lineRule="auto"/>
        <w:jc w:val="left"/>
        <w:rPr>
          <w:sz w:val="22"/>
          <w:szCs w:val="22"/>
          <w:lang w:eastAsia="en-NZ"/>
        </w:rPr>
      </w:pPr>
      <w:r w:rsidRPr="00D7088E">
        <w:rPr>
          <w:sz w:val="22"/>
          <w:szCs w:val="22"/>
          <w:lang w:eastAsia="en-NZ"/>
        </w:rPr>
        <w:t xml:space="preserve">Transport networks in Aotearoa New Zealand can experience pressures </w:t>
      </w:r>
      <w:r w:rsidR="00547989">
        <w:rPr>
          <w:sz w:val="22"/>
          <w:szCs w:val="22"/>
          <w:lang w:eastAsia="en-NZ"/>
        </w:rPr>
        <w:t xml:space="preserve">affecting </w:t>
      </w:r>
      <w:r w:rsidRPr="00D7088E">
        <w:rPr>
          <w:sz w:val="22"/>
          <w:szCs w:val="22"/>
          <w:lang w:eastAsia="en-NZ"/>
        </w:rPr>
        <w:t>testing services.</w:t>
      </w:r>
    </w:p>
    <w:p w14:paraId="1ADA8CFB" w14:textId="31A9CF4E" w:rsidR="68851517" w:rsidRDefault="00144B3E" w:rsidP="00260123">
      <w:pPr>
        <w:spacing w:before="0" w:after="0" w:line="240" w:lineRule="auto"/>
        <w:jc w:val="left"/>
        <w:rPr>
          <w:sz w:val="22"/>
          <w:szCs w:val="22"/>
          <w:lang w:eastAsia="en-NZ"/>
        </w:rPr>
      </w:pPr>
      <w:r w:rsidRPr="68851517">
        <w:rPr>
          <w:sz w:val="22"/>
          <w:szCs w:val="22"/>
          <w:lang w:eastAsia="en-NZ"/>
        </w:rPr>
        <w:t>NPHS will continue to monitor transport logistics and sample movements between collection sites and laboratories</w:t>
      </w:r>
      <w:r w:rsidR="00547989" w:rsidRPr="68851517">
        <w:rPr>
          <w:sz w:val="22"/>
          <w:szCs w:val="22"/>
          <w:lang w:eastAsia="en-NZ"/>
        </w:rPr>
        <w:t>,</w:t>
      </w:r>
      <w:r w:rsidRPr="68851517">
        <w:rPr>
          <w:sz w:val="22"/>
          <w:szCs w:val="22"/>
          <w:lang w:eastAsia="en-NZ"/>
        </w:rPr>
        <w:t xml:space="preserve"> and between laboratories to ensure optimal </w:t>
      </w:r>
      <w:r w:rsidR="00547989" w:rsidRPr="68851517">
        <w:rPr>
          <w:sz w:val="22"/>
          <w:szCs w:val="22"/>
          <w:lang w:eastAsia="en-NZ"/>
        </w:rPr>
        <w:t>TATs</w:t>
      </w:r>
      <w:r w:rsidRPr="68851517">
        <w:rPr>
          <w:sz w:val="22"/>
          <w:szCs w:val="22"/>
          <w:lang w:eastAsia="en-NZ"/>
        </w:rPr>
        <w:t xml:space="preserve"> for results to support clinical and public health decisions and actions.</w:t>
      </w:r>
    </w:p>
    <w:p w14:paraId="64F0B565" w14:textId="77777777" w:rsidR="00260123" w:rsidRDefault="00260123" w:rsidP="00260123">
      <w:pPr>
        <w:spacing w:before="0" w:line="240" w:lineRule="auto"/>
        <w:jc w:val="left"/>
        <w:rPr>
          <w:sz w:val="22"/>
          <w:szCs w:val="22"/>
          <w:lang w:eastAsia="en-NZ"/>
        </w:rPr>
      </w:pPr>
    </w:p>
    <w:p w14:paraId="48A05067" w14:textId="71599086" w:rsidR="00144B3E" w:rsidRPr="00144B3E" w:rsidRDefault="00144B3E" w:rsidP="00D7088E">
      <w:pPr>
        <w:keepNext/>
        <w:keepLines/>
        <w:spacing w:before="40" w:line="240" w:lineRule="auto"/>
        <w:jc w:val="left"/>
        <w:outlineLvl w:val="1"/>
        <w:rPr>
          <w:rFonts w:eastAsiaTheme="majorEastAsia" w:cs="Arial"/>
          <w:bCs/>
          <w:color w:val="3799A6" w:themeColor="accent1" w:themeShade="80"/>
          <w:sz w:val="28"/>
          <w:szCs w:val="26"/>
        </w:rPr>
      </w:pPr>
      <w:bookmarkStart w:id="101" w:name="_Toc120524437"/>
      <w:bookmarkStart w:id="102" w:name="_Toc121764327"/>
      <w:r w:rsidRPr="00144B3E">
        <w:rPr>
          <w:rFonts w:eastAsiaTheme="majorEastAsia" w:cs="Arial"/>
          <w:bCs/>
          <w:color w:val="3799A6" w:themeColor="accent1" w:themeShade="80"/>
          <w:sz w:val="28"/>
          <w:szCs w:val="26"/>
        </w:rPr>
        <w:t>Data collection requirements</w:t>
      </w:r>
      <w:bookmarkEnd w:id="101"/>
      <w:bookmarkEnd w:id="102"/>
    </w:p>
    <w:p w14:paraId="49395669" w14:textId="77777777" w:rsidR="00144B3E" w:rsidRPr="00D7088E" w:rsidRDefault="00144B3E" w:rsidP="00D7088E">
      <w:pPr>
        <w:spacing w:line="240" w:lineRule="auto"/>
        <w:jc w:val="left"/>
        <w:rPr>
          <w:sz w:val="22"/>
          <w:szCs w:val="22"/>
          <w:lang w:eastAsia="en-NZ"/>
        </w:rPr>
      </w:pPr>
      <w:r w:rsidRPr="00D7088E">
        <w:rPr>
          <w:sz w:val="22"/>
          <w:szCs w:val="22"/>
          <w:lang w:eastAsia="en-NZ"/>
        </w:rPr>
        <w:t>All laboratory data information and collection requirements should be in line with data privacy impact statements and Māori data sovereignty guidelines.</w:t>
      </w:r>
    </w:p>
    <w:p w14:paraId="7AC34D7A" w14:textId="6CA3AC3D" w:rsidR="00144B3E" w:rsidRPr="00D7088E" w:rsidRDefault="00144B3E" w:rsidP="00D7088E">
      <w:pPr>
        <w:spacing w:line="240" w:lineRule="auto"/>
        <w:jc w:val="left"/>
        <w:rPr>
          <w:rFonts w:eastAsia="Times New Roman" w:cs="Arial"/>
          <w:sz w:val="22"/>
          <w:szCs w:val="22"/>
          <w:lang w:eastAsia="en-NZ"/>
        </w:rPr>
      </w:pPr>
      <w:r w:rsidRPr="00D7088E">
        <w:rPr>
          <w:sz w:val="22"/>
          <w:szCs w:val="22"/>
          <w:lang w:eastAsia="en-NZ"/>
        </w:rPr>
        <w:t>To understand the amount</w:t>
      </w:r>
      <w:r w:rsidR="00987033">
        <w:rPr>
          <w:sz w:val="22"/>
          <w:szCs w:val="22"/>
          <w:lang w:eastAsia="en-NZ"/>
        </w:rPr>
        <w:t xml:space="preserve"> and settings of </w:t>
      </w:r>
      <w:r w:rsidRPr="00D7088E">
        <w:rPr>
          <w:sz w:val="22"/>
          <w:szCs w:val="22"/>
          <w:lang w:eastAsia="en-NZ"/>
        </w:rPr>
        <w:t>testing being conducted for SARS-CoV-2</w:t>
      </w:r>
      <w:r w:rsidR="00994661">
        <w:rPr>
          <w:sz w:val="22"/>
          <w:szCs w:val="22"/>
          <w:lang w:eastAsia="en-NZ"/>
        </w:rPr>
        <w:t xml:space="preserve">, </w:t>
      </w:r>
      <w:r w:rsidRPr="00D7088E">
        <w:rPr>
          <w:sz w:val="22"/>
          <w:szCs w:val="22"/>
          <w:lang w:eastAsia="en-NZ"/>
        </w:rPr>
        <w:t xml:space="preserve">across Aotearoa </w:t>
      </w:r>
      <w:r w:rsidRPr="00D7088E">
        <w:rPr>
          <w:rFonts w:cs="Arial"/>
          <w:sz w:val="22"/>
          <w:szCs w:val="22"/>
          <w:lang w:eastAsia="en-NZ"/>
        </w:rPr>
        <w:t>New Zealand it is crucial to understand</w:t>
      </w:r>
      <w:r w:rsidR="000C1D6D">
        <w:rPr>
          <w:rFonts w:cs="Arial"/>
          <w:sz w:val="22"/>
          <w:szCs w:val="22"/>
          <w:lang w:eastAsia="en-NZ"/>
        </w:rPr>
        <w:t>:</w:t>
      </w:r>
    </w:p>
    <w:p w14:paraId="515C69A3" w14:textId="428A5CA1"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demographic</w:t>
      </w:r>
      <w:r w:rsidR="00994661">
        <w:rPr>
          <w:rFonts w:eastAsia="Times New Roman" w:cs="Arial"/>
          <w:sz w:val="22"/>
          <w:szCs w:val="22"/>
          <w:lang w:eastAsia="en-NZ"/>
        </w:rPr>
        <w:t>s</w:t>
      </w:r>
      <w:r w:rsidRPr="00D7088E">
        <w:rPr>
          <w:rFonts w:eastAsia="Times New Roman" w:cs="Arial"/>
          <w:sz w:val="22"/>
          <w:szCs w:val="22"/>
          <w:lang w:eastAsia="en-NZ"/>
        </w:rPr>
        <w:t xml:space="preserve"> (who is being tested)</w:t>
      </w:r>
    </w:p>
    <w:p w14:paraId="3E19A22F" w14:textId="51106281"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 xml:space="preserve">basis for testing, </w:t>
      </w:r>
      <w:r w:rsidRPr="00D7088E" w:rsidDel="00FA5901">
        <w:rPr>
          <w:rFonts w:eastAsia="Times New Roman" w:cs="Arial"/>
          <w:sz w:val="22"/>
          <w:szCs w:val="22"/>
          <w:lang w:eastAsia="en-NZ"/>
        </w:rPr>
        <w:t>s</w:t>
      </w:r>
      <w:r w:rsidRPr="00D7088E">
        <w:rPr>
          <w:rFonts w:eastAsia="Times New Roman" w:cs="Arial"/>
          <w:sz w:val="22"/>
          <w:szCs w:val="22"/>
          <w:lang w:eastAsia="en-NZ"/>
        </w:rPr>
        <w:t>ymptomology</w:t>
      </w:r>
      <w:r w:rsidR="00994661">
        <w:rPr>
          <w:rFonts w:eastAsia="Times New Roman" w:cs="Arial"/>
          <w:sz w:val="22"/>
          <w:szCs w:val="22"/>
          <w:lang w:eastAsia="en-NZ"/>
        </w:rPr>
        <w:t>,</w:t>
      </w:r>
      <w:r w:rsidRPr="00D7088E">
        <w:rPr>
          <w:rFonts w:eastAsia="Times New Roman" w:cs="Arial"/>
          <w:sz w:val="22"/>
          <w:szCs w:val="22"/>
          <w:lang w:eastAsia="en-NZ"/>
        </w:rPr>
        <w:t xml:space="preserve"> and/or absence of symptoms</w:t>
      </w:r>
    </w:p>
    <w:p w14:paraId="786FC38E" w14:textId="7C9FDCC8"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geographic region or by facility (where testing is occurring) distribution of testing</w:t>
      </w:r>
    </w:p>
    <w:p w14:paraId="72AE20A9" w14:textId="5E138191"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bookmarkStart w:id="103" w:name="_Hlk121475771"/>
      <w:r w:rsidRPr="00D7088E">
        <w:rPr>
          <w:rFonts w:eastAsia="Times New Roman" w:cs="Arial"/>
          <w:sz w:val="22"/>
          <w:szCs w:val="22"/>
          <w:lang w:eastAsia="en-NZ"/>
        </w:rPr>
        <w:t xml:space="preserve">type of test being performed </w:t>
      </w:r>
    </w:p>
    <w:bookmarkEnd w:id="103"/>
    <w:p w14:paraId="1D27D9D3" w14:textId="1BE5D068"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 xml:space="preserve">site </w:t>
      </w:r>
      <w:r w:rsidR="00B778CE">
        <w:rPr>
          <w:rFonts w:eastAsia="Times New Roman" w:cs="Arial"/>
          <w:sz w:val="22"/>
          <w:szCs w:val="22"/>
          <w:lang w:eastAsia="en-NZ"/>
        </w:rPr>
        <w:t xml:space="preserve">the </w:t>
      </w:r>
      <w:r w:rsidRPr="00D7088E">
        <w:rPr>
          <w:rFonts w:eastAsia="Times New Roman" w:cs="Arial"/>
          <w:sz w:val="22"/>
          <w:szCs w:val="22"/>
          <w:lang w:eastAsia="en-NZ"/>
        </w:rPr>
        <w:t>sample was collected from</w:t>
      </w:r>
    </w:p>
    <w:p w14:paraId="1CDC32D2" w14:textId="5A78E10C"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age group</w:t>
      </w:r>
    </w:p>
    <w:p w14:paraId="46965A7C" w14:textId="2D5E769D"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sex /gender </w:t>
      </w:r>
    </w:p>
    <w:p w14:paraId="111A29BB" w14:textId="5DCD5ABC"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ethnicity</w:t>
      </w:r>
      <w:r w:rsidR="00B778CE">
        <w:rPr>
          <w:rFonts w:eastAsia="Times New Roman" w:cs="Arial"/>
          <w:sz w:val="22"/>
          <w:szCs w:val="22"/>
          <w:lang w:eastAsia="en-NZ"/>
        </w:rPr>
        <w:t>; and</w:t>
      </w:r>
    </w:p>
    <w:p w14:paraId="215959F0" w14:textId="1BF91DD5" w:rsidR="00144B3E" w:rsidRPr="00D7088E" w:rsidRDefault="00144B3E" w:rsidP="00D7088E">
      <w:pPr>
        <w:numPr>
          <w:ilvl w:val="0"/>
          <w:numId w:val="18"/>
        </w:numPr>
        <w:spacing w:before="0" w:after="0" w:line="240" w:lineRule="auto"/>
        <w:ind w:left="72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referrer type</w:t>
      </w:r>
      <w:r w:rsidR="00B778CE">
        <w:rPr>
          <w:rFonts w:eastAsia="Times New Roman" w:cs="Arial"/>
          <w:sz w:val="22"/>
          <w:szCs w:val="22"/>
          <w:lang w:eastAsia="en-NZ"/>
        </w:rPr>
        <w:t>.</w:t>
      </w:r>
    </w:p>
    <w:p w14:paraId="21CCD87A" w14:textId="0E112378" w:rsidR="00144B3E" w:rsidRPr="00D7088E" w:rsidRDefault="00144B3E" w:rsidP="00D7088E">
      <w:pPr>
        <w:spacing w:line="240" w:lineRule="auto"/>
        <w:jc w:val="left"/>
        <w:rPr>
          <w:sz w:val="22"/>
          <w:szCs w:val="22"/>
          <w:lang w:eastAsia="en-NZ"/>
        </w:rPr>
      </w:pPr>
      <w:r w:rsidRPr="00D7088E">
        <w:rPr>
          <w:b/>
          <w:bCs/>
          <w:i/>
          <w:iCs/>
          <w:sz w:val="22"/>
          <w:szCs w:val="22"/>
          <w:lang w:eastAsia="en-NZ"/>
        </w:rPr>
        <w:t>NOTE</w:t>
      </w:r>
      <w:r w:rsidRPr="00D7088E">
        <w:rPr>
          <w:sz w:val="22"/>
          <w:szCs w:val="22"/>
          <w:lang w:eastAsia="en-NZ"/>
        </w:rPr>
        <w:t>: not all self-</w:t>
      </w:r>
      <w:r w:rsidR="00E84D65">
        <w:rPr>
          <w:sz w:val="22"/>
          <w:szCs w:val="22"/>
          <w:lang w:eastAsia="en-NZ"/>
        </w:rPr>
        <w:t>test</w:t>
      </w:r>
      <w:r w:rsidRPr="00D7088E">
        <w:rPr>
          <w:sz w:val="22"/>
          <w:szCs w:val="22"/>
          <w:lang w:eastAsia="en-NZ"/>
        </w:rPr>
        <w:t xml:space="preserve"> RATs</w:t>
      </w:r>
      <w:r w:rsidR="00B778CE">
        <w:rPr>
          <w:sz w:val="22"/>
          <w:szCs w:val="22"/>
          <w:lang w:eastAsia="en-NZ"/>
        </w:rPr>
        <w:t xml:space="preserve"> </w:t>
      </w:r>
      <w:r w:rsidR="00E84D65">
        <w:rPr>
          <w:sz w:val="22"/>
          <w:szCs w:val="22"/>
          <w:lang w:eastAsia="en-NZ"/>
        </w:rPr>
        <w:t>are</w:t>
      </w:r>
      <w:r w:rsidRPr="00D7088E">
        <w:rPr>
          <w:sz w:val="22"/>
          <w:szCs w:val="22"/>
          <w:lang w:eastAsia="en-NZ"/>
        </w:rPr>
        <w:t xml:space="preserve"> </w:t>
      </w:r>
      <w:r w:rsidR="00B778CE">
        <w:rPr>
          <w:sz w:val="22"/>
          <w:szCs w:val="22"/>
          <w:lang w:eastAsia="en-NZ"/>
        </w:rPr>
        <w:t xml:space="preserve">being </w:t>
      </w:r>
      <w:r w:rsidRPr="00D7088E">
        <w:rPr>
          <w:sz w:val="22"/>
          <w:szCs w:val="22"/>
          <w:lang w:eastAsia="en-NZ"/>
        </w:rPr>
        <w:t>captured</w:t>
      </w:r>
      <w:r w:rsidR="00B778CE">
        <w:rPr>
          <w:sz w:val="22"/>
          <w:szCs w:val="22"/>
          <w:lang w:eastAsia="en-NZ"/>
        </w:rPr>
        <w:t>.</w:t>
      </w:r>
    </w:p>
    <w:p w14:paraId="5A71C534" w14:textId="643BCEB7" w:rsidR="00144B3E" w:rsidRPr="00D7088E" w:rsidRDefault="00144B3E" w:rsidP="00D7088E">
      <w:pPr>
        <w:spacing w:line="240" w:lineRule="auto"/>
        <w:jc w:val="left"/>
        <w:rPr>
          <w:sz w:val="22"/>
          <w:szCs w:val="22"/>
          <w:lang w:eastAsia="en-NZ"/>
        </w:rPr>
      </w:pPr>
      <w:r w:rsidRPr="00D7088E">
        <w:rPr>
          <w:sz w:val="22"/>
          <w:szCs w:val="22"/>
          <w:lang w:eastAsia="en-NZ"/>
        </w:rPr>
        <w:lastRenderedPageBreak/>
        <w:t xml:space="preserve">Central </w:t>
      </w:r>
      <w:r w:rsidR="00B778CE">
        <w:rPr>
          <w:sz w:val="22"/>
          <w:szCs w:val="22"/>
          <w:lang w:eastAsia="en-NZ"/>
        </w:rPr>
        <w:t xml:space="preserve">national </w:t>
      </w:r>
      <w:r w:rsidRPr="00D7088E">
        <w:rPr>
          <w:sz w:val="22"/>
          <w:szCs w:val="22"/>
          <w:lang w:eastAsia="en-NZ"/>
        </w:rPr>
        <w:t xml:space="preserve">collation and reporting provide a </w:t>
      </w:r>
      <w:r w:rsidR="00B778CE">
        <w:rPr>
          <w:sz w:val="22"/>
          <w:szCs w:val="22"/>
          <w:lang w:eastAsia="en-NZ"/>
        </w:rPr>
        <w:t xml:space="preserve">common </w:t>
      </w:r>
      <w:r w:rsidRPr="00D7088E">
        <w:rPr>
          <w:sz w:val="22"/>
          <w:szCs w:val="22"/>
          <w:lang w:eastAsia="en-NZ"/>
        </w:rPr>
        <w:t xml:space="preserve">denominator for calculating test positivity </w:t>
      </w:r>
      <w:proofErr w:type="gramStart"/>
      <w:r w:rsidRPr="00D7088E">
        <w:rPr>
          <w:sz w:val="22"/>
          <w:szCs w:val="22"/>
          <w:lang w:eastAsia="en-NZ"/>
        </w:rPr>
        <w:t>rates</w:t>
      </w:r>
      <w:r w:rsidR="00B778CE">
        <w:rPr>
          <w:sz w:val="22"/>
          <w:szCs w:val="22"/>
          <w:lang w:eastAsia="en-NZ"/>
        </w:rPr>
        <w:t>,</w:t>
      </w:r>
      <w:r w:rsidRPr="00D7088E">
        <w:rPr>
          <w:sz w:val="22"/>
          <w:szCs w:val="22"/>
          <w:lang w:eastAsia="en-NZ"/>
        </w:rPr>
        <w:t xml:space="preserve"> and</w:t>
      </w:r>
      <w:proofErr w:type="gramEnd"/>
      <w:r w:rsidRPr="00D7088E">
        <w:rPr>
          <w:sz w:val="22"/>
          <w:szCs w:val="22"/>
          <w:lang w:eastAsia="en-NZ"/>
        </w:rPr>
        <w:t xml:space="preserve"> informs understanding of </w:t>
      </w:r>
      <w:r w:rsidR="00CC093A">
        <w:rPr>
          <w:sz w:val="22"/>
          <w:szCs w:val="22"/>
          <w:lang w:eastAsia="en-NZ"/>
        </w:rPr>
        <w:t xml:space="preserve">implementing </w:t>
      </w:r>
      <w:r w:rsidR="00B778CE">
        <w:rPr>
          <w:sz w:val="22"/>
          <w:szCs w:val="22"/>
          <w:lang w:eastAsia="en-NZ"/>
        </w:rPr>
        <w:t xml:space="preserve">equity </w:t>
      </w:r>
      <w:r w:rsidR="00CC093A">
        <w:rPr>
          <w:sz w:val="22"/>
          <w:szCs w:val="22"/>
          <w:lang w:eastAsia="en-NZ"/>
        </w:rPr>
        <w:t xml:space="preserve">and accessibility of </w:t>
      </w:r>
      <w:r w:rsidR="00E84D65" w:rsidRPr="00D7088E">
        <w:rPr>
          <w:sz w:val="22"/>
          <w:szCs w:val="22"/>
          <w:lang w:eastAsia="en-NZ"/>
        </w:rPr>
        <w:t>testing</w:t>
      </w:r>
      <w:r w:rsidR="00E84D65">
        <w:rPr>
          <w:sz w:val="22"/>
          <w:szCs w:val="22"/>
          <w:lang w:eastAsia="en-NZ"/>
        </w:rPr>
        <w:t xml:space="preserve"> </w:t>
      </w:r>
      <w:r w:rsidR="00E84D65" w:rsidRPr="00D7088E">
        <w:rPr>
          <w:sz w:val="22"/>
          <w:szCs w:val="22"/>
          <w:lang w:eastAsia="en-NZ"/>
        </w:rPr>
        <w:t>at</w:t>
      </w:r>
      <w:r w:rsidR="00CC093A">
        <w:rPr>
          <w:sz w:val="22"/>
          <w:szCs w:val="22"/>
          <w:lang w:eastAsia="en-NZ"/>
        </w:rPr>
        <w:t xml:space="preserve"> </w:t>
      </w:r>
      <w:r w:rsidRPr="00D7088E">
        <w:rPr>
          <w:sz w:val="22"/>
          <w:szCs w:val="22"/>
          <w:lang w:eastAsia="en-NZ"/>
        </w:rPr>
        <w:t>national, regional</w:t>
      </w:r>
      <w:r w:rsidR="00CC093A">
        <w:rPr>
          <w:sz w:val="22"/>
          <w:szCs w:val="22"/>
          <w:lang w:eastAsia="en-NZ"/>
        </w:rPr>
        <w:t xml:space="preserve">, and </w:t>
      </w:r>
      <w:r w:rsidRPr="00D7088E">
        <w:rPr>
          <w:sz w:val="22"/>
          <w:szCs w:val="22"/>
          <w:lang w:eastAsia="en-NZ"/>
        </w:rPr>
        <w:t>local level</w:t>
      </w:r>
      <w:r w:rsidR="00CC093A">
        <w:rPr>
          <w:sz w:val="22"/>
          <w:szCs w:val="22"/>
          <w:lang w:eastAsia="en-NZ"/>
        </w:rPr>
        <w:t>s</w:t>
      </w:r>
      <w:r w:rsidRPr="00D7088E">
        <w:rPr>
          <w:sz w:val="22"/>
          <w:szCs w:val="22"/>
          <w:lang w:eastAsia="en-NZ"/>
        </w:rPr>
        <w:t>.</w:t>
      </w:r>
    </w:p>
    <w:p w14:paraId="59A72FF5" w14:textId="65DA881D" w:rsidR="00144B3E" w:rsidRPr="00D7088E" w:rsidRDefault="00144B3E" w:rsidP="00D7088E">
      <w:pPr>
        <w:spacing w:line="240" w:lineRule="auto"/>
        <w:jc w:val="left"/>
        <w:rPr>
          <w:sz w:val="22"/>
          <w:szCs w:val="22"/>
          <w:lang w:eastAsia="en-NZ"/>
        </w:rPr>
      </w:pPr>
      <w:r w:rsidRPr="00D7088E">
        <w:rPr>
          <w:sz w:val="22"/>
          <w:szCs w:val="22"/>
          <w:lang w:eastAsia="en-NZ"/>
        </w:rPr>
        <w:t xml:space="preserve">This information also identifies key demographic groups or geographic regions where increased public </w:t>
      </w:r>
      <w:r w:rsidR="00E84D65" w:rsidRPr="00D7088E">
        <w:rPr>
          <w:sz w:val="22"/>
          <w:szCs w:val="22"/>
          <w:lang w:eastAsia="en-NZ"/>
        </w:rPr>
        <w:t>health,</w:t>
      </w:r>
      <w:r w:rsidRPr="00D7088E">
        <w:rPr>
          <w:sz w:val="22"/>
          <w:szCs w:val="22"/>
          <w:lang w:eastAsia="en-NZ"/>
        </w:rPr>
        <w:t xml:space="preserve"> and testing efforts may be required. Th</w:t>
      </w:r>
      <w:r w:rsidR="00CC093A">
        <w:rPr>
          <w:sz w:val="22"/>
          <w:szCs w:val="22"/>
          <w:lang w:eastAsia="en-NZ"/>
        </w:rPr>
        <w:t>ey</w:t>
      </w:r>
      <w:r w:rsidRPr="00D7088E">
        <w:rPr>
          <w:sz w:val="22"/>
          <w:szCs w:val="22"/>
          <w:lang w:eastAsia="en-NZ"/>
        </w:rPr>
        <w:t xml:space="preserve"> will be guided by the </w:t>
      </w:r>
      <w:hyperlink r:id="rId69" w:history="1">
        <w:r w:rsidRPr="0088225E">
          <w:rPr>
            <w:rStyle w:val="Hyperlink"/>
            <w:sz w:val="22"/>
            <w:szCs w:val="22"/>
            <w:lang w:eastAsia="en-NZ"/>
          </w:rPr>
          <w:t>Surveillance Strategy and Plan for COVID-19.</w:t>
        </w:r>
      </w:hyperlink>
    </w:p>
    <w:p w14:paraId="7DE7C28F" w14:textId="16DD8696" w:rsidR="00144B3E" w:rsidRPr="00D7088E" w:rsidRDefault="00144B3E" w:rsidP="00D7088E">
      <w:pPr>
        <w:spacing w:line="240" w:lineRule="auto"/>
        <w:jc w:val="left"/>
        <w:rPr>
          <w:sz w:val="22"/>
          <w:szCs w:val="22"/>
          <w:lang w:eastAsia="en-NZ"/>
        </w:rPr>
      </w:pPr>
      <w:r w:rsidRPr="00D7088E">
        <w:rPr>
          <w:sz w:val="22"/>
          <w:szCs w:val="22"/>
          <w:lang w:eastAsia="en-NZ"/>
        </w:rPr>
        <w:t xml:space="preserve">In addition, it is important to understand national and provider testing activity to assess capacity and </w:t>
      </w:r>
      <w:proofErr w:type="gramStart"/>
      <w:r w:rsidRPr="00D7088E">
        <w:rPr>
          <w:sz w:val="22"/>
          <w:szCs w:val="22"/>
          <w:lang w:eastAsia="en-NZ"/>
        </w:rPr>
        <w:t>throughput</w:t>
      </w:r>
      <w:r w:rsidR="00CC093A">
        <w:rPr>
          <w:sz w:val="22"/>
          <w:szCs w:val="22"/>
          <w:lang w:eastAsia="en-NZ"/>
        </w:rPr>
        <w:t>,</w:t>
      </w:r>
      <w:r w:rsidRPr="00D7088E">
        <w:rPr>
          <w:sz w:val="22"/>
          <w:szCs w:val="22"/>
          <w:lang w:eastAsia="en-NZ"/>
        </w:rPr>
        <w:t xml:space="preserve"> and</w:t>
      </w:r>
      <w:proofErr w:type="gramEnd"/>
      <w:r w:rsidRPr="00D7088E">
        <w:rPr>
          <w:sz w:val="22"/>
          <w:szCs w:val="22"/>
          <w:lang w:eastAsia="en-NZ"/>
        </w:rPr>
        <w:t xml:space="preserve"> monitor service risks. The following information</w:t>
      </w:r>
      <w:r w:rsidRPr="00144B3E">
        <w:rPr>
          <w:lang w:eastAsia="en-NZ"/>
        </w:rPr>
        <w:t xml:space="preserve"> from NAATs </w:t>
      </w:r>
      <w:r w:rsidRPr="00D7088E">
        <w:rPr>
          <w:sz w:val="22"/>
          <w:szCs w:val="22"/>
          <w:lang w:eastAsia="en-NZ"/>
        </w:rPr>
        <w:t>should continue to be assessed to support improvements in quality and service delivery (exclud</w:t>
      </w:r>
      <w:r w:rsidR="000502B3">
        <w:rPr>
          <w:sz w:val="22"/>
          <w:szCs w:val="22"/>
          <w:lang w:eastAsia="en-NZ"/>
        </w:rPr>
        <w:t xml:space="preserve">ing </w:t>
      </w:r>
      <w:r w:rsidRPr="00D7088E">
        <w:rPr>
          <w:sz w:val="22"/>
          <w:szCs w:val="22"/>
          <w:lang w:eastAsia="en-NZ"/>
        </w:rPr>
        <w:t>self-</w:t>
      </w:r>
      <w:r w:rsidR="00E84D65">
        <w:rPr>
          <w:sz w:val="22"/>
          <w:szCs w:val="22"/>
          <w:lang w:eastAsia="en-NZ"/>
        </w:rPr>
        <w:t>test</w:t>
      </w:r>
      <w:r w:rsidRPr="00D7088E">
        <w:rPr>
          <w:sz w:val="22"/>
          <w:szCs w:val="22"/>
          <w:lang w:eastAsia="en-NZ"/>
        </w:rPr>
        <w:t xml:space="preserve"> RATs):</w:t>
      </w:r>
    </w:p>
    <w:p w14:paraId="3F1FF21E" w14:textId="6E2B6957" w:rsidR="00144B3E" w:rsidRPr="00D7088E" w:rsidRDefault="00144B3E" w:rsidP="00D7088E">
      <w:pPr>
        <w:numPr>
          <w:ilvl w:val="0"/>
          <w:numId w:val="20"/>
        </w:numPr>
        <w:spacing w:after="0" w:line="240" w:lineRule="auto"/>
        <w:ind w:left="720" w:right="27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age group</w:t>
      </w:r>
    </w:p>
    <w:p w14:paraId="479840A4" w14:textId="4B80DE5E" w:rsidR="00144B3E" w:rsidRPr="00D7088E" w:rsidRDefault="00144B3E" w:rsidP="00D7088E">
      <w:pPr>
        <w:numPr>
          <w:ilvl w:val="0"/>
          <w:numId w:val="20"/>
        </w:numPr>
        <w:spacing w:after="0" w:line="240" w:lineRule="auto"/>
        <w:ind w:left="720" w:right="27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sex /gender </w:t>
      </w:r>
    </w:p>
    <w:p w14:paraId="36F4A1F4" w14:textId="12752E36" w:rsidR="00144B3E" w:rsidRPr="00D7088E" w:rsidRDefault="00144B3E" w:rsidP="00D7088E">
      <w:pPr>
        <w:numPr>
          <w:ilvl w:val="0"/>
          <w:numId w:val="20"/>
        </w:numPr>
        <w:spacing w:after="0" w:line="240" w:lineRule="auto"/>
        <w:ind w:left="720" w:right="27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geographic region and referrer type</w:t>
      </w:r>
    </w:p>
    <w:p w14:paraId="61F5E754" w14:textId="347A8DFB" w:rsidR="00144B3E" w:rsidRPr="00D7088E" w:rsidRDefault="00144B3E" w:rsidP="00D7088E">
      <w:pPr>
        <w:numPr>
          <w:ilvl w:val="0"/>
          <w:numId w:val="19"/>
        </w:numPr>
        <w:spacing w:after="0" w:line="240" w:lineRule="auto"/>
        <w:ind w:left="720" w:right="27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laboratory</w:t>
      </w:r>
      <w:r w:rsidR="000502B3">
        <w:rPr>
          <w:rFonts w:eastAsia="Times New Roman" w:cs="Arial"/>
          <w:sz w:val="22"/>
          <w:szCs w:val="22"/>
          <w:lang w:eastAsia="en-NZ"/>
        </w:rPr>
        <w:t>/</w:t>
      </w:r>
      <w:r w:rsidRPr="00D7088E">
        <w:rPr>
          <w:rFonts w:eastAsia="Times New Roman" w:cs="Arial"/>
          <w:sz w:val="22"/>
          <w:szCs w:val="22"/>
          <w:lang w:eastAsia="en-NZ"/>
        </w:rPr>
        <w:t>testing device</w:t>
      </w:r>
    </w:p>
    <w:p w14:paraId="1AB66629" w14:textId="5CA5B125" w:rsidR="00E84D65" w:rsidRDefault="00144B3E" w:rsidP="00E84D65">
      <w:pPr>
        <w:numPr>
          <w:ilvl w:val="0"/>
          <w:numId w:val="19"/>
        </w:numPr>
        <w:spacing w:after="0" w:line="240" w:lineRule="auto"/>
        <w:ind w:left="720" w:right="270"/>
        <w:contextualSpacing/>
        <w:jc w:val="left"/>
        <w:textAlignment w:val="baseline"/>
        <w:rPr>
          <w:rFonts w:eastAsia="Times New Roman" w:cs="Arial"/>
          <w:sz w:val="22"/>
          <w:szCs w:val="22"/>
          <w:lang w:eastAsia="en-NZ"/>
        </w:rPr>
      </w:pPr>
      <w:r w:rsidRPr="00D7088E">
        <w:rPr>
          <w:rFonts w:eastAsia="Times New Roman" w:cs="Arial"/>
          <w:sz w:val="22"/>
          <w:szCs w:val="22"/>
          <w:lang w:eastAsia="en-NZ"/>
        </w:rPr>
        <w:t>referrer and/or provider</w:t>
      </w:r>
    </w:p>
    <w:p w14:paraId="0B0547AC" w14:textId="502BD2E3" w:rsidR="00144B3E" w:rsidRPr="00E84D65" w:rsidRDefault="00E84D65" w:rsidP="00E84D65">
      <w:pPr>
        <w:numPr>
          <w:ilvl w:val="0"/>
          <w:numId w:val="19"/>
        </w:numPr>
        <w:spacing w:after="0" w:line="240" w:lineRule="auto"/>
        <w:ind w:left="720" w:right="270"/>
        <w:contextualSpacing/>
        <w:jc w:val="left"/>
        <w:textAlignment w:val="baseline"/>
        <w:rPr>
          <w:rFonts w:eastAsia="Times New Roman" w:cs="Arial"/>
          <w:sz w:val="22"/>
          <w:szCs w:val="22"/>
          <w:lang w:eastAsia="en-NZ"/>
        </w:rPr>
      </w:pPr>
      <w:r w:rsidRPr="00E84D65">
        <w:rPr>
          <w:rFonts w:eastAsia="Times New Roman" w:cs="Arial"/>
          <w:sz w:val="22"/>
          <w:szCs w:val="22"/>
          <w:lang w:eastAsia="en-NZ"/>
        </w:rPr>
        <w:t>type of test being performed</w:t>
      </w:r>
      <w:r w:rsidR="000502B3" w:rsidRPr="00E84D65">
        <w:rPr>
          <w:rFonts w:eastAsia="Times New Roman" w:cs="Arial"/>
          <w:sz w:val="22"/>
          <w:szCs w:val="22"/>
          <w:lang w:eastAsia="en-NZ"/>
        </w:rPr>
        <w:t>; and</w:t>
      </w:r>
    </w:p>
    <w:p w14:paraId="4B169A69" w14:textId="15C2D328" w:rsidR="00CE4155" w:rsidRPr="00D7088E" w:rsidRDefault="000502B3" w:rsidP="00D7088E">
      <w:pPr>
        <w:numPr>
          <w:ilvl w:val="0"/>
          <w:numId w:val="19"/>
        </w:numPr>
        <w:spacing w:after="360" w:line="240" w:lineRule="auto"/>
        <w:ind w:left="720" w:right="270"/>
        <w:contextualSpacing/>
        <w:jc w:val="left"/>
        <w:textAlignment w:val="baseline"/>
        <w:rPr>
          <w:rFonts w:eastAsia="Times New Roman" w:cs="Arial"/>
          <w:sz w:val="22"/>
          <w:szCs w:val="22"/>
          <w:lang w:eastAsia="en-NZ"/>
        </w:rPr>
      </w:pPr>
      <w:r w:rsidRPr="68851517">
        <w:rPr>
          <w:rFonts w:eastAsia="Times New Roman" w:cs="Arial"/>
          <w:sz w:val="22"/>
          <w:szCs w:val="22"/>
          <w:lang w:eastAsia="en-NZ"/>
        </w:rPr>
        <w:t xml:space="preserve">TATs </w:t>
      </w:r>
      <w:r w:rsidR="00144B3E" w:rsidRPr="68851517">
        <w:rPr>
          <w:rFonts w:eastAsia="Times New Roman" w:cs="Arial"/>
          <w:sz w:val="22"/>
          <w:szCs w:val="22"/>
          <w:lang w:eastAsia="en-NZ"/>
        </w:rPr>
        <w:t>with KPIs.</w:t>
      </w:r>
    </w:p>
    <w:p w14:paraId="4B6D40DD" w14:textId="4CE569C5" w:rsidR="00144B3E" w:rsidRPr="00144B3E" w:rsidRDefault="00144B3E" w:rsidP="00260123">
      <w:pPr>
        <w:spacing w:before="0" w:line="240" w:lineRule="auto"/>
        <w:ind w:left="720" w:right="270"/>
        <w:contextualSpacing/>
        <w:jc w:val="left"/>
        <w:textAlignment w:val="baseline"/>
        <w:rPr>
          <w:rFonts w:eastAsia="Times New Roman" w:cs="Arial"/>
          <w:lang w:eastAsia="en-NZ"/>
        </w:rPr>
      </w:pPr>
    </w:p>
    <w:p w14:paraId="31D71861" w14:textId="364FD2E3" w:rsidR="00144B3E" w:rsidRPr="00144B3E" w:rsidRDefault="00144B3E" w:rsidP="00D7088E">
      <w:pPr>
        <w:keepNext/>
        <w:keepLines/>
        <w:spacing w:after="0" w:line="240" w:lineRule="auto"/>
        <w:ind w:right="270"/>
        <w:jc w:val="left"/>
        <w:outlineLvl w:val="1"/>
        <w:rPr>
          <w:rFonts w:eastAsia="Times New Roman" w:cs="Arial"/>
          <w:bCs/>
          <w:color w:val="3799A6" w:themeColor="accent1" w:themeShade="80"/>
          <w:sz w:val="28"/>
          <w:szCs w:val="26"/>
          <w:lang w:eastAsia="en-NZ"/>
        </w:rPr>
      </w:pPr>
      <w:bookmarkStart w:id="104" w:name="_Toc120524438"/>
      <w:bookmarkStart w:id="105" w:name="_Toc121764328"/>
      <w:r w:rsidRPr="00144B3E">
        <w:rPr>
          <w:rFonts w:eastAsiaTheme="majorEastAsia" w:cstheme="majorBidi"/>
          <w:bCs/>
          <w:color w:val="3799A6" w:themeColor="accent1" w:themeShade="80"/>
          <w:sz w:val="28"/>
          <w:szCs w:val="26"/>
        </w:rPr>
        <w:t>Changes in local testing regimes</w:t>
      </w:r>
      <w:bookmarkEnd w:id="104"/>
      <w:bookmarkEnd w:id="105"/>
      <w:r w:rsidRPr="00144B3E">
        <w:rPr>
          <w:rFonts w:eastAsiaTheme="majorEastAsia" w:cstheme="majorBidi"/>
          <w:bCs/>
          <w:color w:val="3799A6" w:themeColor="accent1" w:themeShade="80"/>
          <w:sz w:val="28"/>
          <w:szCs w:val="26"/>
        </w:rPr>
        <w:t> </w:t>
      </w:r>
    </w:p>
    <w:p w14:paraId="23CF1011" w14:textId="667DF0D3" w:rsidR="00144B3E" w:rsidRPr="00D7088E" w:rsidRDefault="000502B3" w:rsidP="00D7088E">
      <w:pPr>
        <w:spacing w:line="240" w:lineRule="auto"/>
        <w:jc w:val="left"/>
        <w:rPr>
          <w:sz w:val="22"/>
          <w:szCs w:val="22"/>
          <w:lang w:eastAsia="en-NZ"/>
        </w:rPr>
      </w:pPr>
      <w:r>
        <w:rPr>
          <w:sz w:val="22"/>
          <w:szCs w:val="22"/>
          <w:lang w:eastAsia="en-NZ"/>
        </w:rPr>
        <w:t>F</w:t>
      </w:r>
      <w:r w:rsidR="00144B3E" w:rsidRPr="00D7088E">
        <w:rPr>
          <w:sz w:val="22"/>
          <w:szCs w:val="22"/>
          <w:lang w:eastAsia="en-NZ"/>
        </w:rPr>
        <w:t>or interpret</w:t>
      </w:r>
      <w:r>
        <w:rPr>
          <w:sz w:val="22"/>
          <w:szCs w:val="22"/>
          <w:lang w:eastAsia="en-NZ"/>
        </w:rPr>
        <w:t xml:space="preserve">ing </w:t>
      </w:r>
      <w:r w:rsidR="00144B3E" w:rsidRPr="00D7088E">
        <w:rPr>
          <w:sz w:val="22"/>
          <w:szCs w:val="22"/>
          <w:lang w:eastAsia="en-NZ"/>
        </w:rPr>
        <w:t>laboratory information for surveillance programmes</w:t>
      </w:r>
      <w:r>
        <w:rPr>
          <w:sz w:val="22"/>
          <w:szCs w:val="22"/>
          <w:lang w:eastAsia="en-NZ"/>
        </w:rPr>
        <w:t xml:space="preserve">, it </w:t>
      </w:r>
      <w:r w:rsidRPr="00C96F1B">
        <w:rPr>
          <w:sz w:val="22"/>
          <w:szCs w:val="22"/>
          <w:lang w:eastAsia="en-NZ"/>
        </w:rPr>
        <w:t xml:space="preserve">is essential </w:t>
      </w:r>
      <w:r w:rsidR="00144B3E" w:rsidRPr="00D7088E">
        <w:rPr>
          <w:sz w:val="22"/>
          <w:szCs w:val="22"/>
          <w:lang w:eastAsia="en-NZ"/>
        </w:rPr>
        <w:t xml:space="preserve">for providers </w:t>
      </w:r>
      <w:r w:rsidR="00144B3E" w:rsidRPr="000B0E1B">
        <w:rPr>
          <w:sz w:val="22"/>
          <w:szCs w:val="22"/>
          <w:lang w:eastAsia="en-NZ"/>
        </w:rPr>
        <w:t>to notify</w:t>
      </w:r>
      <w:r w:rsidRPr="000B0E1B">
        <w:rPr>
          <w:sz w:val="22"/>
          <w:szCs w:val="22"/>
          <w:lang w:eastAsia="en-NZ"/>
        </w:rPr>
        <w:t xml:space="preserve"> of</w:t>
      </w:r>
      <w:r>
        <w:rPr>
          <w:sz w:val="22"/>
          <w:szCs w:val="22"/>
          <w:lang w:eastAsia="en-NZ"/>
        </w:rPr>
        <w:t xml:space="preserve"> changing </w:t>
      </w:r>
      <w:r w:rsidR="00144B3E" w:rsidRPr="00D7088E">
        <w:rPr>
          <w:sz w:val="22"/>
          <w:szCs w:val="22"/>
          <w:lang w:eastAsia="en-NZ"/>
        </w:rPr>
        <w:t xml:space="preserve">testing regimes where </w:t>
      </w:r>
      <w:r>
        <w:rPr>
          <w:sz w:val="22"/>
          <w:szCs w:val="22"/>
          <w:lang w:eastAsia="en-NZ"/>
        </w:rPr>
        <w:t xml:space="preserve">it </w:t>
      </w:r>
      <w:r w:rsidR="00144B3E" w:rsidRPr="00D7088E">
        <w:rPr>
          <w:sz w:val="22"/>
          <w:szCs w:val="22"/>
          <w:lang w:eastAsia="en-NZ"/>
        </w:rPr>
        <w:t xml:space="preserve">might </w:t>
      </w:r>
      <w:r>
        <w:rPr>
          <w:sz w:val="22"/>
          <w:szCs w:val="22"/>
          <w:lang w:eastAsia="en-NZ"/>
        </w:rPr>
        <w:t xml:space="preserve">affect </w:t>
      </w:r>
      <w:r w:rsidR="00144B3E" w:rsidRPr="00D7088E">
        <w:rPr>
          <w:sz w:val="22"/>
          <w:szCs w:val="22"/>
          <w:lang w:eastAsia="en-NZ"/>
        </w:rPr>
        <w:t>data interpretation and comparability and cumulative reporting</w:t>
      </w:r>
      <w:r>
        <w:rPr>
          <w:sz w:val="22"/>
          <w:szCs w:val="22"/>
          <w:lang w:eastAsia="en-NZ"/>
        </w:rPr>
        <w:t xml:space="preserve"> (</w:t>
      </w:r>
      <w:r w:rsidR="00144B3E" w:rsidRPr="00D7088E">
        <w:rPr>
          <w:sz w:val="22"/>
          <w:szCs w:val="22"/>
          <w:lang w:eastAsia="en-NZ"/>
        </w:rPr>
        <w:t xml:space="preserve">including targeted </w:t>
      </w:r>
      <w:r>
        <w:rPr>
          <w:sz w:val="22"/>
          <w:szCs w:val="22"/>
          <w:lang w:eastAsia="en-NZ"/>
        </w:rPr>
        <w:t xml:space="preserve">testing </w:t>
      </w:r>
      <w:r w:rsidR="00144B3E" w:rsidRPr="00D7088E">
        <w:rPr>
          <w:sz w:val="22"/>
          <w:szCs w:val="22"/>
          <w:lang w:eastAsia="en-NZ"/>
        </w:rPr>
        <w:t>groups and test modality</w:t>
      </w:r>
      <w:r w:rsidR="006A4099">
        <w:rPr>
          <w:sz w:val="22"/>
          <w:szCs w:val="22"/>
          <w:lang w:eastAsia="en-NZ"/>
        </w:rPr>
        <w:t>).</w:t>
      </w:r>
    </w:p>
    <w:p w14:paraId="59A812F2" w14:textId="29C0F045" w:rsidR="00144B3E" w:rsidRPr="00D7088E" w:rsidRDefault="00144B3E" w:rsidP="00D7088E">
      <w:pPr>
        <w:spacing w:line="240" w:lineRule="auto"/>
        <w:jc w:val="left"/>
        <w:rPr>
          <w:sz w:val="22"/>
          <w:szCs w:val="22"/>
          <w:lang w:eastAsia="en-NZ"/>
        </w:rPr>
      </w:pPr>
      <w:r w:rsidRPr="00D7088E">
        <w:rPr>
          <w:sz w:val="22"/>
          <w:szCs w:val="22"/>
          <w:lang w:eastAsia="en-NZ"/>
        </w:rPr>
        <w:t xml:space="preserve">As guided by the </w:t>
      </w:r>
      <w:hyperlink r:id="rId70" w:history="1">
        <w:r w:rsidRPr="006C4AA2">
          <w:rPr>
            <w:rStyle w:val="Hyperlink"/>
            <w:sz w:val="22"/>
            <w:szCs w:val="22"/>
            <w:lang w:eastAsia="en-NZ"/>
          </w:rPr>
          <w:t>Surveillance Plan</w:t>
        </w:r>
      </w:hyperlink>
      <w:r w:rsidRPr="00D7088E">
        <w:rPr>
          <w:sz w:val="22"/>
          <w:szCs w:val="22"/>
          <w:lang w:eastAsia="en-NZ"/>
        </w:rPr>
        <w:t>, any screening (asymptomatic) testing approach is recommended to include data collection, reporting and evaluation. </w:t>
      </w:r>
    </w:p>
    <w:p w14:paraId="1FEBC5A7" w14:textId="753C3B09" w:rsidR="00144B3E" w:rsidRPr="00D7088E" w:rsidRDefault="00144B3E" w:rsidP="00D7088E">
      <w:pPr>
        <w:spacing w:line="240" w:lineRule="auto"/>
        <w:jc w:val="left"/>
        <w:rPr>
          <w:sz w:val="22"/>
          <w:szCs w:val="22"/>
          <w:lang w:eastAsia="en-NZ"/>
        </w:rPr>
      </w:pPr>
      <w:r w:rsidRPr="00D7088E">
        <w:rPr>
          <w:sz w:val="22"/>
          <w:szCs w:val="22"/>
          <w:lang w:eastAsia="en-NZ"/>
        </w:rPr>
        <w:t>Sharing findings informs the ongoing response by identifying asymptomatic testing </w:t>
      </w:r>
    </w:p>
    <w:p w14:paraId="7FA25B5C" w14:textId="1D39805F" w:rsidR="00144B3E" w:rsidRPr="00D7088E" w:rsidRDefault="00144B3E" w:rsidP="00D7088E">
      <w:pPr>
        <w:spacing w:line="240" w:lineRule="auto"/>
        <w:jc w:val="left"/>
        <w:rPr>
          <w:sz w:val="22"/>
          <w:szCs w:val="22"/>
          <w:lang w:eastAsia="en-NZ"/>
        </w:rPr>
      </w:pPr>
      <w:r w:rsidRPr="00D7088E">
        <w:rPr>
          <w:sz w:val="22"/>
          <w:szCs w:val="22"/>
          <w:lang w:eastAsia="en-NZ"/>
        </w:rPr>
        <w:t>Regional and local health providers</w:t>
      </w:r>
      <w:r w:rsidR="006A4099">
        <w:rPr>
          <w:sz w:val="22"/>
          <w:szCs w:val="22"/>
          <w:lang w:eastAsia="en-NZ"/>
        </w:rPr>
        <w:t>,</w:t>
      </w:r>
      <w:r w:rsidRPr="00D7088E">
        <w:rPr>
          <w:sz w:val="22"/>
          <w:szCs w:val="22"/>
          <w:lang w:eastAsia="en-NZ"/>
        </w:rPr>
        <w:t xml:space="preserve"> private sector organisations</w:t>
      </w:r>
      <w:r w:rsidR="006A4099">
        <w:rPr>
          <w:sz w:val="22"/>
          <w:szCs w:val="22"/>
          <w:lang w:eastAsia="en-NZ"/>
        </w:rPr>
        <w:t>,</w:t>
      </w:r>
      <w:r w:rsidRPr="00D7088E">
        <w:rPr>
          <w:sz w:val="22"/>
          <w:szCs w:val="22"/>
          <w:lang w:eastAsia="en-NZ"/>
        </w:rPr>
        <w:t xml:space="preserve"> and researchers who undertake screening testing are encouraged to report their activities </w:t>
      </w:r>
      <w:r w:rsidR="006A4099">
        <w:rPr>
          <w:sz w:val="22"/>
          <w:szCs w:val="22"/>
          <w:lang w:eastAsia="en-NZ"/>
        </w:rPr>
        <w:t xml:space="preserve">and </w:t>
      </w:r>
      <w:r w:rsidRPr="00D7088E">
        <w:rPr>
          <w:sz w:val="22"/>
          <w:szCs w:val="22"/>
          <w:lang w:eastAsia="en-NZ"/>
        </w:rPr>
        <w:t>their outcomes.</w:t>
      </w:r>
    </w:p>
    <w:p w14:paraId="69F55E3E" w14:textId="4DEEA9BD" w:rsidR="00144B3E" w:rsidRPr="00144B3E" w:rsidRDefault="00144B3E" w:rsidP="00D7088E">
      <w:pPr>
        <w:spacing w:before="0" w:after="160" w:line="240" w:lineRule="auto"/>
        <w:jc w:val="left"/>
      </w:pPr>
      <w:r w:rsidRPr="00144B3E">
        <w:rPr>
          <w:lang w:eastAsia="en-NZ"/>
        </w:rPr>
        <w:br w:type="page"/>
      </w:r>
    </w:p>
    <w:p w14:paraId="45258CF0" w14:textId="5D457E9A" w:rsidR="00144B3E" w:rsidRPr="00144B3E" w:rsidRDefault="00144B3E" w:rsidP="00260123">
      <w:pPr>
        <w:keepNext/>
        <w:keepLines/>
        <w:spacing w:before="40" w:after="0" w:line="240" w:lineRule="auto"/>
        <w:ind w:left="-283"/>
        <w:jc w:val="left"/>
        <w:outlineLvl w:val="1"/>
        <w:rPr>
          <w:rFonts w:eastAsiaTheme="majorEastAsia" w:cstheme="majorBidi"/>
          <w:bCs/>
          <w:color w:val="3799A6" w:themeColor="accent1" w:themeShade="80"/>
          <w:sz w:val="28"/>
          <w:szCs w:val="26"/>
        </w:rPr>
      </w:pPr>
      <w:bookmarkStart w:id="106" w:name="_Toc121764329"/>
      <w:r w:rsidRPr="00144B3E">
        <w:rPr>
          <w:rFonts w:eastAsiaTheme="majorEastAsia" w:cstheme="majorBidi"/>
          <w:bCs/>
          <w:color w:val="3799A6" w:themeColor="accent1" w:themeShade="80"/>
          <w:sz w:val="28"/>
          <w:szCs w:val="26"/>
        </w:rPr>
        <w:lastRenderedPageBreak/>
        <w:t>Table A4: Surveillance in Aotearoa New Zealand (as at date of publication</w:t>
      </w:r>
      <w:r w:rsidR="00405A14">
        <w:rPr>
          <w:rFonts w:eastAsiaTheme="majorEastAsia" w:cstheme="majorBidi"/>
          <w:bCs/>
          <w:color w:val="3799A6" w:themeColor="accent1" w:themeShade="80"/>
          <w:sz w:val="28"/>
          <w:szCs w:val="26"/>
        </w:rPr>
        <w:t>)</w:t>
      </w:r>
      <w:bookmarkEnd w:id="106"/>
    </w:p>
    <w:tbl>
      <w:tblPr>
        <w:tblStyle w:val="TableGrid"/>
        <w:tblpPr w:leftFromText="180" w:rightFromText="180" w:vertAnchor="text" w:horzAnchor="margin" w:tblpXSpec="center" w:tblpY="330"/>
        <w:tblW w:w="9634" w:type="dxa"/>
        <w:jc w:val="center"/>
        <w:tblLook w:val="04A0" w:firstRow="1" w:lastRow="0" w:firstColumn="1" w:lastColumn="0" w:noHBand="0" w:noVBand="1"/>
      </w:tblPr>
      <w:tblGrid>
        <w:gridCol w:w="3005"/>
        <w:gridCol w:w="6629"/>
      </w:tblGrid>
      <w:tr w:rsidR="00144B3E" w:rsidRPr="00987033" w14:paraId="393F38C8" w14:textId="77777777" w:rsidTr="00D7088E">
        <w:trPr>
          <w:jc w:val="center"/>
        </w:trPr>
        <w:tc>
          <w:tcPr>
            <w:tcW w:w="9634" w:type="dxa"/>
            <w:gridSpan w:val="2"/>
            <w:shd w:val="clear" w:color="auto" w:fill="D9D9D9" w:themeFill="background1" w:themeFillShade="D9"/>
            <w:vAlign w:val="center"/>
          </w:tcPr>
          <w:p w14:paraId="052D6318" w14:textId="51331ED9" w:rsidR="00144B3E" w:rsidRPr="00D7088E" w:rsidRDefault="00144B3E" w:rsidP="00D7088E">
            <w:pPr>
              <w:jc w:val="center"/>
              <w:rPr>
                <w:b/>
                <w:bCs/>
                <w:i/>
                <w:iCs/>
                <w:sz w:val="18"/>
                <w:szCs w:val="18"/>
              </w:rPr>
            </w:pPr>
            <w:r w:rsidRPr="00D7088E">
              <w:rPr>
                <w:b/>
                <w:bCs/>
                <w:i/>
                <w:iCs/>
                <w:sz w:val="18"/>
                <w:szCs w:val="18"/>
              </w:rPr>
              <w:t>Active SARS-CoV-2 testing surveillance</w:t>
            </w:r>
          </w:p>
        </w:tc>
      </w:tr>
      <w:tr w:rsidR="00144B3E" w:rsidRPr="00987033" w14:paraId="60BB8E4C" w14:textId="77777777" w:rsidTr="00D7088E">
        <w:trPr>
          <w:jc w:val="center"/>
        </w:trPr>
        <w:tc>
          <w:tcPr>
            <w:tcW w:w="3005" w:type="dxa"/>
            <w:vAlign w:val="center"/>
          </w:tcPr>
          <w:p w14:paraId="497218D0" w14:textId="1401A698" w:rsidR="00144B3E" w:rsidRPr="00D7088E" w:rsidRDefault="00144B3E" w:rsidP="00D7088E">
            <w:pPr>
              <w:jc w:val="left"/>
              <w:rPr>
                <w:bCs/>
                <w:sz w:val="18"/>
                <w:szCs w:val="18"/>
              </w:rPr>
            </w:pPr>
            <w:r w:rsidRPr="00D7088E">
              <w:rPr>
                <w:bCs/>
                <w:sz w:val="18"/>
                <w:szCs w:val="18"/>
              </w:rPr>
              <w:t>Sentinel site and syndromic surveillance; sampling and laboratory respiratory multiplex PCR testing</w:t>
            </w:r>
          </w:p>
        </w:tc>
        <w:tc>
          <w:tcPr>
            <w:tcW w:w="6629" w:type="dxa"/>
            <w:vAlign w:val="center"/>
          </w:tcPr>
          <w:p w14:paraId="392EBA55" w14:textId="655668D3" w:rsidR="00144B3E" w:rsidRDefault="00144B3E" w:rsidP="00987033">
            <w:pPr>
              <w:jc w:val="left"/>
              <w:rPr>
                <w:sz w:val="18"/>
                <w:szCs w:val="18"/>
              </w:rPr>
            </w:pPr>
            <w:r w:rsidRPr="00D7088E">
              <w:rPr>
                <w:sz w:val="18"/>
                <w:szCs w:val="18"/>
              </w:rPr>
              <w:t xml:space="preserve">Influenza-like illness (ILI) syndromic screening includes COVID-19 testing within respiratory panels. </w:t>
            </w:r>
          </w:p>
          <w:p w14:paraId="50AF0F64" w14:textId="644DFEF3" w:rsidR="00144B3E" w:rsidRPr="00D7088E" w:rsidRDefault="00144B3E" w:rsidP="00D7088E">
            <w:pPr>
              <w:jc w:val="left"/>
              <w:rPr>
                <w:sz w:val="18"/>
                <w:szCs w:val="18"/>
              </w:rPr>
            </w:pPr>
            <w:r w:rsidRPr="00D7088E">
              <w:rPr>
                <w:sz w:val="18"/>
                <w:szCs w:val="18"/>
              </w:rPr>
              <w:t>Severe Acute Respiratory (SARI) Syndromic Surveillance includes COVID-19 testing within respiratory panels.</w:t>
            </w:r>
          </w:p>
          <w:p w14:paraId="66EE583A" w14:textId="1F3A9B94" w:rsidR="00144B3E" w:rsidRPr="00D7088E" w:rsidRDefault="00144B3E" w:rsidP="00D7088E">
            <w:pPr>
              <w:jc w:val="left"/>
              <w:rPr>
                <w:sz w:val="18"/>
                <w:szCs w:val="18"/>
              </w:rPr>
            </w:pPr>
            <w:r w:rsidRPr="00D7088E">
              <w:rPr>
                <w:i/>
                <w:iCs/>
                <w:sz w:val="18"/>
                <w:szCs w:val="18"/>
              </w:rPr>
              <w:t>Ad hoc</w:t>
            </w:r>
            <w:r w:rsidRPr="00D7088E">
              <w:rPr>
                <w:sz w:val="18"/>
                <w:szCs w:val="18"/>
              </w:rPr>
              <w:t xml:space="preserve"> targeted sampling and testing as directed by public health services.</w:t>
            </w:r>
          </w:p>
        </w:tc>
      </w:tr>
      <w:tr w:rsidR="00144B3E" w:rsidRPr="00987033" w14:paraId="3F2CFC91" w14:textId="77777777" w:rsidTr="00D7088E">
        <w:trPr>
          <w:jc w:val="center"/>
        </w:trPr>
        <w:tc>
          <w:tcPr>
            <w:tcW w:w="3005" w:type="dxa"/>
            <w:vAlign w:val="center"/>
          </w:tcPr>
          <w:p w14:paraId="164EE2A9" w14:textId="77777777" w:rsidR="00144B3E" w:rsidRPr="00D7088E" w:rsidRDefault="00144B3E" w:rsidP="00D7088E">
            <w:pPr>
              <w:jc w:val="left"/>
              <w:rPr>
                <w:sz w:val="18"/>
                <w:szCs w:val="18"/>
              </w:rPr>
            </w:pPr>
            <w:r w:rsidRPr="00D7088E">
              <w:rPr>
                <w:sz w:val="18"/>
                <w:szCs w:val="18"/>
              </w:rPr>
              <w:t>COVID-19 specific testing surveillance</w:t>
            </w:r>
          </w:p>
        </w:tc>
        <w:tc>
          <w:tcPr>
            <w:tcW w:w="6629" w:type="dxa"/>
            <w:vAlign w:val="center"/>
          </w:tcPr>
          <w:p w14:paraId="6B5A3A32" w14:textId="133B84F5" w:rsidR="00144B3E" w:rsidRPr="00D7088E" w:rsidRDefault="00144B3E" w:rsidP="00D7088E">
            <w:pPr>
              <w:jc w:val="left"/>
              <w:rPr>
                <w:sz w:val="18"/>
                <w:szCs w:val="18"/>
              </w:rPr>
            </w:pPr>
            <w:r w:rsidRPr="00D7088E">
              <w:rPr>
                <w:sz w:val="18"/>
                <w:szCs w:val="18"/>
              </w:rPr>
              <w:t>Whole Genome Screening</w:t>
            </w:r>
            <w:r w:rsidRPr="00D7088E" w:rsidDel="0007763F">
              <w:rPr>
                <w:sz w:val="18"/>
                <w:szCs w:val="18"/>
              </w:rPr>
              <w:t xml:space="preserve"> </w:t>
            </w:r>
            <w:r w:rsidRPr="00D7088E">
              <w:rPr>
                <w:sz w:val="18"/>
                <w:szCs w:val="18"/>
              </w:rPr>
              <w:t>for variants from border, community, and hospital NAAT</w:t>
            </w:r>
            <w:r w:rsidRPr="00987033">
              <w:rPr>
                <w:sz w:val="18"/>
                <w:szCs w:val="18"/>
                <w:vertAlign w:val="superscript"/>
              </w:rPr>
              <w:footnoteReference w:id="17"/>
            </w:r>
            <w:r w:rsidRPr="00D7088E">
              <w:rPr>
                <w:sz w:val="18"/>
                <w:szCs w:val="18"/>
              </w:rPr>
              <w:t xml:space="preserve"> positive cases to enable early detection of variants of concern and changes in virus.</w:t>
            </w:r>
          </w:p>
          <w:p w14:paraId="7F7770F8" w14:textId="6D685D6E" w:rsidR="00144B3E" w:rsidRPr="00D7088E" w:rsidRDefault="00144B3E" w:rsidP="00D7088E">
            <w:pPr>
              <w:jc w:val="left"/>
              <w:rPr>
                <w:sz w:val="18"/>
                <w:szCs w:val="18"/>
              </w:rPr>
            </w:pPr>
            <w:r w:rsidRPr="00D7088E">
              <w:rPr>
                <w:b/>
                <w:bCs/>
                <w:i/>
                <w:iCs/>
                <w:sz w:val="18"/>
                <w:szCs w:val="18"/>
              </w:rPr>
              <w:t>Note</w:t>
            </w:r>
            <w:r w:rsidRPr="00D7088E">
              <w:rPr>
                <w:sz w:val="18"/>
                <w:szCs w:val="18"/>
              </w:rPr>
              <w:t xml:space="preserve"> the PCR testing is passive testing – collected </w:t>
            </w:r>
            <w:proofErr w:type="gramStart"/>
            <w:r w:rsidRPr="00D7088E">
              <w:rPr>
                <w:sz w:val="18"/>
                <w:szCs w:val="18"/>
              </w:rPr>
              <w:t>during the course of</w:t>
            </w:r>
            <w:proofErr w:type="gramEnd"/>
            <w:r w:rsidRPr="00D7088E">
              <w:rPr>
                <w:sz w:val="18"/>
                <w:szCs w:val="18"/>
              </w:rPr>
              <w:t xml:space="preserve"> clinical care - but the subsequent WGS is generally active surveillance</w:t>
            </w:r>
            <w:r w:rsidRPr="00D7088E" w:rsidDel="007B572B">
              <w:rPr>
                <w:sz w:val="18"/>
                <w:szCs w:val="18"/>
              </w:rPr>
              <w:t>.</w:t>
            </w:r>
          </w:p>
          <w:p w14:paraId="2435CE03" w14:textId="28A126F4" w:rsidR="00144B3E" w:rsidRPr="00D7088E" w:rsidRDefault="00144B3E" w:rsidP="00D7088E">
            <w:pPr>
              <w:jc w:val="left"/>
              <w:rPr>
                <w:sz w:val="18"/>
                <w:szCs w:val="18"/>
              </w:rPr>
            </w:pPr>
            <w:r w:rsidRPr="00D7088E">
              <w:rPr>
                <w:sz w:val="18"/>
                <w:szCs w:val="18"/>
              </w:rPr>
              <w:t>Environmental - wastewater testing: targeted genotype testing to monitor rates and distribution of variants within a region(s) or targeted setting; estimate levels of infection via quantitation; presence/absence testing where appropriate</w:t>
            </w:r>
            <w:r w:rsidRPr="00D7088E" w:rsidDel="007B572B">
              <w:rPr>
                <w:sz w:val="18"/>
                <w:szCs w:val="18"/>
              </w:rPr>
              <w:t>.</w:t>
            </w:r>
          </w:p>
        </w:tc>
      </w:tr>
      <w:tr w:rsidR="00144B3E" w:rsidRPr="00987033" w14:paraId="6BCCE7B8" w14:textId="77777777" w:rsidTr="00D7088E">
        <w:trPr>
          <w:jc w:val="center"/>
        </w:trPr>
        <w:tc>
          <w:tcPr>
            <w:tcW w:w="9634" w:type="dxa"/>
            <w:gridSpan w:val="2"/>
            <w:shd w:val="clear" w:color="auto" w:fill="D9D9D9" w:themeFill="background1" w:themeFillShade="D9"/>
            <w:vAlign w:val="center"/>
          </w:tcPr>
          <w:p w14:paraId="3BE21859" w14:textId="6635BD06" w:rsidR="00144B3E" w:rsidRPr="00D7088E" w:rsidRDefault="00144B3E" w:rsidP="00D7088E">
            <w:pPr>
              <w:jc w:val="center"/>
              <w:rPr>
                <w:b/>
                <w:bCs/>
                <w:i/>
                <w:iCs/>
                <w:sz w:val="18"/>
                <w:szCs w:val="18"/>
              </w:rPr>
            </w:pPr>
            <w:r w:rsidRPr="00D7088E">
              <w:rPr>
                <w:b/>
                <w:bCs/>
                <w:i/>
                <w:iCs/>
                <w:sz w:val="18"/>
                <w:szCs w:val="18"/>
              </w:rPr>
              <w:t>Passive SARS-CoV-2 testing surveillance</w:t>
            </w:r>
          </w:p>
        </w:tc>
      </w:tr>
      <w:tr w:rsidR="00144B3E" w:rsidRPr="00987033" w14:paraId="6C11A44C" w14:textId="77777777" w:rsidTr="00D7088E">
        <w:trPr>
          <w:jc w:val="center"/>
        </w:trPr>
        <w:tc>
          <w:tcPr>
            <w:tcW w:w="3005" w:type="dxa"/>
            <w:vAlign w:val="center"/>
          </w:tcPr>
          <w:p w14:paraId="2EE2726F" w14:textId="49601843" w:rsidR="00144B3E" w:rsidRPr="00D7088E" w:rsidRDefault="00144B3E" w:rsidP="00D7088E">
            <w:pPr>
              <w:jc w:val="left"/>
              <w:rPr>
                <w:sz w:val="18"/>
                <w:szCs w:val="18"/>
              </w:rPr>
            </w:pPr>
            <w:r w:rsidRPr="00D7088E">
              <w:rPr>
                <w:sz w:val="18"/>
                <w:szCs w:val="18"/>
              </w:rPr>
              <w:t xml:space="preserve">Captured as part of testing priority groups. </w:t>
            </w:r>
          </w:p>
        </w:tc>
        <w:tc>
          <w:tcPr>
            <w:tcW w:w="6629" w:type="dxa"/>
            <w:vAlign w:val="center"/>
          </w:tcPr>
          <w:p w14:paraId="404CD814" w14:textId="3860B6D0" w:rsidR="00144B3E" w:rsidRPr="00D7088E" w:rsidRDefault="00144B3E" w:rsidP="00D7088E">
            <w:pPr>
              <w:jc w:val="left"/>
              <w:rPr>
                <w:sz w:val="18"/>
                <w:szCs w:val="18"/>
              </w:rPr>
            </w:pPr>
            <w:r w:rsidRPr="00D7088E">
              <w:rPr>
                <w:sz w:val="18"/>
                <w:szCs w:val="18"/>
              </w:rPr>
              <w:t>Community/Primary care: Laboratory based NAAT/RAT</w:t>
            </w:r>
            <w:r w:rsidRPr="00987033">
              <w:rPr>
                <w:sz w:val="18"/>
                <w:szCs w:val="18"/>
                <w:vertAlign w:val="superscript"/>
              </w:rPr>
              <w:footnoteReference w:id="18"/>
            </w:r>
            <w:r w:rsidRPr="00D7088E">
              <w:rPr>
                <w:sz w:val="18"/>
                <w:szCs w:val="18"/>
              </w:rPr>
              <w:t xml:space="preserve"> results - monitoring of NAAT testing and case rates.</w:t>
            </w:r>
          </w:p>
          <w:p w14:paraId="5F0A433E" w14:textId="77C0311A" w:rsidR="00144B3E" w:rsidRPr="00D7088E" w:rsidRDefault="00144B3E" w:rsidP="00D7088E">
            <w:pPr>
              <w:jc w:val="left"/>
              <w:rPr>
                <w:sz w:val="18"/>
                <w:szCs w:val="18"/>
              </w:rPr>
            </w:pPr>
            <w:r w:rsidRPr="00D7088E">
              <w:rPr>
                <w:sz w:val="18"/>
                <w:szCs w:val="18"/>
              </w:rPr>
              <w:t>Hospital: Laboratory/hospital based NAAT/RAT - monitoring of NAAT testing rates and results reporting.</w:t>
            </w:r>
          </w:p>
          <w:p w14:paraId="27C28268" w14:textId="2328B9D8" w:rsidR="00144B3E" w:rsidRPr="00D7088E" w:rsidRDefault="00144B3E" w:rsidP="00D7088E">
            <w:pPr>
              <w:jc w:val="left"/>
              <w:rPr>
                <w:sz w:val="18"/>
                <w:szCs w:val="18"/>
              </w:rPr>
            </w:pPr>
            <w:r w:rsidRPr="00D7088E">
              <w:rPr>
                <w:sz w:val="18"/>
                <w:szCs w:val="18"/>
              </w:rPr>
              <w:t>Self-reported RATs - capture of all reported community performed positive RAT results.</w:t>
            </w:r>
            <w:r w:rsidRPr="00D7088E">
              <w:rPr>
                <w:b/>
                <w:bCs/>
                <w:sz w:val="18"/>
                <w:szCs w:val="18"/>
              </w:rPr>
              <w:t xml:space="preserve"> </w:t>
            </w:r>
          </w:p>
        </w:tc>
      </w:tr>
    </w:tbl>
    <w:p w14:paraId="7A8EE70D" w14:textId="77777777" w:rsidR="00144B3E" w:rsidRPr="00144B3E" w:rsidRDefault="00144B3E" w:rsidP="00D7088E">
      <w:pPr>
        <w:spacing w:line="240" w:lineRule="auto"/>
        <w:jc w:val="left"/>
        <w:outlineLvl w:val="0"/>
        <w:rPr>
          <w:b/>
          <w:color w:val="002060"/>
          <w:sz w:val="2"/>
          <w:szCs w:val="2"/>
        </w:rPr>
      </w:pPr>
    </w:p>
    <w:p w14:paraId="3E228317" w14:textId="77777777" w:rsidR="00CF1369" w:rsidRPr="00144B3E" w:rsidRDefault="00CF1369" w:rsidP="001E1B77">
      <w:pPr>
        <w:spacing w:line="240" w:lineRule="auto"/>
        <w:jc w:val="left"/>
      </w:pPr>
    </w:p>
    <w:sectPr w:rsidR="00CF1369" w:rsidRPr="00144B3E" w:rsidSect="00485286">
      <w:headerReference w:type="default" r:id="rId71"/>
      <w:footerReference w:type="first" r:id="rId72"/>
      <w:pgSz w:w="11906" w:h="16838" w:code="9"/>
      <w:pgMar w:top="1440"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ED88C" w14:textId="77777777" w:rsidR="00360371" w:rsidRDefault="00360371" w:rsidP="00275021">
      <w:r>
        <w:separator/>
      </w:r>
    </w:p>
  </w:endnote>
  <w:endnote w:type="continuationSeparator" w:id="0">
    <w:p w14:paraId="5A4AA108" w14:textId="77777777" w:rsidR="00360371" w:rsidRDefault="00360371" w:rsidP="00275021">
      <w:r>
        <w:continuationSeparator/>
      </w:r>
    </w:p>
  </w:endnote>
  <w:endnote w:type="continuationNotice" w:id="1">
    <w:p w14:paraId="209B4068" w14:textId="77777777" w:rsidR="00360371" w:rsidRDefault="00360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823042"/>
      <w:docPartObj>
        <w:docPartGallery w:val="Page Numbers (Bottom of Page)"/>
        <w:docPartUnique/>
      </w:docPartObj>
    </w:sdtPr>
    <w:sdtEndPr>
      <w:rPr>
        <w:noProof/>
      </w:rPr>
    </w:sdtEndPr>
    <w:sdtContent>
      <w:p w14:paraId="431EDE7A" w14:textId="33A4BDAA" w:rsidR="00336A1E" w:rsidRDefault="00336A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D3A52E" w14:textId="35FE991D" w:rsidR="00144B3E" w:rsidRPr="008522F2" w:rsidRDefault="00144B3E">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00144B3E" w14:paraId="776E60AC" w14:textId="77777777" w:rsidTr="00F94C22">
      <w:trPr>
        <w:trHeight w:val="300"/>
      </w:trPr>
      <w:tc>
        <w:tcPr>
          <w:tcW w:w="3015" w:type="dxa"/>
        </w:tcPr>
        <w:p w14:paraId="7217EB72" w14:textId="425F8D8E" w:rsidR="00144B3E" w:rsidRDefault="00144B3E" w:rsidP="00F94C22">
          <w:pPr>
            <w:pStyle w:val="Header"/>
            <w:ind w:left="-115"/>
            <w:jc w:val="left"/>
          </w:pPr>
        </w:p>
      </w:tc>
      <w:tc>
        <w:tcPr>
          <w:tcW w:w="3015" w:type="dxa"/>
        </w:tcPr>
        <w:p w14:paraId="13836B80" w14:textId="55581E52" w:rsidR="00144B3E" w:rsidRDefault="00144B3E" w:rsidP="00F94C22">
          <w:pPr>
            <w:pStyle w:val="Header"/>
            <w:jc w:val="center"/>
          </w:pPr>
        </w:p>
      </w:tc>
      <w:tc>
        <w:tcPr>
          <w:tcW w:w="3015" w:type="dxa"/>
        </w:tcPr>
        <w:p w14:paraId="474F1AA7" w14:textId="4C29E996" w:rsidR="00144B3E" w:rsidRDefault="00144B3E" w:rsidP="00F94C22">
          <w:pPr>
            <w:pStyle w:val="Header"/>
            <w:ind w:right="-115"/>
            <w:jc w:val="right"/>
          </w:pPr>
        </w:p>
      </w:tc>
    </w:tr>
  </w:tbl>
  <w:p w14:paraId="050EDB4F" w14:textId="3E4D11AB" w:rsidR="00144B3E" w:rsidRDefault="00144B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9894" w14:textId="4FE1F34E" w:rsidR="00E57E6D" w:rsidRDefault="00E57E6D">
    <w:pPr>
      <w:pStyle w:val="Footer"/>
      <w:jc w:val="center"/>
    </w:pPr>
    <w:r>
      <w:fldChar w:fldCharType="begin"/>
    </w:r>
    <w:r>
      <w:instrText xml:space="preserve"> PAGE   \* MERGEFORMAT </w:instrText>
    </w:r>
    <w:r>
      <w:fldChar w:fldCharType="separate"/>
    </w:r>
    <w:r>
      <w:rPr>
        <w:noProof/>
      </w:rPr>
      <w:t>2</w:t>
    </w:r>
    <w:r>
      <w:rPr>
        <w:noProof/>
      </w:rPr>
      <w:fldChar w:fldCharType="end"/>
    </w:r>
  </w:p>
  <w:p w14:paraId="4CC851BB" w14:textId="560CC311" w:rsidR="00144B3E" w:rsidRDefault="00144B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44B3E" w14:paraId="7F49CC35" w14:textId="77777777" w:rsidTr="00F94C22">
      <w:trPr>
        <w:trHeight w:val="300"/>
      </w:trPr>
      <w:tc>
        <w:tcPr>
          <w:tcW w:w="3005" w:type="dxa"/>
        </w:tcPr>
        <w:p w14:paraId="28A5ADD6" w14:textId="4F938231" w:rsidR="00144B3E" w:rsidRDefault="00144B3E" w:rsidP="00F94C22">
          <w:pPr>
            <w:pStyle w:val="Header"/>
            <w:ind w:left="-115"/>
            <w:jc w:val="left"/>
          </w:pPr>
        </w:p>
      </w:tc>
      <w:tc>
        <w:tcPr>
          <w:tcW w:w="3005" w:type="dxa"/>
        </w:tcPr>
        <w:p w14:paraId="2D5F3205" w14:textId="56776737" w:rsidR="00144B3E" w:rsidRDefault="00144B3E" w:rsidP="00F94C22">
          <w:pPr>
            <w:pStyle w:val="Header"/>
            <w:jc w:val="center"/>
          </w:pPr>
        </w:p>
      </w:tc>
      <w:tc>
        <w:tcPr>
          <w:tcW w:w="3005" w:type="dxa"/>
        </w:tcPr>
        <w:p w14:paraId="71F80D07" w14:textId="5EF6F116" w:rsidR="00144B3E" w:rsidRDefault="00144B3E" w:rsidP="00F94C22">
          <w:pPr>
            <w:pStyle w:val="Header"/>
            <w:ind w:right="-115"/>
            <w:jc w:val="right"/>
          </w:pPr>
        </w:p>
      </w:tc>
    </w:tr>
  </w:tbl>
  <w:p w14:paraId="55F10A6A" w14:textId="183F67E8" w:rsidR="00144B3E" w:rsidRDefault="00144B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80"/>
      <w:gridCol w:w="7180"/>
      <w:gridCol w:w="7180"/>
    </w:tblGrid>
    <w:tr w:rsidR="00144B3E" w14:paraId="2B418469" w14:textId="77777777" w:rsidTr="00F94C22">
      <w:trPr>
        <w:trHeight w:val="300"/>
      </w:trPr>
      <w:tc>
        <w:tcPr>
          <w:tcW w:w="7180" w:type="dxa"/>
        </w:tcPr>
        <w:p w14:paraId="02AED63A" w14:textId="6AB62886" w:rsidR="00144B3E" w:rsidRDefault="00144B3E" w:rsidP="00F94C22">
          <w:pPr>
            <w:pStyle w:val="Header"/>
            <w:ind w:left="-115"/>
            <w:jc w:val="left"/>
          </w:pPr>
        </w:p>
      </w:tc>
      <w:tc>
        <w:tcPr>
          <w:tcW w:w="7180" w:type="dxa"/>
        </w:tcPr>
        <w:p w14:paraId="1EEB3D49" w14:textId="3DF5A1E6" w:rsidR="00144B3E" w:rsidRDefault="00144B3E" w:rsidP="00F94C22">
          <w:pPr>
            <w:pStyle w:val="Header"/>
            <w:jc w:val="center"/>
          </w:pPr>
        </w:p>
      </w:tc>
      <w:tc>
        <w:tcPr>
          <w:tcW w:w="7180" w:type="dxa"/>
        </w:tcPr>
        <w:p w14:paraId="301FB952" w14:textId="20C2C6E4" w:rsidR="00144B3E" w:rsidRDefault="00144B3E" w:rsidP="00F94C22">
          <w:pPr>
            <w:pStyle w:val="Header"/>
            <w:ind w:right="-115"/>
            <w:jc w:val="right"/>
          </w:pPr>
        </w:p>
      </w:tc>
    </w:tr>
  </w:tbl>
  <w:p w14:paraId="069BC18B" w14:textId="02A378CF" w:rsidR="00144B3E" w:rsidRDefault="00144B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44B3E" w14:paraId="51B3DFAB" w14:textId="77777777" w:rsidTr="00F94C22">
      <w:trPr>
        <w:trHeight w:val="300"/>
      </w:trPr>
      <w:tc>
        <w:tcPr>
          <w:tcW w:w="3005" w:type="dxa"/>
        </w:tcPr>
        <w:p w14:paraId="22A55842" w14:textId="77777777" w:rsidR="00144B3E" w:rsidRDefault="00144B3E" w:rsidP="00F94C22">
          <w:pPr>
            <w:pStyle w:val="Header"/>
            <w:ind w:left="-115"/>
            <w:jc w:val="left"/>
          </w:pPr>
        </w:p>
      </w:tc>
      <w:tc>
        <w:tcPr>
          <w:tcW w:w="3005" w:type="dxa"/>
        </w:tcPr>
        <w:p w14:paraId="3C37A901" w14:textId="77777777" w:rsidR="00144B3E" w:rsidRDefault="00144B3E" w:rsidP="00F94C22">
          <w:pPr>
            <w:pStyle w:val="Header"/>
            <w:jc w:val="center"/>
          </w:pPr>
        </w:p>
      </w:tc>
      <w:tc>
        <w:tcPr>
          <w:tcW w:w="3005" w:type="dxa"/>
        </w:tcPr>
        <w:p w14:paraId="3E5B5AB6" w14:textId="77777777" w:rsidR="00144B3E" w:rsidRDefault="00144B3E" w:rsidP="00F94C22">
          <w:pPr>
            <w:pStyle w:val="Header"/>
            <w:ind w:right="-115"/>
            <w:jc w:val="right"/>
          </w:pPr>
        </w:p>
      </w:tc>
    </w:tr>
  </w:tbl>
  <w:p w14:paraId="7C987E01" w14:textId="77777777" w:rsidR="00144B3E" w:rsidRDefault="00144B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44B3E" w14:paraId="1579BB89" w14:textId="77777777" w:rsidTr="00F94C22">
      <w:trPr>
        <w:trHeight w:val="300"/>
      </w:trPr>
      <w:tc>
        <w:tcPr>
          <w:tcW w:w="3005" w:type="dxa"/>
        </w:tcPr>
        <w:p w14:paraId="39A5202A" w14:textId="77777777" w:rsidR="00144B3E" w:rsidRDefault="00144B3E" w:rsidP="00F94C22">
          <w:pPr>
            <w:pStyle w:val="Header"/>
            <w:ind w:left="-115"/>
            <w:jc w:val="left"/>
          </w:pPr>
        </w:p>
      </w:tc>
      <w:tc>
        <w:tcPr>
          <w:tcW w:w="3005" w:type="dxa"/>
        </w:tcPr>
        <w:p w14:paraId="0ECFC1A7" w14:textId="77777777" w:rsidR="00144B3E" w:rsidRDefault="00144B3E" w:rsidP="00F94C22">
          <w:pPr>
            <w:pStyle w:val="Header"/>
            <w:jc w:val="center"/>
          </w:pPr>
        </w:p>
      </w:tc>
      <w:tc>
        <w:tcPr>
          <w:tcW w:w="3005" w:type="dxa"/>
        </w:tcPr>
        <w:p w14:paraId="5344E7B4" w14:textId="77777777" w:rsidR="00144B3E" w:rsidRDefault="00144B3E" w:rsidP="00F94C22">
          <w:pPr>
            <w:pStyle w:val="Header"/>
            <w:ind w:right="-115"/>
            <w:jc w:val="right"/>
          </w:pPr>
        </w:p>
      </w:tc>
    </w:tr>
  </w:tbl>
  <w:p w14:paraId="7A1C33C2" w14:textId="77777777" w:rsidR="00144B3E" w:rsidRDefault="00144B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095"/>
      <w:gridCol w:w="7095"/>
      <w:gridCol w:w="7095"/>
    </w:tblGrid>
    <w:tr w:rsidR="3C3945F7" w14:paraId="2D0FD246" w14:textId="77777777" w:rsidTr="00F94C22">
      <w:trPr>
        <w:trHeight w:val="300"/>
      </w:trPr>
      <w:tc>
        <w:tcPr>
          <w:tcW w:w="7095" w:type="dxa"/>
        </w:tcPr>
        <w:p w14:paraId="3D8001AC" w14:textId="37AB104E" w:rsidR="3C3945F7" w:rsidRDefault="3C3945F7" w:rsidP="00F94C22">
          <w:pPr>
            <w:pStyle w:val="Header"/>
            <w:ind w:left="-115"/>
            <w:jc w:val="left"/>
          </w:pPr>
        </w:p>
      </w:tc>
      <w:tc>
        <w:tcPr>
          <w:tcW w:w="7095" w:type="dxa"/>
        </w:tcPr>
        <w:p w14:paraId="52269420" w14:textId="3E1BAB33" w:rsidR="3C3945F7" w:rsidRDefault="3C3945F7" w:rsidP="00F94C22">
          <w:pPr>
            <w:pStyle w:val="Header"/>
            <w:jc w:val="center"/>
          </w:pPr>
        </w:p>
      </w:tc>
      <w:tc>
        <w:tcPr>
          <w:tcW w:w="7095" w:type="dxa"/>
        </w:tcPr>
        <w:p w14:paraId="63F2492D" w14:textId="76DFDBBC" w:rsidR="3C3945F7" w:rsidRDefault="3C3945F7" w:rsidP="00F94C22">
          <w:pPr>
            <w:pStyle w:val="Header"/>
            <w:ind w:right="-115"/>
            <w:jc w:val="right"/>
          </w:pPr>
        </w:p>
      </w:tc>
    </w:tr>
  </w:tbl>
  <w:p w14:paraId="2F847C38" w14:textId="571D057B" w:rsidR="00D3705A" w:rsidRDefault="00D37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7CE04" w14:textId="77777777" w:rsidR="00360371" w:rsidRDefault="00360371" w:rsidP="00275021">
      <w:r>
        <w:separator/>
      </w:r>
    </w:p>
  </w:footnote>
  <w:footnote w:type="continuationSeparator" w:id="0">
    <w:p w14:paraId="4C0504CD" w14:textId="77777777" w:rsidR="00360371" w:rsidRDefault="00360371" w:rsidP="00275021">
      <w:r>
        <w:continuationSeparator/>
      </w:r>
    </w:p>
  </w:footnote>
  <w:footnote w:type="continuationNotice" w:id="1">
    <w:p w14:paraId="54E6D56B" w14:textId="77777777" w:rsidR="00360371" w:rsidRDefault="00360371"/>
  </w:footnote>
  <w:footnote w:id="2">
    <w:p w14:paraId="5817862C" w14:textId="078C6AFD" w:rsidR="00144B3E" w:rsidRPr="00D7088E" w:rsidRDefault="00144B3E" w:rsidP="00144B3E">
      <w:pPr>
        <w:pStyle w:val="FootnoteText"/>
        <w:rPr>
          <w:rFonts w:cs="Arial"/>
          <w:sz w:val="16"/>
          <w:szCs w:val="16"/>
          <w:lang w:val="mi-NZ"/>
        </w:rPr>
      </w:pPr>
      <w:r w:rsidRPr="001E1B77">
        <w:rPr>
          <w:rStyle w:val="FootnoteReference"/>
          <w:rFonts w:cs="Arial"/>
          <w:sz w:val="16"/>
          <w:szCs w:val="16"/>
        </w:rPr>
        <w:footnoteRef/>
      </w:r>
      <w:hyperlink r:id="rId1" w:anchor=":~:text=The%20goal%20of%20the%20surveillance,Protection%20Framework%20will%20be%20part)." w:history="1">
        <w:r w:rsidRPr="001E1B77">
          <w:rPr>
            <w:rStyle w:val="Hyperlink"/>
            <w:rFonts w:cs="Arial"/>
            <w:sz w:val="16"/>
            <w:szCs w:val="16"/>
          </w:rPr>
          <w:t>COVID-19: Surveillance strategy 22 December 2021</w:t>
        </w:r>
      </w:hyperlink>
    </w:p>
  </w:footnote>
  <w:footnote w:id="3">
    <w:p w14:paraId="19831DF4" w14:textId="2F1E3BDE" w:rsidR="00144B3E" w:rsidRPr="00D7088E" w:rsidRDefault="00144B3E" w:rsidP="00144B3E">
      <w:pPr>
        <w:pStyle w:val="FootnoteText"/>
        <w:rPr>
          <w:sz w:val="16"/>
          <w:szCs w:val="16"/>
        </w:rPr>
      </w:pPr>
      <w:r w:rsidRPr="00D7088E">
        <w:rPr>
          <w:rStyle w:val="FootnoteReference"/>
          <w:rFonts w:cs="Arial"/>
          <w:sz w:val="16"/>
          <w:szCs w:val="16"/>
        </w:rPr>
        <w:footnoteRef/>
      </w:r>
      <w:hyperlink r:id="rId2">
        <w:r w:rsidRPr="00D7088E">
          <w:rPr>
            <w:rStyle w:val="Hyperlink"/>
            <w:rFonts w:cs="Arial"/>
            <w:color w:val="auto"/>
            <w:sz w:val="16"/>
            <w:szCs w:val="16"/>
          </w:rPr>
          <w:t>Te Tiriti o Waitangi | Ministry of Health NZ</w:t>
        </w:r>
      </w:hyperlink>
    </w:p>
  </w:footnote>
  <w:footnote w:id="4">
    <w:p w14:paraId="5620D68E" w14:textId="15FB92C0" w:rsidR="00144B3E" w:rsidRPr="00FE2326" w:rsidRDefault="00144B3E" w:rsidP="00144B3E">
      <w:pPr>
        <w:pStyle w:val="FootnoteText"/>
        <w:jc w:val="left"/>
        <w:rPr>
          <w:lang w:val="mi-NZ"/>
        </w:rPr>
      </w:pPr>
      <w:r w:rsidRPr="00D7088E">
        <w:rPr>
          <w:rStyle w:val="FootnoteReference"/>
          <w:sz w:val="16"/>
          <w:szCs w:val="16"/>
        </w:rPr>
        <w:footnoteRef/>
      </w:r>
      <w:hyperlink r:id="rId3" w:history="1">
        <w:r w:rsidRPr="00D7088E">
          <w:rPr>
            <w:rStyle w:val="Hyperlink"/>
            <w:color w:val="auto"/>
            <w:sz w:val="16"/>
            <w:szCs w:val="16"/>
          </w:rPr>
          <w:t>Public Health Agency. 2022. COVID-19 Mortality in Aotearoa New Zealand: Inequities in Risk. Wellington: Ministry of Health.</w:t>
        </w:r>
      </w:hyperlink>
    </w:p>
  </w:footnote>
  <w:footnote w:id="5">
    <w:p w14:paraId="70448837" w14:textId="77777777" w:rsidR="00144B3E" w:rsidRPr="00D7088E" w:rsidRDefault="00144B3E" w:rsidP="00144B3E">
      <w:pPr>
        <w:pStyle w:val="FootnoteText"/>
        <w:rPr>
          <w:rFonts w:cs="Arial"/>
          <w:sz w:val="16"/>
          <w:szCs w:val="16"/>
          <w:lang w:val="mi-NZ"/>
        </w:rPr>
      </w:pPr>
      <w:r w:rsidRPr="00D7088E">
        <w:rPr>
          <w:rStyle w:val="FootnoteReference"/>
          <w:rFonts w:cs="Arial"/>
          <w:sz w:val="16"/>
          <w:szCs w:val="16"/>
        </w:rPr>
        <w:footnoteRef/>
      </w:r>
      <w:r w:rsidRPr="00D7088E">
        <w:rPr>
          <w:rFonts w:cs="Arial"/>
          <w:sz w:val="16"/>
          <w:szCs w:val="16"/>
        </w:rPr>
        <w:t xml:space="preserve"> Severe acute respiratory syndrome coronavirus 2 (SARS CoV 2) is a strain of coronavirus that causes COVID-19.</w:t>
      </w:r>
    </w:p>
  </w:footnote>
  <w:footnote w:id="6">
    <w:p w14:paraId="5344E632" w14:textId="00CB1E25" w:rsidR="00144B3E" w:rsidRPr="00D7088E" w:rsidRDefault="00144B3E" w:rsidP="00144B3E">
      <w:pPr>
        <w:pStyle w:val="FootnoteText"/>
        <w:rPr>
          <w:sz w:val="16"/>
          <w:szCs w:val="16"/>
          <w:lang w:val="mi-NZ"/>
        </w:rPr>
      </w:pPr>
      <w:r>
        <w:rPr>
          <w:rStyle w:val="FootnoteReference"/>
        </w:rPr>
        <w:footnoteRef/>
      </w:r>
      <w:r>
        <w:t xml:space="preserve"> </w:t>
      </w:r>
      <w:r w:rsidRPr="00D7088E">
        <w:rPr>
          <w:sz w:val="16"/>
          <w:szCs w:val="16"/>
        </w:rPr>
        <w:t>There are some extremely high-risk patients within some settings</w:t>
      </w:r>
      <w:r w:rsidR="004C7BCB">
        <w:rPr>
          <w:sz w:val="16"/>
          <w:szCs w:val="16"/>
        </w:rPr>
        <w:t>,</w:t>
      </w:r>
      <w:r w:rsidRPr="00D7088E">
        <w:rPr>
          <w:sz w:val="16"/>
          <w:szCs w:val="16"/>
        </w:rPr>
        <w:t xml:space="preserve"> </w:t>
      </w:r>
      <w:r w:rsidR="004C7BCB">
        <w:rPr>
          <w:sz w:val="16"/>
          <w:szCs w:val="16"/>
        </w:rPr>
        <w:t>who</w:t>
      </w:r>
      <w:r w:rsidRPr="00D7088E">
        <w:rPr>
          <w:sz w:val="16"/>
          <w:szCs w:val="16"/>
        </w:rPr>
        <w:t xml:space="preserve"> require specific consideration </w:t>
      </w:r>
      <w:r w:rsidR="004C7BCB">
        <w:rPr>
          <w:sz w:val="16"/>
          <w:szCs w:val="16"/>
        </w:rPr>
        <w:t xml:space="preserve">(for example, </w:t>
      </w:r>
      <w:r w:rsidRPr="00D7088E">
        <w:rPr>
          <w:sz w:val="16"/>
          <w:szCs w:val="16"/>
        </w:rPr>
        <w:t>haematology and oncology patients</w:t>
      </w:r>
      <w:r w:rsidR="00DC7FFA">
        <w:rPr>
          <w:sz w:val="16"/>
          <w:szCs w:val="16"/>
        </w:rPr>
        <w:t>)</w:t>
      </w:r>
      <w:r w:rsidRPr="00D7088E">
        <w:rPr>
          <w:sz w:val="16"/>
          <w:szCs w:val="16"/>
        </w:rPr>
        <w:t>.</w:t>
      </w:r>
    </w:p>
  </w:footnote>
  <w:footnote w:id="7">
    <w:p w14:paraId="453494E6" w14:textId="00C1A195" w:rsidR="00144B3E" w:rsidRPr="00D7088E" w:rsidRDefault="00144B3E" w:rsidP="00144B3E">
      <w:pPr>
        <w:pStyle w:val="FootnoteText"/>
        <w:rPr>
          <w:sz w:val="16"/>
          <w:szCs w:val="16"/>
          <w:lang w:val="mi-NZ"/>
        </w:rPr>
      </w:pPr>
      <w:r w:rsidRPr="00D7088E">
        <w:rPr>
          <w:rStyle w:val="FootnoteReference"/>
          <w:sz w:val="16"/>
          <w:szCs w:val="16"/>
        </w:rPr>
        <w:footnoteRef/>
      </w:r>
      <w:r w:rsidR="00B41562">
        <w:rPr>
          <w:sz w:val="16"/>
          <w:szCs w:val="16"/>
        </w:rPr>
        <w:t xml:space="preserve"> </w:t>
      </w:r>
      <w:r w:rsidRPr="00D7088E">
        <w:rPr>
          <w:sz w:val="16"/>
          <w:szCs w:val="16"/>
        </w:rPr>
        <w:t>People with a high risk of severe illness from COVID-19 are eligible for treatment with COVID-19 antiviral medicines. Many pharmacists can supply COVID-19 antivirals without a prescription, if a person tests positive with a self-RAT at home, or if they are a household contact.</w:t>
      </w:r>
    </w:p>
  </w:footnote>
  <w:footnote w:id="8">
    <w:p w14:paraId="4C7B3E29" w14:textId="77777777" w:rsidR="00CB4345" w:rsidRPr="0018487F" w:rsidRDefault="00CB4345" w:rsidP="00CB4345">
      <w:pPr>
        <w:pStyle w:val="FootnoteText"/>
        <w:spacing w:before="0" w:after="0" w:line="257" w:lineRule="auto"/>
        <w:rPr>
          <w:rFonts w:cs="Arial"/>
          <w:sz w:val="18"/>
          <w:szCs w:val="18"/>
          <w:u w:val="single"/>
          <w:lang w:val="mi-NZ"/>
        </w:rPr>
      </w:pPr>
      <w:r w:rsidRPr="009F30D9">
        <w:rPr>
          <w:rStyle w:val="FootnoteReference"/>
          <w:rFonts w:cs="Arial"/>
          <w:sz w:val="18"/>
          <w:szCs w:val="18"/>
        </w:rPr>
        <w:footnoteRef/>
      </w:r>
      <w:r w:rsidRPr="009F30D9">
        <w:rPr>
          <w:rFonts w:cs="Arial"/>
          <w:sz w:val="18"/>
          <w:szCs w:val="18"/>
        </w:rPr>
        <w:t xml:space="preserve"> For specific guidance on Primary Care and other </w:t>
      </w:r>
      <w:r w:rsidRPr="0018487F">
        <w:rPr>
          <w:rFonts w:cs="Arial"/>
          <w:sz w:val="18"/>
          <w:szCs w:val="18"/>
        </w:rPr>
        <w:t>clinical-based settings, please refer</w:t>
      </w:r>
      <w:r>
        <w:rPr>
          <w:rFonts w:cs="Arial"/>
          <w:sz w:val="18"/>
          <w:szCs w:val="18"/>
        </w:rPr>
        <w:t xml:space="preserve"> to</w:t>
      </w:r>
      <w:r w:rsidRPr="0018487F">
        <w:rPr>
          <w:rFonts w:cs="Arial"/>
          <w:sz w:val="18"/>
          <w:szCs w:val="18"/>
        </w:rPr>
        <w:t xml:space="preserve"> </w:t>
      </w:r>
      <w:hyperlink r:id="rId4" w:history="1">
        <w:r w:rsidRPr="0018487F">
          <w:rPr>
            <w:rStyle w:val="Hyperlink"/>
            <w:rFonts w:cs="Arial"/>
            <w:sz w:val="18"/>
            <w:szCs w:val="18"/>
          </w:rPr>
          <w:t>Guidance: Primary care and other clinic-based settings</w:t>
        </w:r>
      </w:hyperlink>
      <w:r w:rsidRPr="0018487F">
        <w:rPr>
          <w:rFonts w:cs="Arial"/>
          <w:sz w:val="18"/>
          <w:szCs w:val="18"/>
        </w:rPr>
        <w:t xml:space="preserve">. </w:t>
      </w:r>
    </w:p>
  </w:footnote>
  <w:footnote w:id="9">
    <w:p w14:paraId="2F0C9A3D" w14:textId="77777777" w:rsidR="00CB4345" w:rsidRPr="009F30D9" w:rsidRDefault="00CB4345" w:rsidP="00CB4345">
      <w:pPr>
        <w:pStyle w:val="NumberedParagraphs-MOH"/>
        <w:spacing w:before="0" w:after="0" w:line="257" w:lineRule="auto"/>
        <w:rPr>
          <w:rFonts w:ascii="Arial" w:hAnsi="Arial" w:cs="Arial"/>
          <w:sz w:val="18"/>
          <w:szCs w:val="18"/>
          <w:lang w:val="mi-NZ"/>
        </w:rPr>
      </w:pPr>
      <w:r w:rsidRPr="0018487F">
        <w:rPr>
          <w:rStyle w:val="FootnoteReference"/>
          <w:rFonts w:ascii="Arial" w:eastAsia="Calibri" w:hAnsi="Arial" w:cs="Arial"/>
          <w:sz w:val="18"/>
          <w:szCs w:val="18"/>
        </w:rPr>
        <w:footnoteRef/>
      </w:r>
      <w:r w:rsidRPr="0018487F">
        <w:rPr>
          <w:rFonts w:ascii="Arial" w:hAnsi="Arial" w:cs="Arial"/>
          <w:sz w:val="18"/>
          <w:szCs w:val="18"/>
        </w:rPr>
        <w:t xml:space="preserve"> For specific guidance for healthcare settings, please refer</w:t>
      </w:r>
      <w:r>
        <w:rPr>
          <w:rFonts w:ascii="Arial" w:hAnsi="Arial" w:cs="Arial"/>
          <w:sz w:val="18"/>
          <w:szCs w:val="18"/>
        </w:rPr>
        <w:t xml:space="preserve"> to</w:t>
      </w:r>
      <w:r w:rsidRPr="0018487F">
        <w:rPr>
          <w:rFonts w:ascii="Arial" w:hAnsi="Arial" w:cs="Arial"/>
          <w:sz w:val="18"/>
          <w:szCs w:val="18"/>
        </w:rPr>
        <w:t xml:space="preserve"> </w:t>
      </w:r>
      <w:hyperlink r:id="rId5" w:history="1">
        <w:r w:rsidRPr="0018487F">
          <w:rPr>
            <w:rStyle w:val="Hyperlink"/>
            <w:rFonts w:ascii="Arial" w:hAnsi="Arial" w:cs="Arial"/>
            <w:sz w:val="18"/>
            <w:szCs w:val="18"/>
          </w:rPr>
          <w:t>Guidance: Hospitals &amp; secondary based care facilities</w:t>
        </w:r>
      </w:hyperlink>
      <w:r>
        <w:rPr>
          <w:rFonts w:ascii="Arial" w:hAnsi="Arial" w:cs="Arial"/>
          <w:sz w:val="18"/>
          <w:szCs w:val="18"/>
        </w:rPr>
        <w:t>.</w:t>
      </w:r>
      <w:r w:rsidRPr="0018487F">
        <w:rPr>
          <w:rFonts w:ascii="Arial" w:hAnsi="Arial" w:cs="Arial"/>
          <w:color w:val="FF0000"/>
          <w:sz w:val="18"/>
          <w:szCs w:val="18"/>
        </w:rPr>
        <w:t xml:space="preserve"> </w:t>
      </w:r>
      <w:r w:rsidRPr="0018487F">
        <w:rPr>
          <w:rFonts w:ascii="Arial" w:hAnsi="Arial" w:cs="Arial"/>
          <w:sz w:val="18"/>
          <w:szCs w:val="18"/>
        </w:rPr>
        <w:t>Where</w:t>
      </w:r>
      <w:r w:rsidRPr="009F30D9">
        <w:rPr>
          <w:rFonts w:ascii="Arial" w:hAnsi="Arial" w:cs="Arial"/>
          <w:sz w:val="18"/>
          <w:szCs w:val="18"/>
        </w:rPr>
        <w:t xml:space="preserve"> staff testing is undertaken, a regime of RATs on at least three days per week is recommended </w:t>
      </w:r>
      <w:r w:rsidRPr="009971B1">
        <w:rPr>
          <w:rFonts w:ascii="Arial" w:hAnsi="Arial" w:cs="Arial"/>
          <w:sz w:val="18"/>
          <w:szCs w:val="18"/>
        </w:rPr>
        <w:t>(i.e. repeat</w:t>
      </w:r>
      <w:r w:rsidRPr="009F30D9">
        <w:rPr>
          <w:rFonts w:ascii="Arial" w:hAnsi="Arial" w:cs="Arial"/>
          <w:sz w:val="18"/>
          <w:szCs w:val="18"/>
        </w:rPr>
        <w:t xml:space="preserve"> testing to improve sensitivity).</w:t>
      </w:r>
    </w:p>
  </w:footnote>
  <w:footnote w:id="10">
    <w:p w14:paraId="1185ECDB" w14:textId="77777777" w:rsidR="00CB4345" w:rsidRPr="009F30D9" w:rsidRDefault="00CB4345" w:rsidP="00CB4345">
      <w:pPr>
        <w:pStyle w:val="NumberedParagraphs-MOH"/>
        <w:spacing w:before="0" w:after="0" w:line="257" w:lineRule="auto"/>
        <w:rPr>
          <w:rFonts w:ascii="Arial" w:hAnsi="Arial" w:cs="Arial"/>
          <w:sz w:val="18"/>
          <w:szCs w:val="18"/>
          <w:lang w:val="mi-NZ"/>
        </w:rPr>
      </w:pPr>
      <w:r w:rsidRPr="009F30D9">
        <w:rPr>
          <w:rStyle w:val="FootnoteReference"/>
          <w:rFonts w:ascii="Arial" w:eastAsia="Calibri" w:hAnsi="Arial" w:cs="Arial"/>
          <w:sz w:val="18"/>
          <w:szCs w:val="18"/>
        </w:rPr>
        <w:footnoteRef/>
      </w:r>
      <w:r w:rsidRPr="009F30D9">
        <w:rPr>
          <w:rFonts w:ascii="Arial" w:hAnsi="Arial" w:cs="Arial"/>
          <w:sz w:val="18"/>
          <w:szCs w:val="18"/>
        </w:rPr>
        <w:t xml:space="preserve"> For specific guidance on ARC and Closed Facilities, please </w:t>
      </w:r>
      <w:r w:rsidRPr="0018487F">
        <w:rPr>
          <w:rFonts w:ascii="Arial" w:hAnsi="Arial" w:cs="Arial"/>
          <w:sz w:val="18"/>
          <w:szCs w:val="18"/>
        </w:rPr>
        <w:t>refer</w:t>
      </w:r>
      <w:r>
        <w:rPr>
          <w:rFonts w:ascii="Arial" w:hAnsi="Arial" w:cs="Arial"/>
          <w:sz w:val="18"/>
          <w:szCs w:val="18"/>
        </w:rPr>
        <w:t xml:space="preserve"> to</w:t>
      </w:r>
      <w:r w:rsidRPr="0018487F">
        <w:rPr>
          <w:rFonts w:ascii="Arial" w:hAnsi="Arial" w:cs="Arial"/>
          <w:sz w:val="18"/>
          <w:szCs w:val="18"/>
        </w:rPr>
        <w:t xml:space="preserve"> </w:t>
      </w:r>
      <w:hyperlink r:id="rId6" w:history="1">
        <w:r>
          <w:rPr>
            <w:rStyle w:val="Hyperlink"/>
            <w:rFonts w:ascii="Arial" w:hAnsi="Arial" w:cs="Arial"/>
            <w:sz w:val="18"/>
            <w:szCs w:val="18"/>
          </w:rPr>
          <w:t>Guidance: Aged residential care and closed facilities</w:t>
        </w:r>
      </w:hyperlink>
      <w:r w:rsidRPr="0018487F">
        <w:rPr>
          <w:rFonts w:ascii="Arial" w:hAnsi="Arial" w:cs="Arial"/>
          <w:sz w:val="18"/>
          <w:szCs w:val="18"/>
        </w:rPr>
        <w:t>.</w:t>
      </w:r>
      <w:r>
        <w:rPr>
          <w:rFonts w:ascii="Arial" w:hAnsi="Arial" w:cs="Arial"/>
          <w:sz w:val="18"/>
          <w:szCs w:val="18"/>
        </w:rPr>
        <w:t xml:space="preserve"> </w:t>
      </w:r>
      <w:r w:rsidRPr="0018487F">
        <w:rPr>
          <w:rFonts w:ascii="Arial" w:hAnsi="Arial" w:cs="Arial"/>
          <w:sz w:val="18"/>
          <w:szCs w:val="18"/>
        </w:rPr>
        <w:t xml:space="preserve">Where </w:t>
      </w:r>
      <w:r w:rsidRPr="009F30D9">
        <w:rPr>
          <w:rFonts w:ascii="Arial" w:hAnsi="Arial" w:cs="Arial"/>
          <w:sz w:val="18"/>
          <w:szCs w:val="18"/>
        </w:rPr>
        <w:t>staff testing is undertaken, a regime of RATs on at least three days per week is recommended (i.e. repeat testing to improve sensitivity).</w:t>
      </w:r>
    </w:p>
  </w:footnote>
  <w:footnote w:id="11">
    <w:p w14:paraId="59DC471A" w14:textId="77777777" w:rsidR="00CB4345" w:rsidRPr="009F30D9" w:rsidRDefault="00CB4345" w:rsidP="00CB4345">
      <w:pPr>
        <w:pStyle w:val="FootnoteText"/>
        <w:spacing w:before="0" w:after="0" w:line="257" w:lineRule="auto"/>
        <w:rPr>
          <w:rFonts w:cs="Arial"/>
          <w:sz w:val="18"/>
          <w:szCs w:val="18"/>
          <w:lang w:val="mi-NZ"/>
        </w:rPr>
      </w:pPr>
      <w:r w:rsidRPr="009F30D9">
        <w:rPr>
          <w:rStyle w:val="FootnoteReference"/>
          <w:rFonts w:cs="Arial"/>
          <w:sz w:val="18"/>
          <w:szCs w:val="18"/>
        </w:rPr>
        <w:footnoteRef/>
      </w:r>
      <w:r w:rsidRPr="009F30D9">
        <w:rPr>
          <w:rFonts w:cs="Arial"/>
          <w:sz w:val="18"/>
          <w:szCs w:val="18"/>
        </w:rPr>
        <w:t xml:space="preserve"> For extreme high-risk patients in specific settings in hospitals, please refer to specific guidance</w:t>
      </w:r>
      <w:r w:rsidRPr="00EA23DA">
        <w:rPr>
          <w:rFonts w:cs="Arial"/>
          <w:sz w:val="18"/>
          <w:szCs w:val="18"/>
        </w:rPr>
        <w:t xml:space="preserve"> </w:t>
      </w:r>
      <w:r w:rsidRPr="008941F8">
        <w:rPr>
          <w:rFonts w:cs="Arial"/>
          <w:sz w:val="18"/>
          <w:szCs w:val="18"/>
        </w:rPr>
        <w:t>to</w:t>
      </w:r>
      <w:r>
        <w:t xml:space="preserve"> </w:t>
      </w:r>
      <w:hyperlink r:id="rId7" w:history="1">
        <w:r>
          <w:rPr>
            <w:rStyle w:val="Hyperlink"/>
            <w:rFonts w:cs="Arial"/>
            <w:sz w:val="18"/>
            <w:szCs w:val="18"/>
          </w:rPr>
          <w:t>Guidance: Hospitals &amp; secondary based care facilities</w:t>
        </w:r>
      </w:hyperlink>
      <w:r w:rsidRPr="009F30D9">
        <w:rPr>
          <w:rFonts w:cs="Arial"/>
          <w:sz w:val="18"/>
          <w:szCs w:val="18"/>
        </w:rPr>
        <w:t>.</w:t>
      </w:r>
    </w:p>
  </w:footnote>
  <w:footnote w:id="12">
    <w:p w14:paraId="72A09D77" w14:textId="77777777" w:rsidR="00CB4345" w:rsidRDefault="00CB4345" w:rsidP="00CB4345">
      <w:pPr>
        <w:pStyle w:val="CommentText"/>
        <w:spacing w:before="0" w:after="0" w:line="257" w:lineRule="auto"/>
        <w:rPr>
          <w:lang w:val="mi-NZ"/>
        </w:rPr>
      </w:pPr>
      <w:r w:rsidRPr="009F30D9">
        <w:rPr>
          <w:rStyle w:val="FootnoteReference"/>
          <w:rFonts w:cs="Arial"/>
          <w:sz w:val="18"/>
          <w:szCs w:val="18"/>
        </w:rPr>
        <w:footnoteRef/>
      </w:r>
      <w:r w:rsidRPr="009F30D9">
        <w:rPr>
          <w:rFonts w:cs="Arial"/>
          <w:sz w:val="18"/>
          <w:szCs w:val="18"/>
        </w:rPr>
        <w:t xml:space="preserve"> Some hospitals may use LAMP instead of a RAT/PCR to aid a patient’s disposition. PCR testing is strongly recommended for patients referred to ICU for WGS.</w:t>
      </w:r>
    </w:p>
  </w:footnote>
  <w:footnote w:id="13">
    <w:p w14:paraId="53912A07" w14:textId="77777777" w:rsidR="000C2536" w:rsidRDefault="000C2536" w:rsidP="000C2536">
      <w:pPr>
        <w:pStyle w:val="FootnoteText"/>
        <w:rPr>
          <w:sz w:val="18"/>
          <w:szCs w:val="18"/>
        </w:rPr>
      </w:pPr>
      <w:r>
        <w:rPr>
          <w:rStyle w:val="FootnoteReference"/>
          <w:sz w:val="18"/>
          <w:szCs w:val="18"/>
        </w:rPr>
        <w:footnoteRef/>
      </w:r>
      <w:r>
        <w:rPr>
          <w:sz w:val="18"/>
          <w:szCs w:val="18"/>
        </w:rPr>
        <w:t xml:space="preserve"> Low transmission (no surge): Low grade community transmission where testing collection/distribution and laboratory testing capacity is meeting testing demand, with a low level of demand on the health system and other sectors. </w:t>
      </w:r>
    </w:p>
  </w:footnote>
  <w:footnote w:id="14">
    <w:p w14:paraId="03062337" w14:textId="77777777" w:rsidR="000C2536" w:rsidRDefault="000C2536" w:rsidP="000C2536">
      <w:pPr>
        <w:rPr>
          <w:b/>
          <w:sz w:val="18"/>
          <w:szCs w:val="18"/>
        </w:rPr>
      </w:pPr>
      <w:r>
        <w:rPr>
          <w:rStyle w:val="FootnoteReference"/>
          <w:sz w:val="18"/>
          <w:szCs w:val="18"/>
        </w:rPr>
        <w:footnoteRef/>
      </w:r>
      <w:r>
        <w:rPr>
          <w:sz w:val="18"/>
          <w:szCs w:val="18"/>
        </w:rPr>
        <w:t xml:space="preserve"> Medium transmission</w:t>
      </w:r>
      <w:r>
        <w:rPr>
          <w:b/>
          <w:sz w:val="18"/>
          <w:szCs w:val="18"/>
        </w:rPr>
        <w:t xml:space="preserve"> </w:t>
      </w:r>
      <w:r>
        <w:rPr>
          <w:sz w:val="18"/>
          <w:szCs w:val="18"/>
        </w:rPr>
        <w:t>(escalating or de-escalating)</w:t>
      </w:r>
      <w:r>
        <w:rPr>
          <w:b/>
          <w:sz w:val="18"/>
          <w:szCs w:val="18"/>
        </w:rPr>
        <w:t xml:space="preserve">: </w:t>
      </w:r>
      <w:r>
        <w:rPr>
          <w:sz w:val="18"/>
          <w:szCs w:val="18"/>
        </w:rPr>
        <w:t xml:space="preserve">Medium transmission where case numbers (based on surveillance data, circulating variants and/or through modelling) are escalating and de-escalating between high and low transmission scenarios and there is evident demand increase in testing services and availability of resources compared to the low transmission scenario. </w:t>
      </w:r>
    </w:p>
  </w:footnote>
  <w:footnote w:id="15">
    <w:p w14:paraId="1D81B233" w14:textId="77777777" w:rsidR="000C2536" w:rsidRDefault="000C2536" w:rsidP="000C2536">
      <w:pPr>
        <w:pStyle w:val="FootnoteText"/>
      </w:pPr>
      <w:r>
        <w:rPr>
          <w:rStyle w:val="FootnoteReference"/>
          <w:sz w:val="18"/>
          <w:szCs w:val="18"/>
        </w:rPr>
        <w:footnoteRef/>
      </w:r>
      <w:r>
        <w:rPr>
          <w:sz w:val="18"/>
          <w:szCs w:val="18"/>
        </w:rPr>
        <w:t xml:space="preserve"> High transmission (surge): Wide-spread community transmission, where testing demand ranges from placing a burden on, to exceeding, testing collection/distribution and laboratory testing capacity, with a high-level burden on the health system and other sectors.</w:t>
      </w:r>
    </w:p>
  </w:footnote>
  <w:footnote w:id="16">
    <w:p w14:paraId="126887C1" w14:textId="136508E4" w:rsidR="00144B3E" w:rsidRPr="00D7088E" w:rsidRDefault="00144B3E" w:rsidP="00144B3E">
      <w:pPr>
        <w:pStyle w:val="FootnoteText"/>
        <w:rPr>
          <w:sz w:val="16"/>
          <w:szCs w:val="16"/>
          <w:lang w:val="mi-NZ"/>
        </w:rPr>
      </w:pPr>
      <w:r>
        <w:rPr>
          <w:rStyle w:val="FootnoteReference"/>
        </w:rPr>
        <w:footnoteRef/>
      </w:r>
      <w:r>
        <w:t xml:space="preserve"> </w:t>
      </w:r>
      <w:r w:rsidRPr="00D7088E">
        <w:rPr>
          <w:sz w:val="16"/>
          <w:szCs w:val="16"/>
        </w:rPr>
        <w:t>Some hospital and/or laboratory providers may interchange LAMP with PCR POCT methods as part of their testing regime.</w:t>
      </w:r>
    </w:p>
  </w:footnote>
  <w:footnote w:id="17">
    <w:p w14:paraId="2F0496EA" w14:textId="49C836CB" w:rsidR="00144B3E" w:rsidRPr="00D7088E" w:rsidRDefault="00144B3E" w:rsidP="00144B3E">
      <w:pPr>
        <w:pStyle w:val="FootnoteText"/>
        <w:rPr>
          <w:sz w:val="16"/>
          <w:szCs w:val="16"/>
        </w:rPr>
      </w:pPr>
      <w:r>
        <w:rPr>
          <w:rStyle w:val="FootnoteReference"/>
        </w:rPr>
        <w:footnoteRef/>
      </w:r>
      <w:r>
        <w:t xml:space="preserve"> </w:t>
      </w:r>
      <w:r w:rsidRPr="00D7088E">
        <w:rPr>
          <w:sz w:val="16"/>
          <w:szCs w:val="16"/>
        </w:rPr>
        <w:t xml:space="preserve">A Nucleic Acid Amplification Test, or NAAT, is a type of viral diagnostic test for SARS-CoV-2 that detects genetic material (specifically the ribonucleic acid (RNA) sequences). </w:t>
      </w:r>
    </w:p>
  </w:footnote>
  <w:footnote w:id="18">
    <w:p w14:paraId="5E1E64A6" w14:textId="1FCB7E03" w:rsidR="00144B3E" w:rsidRPr="00D7088E" w:rsidRDefault="00144B3E" w:rsidP="00144B3E">
      <w:pPr>
        <w:pStyle w:val="FootnoteText"/>
        <w:rPr>
          <w:sz w:val="16"/>
          <w:szCs w:val="16"/>
        </w:rPr>
      </w:pPr>
      <w:r w:rsidRPr="00CD2A90">
        <w:rPr>
          <w:rStyle w:val="FootnoteReference"/>
        </w:rPr>
        <w:footnoteRef/>
      </w:r>
      <w:r w:rsidRPr="00CD2A90">
        <w:t xml:space="preserve"> </w:t>
      </w:r>
      <w:r w:rsidRPr="00D7088E">
        <w:rPr>
          <w:sz w:val="16"/>
          <w:szCs w:val="16"/>
        </w:rPr>
        <w:t>Rapid Antigen Test, or RAT, is a is a rapid diagnostic test suitable for point-of-care testing that directly detects the presence or absence of an antigen.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00144B3E" w14:paraId="43C194FD" w14:textId="77777777" w:rsidTr="00F94C22">
      <w:trPr>
        <w:trHeight w:val="300"/>
      </w:trPr>
      <w:tc>
        <w:tcPr>
          <w:tcW w:w="3015" w:type="dxa"/>
        </w:tcPr>
        <w:p w14:paraId="6AAABC05" w14:textId="0E839250" w:rsidR="00144B3E" w:rsidRDefault="00144B3E" w:rsidP="00F94C22">
          <w:pPr>
            <w:pStyle w:val="Header"/>
            <w:ind w:left="-115"/>
            <w:jc w:val="left"/>
          </w:pPr>
        </w:p>
      </w:tc>
      <w:tc>
        <w:tcPr>
          <w:tcW w:w="3015" w:type="dxa"/>
        </w:tcPr>
        <w:p w14:paraId="4E88722D" w14:textId="2C987969" w:rsidR="00144B3E" w:rsidRDefault="00144B3E" w:rsidP="00F94C22">
          <w:pPr>
            <w:pStyle w:val="Header"/>
            <w:jc w:val="center"/>
          </w:pPr>
        </w:p>
      </w:tc>
      <w:tc>
        <w:tcPr>
          <w:tcW w:w="3015" w:type="dxa"/>
        </w:tcPr>
        <w:p w14:paraId="0246FC15" w14:textId="161FD662" w:rsidR="00144B3E" w:rsidRDefault="00144B3E" w:rsidP="00F94C22">
          <w:pPr>
            <w:pStyle w:val="Header"/>
            <w:ind w:right="-115"/>
            <w:jc w:val="right"/>
          </w:pPr>
        </w:p>
      </w:tc>
    </w:tr>
  </w:tbl>
  <w:p w14:paraId="0ED71CE1" w14:textId="3BA1CEBB" w:rsidR="00144B3E" w:rsidRDefault="00144B3E" w:rsidP="00623C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095"/>
      <w:gridCol w:w="7095"/>
      <w:gridCol w:w="7095"/>
    </w:tblGrid>
    <w:tr w:rsidR="3C3945F7" w14:paraId="5ED796AB" w14:textId="77777777" w:rsidTr="00F94C22">
      <w:trPr>
        <w:trHeight w:val="300"/>
      </w:trPr>
      <w:tc>
        <w:tcPr>
          <w:tcW w:w="7095" w:type="dxa"/>
        </w:tcPr>
        <w:p w14:paraId="20ADA1B1" w14:textId="794F270E" w:rsidR="3C3945F7" w:rsidRDefault="3C3945F7" w:rsidP="00F94C22">
          <w:pPr>
            <w:pStyle w:val="Header"/>
            <w:ind w:left="-115"/>
            <w:jc w:val="left"/>
          </w:pPr>
        </w:p>
      </w:tc>
      <w:tc>
        <w:tcPr>
          <w:tcW w:w="7095" w:type="dxa"/>
        </w:tcPr>
        <w:p w14:paraId="3E156A15" w14:textId="1E0E3CDC" w:rsidR="3C3945F7" w:rsidRDefault="3C3945F7" w:rsidP="00F94C22">
          <w:pPr>
            <w:pStyle w:val="Header"/>
            <w:jc w:val="center"/>
          </w:pPr>
        </w:p>
      </w:tc>
      <w:tc>
        <w:tcPr>
          <w:tcW w:w="7095" w:type="dxa"/>
        </w:tcPr>
        <w:p w14:paraId="391BC498" w14:textId="0FBF8230" w:rsidR="3C3945F7" w:rsidRDefault="3C3945F7" w:rsidP="00F94C22">
          <w:pPr>
            <w:pStyle w:val="Header"/>
            <w:ind w:right="-115"/>
            <w:jc w:val="right"/>
          </w:pPr>
        </w:p>
      </w:tc>
    </w:tr>
  </w:tbl>
  <w:p w14:paraId="299AFE83" w14:textId="4AA09009" w:rsidR="00D3705A" w:rsidRDefault="00D37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00144B3E" w14:paraId="409880BF" w14:textId="77777777" w:rsidTr="00F94C22">
      <w:trPr>
        <w:trHeight w:val="300"/>
      </w:trPr>
      <w:tc>
        <w:tcPr>
          <w:tcW w:w="3015" w:type="dxa"/>
        </w:tcPr>
        <w:p w14:paraId="2BD76B9F" w14:textId="7ADA6823" w:rsidR="00144B3E" w:rsidRDefault="00144B3E" w:rsidP="00F94C22">
          <w:pPr>
            <w:pStyle w:val="Header"/>
            <w:ind w:left="-115"/>
            <w:jc w:val="left"/>
          </w:pPr>
        </w:p>
      </w:tc>
      <w:tc>
        <w:tcPr>
          <w:tcW w:w="3015" w:type="dxa"/>
        </w:tcPr>
        <w:p w14:paraId="51481B41" w14:textId="07BDF1BC" w:rsidR="00144B3E" w:rsidRDefault="00144B3E" w:rsidP="00F94C22">
          <w:pPr>
            <w:pStyle w:val="Header"/>
            <w:jc w:val="center"/>
          </w:pPr>
        </w:p>
      </w:tc>
      <w:tc>
        <w:tcPr>
          <w:tcW w:w="3015" w:type="dxa"/>
        </w:tcPr>
        <w:p w14:paraId="4C385DBC" w14:textId="0BF88AA4" w:rsidR="00144B3E" w:rsidRDefault="00144B3E" w:rsidP="00F94C22">
          <w:pPr>
            <w:pStyle w:val="Header"/>
            <w:ind w:right="-115"/>
            <w:jc w:val="right"/>
          </w:pPr>
        </w:p>
      </w:tc>
    </w:tr>
  </w:tbl>
  <w:p w14:paraId="03033E80" w14:textId="1D117853" w:rsidR="00144B3E" w:rsidRDefault="00144B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E219" w14:textId="54F894EE" w:rsidR="00144B3E" w:rsidRPr="00BC1182" w:rsidRDefault="00144B3E" w:rsidP="00BC11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9B72" w14:textId="73405BC4" w:rsidR="00144B3E" w:rsidRDefault="00144B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95B6" w14:textId="58DB04A6" w:rsidR="00144B3E" w:rsidRDefault="00144B3E" w:rsidP="001A27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F9B1" w14:textId="57F28822" w:rsidR="00144B3E" w:rsidRDefault="00144B3E">
    <w:pPr>
      <w:pStyle w:val="Header"/>
    </w:pPr>
    <w:r>
      <w:rPr>
        <w:noProof/>
      </w:rPr>
      <mc:AlternateContent>
        <mc:Choice Requires="wps">
          <w:drawing>
            <wp:anchor distT="0" distB="0" distL="114300" distR="114300" simplePos="0" relativeHeight="251658240" behindDoc="1" locked="0" layoutInCell="0" allowOverlap="1" wp14:anchorId="7611C386" wp14:editId="2286F074">
              <wp:simplePos x="0" y="0"/>
              <wp:positionH relativeFrom="margin">
                <wp:align>center</wp:align>
              </wp:positionH>
              <wp:positionV relativeFrom="margin">
                <wp:align>center</wp:align>
              </wp:positionV>
              <wp:extent cx="6565900" cy="1515110"/>
              <wp:effectExtent l="0" t="1986915" r="0" b="1670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5900" cy="15151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53233" w14:textId="77777777" w:rsidR="00144B3E" w:rsidRDefault="00144B3E" w:rsidP="00DF6B9E">
                          <w:pPr>
                            <w:jc w:val="center"/>
                            <w:rPr>
                              <w:color w:val="C0C0C0"/>
                              <w:sz w:val="2"/>
                              <w:szCs w:val="2"/>
                              <w14:textFill>
                                <w14:solidFill>
                                  <w14:srgbClr w14:val="C0C0C0">
                                    <w14:alpha w14:val="50000"/>
                                  </w14:srgbClr>
                                </w14:solidFill>
                              </w14:textFill>
                            </w:rPr>
                          </w:pPr>
                        </w:p>
                        <w:p w14:paraId="5B338CA4" w14:textId="77777777" w:rsidR="00144B3E" w:rsidRDefault="00144B3E" w:rsidP="00DF6B9E">
                          <w:pPr>
                            <w:jc w:val="center"/>
                            <w:rPr>
                              <w:color w:val="000000"/>
                              <w:sz w:val="2"/>
                              <w:szCs w:val="2"/>
                              <w14:textFill>
                                <w14:solidFill>
                                  <w14:srgbClr w14:val="000000">
                                    <w14:alpha w14:val="50000"/>
                                  </w14:srgbClr>
                                </w14:solidFill>
                              </w14:textFill>
                            </w:rPr>
                          </w:pPr>
                          <w:r>
                            <w:rPr>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11C386" id="_x0000_t202" coordsize="21600,21600" o:spt="202" path="m,l,21600r21600,l21600,xe">
              <v:stroke joinstyle="miter"/>
              <v:path gradientshapeok="t" o:connecttype="rect"/>
            </v:shapetype>
            <v:shape id="Text Box 1" o:spid="_x0000_s1027" type="#_x0000_t202" style="position:absolute;left:0;text-align:left;margin-left:0;margin-top:0;width:517pt;height:119.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" o:allowincell="f" filled="f" stroked="f">
              <v:stroke joinstyle="round"/>
              <o:lock v:ext="edit" shapetype="t"/>
              <v:textbox style="mso-fit-shape-to-text:t">
                <w:txbxContent>
                  <w:p w14:paraId="2F153233" w14:textId="77777777" w:rsidR="00144B3E" w:rsidRDefault="00144B3E" w:rsidP="00DF6B9E">
                    <w:pPr>
                      <w:jc w:val="center"/>
                      <w:rPr>
                        <w:color w:val="C0C0C0"/>
                        <w:sz w:val="2"/>
                        <w:szCs w:val="2"/>
                        <w14:textFill>
                          <w14:solidFill>
                            <w14:srgbClr w14:val="C0C0C0">
                              <w14:alpha w14:val="50000"/>
                            </w14:srgbClr>
                          </w14:solidFill>
                        </w14:textFill>
                      </w:rPr>
                    </w:pPr>
                  </w:p>
                  <w:p w14:paraId="5B338CA4" w14:textId="77777777" w:rsidR="00144B3E" w:rsidRDefault="00144B3E" w:rsidP="00DF6B9E">
                    <w:pPr>
                      <w:jc w:val="center"/>
                      <w:rPr>
                        <w:color w:val="000000"/>
                        <w:sz w:val="2"/>
                        <w:szCs w:val="2"/>
                        <w14:textFill>
                          <w14:solidFill>
                            <w14:srgbClr w14:val="000000">
                              <w14:alpha w14:val="50000"/>
                            </w14:srgbClr>
                          </w14:solidFill>
                        </w14:textFill>
                      </w:rPr>
                    </w:pPr>
                    <w:r>
                      <w:rPr>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80"/>
      <w:gridCol w:w="7180"/>
      <w:gridCol w:w="7180"/>
    </w:tblGrid>
    <w:tr w:rsidR="00144B3E" w14:paraId="2898C92C" w14:textId="77777777" w:rsidTr="00F94C22">
      <w:trPr>
        <w:trHeight w:val="300"/>
      </w:trPr>
      <w:tc>
        <w:tcPr>
          <w:tcW w:w="7180" w:type="dxa"/>
        </w:tcPr>
        <w:p w14:paraId="4E8F7B81" w14:textId="3FA187B3" w:rsidR="00144B3E" w:rsidRDefault="00144B3E" w:rsidP="00F94C22">
          <w:pPr>
            <w:pStyle w:val="Header"/>
            <w:ind w:left="-115"/>
            <w:jc w:val="left"/>
          </w:pPr>
        </w:p>
      </w:tc>
      <w:tc>
        <w:tcPr>
          <w:tcW w:w="7180" w:type="dxa"/>
        </w:tcPr>
        <w:p w14:paraId="56353EA4" w14:textId="1EB24AE7" w:rsidR="00144B3E" w:rsidRDefault="00144B3E" w:rsidP="00F94C22">
          <w:pPr>
            <w:pStyle w:val="Header"/>
            <w:jc w:val="center"/>
          </w:pPr>
        </w:p>
      </w:tc>
      <w:tc>
        <w:tcPr>
          <w:tcW w:w="7180" w:type="dxa"/>
        </w:tcPr>
        <w:p w14:paraId="7BCC000E" w14:textId="6BD551E7" w:rsidR="00144B3E" w:rsidRDefault="00144B3E" w:rsidP="00F94C22">
          <w:pPr>
            <w:pStyle w:val="Header"/>
            <w:ind w:right="-115"/>
            <w:jc w:val="right"/>
          </w:pPr>
        </w:p>
      </w:tc>
    </w:tr>
  </w:tbl>
  <w:p w14:paraId="6305A86C" w14:textId="2BF8EBEC" w:rsidR="00144B3E" w:rsidRDefault="00144B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44B3E" w14:paraId="4A63EE74" w14:textId="77777777" w:rsidTr="00F94C22">
      <w:trPr>
        <w:trHeight w:val="300"/>
      </w:trPr>
      <w:tc>
        <w:tcPr>
          <w:tcW w:w="3005" w:type="dxa"/>
        </w:tcPr>
        <w:p w14:paraId="434D2BD5" w14:textId="77777777" w:rsidR="00144B3E" w:rsidRDefault="00144B3E" w:rsidP="00F94C22">
          <w:pPr>
            <w:pStyle w:val="Header"/>
            <w:ind w:left="-115"/>
            <w:jc w:val="left"/>
          </w:pPr>
        </w:p>
      </w:tc>
      <w:tc>
        <w:tcPr>
          <w:tcW w:w="3005" w:type="dxa"/>
        </w:tcPr>
        <w:p w14:paraId="029761C0" w14:textId="77777777" w:rsidR="00144B3E" w:rsidRDefault="00144B3E" w:rsidP="00F94C22">
          <w:pPr>
            <w:pStyle w:val="Header"/>
            <w:jc w:val="center"/>
          </w:pPr>
        </w:p>
      </w:tc>
      <w:tc>
        <w:tcPr>
          <w:tcW w:w="3005" w:type="dxa"/>
        </w:tcPr>
        <w:p w14:paraId="048DAE4A" w14:textId="77777777" w:rsidR="00144B3E" w:rsidRDefault="00144B3E" w:rsidP="00F94C22">
          <w:pPr>
            <w:pStyle w:val="Header"/>
            <w:ind w:right="-115"/>
            <w:jc w:val="right"/>
          </w:pPr>
        </w:p>
      </w:tc>
    </w:tr>
  </w:tbl>
  <w:p w14:paraId="76BFB0FE" w14:textId="77777777" w:rsidR="00144B3E" w:rsidRDefault="00144B3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127E" w14:textId="77777777" w:rsidR="00144B3E" w:rsidRDefault="00144B3E" w:rsidP="001A27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390"/>
    <w:multiLevelType w:val="hybridMultilevel"/>
    <w:tmpl w:val="89FE63F4"/>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 w15:restartNumberingAfterBreak="0">
    <w:nsid w:val="03797562"/>
    <w:multiLevelType w:val="hybridMultilevel"/>
    <w:tmpl w:val="1C3A5D7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4BF4505"/>
    <w:multiLevelType w:val="hybridMultilevel"/>
    <w:tmpl w:val="425052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09BD3E98"/>
    <w:multiLevelType w:val="hybridMultilevel"/>
    <w:tmpl w:val="211237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AF21632"/>
    <w:multiLevelType w:val="hybridMultilevel"/>
    <w:tmpl w:val="5094953E"/>
    <w:lvl w:ilvl="0" w:tplc="14090001">
      <w:start w:val="1"/>
      <w:numFmt w:val="bullet"/>
      <w:lvlText w:val=""/>
      <w:lvlJc w:val="left"/>
      <w:pPr>
        <w:ind w:left="312" w:hanging="360"/>
      </w:pPr>
      <w:rPr>
        <w:rFonts w:ascii="Symbol" w:hAnsi="Symbol" w:hint="default"/>
      </w:rPr>
    </w:lvl>
    <w:lvl w:ilvl="1" w:tplc="14090003" w:tentative="1">
      <w:start w:val="1"/>
      <w:numFmt w:val="bullet"/>
      <w:lvlText w:val="o"/>
      <w:lvlJc w:val="left"/>
      <w:pPr>
        <w:ind w:left="1032" w:hanging="360"/>
      </w:pPr>
      <w:rPr>
        <w:rFonts w:ascii="Courier New" w:hAnsi="Courier New" w:cs="Courier New" w:hint="default"/>
      </w:rPr>
    </w:lvl>
    <w:lvl w:ilvl="2" w:tplc="14090005" w:tentative="1">
      <w:start w:val="1"/>
      <w:numFmt w:val="bullet"/>
      <w:lvlText w:val=""/>
      <w:lvlJc w:val="left"/>
      <w:pPr>
        <w:ind w:left="1752" w:hanging="360"/>
      </w:pPr>
      <w:rPr>
        <w:rFonts w:ascii="Wingdings" w:hAnsi="Wingdings" w:hint="default"/>
      </w:rPr>
    </w:lvl>
    <w:lvl w:ilvl="3" w:tplc="14090001" w:tentative="1">
      <w:start w:val="1"/>
      <w:numFmt w:val="bullet"/>
      <w:lvlText w:val=""/>
      <w:lvlJc w:val="left"/>
      <w:pPr>
        <w:ind w:left="2472" w:hanging="360"/>
      </w:pPr>
      <w:rPr>
        <w:rFonts w:ascii="Symbol" w:hAnsi="Symbol" w:hint="default"/>
      </w:rPr>
    </w:lvl>
    <w:lvl w:ilvl="4" w:tplc="14090003" w:tentative="1">
      <w:start w:val="1"/>
      <w:numFmt w:val="bullet"/>
      <w:lvlText w:val="o"/>
      <w:lvlJc w:val="left"/>
      <w:pPr>
        <w:ind w:left="3192" w:hanging="360"/>
      </w:pPr>
      <w:rPr>
        <w:rFonts w:ascii="Courier New" w:hAnsi="Courier New" w:cs="Courier New" w:hint="default"/>
      </w:rPr>
    </w:lvl>
    <w:lvl w:ilvl="5" w:tplc="14090005" w:tentative="1">
      <w:start w:val="1"/>
      <w:numFmt w:val="bullet"/>
      <w:lvlText w:val=""/>
      <w:lvlJc w:val="left"/>
      <w:pPr>
        <w:ind w:left="3912" w:hanging="360"/>
      </w:pPr>
      <w:rPr>
        <w:rFonts w:ascii="Wingdings" w:hAnsi="Wingdings" w:hint="default"/>
      </w:rPr>
    </w:lvl>
    <w:lvl w:ilvl="6" w:tplc="14090001" w:tentative="1">
      <w:start w:val="1"/>
      <w:numFmt w:val="bullet"/>
      <w:lvlText w:val=""/>
      <w:lvlJc w:val="left"/>
      <w:pPr>
        <w:ind w:left="4632" w:hanging="360"/>
      </w:pPr>
      <w:rPr>
        <w:rFonts w:ascii="Symbol" w:hAnsi="Symbol" w:hint="default"/>
      </w:rPr>
    </w:lvl>
    <w:lvl w:ilvl="7" w:tplc="14090003" w:tentative="1">
      <w:start w:val="1"/>
      <w:numFmt w:val="bullet"/>
      <w:lvlText w:val="o"/>
      <w:lvlJc w:val="left"/>
      <w:pPr>
        <w:ind w:left="5352" w:hanging="360"/>
      </w:pPr>
      <w:rPr>
        <w:rFonts w:ascii="Courier New" w:hAnsi="Courier New" w:cs="Courier New" w:hint="default"/>
      </w:rPr>
    </w:lvl>
    <w:lvl w:ilvl="8" w:tplc="14090005" w:tentative="1">
      <w:start w:val="1"/>
      <w:numFmt w:val="bullet"/>
      <w:lvlText w:val=""/>
      <w:lvlJc w:val="left"/>
      <w:pPr>
        <w:ind w:left="6072" w:hanging="360"/>
      </w:pPr>
      <w:rPr>
        <w:rFonts w:ascii="Wingdings" w:hAnsi="Wingdings" w:hint="default"/>
      </w:rPr>
    </w:lvl>
  </w:abstractNum>
  <w:abstractNum w:abstractNumId="5" w15:restartNumberingAfterBreak="0">
    <w:nsid w:val="0BF27C9C"/>
    <w:multiLevelType w:val="hybridMultilevel"/>
    <w:tmpl w:val="69DE0ACE"/>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6" w15:restartNumberingAfterBreak="0">
    <w:nsid w:val="0CAC42DE"/>
    <w:multiLevelType w:val="hybridMultilevel"/>
    <w:tmpl w:val="FED288A4"/>
    <w:lvl w:ilvl="0" w:tplc="897255B0">
      <w:numFmt w:val="bullet"/>
      <w:lvlText w:val=""/>
      <w:lvlJc w:val="left"/>
      <w:pPr>
        <w:ind w:left="280" w:hanging="171"/>
      </w:pPr>
      <w:rPr>
        <w:rFonts w:ascii="Symbol" w:eastAsia="Symbol" w:hAnsi="Symbol" w:cs="Symbol" w:hint="default"/>
        <w:w w:val="100"/>
        <w:sz w:val="24"/>
        <w:szCs w:val="24"/>
        <w:lang w:val="en-US" w:eastAsia="en-US" w:bidi="ar-SA"/>
      </w:rPr>
    </w:lvl>
    <w:lvl w:ilvl="1" w:tplc="9B823668">
      <w:numFmt w:val="bullet"/>
      <w:lvlText w:val="•"/>
      <w:lvlJc w:val="left"/>
      <w:pPr>
        <w:ind w:left="556" w:hanging="171"/>
      </w:pPr>
      <w:rPr>
        <w:rFonts w:hint="default"/>
        <w:lang w:val="en-US" w:eastAsia="en-US" w:bidi="ar-SA"/>
      </w:rPr>
    </w:lvl>
    <w:lvl w:ilvl="2" w:tplc="8C6A4AA4">
      <w:numFmt w:val="bullet"/>
      <w:lvlText w:val="•"/>
      <w:lvlJc w:val="left"/>
      <w:pPr>
        <w:ind w:left="832" w:hanging="171"/>
      </w:pPr>
      <w:rPr>
        <w:rFonts w:hint="default"/>
        <w:lang w:val="en-US" w:eastAsia="en-US" w:bidi="ar-SA"/>
      </w:rPr>
    </w:lvl>
    <w:lvl w:ilvl="3" w:tplc="D43224E4">
      <w:numFmt w:val="bullet"/>
      <w:lvlText w:val="•"/>
      <w:lvlJc w:val="left"/>
      <w:pPr>
        <w:ind w:left="1108" w:hanging="171"/>
      </w:pPr>
      <w:rPr>
        <w:rFonts w:hint="default"/>
        <w:lang w:val="en-US" w:eastAsia="en-US" w:bidi="ar-SA"/>
      </w:rPr>
    </w:lvl>
    <w:lvl w:ilvl="4" w:tplc="A75E5FEA">
      <w:numFmt w:val="bullet"/>
      <w:lvlText w:val="•"/>
      <w:lvlJc w:val="left"/>
      <w:pPr>
        <w:ind w:left="1384" w:hanging="171"/>
      </w:pPr>
      <w:rPr>
        <w:rFonts w:hint="default"/>
        <w:lang w:val="en-US" w:eastAsia="en-US" w:bidi="ar-SA"/>
      </w:rPr>
    </w:lvl>
    <w:lvl w:ilvl="5" w:tplc="EF20477A">
      <w:numFmt w:val="bullet"/>
      <w:lvlText w:val="•"/>
      <w:lvlJc w:val="left"/>
      <w:pPr>
        <w:ind w:left="1660" w:hanging="171"/>
      </w:pPr>
      <w:rPr>
        <w:rFonts w:hint="default"/>
        <w:lang w:val="en-US" w:eastAsia="en-US" w:bidi="ar-SA"/>
      </w:rPr>
    </w:lvl>
    <w:lvl w:ilvl="6" w:tplc="AA82F0C4">
      <w:numFmt w:val="bullet"/>
      <w:lvlText w:val="•"/>
      <w:lvlJc w:val="left"/>
      <w:pPr>
        <w:ind w:left="1936" w:hanging="171"/>
      </w:pPr>
      <w:rPr>
        <w:rFonts w:hint="default"/>
        <w:lang w:val="en-US" w:eastAsia="en-US" w:bidi="ar-SA"/>
      </w:rPr>
    </w:lvl>
    <w:lvl w:ilvl="7" w:tplc="2CA89EF6">
      <w:numFmt w:val="bullet"/>
      <w:lvlText w:val="•"/>
      <w:lvlJc w:val="left"/>
      <w:pPr>
        <w:ind w:left="2212" w:hanging="171"/>
      </w:pPr>
      <w:rPr>
        <w:rFonts w:hint="default"/>
        <w:lang w:val="en-US" w:eastAsia="en-US" w:bidi="ar-SA"/>
      </w:rPr>
    </w:lvl>
    <w:lvl w:ilvl="8" w:tplc="D83AA056">
      <w:numFmt w:val="bullet"/>
      <w:lvlText w:val="•"/>
      <w:lvlJc w:val="left"/>
      <w:pPr>
        <w:ind w:left="2488" w:hanging="171"/>
      </w:pPr>
      <w:rPr>
        <w:rFonts w:hint="default"/>
        <w:lang w:val="en-US" w:eastAsia="en-US" w:bidi="ar-SA"/>
      </w:rPr>
    </w:lvl>
  </w:abstractNum>
  <w:abstractNum w:abstractNumId="7" w15:restartNumberingAfterBreak="0">
    <w:nsid w:val="1252082A"/>
    <w:multiLevelType w:val="hybridMultilevel"/>
    <w:tmpl w:val="BC20CC68"/>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8" w15:restartNumberingAfterBreak="0">
    <w:nsid w:val="1728E9C0"/>
    <w:multiLevelType w:val="hybridMultilevel"/>
    <w:tmpl w:val="2B3E6D76"/>
    <w:lvl w:ilvl="0" w:tplc="D188DC16">
      <w:start w:val="1"/>
      <w:numFmt w:val="bullet"/>
      <w:lvlText w:val="·"/>
      <w:lvlJc w:val="left"/>
      <w:pPr>
        <w:ind w:left="720" w:hanging="360"/>
      </w:pPr>
      <w:rPr>
        <w:rFonts w:ascii="Symbol" w:hAnsi="Symbol" w:hint="default"/>
      </w:rPr>
    </w:lvl>
    <w:lvl w:ilvl="1" w:tplc="E2D4A172">
      <w:start w:val="1"/>
      <w:numFmt w:val="bullet"/>
      <w:lvlText w:val="o"/>
      <w:lvlJc w:val="left"/>
      <w:pPr>
        <w:ind w:left="1440" w:hanging="360"/>
      </w:pPr>
      <w:rPr>
        <w:rFonts w:ascii="Courier New" w:hAnsi="Courier New" w:hint="default"/>
      </w:rPr>
    </w:lvl>
    <w:lvl w:ilvl="2" w:tplc="3C480082">
      <w:start w:val="1"/>
      <w:numFmt w:val="bullet"/>
      <w:lvlText w:val=""/>
      <w:lvlJc w:val="left"/>
      <w:pPr>
        <w:ind w:left="2160" w:hanging="360"/>
      </w:pPr>
      <w:rPr>
        <w:rFonts w:ascii="Wingdings" w:hAnsi="Wingdings" w:hint="default"/>
      </w:rPr>
    </w:lvl>
    <w:lvl w:ilvl="3" w:tplc="BBFAEBD2">
      <w:start w:val="1"/>
      <w:numFmt w:val="bullet"/>
      <w:lvlText w:val=""/>
      <w:lvlJc w:val="left"/>
      <w:pPr>
        <w:ind w:left="2880" w:hanging="360"/>
      </w:pPr>
      <w:rPr>
        <w:rFonts w:ascii="Symbol" w:hAnsi="Symbol" w:hint="default"/>
      </w:rPr>
    </w:lvl>
    <w:lvl w:ilvl="4" w:tplc="830E3DE0">
      <w:start w:val="1"/>
      <w:numFmt w:val="bullet"/>
      <w:lvlText w:val="o"/>
      <w:lvlJc w:val="left"/>
      <w:pPr>
        <w:ind w:left="3600" w:hanging="360"/>
      </w:pPr>
      <w:rPr>
        <w:rFonts w:ascii="Courier New" w:hAnsi="Courier New" w:hint="default"/>
      </w:rPr>
    </w:lvl>
    <w:lvl w:ilvl="5" w:tplc="1116ED10">
      <w:start w:val="1"/>
      <w:numFmt w:val="bullet"/>
      <w:lvlText w:val=""/>
      <w:lvlJc w:val="left"/>
      <w:pPr>
        <w:ind w:left="4320" w:hanging="360"/>
      </w:pPr>
      <w:rPr>
        <w:rFonts w:ascii="Wingdings" w:hAnsi="Wingdings" w:hint="default"/>
      </w:rPr>
    </w:lvl>
    <w:lvl w:ilvl="6" w:tplc="04A6AECA">
      <w:start w:val="1"/>
      <w:numFmt w:val="bullet"/>
      <w:lvlText w:val=""/>
      <w:lvlJc w:val="left"/>
      <w:pPr>
        <w:ind w:left="5040" w:hanging="360"/>
      </w:pPr>
      <w:rPr>
        <w:rFonts w:ascii="Symbol" w:hAnsi="Symbol" w:hint="default"/>
      </w:rPr>
    </w:lvl>
    <w:lvl w:ilvl="7" w:tplc="0A909E2E">
      <w:start w:val="1"/>
      <w:numFmt w:val="bullet"/>
      <w:lvlText w:val="o"/>
      <w:lvlJc w:val="left"/>
      <w:pPr>
        <w:ind w:left="5760" w:hanging="360"/>
      </w:pPr>
      <w:rPr>
        <w:rFonts w:ascii="Courier New" w:hAnsi="Courier New" w:hint="default"/>
      </w:rPr>
    </w:lvl>
    <w:lvl w:ilvl="8" w:tplc="ECF2800E">
      <w:start w:val="1"/>
      <w:numFmt w:val="bullet"/>
      <w:lvlText w:val=""/>
      <w:lvlJc w:val="left"/>
      <w:pPr>
        <w:ind w:left="6480" w:hanging="360"/>
      </w:pPr>
      <w:rPr>
        <w:rFonts w:ascii="Wingdings" w:hAnsi="Wingdings" w:hint="default"/>
      </w:rPr>
    </w:lvl>
  </w:abstractNum>
  <w:abstractNum w:abstractNumId="9" w15:restartNumberingAfterBreak="0">
    <w:nsid w:val="19311DE7"/>
    <w:multiLevelType w:val="hybridMultilevel"/>
    <w:tmpl w:val="DB7A95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E2A6AB3"/>
    <w:multiLevelType w:val="multilevel"/>
    <w:tmpl w:val="4208BFBE"/>
    <w:lvl w:ilvl="0">
      <w:start w:val="1"/>
      <w:numFmt w:val="decimal"/>
      <w:lvlText w:val="%1)"/>
      <w:lvlJc w:val="left"/>
      <w:pPr>
        <w:ind w:left="360" w:hanging="360"/>
      </w:pPr>
      <w:rPr>
        <w:rFonts w:hint="default"/>
        <w:b w:val="0"/>
        <w:i w:val="0"/>
        <w:strike w:val="0"/>
        <w:color w:val="auto"/>
      </w:rPr>
    </w:lvl>
    <w:lvl w:ilvl="1">
      <w:start w:val="1"/>
      <w:numFmt w:val="lowerLetter"/>
      <w:lvlText w:val="%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8461C9"/>
    <w:multiLevelType w:val="hybridMultilevel"/>
    <w:tmpl w:val="054EE694"/>
    <w:lvl w:ilvl="0" w:tplc="710AFA10">
      <w:start w:val="1"/>
      <w:numFmt w:val="bullet"/>
      <w:lvlText w:val=""/>
      <w:lvlJc w:val="left"/>
      <w:pPr>
        <w:ind w:left="927" w:hanging="360"/>
      </w:pPr>
      <w:rPr>
        <w:rFonts w:ascii="Symbol" w:hAnsi="Symbol" w:hint="default"/>
        <w:sz w:val="20"/>
        <w:szCs w:val="20"/>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2" w15:restartNumberingAfterBreak="0">
    <w:nsid w:val="22ED1BC5"/>
    <w:multiLevelType w:val="hybridMultilevel"/>
    <w:tmpl w:val="3946B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6850261"/>
    <w:multiLevelType w:val="hybridMultilevel"/>
    <w:tmpl w:val="DE7CCA90"/>
    <w:lvl w:ilvl="0" w:tplc="14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4" w15:restartNumberingAfterBreak="0">
    <w:nsid w:val="2AF24A1B"/>
    <w:multiLevelType w:val="hybridMultilevel"/>
    <w:tmpl w:val="43D0D984"/>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3D493A"/>
    <w:multiLevelType w:val="hybridMultilevel"/>
    <w:tmpl w:val="C17A058C"/>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CA4D5F"/>
    <w:multiLevelType w:val="hybridMultilevel"/>
    <w:tmpl w:val="EB6E78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1AF552E"/>
    <w:multiLevelType w:val="hybridMultilevel"/>
    <w:tmpl w:val="337227F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 w15:restartNumberingAfterBreak="0">
    <w:nsid w:val="346D77B2"/>
    <w:multiLevelType w:val="hybridMultilevel"/>
    <w:tmpl w:val="68AE4CEC"/>
    <w:lvl w:ilvl="0" w:tplc="33582074">
      <w:start w:val="1"/>
      <w:numFmt w:val="bullet"/>
      <w:lvlText w:val=""/>
      <w:lvlJc w:val="left"/>
      <w:pPr>
        <w:ind w:left="510" w:hanging="34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A25754"/>
    <w:multiLevelType w:val="hybridMultilevel"/>
    <w:tmpl w:val="E5B02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6F178D5"/>
    <w:multiLevelType w:val="hybridMultilevel"/>
    <w:tmpl w:val="B9DEEB7C"/>
    <w:lvl w:ilvl="0" w:tplc="14D80296">
      <w:start w:val="1"/>
      <w:numFmt w:val="bullet"/>
      <w:lvlText w:val="o"/>
      <w:lvlJc w:val="left"/>
      <w:pPr>
        <w:ind w:left="1440" w:hanging="360"/>
      </w:pPr>
      <w:rPr>
        <w:rFonts w:ascii="Courier New" w:hAnsi="Courier New" w:hint="default"/>
      </w:rPr>
    </w:lvl>
    <w:lvl w:ilvl="1" w:tplc="14090003">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37B25901"/>
    <w:multiLevelType w:val="hybridMultilevel"/>
    <w:tmpl w:val="7C74FDCA"/>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5D5EDC"/>
    <w:multiLevelType w:val="hybridMultilevel"/>
    <w:tmpl w:val="DB1EA5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23C3BBA"/>
    <w:multiLevelType w:val="hybridMultilevel"/>
    <w:tmpl w:val="02B670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2600D99"/>
    <w:multiLevelType w:val="hybridMultilevel"/>
    <w:tmpl w:val="B1D0E504"/>
    <w:lvl w:ilvl="0" w:tplc="FFFFFFFF">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3C8218B"/>
    <w:multiLevelType w:val="hybridMultilevel"/>
    <w:tmpl w:val="104464CA"/>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26" w15:restartNumberingAfterBreak="0">
    <w:nsid w:val="446A6B8D"/>
    <w:multiLevelType w:val="hybridMultilevel"/>
    <w:tmpl w:val="2E4CA1E0"/>
    <w:lvl w:ilvl="0" w:tplc="AAE470E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66F52D1"/>
    <w:multiLevelType w:val="hybridMultilevel"/>
    <w:tmpl w:val="E466DF0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8" w15:restartNumberingAfterBreak="0">
    <w:nsid w:val="46D93E99"/>
    <w:multiLevelType w:val="hybridMultilevel"/>
    <w:tmpl w:val="5606A3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6E866D8"/>
    <w:multiLevelType w:val="hybridMultilevel"/>
    <w:tmpl w:val="6F4C540C"/>
    <w:lvl w:ilvl="0" w:tplc="14090001">
      <w:start w:val="1"/>
      <w:numFmt w:val="bullet"/>
      <w:lvlText w:val=""/>
      <w:lvlJc w:val="left"/>
      <w:pPr>
        <w:ind w:left="152" w:hanging="360"/>
      </w:pPr>
      <w:rPr>
        <w:rFonts w:ascii="Symbol" w:hAnsi="Symbol" w:hint="default"/>
      </w:rPr>
    </w:lvl>
    <w:lvl w:ilvl="1" w:tplc="14090003" w:tentative="1">
      <w:start w:val="1"/>
      <w:numFmt w:val="bullet"/>
      <w:lvlText w:val="o"/>
      <w:lvlJc w:val="left"/>
      <w:pPr>
        <w:ind w:left="872" w:hanging="360"/>
      </w:pPr>
      <w:rPr>
        <w:rFonts w:ascii="Courier New" w:hAnsi="Courier New" w:cs="Courier New" w:hint="default"/>
      </w:rPr>
    </w:lvl>
    <w:lvl w:ilvl="2" w:tplc="14090005" w:tentative="1">
      <w:start w:val="1"/>
      <w:numFmt w:val="bullet"/>
      <w:lvlText w:val=""/>
      <w:lvlJc w:val="left"/>
      <w:pPr>
        <w:ind w:left="1592" w:hanging="360"/>
      </w:pPr>
      <w:rPr>
        <w:rFonts w:ascii="Wingdings" w:hAnsi="Wingdings" w:hint="default"/>
      </w:rPr>
    </w:lvl>
    <w:lvl w:ilvl="3" w:tplc="14090001" w:tentative="1">
      <w:start w:val="1"/>
      <w:numFmt w:val="bullet"/>
      <w:lvlText w:val=""/>
      <w:lvlJc w:val="left"/>
      <w:pPr>
        <w:ind w:left="2312" w:hanging="360"/>
      </w:pPr>
      <w:rPr>
        <w:rFonts w:ascii="Symbol" w:hAnsi="Symbol" w:hint="default"/>
      </w:rPr>
    </w:lvl>
    <w:lvl w:ilvl="4" w:tplc="14090003" w:tentative="1">
      <w:start w:val="1"/>
      <w:numFmt w:val="bullet"/>
      <w:lvlText w:val="o"/>
      <w:lvlJc w:val="left"/>
      <w:pPr>
        <w:ind w:left="3032" w:hanging="360"/>
      </w:pPr>
      <w:rPr>
        <w:rFonts w:ascii="Courier New" w:hAnsi="Courier New" w:cs="Courier New" w:hint="default"/>
      </w:rPr>
    </w:lvl>
    <w:lvl w:ilvl="5" w:tplc="14090005" w:tentative="1">
      <w:start w:val="1"/>
      <w:numFmt w:val="bullet"/>
      <w:lvlText w:val=""/>
      <w:lvlJc w:val="left"/>
      <w:pPr>
        <w:ind w:left="3752" w:hanging="360"/>
      </w:pPr>
      <w:rPr>
        <w:rFonts w:ascii="Wingdings" w:hAnsi="Wingdings" w:hint="default"/>
      </w:rPr>
    </w:lvl>
    <w:lvl w:ilvl="6" w:tplc="14090001" w:tentative="1">
      <w:start w:val="1"/>
      <w:numFmt w:val="bullet"/>
      <w:lvlText w:val=""/>
      <w:lvlJc w:val="left"/>
      <w:pPr>
        <w:ind w:left="4472" w:hanging="360"/>
      </w:pPr>
      <w:rPr>
        <w:rFonts w:ascii="Symbol" w:hAnsi="Symbol" w:hint="default"/>
      </w:rPr>
    </w:lvl>
    <w:lvl w:ilvl="7" w:tplc="14090003" w:tentative="1">
      <w:start w:val="1"/>
      <w:numFmt w:val="bullet"/>
      <w:lvlText w:val="o"/>
      <w:lvlJc w:val="left"/>
      <w:pPr>
        <w:ind w:left="5192" w:hanging="360"/>
      </w:pPr>
      <w:rPr>
        <w:rFonts w:ascii="Courier New" w:hAnsi="Courier New" w:cs="Courier New" w:hint="default"/>
      </w:rPr>
    </w:lvl>
    <w:lvl w:ilvl="8" w:tplc="14090005" w:tentative="1">
      <w:start w:val="1"/>
      <w:numFmt w:val="bullet"/>
      <w:lvlText w:val=""/>
      <w:lvlJc w:val="left"/>
      <w:pPr>
        <w:ind w:left="5912" w:hanging="360"/>
      </w:pPr>
      <w:rPr>
        <w:rFonts w:ascii="Wingdings" w:hAnsi="Wingdings" w:hint="default"/>
      </w:rPr>
    </w:lvl>
  </w:abstractNum>
  <w:abstractNum w:abstractNumId="30" w15:restartNumberingAfterBreak="0">
    <w:nsid w:val="475B405A"/>
    <w:multiLevelType w:val="hybridMultilevel"/>
    <w:tmpl w:val="1C986D0A"/>
    <w:lvl w:ilvl="0" w:tplc="DA9C3364">
      <w:start w:val="1"/>
      <w:numFmt w:val="bullet"/>
      <w:lvlText w:val="-"/>
      <w:lvlJc w:val="left"/>
      <w:pPr>
        <w:ind w:left="780" w:hanging="360"/>
      </w:pPr>
      <w:rPr>
        <w:rFonts w:ascii="Calibri" w:hAnsi="Calibri"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1" w15:restartNumberingAfterBreak="0">
    <w:nsid w:val="4D713C27"/>
    <w:multiLevelType w:val="hybridMultilevel"/>
    <w:tmpl w:val="E0162F28"/>
    <w:lvl w:ilvl="0" w:tplc="076E4620">
      <w:start w:val="1"/>
      <w:numFmt w:val="bullet"/>
      <w:lvlText w:val=""/>
      <w:lvlJc w:val="left"/>
      <w:pPr>
        <w:ind w:left="927"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2" w15:restartNumberingAfterBreak="0">
    <w:nsid w:val="50B169DD"/>
    <w:multiLevelType w:val="hybridMultilevel"/>
    <w:tmpl w:val="4892979E"/>
    <w:lvl w:ilvl="0" w:tplc="DA9C3364">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5098565"/>
    <w:multiLevelType w:val="hybridMultilevel"/>
    <w:tmpl w:val="FFFFFFFF"/>
    <w:lvl w:ilvl="0" w:tplc="D4EAAAAC">
      <w:start w:val="1"/>
      <w:numFmt w:val="bullet"/>
      <w:lvlText w:val=""/>
      <w:lvlJc w:val="left"/>
      <w:pPr>
        <w:ind w:left="2628" w:hanging="360"/>
      </w:pPr>
      <w:rPr>
        <w:rFonts w:ascii="Symbol" w:hAnsi="Symbol" w:hint="default"/>
      </w:rPr>
    </w:lvl>
    <w:lvl w:ilvl="1" w:tplc="14D80296">
      <w:start w:val="1"/>
      <w:numFmt w:val="bullet"/>
      <w:lvlText w:val="o"/>
      <w:lvlJc w:val="left"/>
      <w:pPr>
        <w:ind w:left="3348" w:hanging="360"/>
      </w:pPr>
      <w:rPr>
        <w:rFonts w:ascii="Courier New" w:hAnsi="Courier New" w:hint="default"/>
      </w:rPr>
    </w:lvl>
    <w:lvl w:ilvl="2" w:tplc="AA24990E">
      <w:start w:val="1"/>
      <w:numFmt w:val="bullet"/>
      <w:lvlText w:val=""/>
      <w:lvlJc w:val="left"/>
      <w:pPr>
        <w:ind w:left="4068" w:hanging="360"/>
      </w:pPr>
      <w:rPr>
        <w:rFonts w:ascii="Wingdings" w:hAnsi="Wingdings" w:hint="default"/>
      </w:rPr>
    </w:lvl>
    <w:lvl w:ilvl="3" w:tplc="15ACB204">
      <w:start w:val="1"/>
      <w:numFmt w:val="bullet"/>
      <w:lvlText w:val=""/>
      <w:lvlJc w:val="left"/>
      <w:pPr>
        <w:ind w:left="4788" w:hanging="360"/>
      </w:pPr>
      <w:rPr>
        <w:rFonts w:ascii="Symbol" w:hAnsi="Symbol" w:hint="default"/>
      </w:rPr>
    </w:lvl>
    <w:lvl w:ilvl="4" w:tplc="C258495E">
      <w:start w:val="1"/>
      <w:numFmt w:val="bullet"/>
      <w:lvlText w:val="o"/>
      <w:lvlJc w:val="left"/>
      <w:pPr>
        <w:ind w:left="5508" w:hanging="360"/>
      </w:pPr>
      <w:rPr>
        <w:rFonts w:ascii="Courier New" w:hAnsi="Courier New" w:hint="default"/>
      </w:rPr>
    </w:lvl>
    <w:lvl w:ilvl="5" w:tplc="2926E394">
      <w:start w:val="1"/>
      <w:numFmt w:val="bullet"/>
      <w:lvlText w:val=""/>
      <w:lvlJc w:val="left"/>
      <w:pPr>
        <w:ind w:left="6228" w:hanging="360"/>
      </w:pPr>
      <w:rPr>
        <w:rFonts w:ascii="Wingdings" w:hAnsi="Wingdings" w:hint="default"/>
      </w:rPr>
    </w:lvl>
    <w:lvl w:ilvl="6" w:tplc="5BB49E78">
      <w:start w:val="1"/>
      <w:numFmt w:val="bullet"/>
      <w:lvlText w:val=""/>
      <w:lvlJc w:val="left"/>
      <w:pPr>
        <w:ind w:left="6948" w:hanging="360"/>
      </w:pPr>
      <w:rPr>
        <w:rFonts w:ascii="Symbol" w:hAnsi="Symbol" w:hint="default"/>
      </w:rPr>
    </w:lvl>
    <w:lvl w:ilvl="7" w:tplc="0FC6A648">
      <w:start w:val="1"/>
      <w:numFmt w:val="bullet"/>
      <w:lvlText w:val="o"/>
      <w:lvlJc w:val="left"/>
      <w:pPr>
        <w:ind w:left="7668" w:hanging="360"/>
      </w:pPr>
      <w:rPr>
        <w:rFonts w:ascii="Courier New" w:hAnsi="Courier New" w:hint="default"/>
      </w:rPr>
    </w:lvl>
    <w:lvl w:ilvl="8" w:tplc="9062AA9C">
      <w:start w:val="1"/>
      <w:numFmt w:val="bullet"/>
      <w:lvlText w:val=""/>
      <w:lvlJc w:val="left"/>
      <w:pPr>
        <w:ind w:left="8388" w:hanging="360"/>
      </w:pPr>
      <w:rPr>
        <w:rFonts w:ascii="Wingdings" w:hAnsi="Wingdings" w:hint="default"/>
      </w:rPr>
    </w:lvl>
  </w:abstractNum>
  <w:abstractNum w:abstractNumId="34" w15:restartNumberingAfterBreak="0">
    <w:nsid w:val="559C1513"/>
    <w:multiLevelType w:val="hybridMultilevel"/>
    <w:tmpl w:val="7144D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7632650"/>
    <w:multiLevelType w:val="hybridMultilevel"/>
    <w:tmpl w:val="EBE8B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DBD704F"/>
    <w:multiLevelType w:val="hybridMultilevel"/>
    <w:tmpl w:val="AD8097EC"/>
    <w:lvl w:ilvl="0" w:tplc="FFFFFFFF">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7" w15:restartNumberingAfterBreak="0">
    <w:nsid w:val="61CA41D1"/>
    <w:multiLevelType w:val="hybridMultilevel"/>
    <w:tmpl w:val="EB6E78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2039CB"/>
    <w:multiLevelType w:val="hybridMultilevel"/>
    <w:tmpl w:val="DB40D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7CF3C57"/>
    <w:multiLevelType w:val="hybridMultilevel"/>
    <w:tmpl w:val="736C52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CC6367C"/>
    <w:multiLevelType w:val="hybridMultilevel"/>
    <w:tmpl w:val="D55CE3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ECB1E10"/>
    <w:multiLevelType w:val="hybridMultilevel"/>
    <w:tmpl w:val="570C044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152923"/>
    <w:multiLevelType w:val="hybridMultilevel"/>
    <w:tmpl w:val="B322D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79F6DF5"/>
    <w:multiLevelType w:val="hybridMultilevel"/>
    <w:tmpl w:val="196CA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A915A1D"/>
    <w:multiLevelType w:val="hybridMultilevel"/>
    <w:tmpl w:val="AFCA5A2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5" w15:restartNumberingAfterBreak="0">
    <w:nsid w:val="7E060A1C"/>
    <w:multiLevelType w:val="hybridMultilevel"/>
    <w:tmpl w:val="EC787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3"/>
  </w:num>
  <w:num w:numId="4">
    <w:abstractNumId w:val="27"/>
  </w:num>
  <w:num w:numId="5">
    <w:abstractNumId w:val="22"/>
  </w:num>
  <w:num w:numId="6">
    <w:abstractNumId w:val="9"/>
  </w:num>
  <w:num w:numId="7">
    <w:abstractNumId w:val="4"/>
  </w:num>
  <w:num w:numId="8">
    <w:abstractNumId w:val="44"/>
  </w:num>
  <w:num w:numId="9">
    <w:abstractNumId w:val="41"/>
  </w:num>
  <w:num w:numId="10">
    <w:abstractNumId w:val="30"/>
  </w:num>
  <w:num w:numId="11">
    <w:abstractNumId w:val="32"/>
  </w:num>
  <w:num w:numId="12">
    <w:abstractNumId w:val="19"/>
  </w:num>
  <w:num w:numId="13">
    <w:abstractNumId w:val="17"/>
  </w:num>
  <w:num w:numId="14">
    <w:abstractNumId w:val="42"/>
  </w:num>
  <w:num w:numId="15">
    <w:abstractNumId w:val="8"/>
  </w:num>
  <w:num w:numId="16">
    <w:abstractNumId w:val="39"/>
  </w:num>
  <w:num w:numId="17">
    <w:abstractNumId w:val="16"/>
  </w:num>
  <w:num w:numId="18">
    <w:abstractNumId w:val="11"/>
  </w:num>
  <w:num w:numId="19">
    <w:abstractNumId w:val="5"/>
  </w:num>
  <w:num w:numId="20">
    <w:abstractNumId w:val="31"/>
  </w:num>
  <w:num w:numId="21">
    <w:abstractNumId w:val="13"/>
  </w:num>
  <w:num w:numId="22">
    <w:abstractNumId w:val="43"/>
  </w:num>
  <w:num w:numId="23">
    <w:abstractNumId w:val="12"/>
  </w:num>
  <w:num w:numId="24">
    <w:abstractNumId w:val="34"/>
  </w:num>
  <w:num w:numId="25">
    <w:abstractNumId w:val="40"/>
  </w:num>
  <w:num w:numId="26">
    <w:abstractNumId w:val="20"/>
  </w:num>
  <w:num w:numId="27">
    <w:abstractNumId w:val="25"/>
  </w:num>
  <w:num w:numId="28">
    <w:abstractNumId w:val="38"/>
  </w:num>
  <w:num w:numId="29">
    <w:abstractNumId w:val="26"/>
  </w:num>
  <w:num w:numId="30">
    <w:abstractNumId w:val="18"/>
  </w:num>
  <w:num w:numId="31">
    <w:abstractNumId w:val="0"/>
  </w:num>
  <w:num w:numId="32">
    <w:abstractNumId w:val="37"/>
  </w:num>
  <w:num w:numId="33">
    <w:abstractNumId w:val="6"/>
  </w:num>
  <w:num w:numId="34">
    <w:abstractNumId w:val="29"/>
  </w:num>
  <w:num w:numId="35">
    <w:abstractNumId w:val="7"/>
  </w:num>
  <w:num w:numId="36">
    <w:abstractNumId w:val="1"/>
  </w:num>
  <w:num w:numId="37">
    <w:abstractNumId w:val="21"/>
  </w:num>
  <w:num w:numId="38">
    <w:abstractNumId w:val="24"/>
  </w:num>
  <w:num w:numId="39">
    <w:abstractNumId w:val="15"/>
  </w:num>
  <w:num w:numId="40">
    <w:abstractNumId w:val="36"/>
  </w:num>
  <w:num w:numId="41">
    <w:abstractNumId w:val="3"/>
  </w:num>
  <w:num w:numId="42">
    <w:abstractNumId w:val="28"/>
  </w:num>
  <w:num w:numId="43">
    <w:abstractNumId w:val="23"/>
  </w:num>
  <w:num w:numId="44">
    <w:abstractNumId w:val="35"/>
  </w:num>
  <w:num w:numId="45">
    <w:abstractNumId w:val="2"/>
  </w:num>
  <w:num w:numId="46">
    <w:abstractNumId w:val="4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590"/>
    <w:rsid w:val="00000255"/>
    <w:rsid w:val="000003AA"/>
    <w:rsid w:val="000008BC"/>
    <w:rsid w:val="00000ABA"/>
    <w:rsid w:val="00000B7B"/>
    <w:rsid w:val="00000E68"/>
    <w:rsid w:val="00000EC0"/>
    <w:rsid w:val="00000F16"/>
    <w:rsid w:val="00000F50"/>
    <w:rsid w:val="00001449"/>
    <w:rsid w:val="000015BC"/>
    <w:rsid w:val="00001BD4"/>
    <w:rsid w:val="00001D17"/>
    <w:rsid w:val="00001D44"/>
    <w:rsid w:val="00001FDF"/>
    <w:rsid w:val="00002332"/>
    <w:rsid w:val="00002458"/>
    <w:rsid w:val="00002814"/>
    <w:rsid w:val="00002A22"/>
    <w:rsid w:val="00002A73"/>
    <w:rsid w:val="00002B84"/>
    <w:rsid w:val="00002DA7"/>
    <w:rsid w:val="000033B0"/>
    <w:rsid w:val="00003966"/>
    <w:rsid w:val="00003982"/>
    <w:rsid w:val="00003C91"/>
    <w:rsid w:val="00003CD2"/>
    <w:rsid w:val="0000424D"/>
    <w:rsid w:val="00004390"/>
    <w:rsid w:val="000043D6"/>
    <w:rsid w:val="0000484E"/>
    <w:rsid w:val="00004AF3"/>
    <w:rsid w:val="00004B8A"/>
    <w:rsid w:val="00005477"/>
    <w:rsid w:val="000056D0"/>
    <w:rsid w:val="0000571A"/>
    <w:rsid w:val="000057D5"/>
    <w:rsid w:val="0000599E"/>
    <w:rsid w:val="0000632F"/>
    <w:rsid w:val="0000637E"/>
    <w:rsid w:val="000063E3"/>
    <w:rsid w:val="000063FE"/>
    <w:rsid w:val="0000644C"/>
    <w:rsid w:val="00006856"/>
    <w:rsid w:val="0000690E"/>
    <w:rsid w:val="00006D62"/>
    <w:rsid w:val="00007373"/>
    <w:rsid w:val="000074CB"/>
    <w:rsid w:val="0000788B"/>
    <w:rsid w:val="00007FBC"/>
    <w:rsid w:val="000100CE"/>
    <w:rsid w:val="000107B8"/>
    <w:rsid w:val="000108E2"/>
    <w:rsid w:val="00010943"/>
    <w:rsid w:val="0001097C"/>
    <w:rsid w:val="00010C4C"/>
    <w:rsid w:val="00010E45"/>
    <w:rsid w:val="00011118"/>
    <w:rsid w:val="000113CE"/>
    <w:rsid w:val="00011471"/>
    <w:rsid w:val="000115DD"/>
    <w:rsid w:val="000117C7"/>
    <w:rsid w:val="000117D8"/>
    <w:rsid w:val="000118D6"/>
    <w:rsid w:val="00011C73"/>
    <w:rsid w:val="00011CB1"/>
    <w:rsid w:val="00011CD8"/>
    <w:rsid w:val="00011E7B"/>
    <w:rsid w:val="000121FB"/>
    <w:rsid w:val="00012237"/>
    <w:rsid w:val="0001225D"/>
    <w:rsid w:val="00012554"/>
    <w:rsid w:val="00012604"/>
    <w:rsid w:val="00012807"/>
    <w:rsid w:val="00012CBD"/>
    <w:rsid w:val="00012D6B"/>
    <w:rsid w:val="00012E67"/>
    <w:rsid w:val="00013451"/>
    <w:rsid w:val="000134DD"/>
    <w:rsid w:val="0001351A"/>
    <w:rsid w:val="000135AA"/>
    <w:rsid w:val="00013886"/>
    <w:rsid w:val="000138DD"/>
    <w:rsid w:val="00013917"/>
    <w:rsid w:val="000139B5"/>
    <w:rsid w:val="00014229"/>
    <w:rsid w:val="000142E2"/>
    <w:rsid w:val="000142F8"/>
    <w:rsid w:val="000144D9"/>
    <w:rsid w:val="00014649"/>
    <w:rsid w:val="00014854"/>
    <w:rsid w:val="00014C6F"/>
    <w:rsid w:val="00014DAF"/>
    <w:rsid w:val="00014E20"/>
    <w:rsid w:val="00014F0C"/>
    <w:rsid w:val="0001581B"/>
    <w:rsid w:val="00015AA6"/>
    <w:rsid w:val="00015FC1"/>
    <w:rsid w:val="000163D9"/>
    <w:rsid w:val="000163EA"/>
    <w:rsid w:val="0001661F"/>
    <w:rsid w:val="0001666B"/>
    <w:rsid w:val="000169EB"/>
    <w:rsid w:val="00016A7C"/>
    <w:rsid w:val="00016B74"/>
    <w:rsid w:val="00016D47"/>
    <w:rsid w:val="00016F4C"/>
    <w:rsid w:val="000171D6"/>
    <w:rsid w:val="000173A9"/>
    <w:rsid w:val="00017446"/>
    <w:rsid w:val="00017662"/>
    <w:rsid w:val="00017876"/>
    <w:rsid w:val="000179A9"/>
    <w:rsid w:val="00017A66"/>
    <w:rsid w:val="00017F12"/>
    <w:rsid w:val="00017FF9"/>
    <w:rsid w:val="0002021B"/>
    <w:rsid w:val="00020555"/>
    <w:rsid w:val="000207E2"/>
    <w:rsid w:val="0002084E"/>
    <w:rsid w:val="0002086F"/>
    <w:rsid w:val="00020961"/>
    <w:rsid w:val="00020E26"/>
    <w:rsid w:val="00020ED3"/>
    <w:rsid w:val="00020F20"/>
    <w:rsid w:val="0002173B"/>
    <w:rsid w:val="000219AB"/>
    <w:rsid w:val="000219E1"/>
    <w:rsid w:val="00021D81"/>
    <w:rsid w:val="00021EF3"/>
    <w:rsid w:val="0002233D"/>
    <w:rsid w:val="00022436"/>
    <w:rsid w:val="00022973"/>
    <w:rsid w:val="000229D0"/>
    <w:rsid w:val="00022A92"/>
    <w:rsid w:val="00022E28"/>
    <w:rsid w:val="00022E74"/>
    <w:rsid w:val="000230ED"/>
    <w:rsid w:val="00023128"/>
    <w:rsid w:val="0002316C"/>
    <w:rsid w:val="000232B7"/>
    <w:rsid w:val="00023376"/>
    <w:rsid w:val="00023800"/>
    <w:rsid w:val="0002392B"/>
    <w:rsid w:val="00023C7C"/>
    <w:rsid w:val="00024336"/>
    <w:rsid w:val="000243FB"/>
    <w:rsid w:val="00024B18"/>
    <w:rsid w:val="00024B1B"/>
    <w:rsid w:val="00024BE8"/>
    <w:rsid w:val="00024D64"/>
    <w:rsid w:val="000250C7"/>
    <w:rsid w:val="0002516A"/>
    <w:rsid w:val="000251AD"/>
    <w:rsid w:val="000259E8"/>
    <w:rsid w:val="00025C88"/>
    <w:rsid w:val="00025DE7"/>
    <w:rsid w:val="00025EB1"/>
    <w:rsid w:val="00025EFB"/>
    <w:rsid w:val="00026492"/>
    <w:rsid w:val="000268FC"/>
    <w:rsid w:val="00026D2E"/>
    <w:rsid w:val="00026EA1"/>
    <w:rsid w:val="000271BA"/>
    <w:rsid w:val="000272A8"/>
    <w:rsid w:val="00027A98"/>
    <w:rsid w:val="00027AD6"/>
    <w:rsid w:val="00027B31"/>
    <w:rsid w:val="00027B93"/>
    <w:rsid w:val="00027CD7"/>
    <w:rsid w:val="00027E05"/>
    <w:rsid w:val="00027E68"/>
    <w:rsid w:val="00030106"/>
    <w:rsid w:val="00030158"/>
    <w:rsid w:val="000303C2"/>
    <w:rsid w:val="000305BC"/>
    <w:rsid w:val="00030D62"/>
    <w:rsid w:val="000312B8"/>
    <w:rsid w:val="00031449"/>
    <w:rsid w:val="0003192E"/>
    <w:rsid w:val="00031A2B"/>
    <w:rsid w:val="00031A5A"/>
    <w:rsid w:val="00031CEE"/>
    <w:rsid w:val="00031DB8"/>
    <w:rsid w:val="00031DB9"/>
    <w:rsid w:val="0003208F"/>
    <w:rsid w:val="00032202"/>
    <w:rsid w:val="000322D4"/>
    <w:rsid w:val="0003232C"/>
    <w:rsid w:val="000323EC"/>
    <w:rsid w:val="00032543"/>
    <w:rsid w:val="000328DA"/>
    <w:rsid w:val="00032A0F"/>
    <w:rsid w:val="00032BD3"/>
    <w:rsid w:val="000331AA"/>
    <w:rsid w:val="00033720"/>
    <w:rsid w:val="00033A19"/>
    <w:rsid w:val="00033B83"/>
    <w:rsid w:val="00033DCF"/>
    <w:rsid w:val="00033E16"/>
    <w:rsid w:val="00033E30"/>
    <w:rsid w:val="00033F70"/>
    <w:rsid w:val="000340A6"/>
    <w:rsid w:val="000341DD"/>
    <w:rsid w:val="000344A5"/>
    <w:rsid w:val="00034735"/>
    <w:rsid w:val="00034B3C"/>
    <w:rsid w:val="00034BFC"/>
    <w:rsid w:val="0003503E"/>
    <w:rsid w:val="00035515"/>
    <w:rsid w:val="0003551E"/>
    <w:rsid w:val="00035A18"/>
    <w:rsid w:val="00036053"/>
    <w:rsid w:val="00036365"/>
    <w:rsid w:val="00036544"/>
    <w:rsid w:val="0003659A"/>
    <w:rsid w:val="00036729"/>
    <w:rsid w:val="00036772"/>
    <w:rsid w:val="000368D9"/>
    <w:rsid w:val="000369F8"/>
    <w:rsid w:val="00036C75"/>
    <w:rsid w:val="00036E80"/>
    <w:rsid w:val="000370E8"/>
    <w:rsid w:val="000374D0"/>
    <w:rsid w:val="0003761D"/>
    <w:rsid w:val="0003785C"/>
    <w:rsid w:val="00037A14"/>
    <w:rsid w:val="00037DB1"/>
    <w:rsid w:val="00040066"/>
    <w:rsid w:val="000400A4"/>
    <w:rsid w:val="000402F0"/>
    <w:rsid w:val="000404E5"/>
    <w:rsid w:val="00040691"/>
    <w:rsid w:val="000406EC"/>
    <w:rsid w:val="00040B94"/>
    <w:rsid w:val="00040BCE"/>
    <w:rsid w:val="00040C96"/>
    <w:rsid w:val="00041036"/>
    <w:rsid w:val="00041243"/>
    <w:rsid w:val="000413B2"/>
    <w:rsid w:val="000415DE"/>
    <w:rsid w:val="0004165E"/>
    <w:rsid w:val="000417BF"/>
    <w:rsid w:val="00041CEC"/>
    <w:rsid w:val="00041D1C"/>
    <w:rsid w:val="00041EB2"/>
    <w:rsid w:val="00042300"/>
    <w:rsid w:val="00042364"/>
    <w:rsid w:val="000428F9"/>
    <w:rsid w:val="00042950"/>
    <w:rsid w:val="00042BED"/>
    <w:rsid w:val="00042E49"/>
    <w:rsid w:val="000431E2"/>
    <w:rsid w:val="00043462"/>
    <w:rsid w:val="00043602"/>
    <w:rsid w:val="00043A18"/>
    <w:rsid w:val="000440AE"/>
    <w:rsid w:val="000441DB"/>
    <w:rsid w:val="00044968"/>
    <w:rsid w:val="00044F31"/>
    <w:rsid w:val="00044FF8"/>
    <w:rsid w:val="000451F4"/>
    <w:rsid w:val="0004558B"/>
    <w:rsid w:val="00045744"/>
    <w:rsid w:val="000457BD"/>
    <w:rsid w:val="000459EC"/>
    <w:rsid w:val="00045C69"/>
    <w:rsid w:val="00045EC9"/>
    <w:rsid w:val="00045F37"/>
    <w:rsid w:val="00046081"/>
    <w:rsid w:val="0004608D"/>
    <w:rsid w:val="00046121"/>
    <w:rsid w:val="000461B9"/>
    <w:rsid w:val="00046514"/>
    <w:rsid w:val="00046611"/>
    <w:rsid w:val="00046AF0"/>
    <w:rsid w:val="00046D88"/>
    <w:rsid w:val="00046DF8"/>
    <w:rsid w:val="00046F45"/>
    <w:rsid w:val="00046FB0"/>
    <w:rsid w:val="000471DD"/>
    <w:rsid w:val="0004724B"/>
    <w:rsid w:val="00047628"/>
    <w:rsid w:val="00047629"/>
    <w:rsid w:val="00047635"/>
    <w:rsid w:val="0004764F"/>
    <w:rsid w:val="00047878"/>
    <w:rsid w:val="000479BF"/>
    <w:rsid w:val="00047D92"/>
    <w:rsid w:val="00047E06"/>
    <w:rsid w:val="000502B3"/>
    <w:rsid w:val="000502CB"/>
    <w:rsid w:val="00050373"/>
    <w:rsid w:val="000504A2"/>
    <w:rsid w:val="000505D8"/>
    <w:rsid w:val="000507EB"/>
    <w:rsid w:val="00050867"/>
    <w:rsid w:val="0005095B"/>
    <w:rsid w:val="00050C8C"/>
    <w:rsid w:val="00050CE9"/>
    <w:rsid w:val="00050D30"/>
    <w:rsid w:val="0005122B"/>
    <w:rsid w:val="0005134A"/>
    <w:rsid w:val="000514EF"/>
    <w:rsid w:val="00051728"/>
    <w:rsid w:val="0005179F"/>
    <w:rsid w:val="000517C6"/>
    <w:rsid w:val="00051C0C"/>
    <w:rsid w:val="00051CD0"/>
    <w:rsid w:val="00051E0E"/>
    <w:rsid w:val="00051FC8"/>
    <w:rsid w:val="00052056"/>
    <w:rsid w:val="000523F0"/>
    <w:rsid w:val="0005277E"/>
    <w:rsid w:val="00052851"/>
    <w:rsid w:val="000529DE"/>
    <w:rsid w:val="00052BA7"/>
    <w:rsid w:val="00053214"/>
    <w:rsid w:val="00053231"/>
    <w:rsid w:val="0005327C"/>
    <w:rsid w:val="000534AB"/>
    <w:rsid w:val="00053C63"/>
    <w:rsid w:val="00053DD9"/>
    <w:rsid w:val="00053FBA"/>
    <w:rsid w:val="0005458B"/>
    <w:rsid w:val="000547B7"/>
    <w:rsid w:val="0005491D"/>
    <w:rsid w:val="00054CE5"/>
    <w:rsid w:val="00054D40"/>
    <w:rsid w:val="00054D59"/>
    <w:rsid w:val="00054D7A"/>
    <w:rsid w:val="00054E85"/>
    <w:rsid w:val="00054F6F"/>
    <w:rsid w:val="000555A8"/>
    <w:rsid w:val="00055AEB"/>
    <w:rsid w:val="00055CA8"/>
    <w:rsid w:val="00055CE0"/>
    <w:rsid w:val="00055E17"/>
    <w:rsid w:val="00055FFB"/>
    <w:rsid w:val="00056181"/>
    <w:rsid w:val="000561EC"/>
    <w:rsid w:val="00056568"/>
    <w:rsid w:val="000565C2"/>
    <w:rsid w:val="000567A2"/>
    <w:rsid w:val="00056807"/>
    <w:rsid w:val="000568BD"/>
    <w:rsid w:val="00056D09"/>
    <w:rsid w:val="00056ED7"/>
    <w:rsid w:val="000573C0"/>
    <w:rsid w:val="000574F6"/>
    <w:rsid w:val="00057622"/>
    <w:rsid w:val="000576E6"/>
    <w:rsid w:val="00057752"/>
    <w:rsid w:val="0005787B"/>
    <w:rsid w:val="00057AAB"/>
    <w:rsid w:val="00057CBB"/>
    <w:rsid w:val="000600DB"/>
    <w:rsid w:val="000603C3"/>
    <w:rsid w:val="000606BF"/>
    <w:rsid w:val="00060819"/>
    <w:rsid w:val="00060A3D"/>
    <w:rsid w:val="00060CBF"/>
    <w:rsid w:val="00060D24"/>
    <w:rsid w:val="00060FFB"/>
    <w:rsid w:val="0006116D"/>
    <w:rsid w:val="0006119D"/>
    <w:rsid w:val="00061546"/>
    <w:rsid w:val="000615B2"/>
    <w:rsid w:val="00061629"/>
    <w:rsid w:val="0006187A"/>
    <w:rsid w:val="000619AD"/>
    <w:rsid w:val="00061A24"/>
    <w:rsid w:val="00061DC1"/>
    <w:rsid w:val="000621C2"/>
    <w:rsid w:val="000621F2"/>
    <w:rsid w:val="000623E2"/>
    <w:rsid w:val="0006257D"/>
    <w:rsid w:val="000625B4"/>
    <w:rsid w:val="00062D31"/>
    <w:rsid w:val="00062DE4"/>
    <w:rsid w:val="00062DE5"/>
    <w:rsid w:val="0006320A"/>
    <w:rsid w:val="0006330B"/>
    <w:rsid w:val="00063542"/>
    <w:rsid w:val="00063657"/>
    <w:rsid w:val="000637BC"/>
    <w:rsid w:val="000638C6"/>
    <w:rsid w:val="000639E0"/>
    <w:rsid w:val="00063CDA"/>
    <w:rsid w:val="00064367"/>
    <w:rsid w:val="00064408"/>
    <w:rsid w:val="00064526"/>
    <w:rsid w:val="00064773"/>
    <w:rsid w:val="00064D10"/>
    <w:rsid w:val="00064E71"/>
    <w:rsid w:val="0006567D"/>
    <w:rsid w:val="00065845"/>
    <w:rsid w:val="0006587B"/>
    <w:rsid w:val="000659D8"/>
    <w:rsid w:val="00065BCA"/>
    <w:rsid w:val="00065CFA"/>
    <w:rsid w:val="00066044"/>
    <w:rsid w:val="00066277"/>
    <w:rsid w:val="000662FA"/>
    <w:rsid w:val="00066CD9"/>
    <w:rsid w:val="00066F38"/>
    <w:rsid w:val="00067247"/>
    <w:rsid w:val="000673D3"/>
    <w:rsid w:val="0006753C"/>
    <w:rsid w:val="000678D8"/>
    <w:rsid w:val="00067A97"/>
    <w:rsid w:val="00067B6F"/>
    <w:rsid w:val="00067DAC"/>
    <w:rsid w:val="00067E09"/>
    <w:rsid w:val="00067E13"/>
    <w:rsid w:val="00070244"/>
    <w:rsid w:val="000703E3"/>
    <w:rsid w:val="00070590"/>
    <w:rsid w:val="0007080B"/>
    <w:rsid w:val="00070811"/>
    <w:rsid w:val="00070A81"/>
    <w:rsid w:val="00070B5E"/>
    <w:rsid w:val="00070B93"/>
    <w:rsid w:val="00070C37"/>
    <w:rsid w:val="00071295"/>
    <w:rsid w:val="00071488"/>
    <w:rsid w:val="000714A4"/>
    <w:rsid w:val="000716D9"/>
    <w:rsid w:val="000716E6"/>
    <w:rsid w:val="000717CC"/>
    <w:rsid w:val="0007182D"/>
    <w:rsid w:val="000720FD"/>
    <w:rsid w:val="0007214F"/>
    <w:rsid w:val="00072265"/>
    <w:rsid w:val="00072430"/>
    <w:rsid w:val="0007251B"/>
    <w:rsid w:val="00072994"/>
    <w:rsid w:val="00072AE0"/>
    <w:rsid w:val="00072B11"/>
    <w:rsid w:val="00072BA7"/>
    <w:rsid w:val="0007311B"/>
    <w:rsid w:val="000731EC"/>
    <w:rsid w:val="00073296"/>
    <w:rsid w:val="00073311"/>
    <w:rsid w:val="00073427"/>
    <w:rsid w:val="00073675"/>
    <w:rsid w:val="000739BE"/>
    <w:rsid w:val="00073B90"/>
    <w:rsid w:val="00073C82"/>
    <w:rsid w:val="0007404A"/>
    <w:rsid w:val="000742BC"/>
    <w:rsid w:val="00074334"/>
    <w:rsid w:val="00074B87"/>
    <w:rsid w:val="00074C31"/>
    <w:rsid w:val="00075447"/>
    <w:rsid w:val="00075963"/>
    <w:rsid w:val="00075AC2"/>
    <w:rsid w:val="00075C5F"/>
    <w:rsid w:val="00075FED"/>
    <w:rsid w:val="000763FE"/>
    <w:rsid w:val="00076440"/>
    <w:rsid w:val="00076885"/>
    <w:rsid w:val="00076AE8"/>
    <w:rsid w:val="00077196"/>
    <w:rsid w:val="00077223"/>
    <w:rsid w:val="000774A9"/>
    <w:rsid w:val="0007763F"/>
    <w:rsid w:val="00077B98"/>
    <w:rsid w:val="00077C00"/>
    <w:rsid w:val="00077EBF"/>
    <w:rsid w:val="0008000D"/>
    <w:rsid w:val="000801C5"/>
    <w:rsid w:val="000805AD"/>
    <w:rsid w:val="00080789"/>
    <w:rsid w:val="000807EA"/>
    <w:rsid w:val="00080A32"/>
    <w:rsid w:val="00080C26"/>
    <w:rsid w:val="00080DC0"/>
    <w:rsid w:val="000811D2"/>
    <w:rsid w:val="0008122A"/>
    <w:rsid w:val="0008182D"/>
    <w:rsid w:val="000818D9"/>
    <w:rsid w:val="0008199C"/>
    <w:rsid w:val="000819A0"/>
    <w:rsid w:val="00081B37"/>
    <w:rsid w:val="0008218B"/>
    <w:rsid w:val="0008218E"/>
    <w:rsid w:val="00082305"/>
    <w:rsid w:val="0008244F"/>
    <w:rsid w:val="00082467"/>
    <w:rsid w:val="000824A9"/>
    <w:rsid w:val="00082A64"/>
    <w:rsid w:val="00083058"/>
    <w:rsid w:val="00083650"/>
    <w:rsid w:val="0008379B"/>
    <w:rsid w:val="0008395D"/>
    <w:rsid w:val="00083A2D"/>
    <w:rsid w:val="00084585"/>
    <w:rsid w:val="00084C22"/>
    <w:rsid w:val="00084E67"/>
    <w:rsid w:val="00084F80"/>
    <w:rsid w:val="000850B6"/>
    <w:rsid w:val="00085550"/>
    <w:rsid w:val="00085A64"/>
    <w:rsid w:val="00085B94"/>
    <w:rsid w:val="00085C92"/>
    <w:rsid w:val="00085CEB"/>
    <w:rsid w:val="00085F63"/>
    <w:rsid w:val="00086081"/>
    <w:rsid w:val="0008617A"/>
    <w:rsid w:val="00086B18"/>
    <w:rsid w:val="00086B76"/>
    <w:rsid w:val="00086EEC"/>
    <w:rsid w:val="00086F10"/>
    <w:rsid w:val="000870EC"/>
    <w:rsid w:val="00087247"/>
    <w:rsid w:val="000874E3"/>
    <w:rsid w:val="000874EE"/>
    <w:rsid w:val="00087752"/>
    <w:rsid w:val="000879A3"/>
    <w:rsid w:val="00087B21"/>
    <w:rsid w:val="00087D3C"/>
    <w:rsid w:val="00087E15"/>
    <w:rsid w:val="00090856"/>
    <w:rsid w:val="000909A2"/>
    <w:rsid w:val="000909A7"/>
    <w:rsid w:val="00090C57"/>
    <w:rsid w:val="00090E9A"/>
    <w:rsid w:val="00090F74"/>
    <w:rsid w:val="00090F95"/>
    <w:rsid w:val="0009118F"/>
    <w:rsid w:val="00091319"/>
    <w:rsid w:val="000913A9"/>
    <w:rsid w:val="0009160A"/>
    <w:rsid w:val="00091622"/>
    <w:rsid w:val="00091799"/>
    <w:rsid w:val="000917E5"/>
    <w:rsid w:val="000918C4"/>
    <w:rsid w:val="00091F02"/>
    <w:rsid w:val="000920B8"/>
    <w:rsid w:val="00092311"/>
    <w:rsid w:val="0009264D"/>
    <w:rsid w:val="00092A21"/>
    <w:rsid w:val="00092C64"/>
    <w:rsid w:val="00092C6C"/>
    <w:rsid w:val="00093365"/>
    <w:rsid w:val="00093376"/>
    <w:rsid w:val="0009343A"/>
    <w:rsid w:val="00093480"/>
    <w:rsid w:val="00093599"/>
    <w:rsid w:val="000936DC"/>
    <w:rsid w:val="000938B0"/>
    <w:rsid w:val="00093AF7"/>
    <w:rsid w:val="0009405F"/>
    <w:rsid w:val="0009409D"/>
    <w:rsid w:val="000942F9"/>
    <w:rsid w:val="00094DDB"/>
    <w:rsid w:val="000951A1"/>
    <w:rsid w:val="0009539D"/>
    <w:rsid w:val="00095469"/>
    <w:rsid w:val="000954B1"/>
    <w:rsid w:val="00095642"/>
    <w:rsid w:val="000956F0"/>
    <w:rsid w:val="00095901"/>
    <w:rsid w:val="00095AD4"/>
    <w:rsid w:val="00095F3F"/>
    <w:rsid w:val="00096387"/>
    <w:rsid w:val="000963DB"/>
    <w:rsid w:val="00096496"/>
    <w:rsid w:val="00096B13"/>
    <w:rsid w:val="00096E6A"/>
    <w:rsid w:val="00097119"/>
    <w:rsid w:val="00097471"/>
    <w:rsid w:val="000974F4"/>
    <w:rsid w:val="000975DD"/>
    <w:rsid w:val="000978BB"/>
    <w:rsid w:val="00097B8E"/>
    <w:rsid w:val="00097C73"/>
    <w:rsid w:val="00097E49"/>
    <w:rsid w:val="00097E78"/>
    <w:rsid w:val="00097FD5"/>
    <w:rsid w:val="000A004B"/>
    <w:rsid w:val="000A018D"/>
    <w:rsid w:val="000A0426"/>
    <w:rsid w:val="000A0477"/>
    <w:rsid w:val="000A0706"/>
    <w:rsid w:val="000A07ED"/>
    <w:rsid w:val="000A09F2"/>
    <w:rsid w:val="000A0A50"/>
    <w:rsid w:val="000A0B4E"/>
    <w:rsid w:val="000A0C2A"/>
    <w:rsid w:val="000A0CCF"/>
    <w:rsid w:val="000A0E86"/>
    <w:rsid w:val="000A0EF5"/>
    <w:rsid w:val="000A12CF"/>
    <w:rsid w:val="000A16FD"/>
    <w:rsid w:val="000A1734"/>
    <w:rsid w:val="000A18F6"/>
    <w:rsid w:val="000A1945"/>
    <w:rsid w:val="000A197B"/>
    <w:rsid w:val="000A1D29"/>
    <w:rsid w:val="000A1E88"/>
    <w:rsid w:val="000A1F39"/>
    <w:rsid w:val="000A1F6E"/>
    <w:rsid w:val="000A20F8"/>
    <w:rsid w:val="000A2262"/>
    <w:rsid w:val="000A2289"/>
    <w:rsid w:val="000A247C"/>
    <w:rsid w:val="000A25C4"/>
    <w:rsid w:val="000A26F8"/>
    <w:rsid w:val="000A27CC"/>
    <w:rsid w:val="000A28B5"/>
    <w:rsid w:val="000A2B51"/>
    <w:rsid w:val="000A2E2A"/>
    <w:rsid w:val="000A3149"/>
    <w:rsid w:val="000A324B"/>
    <w:rsid w:val="000A3255"/>
    <w:rsid w:val="000A3575"/>
    <w:rsid w:val="000A4250"/>
    <w:rsid w:val="000A4562"/>
    <w:rsid w:val="000A45C2"/>
    <w:rsid w:val="000A45C6"/>
    <w:rsid w:val="000A4AA5"/>
    <w:rsid w:val="000A4ADF"/>
    <w:rsid w:val="000A4BF1"/>
    <w:rsid w:val="000A4DB9"/>
    <w:rsid w:val="000A4F40"/>
    <w:rsid w:val="000A511A"/>
    <w:rsid w:val="000A51EE"/>
    <w:rsid w:val="000A544C"/>
    <w:rsid w:val="000A5566"/>
    <w:rsid w:val="000A588F"/>
    <w:rsid w:val="000A5983"/>
    <w:rsid w:val="000A59F2"/>
    <w:rsid w:val="000A5AD3"/>
    <w:rsid w:val="000A5C1B"/>
    <w:rsid w:val="000A5DE1"/>
    <w:rsid w:val="000A5DFC"/>
    <w:rsid w:val="000A5E3E"/>
    <w:rsid w:val="000A5E75"/>
    <w:rsid w:val="000A6037"/>
    <w:rsid w:val="000A60B5"/>
    <w:rsid w:val="000A6300"/>
    <w:rsid w:val="000A662D"/>
    <w:rsid w:val="000A6632"/>
    <w:rsid w:val="000A6714"/>
    <w:rsid w:val="000A6868"/>
    <w:rsid w:val="000A686D"/>
    <w:rsid w:val="000A6C57"/>
    <w:rsid w:val="000A718C"/>
    <w:rsid w:val="000A71E1"/>
    <w:rsid w:val="000A730E"/>
    <w:rsid w:val="000A74FD"/>
    <w:rsid w:val="000A755F"/>
    <w:rsid w:val="000A75D6"/>
    <w:rsid w:val="000A7800"/>
    <w:rsid w:val="000A78D8"/>
    <w:rsid w:val="000A7910"/>
    <w:rsid w:val="000A79AF"/>
    <w:rsid w:val="000A7C63"/>
    <w:rsid w:val="000A7F10"/>
    <w:rsid w:val="000B01A8"/>
    <w:rsid w:val="000B02D8"/>
    <w:rsid w:val="000B0359"/>
    <w:rsid w:val="000B03BE"/>
    <w:rsid w:val="000B03E2"/>
    <w:rsid w:val="000B0567"/>
    <w:rsid w:val="000B06BF"/>
    <w:rsid w:val="000B0897"/>
    <w:rsid w:val="000B0B7D"/>
    <w:rsid w:val="000B0E1B"/>
    <w:rsid w:val="000B0E7F"/>
    <w:rsid w:val="000B19F1"/>
    <w:rsid w:val="000B1BEF"/>
    <w:rsid w:val="000B1CB9"/>
    <w:rsid w:val="000B1CE8"/>
    <w:rsid w:val="000B1D08"/>
    <w:rsid w:val="000B2355"/>
    <w:rsid w:val="000B2448"/>
    <w:rsid w:val="000B24D9"/>
    <w:rsid w:val="000B2709"/>
    <w:rsid w:val="000B29AC"/>
    <w:rsid w:val="000B2DAF"/>
    <w:rsid w:val="000B2E69"/>
    <w:rsid w:val="000B2F0A"/>
    <w:rsid w:val="000B3081"/>
    <w:rsid w:val="000B3116"/>
    <w:rsid w:val="000B3171"/>
    <w:rsid w:val="000B3401"/>
    <w:rsid w:val="000B3612"/>
    <w:rsid w:val="000B389A"/>
    <w:rsid w:val="000B40E7"/>
    <w:rsid w:val="000B4285"/>
    <w:rsid w:val="000B4304"/>
    <w:rsid w:val="000B49AF"/>
    <w:rsid w:val="000B4CC6"/>
    <w:rsid w:val="000B4E4A"/>
    <w:rsid w:val="000B5195"/>
    <w:rsid w:val="000B5249"/>
    <w:rsid w:val="000B53A1"/>
    <w:rsid w:val="000B5465"/>
    <w:rsid w:val="000B5576"/>
    <w:rsid w:val="000B55C3"/>
    <w:rsid w:val="000B5644"/>
    <w:rsid w:val="000B57B4"/>
    <w:rsid w:val="000B59AC"/>
    <w:rsid w:val="000B5B85"/>
    <w:rsid w:val="000B5C34"/>
    <w:rsid w:val="000B5DD1"/>
    <w:rsid w:val="000B5FDE"/>
    <w:rsid w:val="000B640E"/>
    <w:rsid w:val="000B679B"/>
    <w:rsid w:val="000B67DA"/>
    <w:rsid w:val="000B690A"/>
    <w:rsid w:val="000B6945"/>
    <w:rsid w:val="000B6981"/>
    <w:rsid w:val="000B6CC2"/>
    <w:rsid w:val="000B6E02"/>
    <w:rsid w:val="000B6F6E"/>
    <w:rsid w:val="000B71C6"/>
    <w:rsid w:val="000B752A"/>
    <w:rsid w:val="000B768B"/>
    <w:rsid w:val="000B77D1"/>
    <w:rsid w:val="000B78A4"/>
    <w:rsid w:val="000B7C56"/>
    <w:rsid w:val="000C026E"/>
    <w:rsid w:val="000C0300"/>
    <w:rsid w:val="000C0582"/>
    <w:rsid w:val="000C06FB"/>
    <w:rsid w:val="000C088A"/>
    <w:rsid w:val="000C08EE"/>
    <w:rsid w:val="000C0CFC"/>
    <w:rsid w:val="000C1181"/>
    <w:rsid w:val="000C1628"/>
    <w:rsid w:val="000C1712"/>
    <w:rsid w:val="000C171D"/>
    <w:rsid w:val="000C1B98"/>
    <w:rsid w:val="000C1C0D"/>
    <w:rsid w:val="000C1CCB"/>
    <w:rsid w:val="000C1D6D"/>
    <w:rsid w:val="000C1F44"/>
    <w:rsid w:val="000C1FC6"/>
    <w:rsid w:val="000C2041"/>
    <w:rsid w:val="000C20CC"/>
    <w:rsid w:val="000C2110"/>
    <w:rsid w:val="000C2536"/>
    <w:rsid w:val="000C2726"/>
    <w:rsid w:val="000C2735"/>
    <w:rsid w:val="000C2808"/>
    <w:rsid w:val="000C2C57"/>
    <w:rsid w:val="000C2D84"/>
    <w:rsid w:val="000C2FFA"/>
    <w:rsid w:val="000C35EE"/>
    <w:rsid w:val="000C3899"/>
    <w:rsid w:val="000C39DD"/>
    <w:rsid w:val="000C3B21"/>
    <w:rsid w:val="000C3D03"/>
    <w:rsid w:val="000C3D8B"/>
    <w:rsid w:val="000C3DB1"/>
    <w:rsid w:val="000C3E46"/>
    <w:rsid w:val="000C4261"/>
    <w:rsid w:val="000C452E"/>
    <w:rsid w:val="000C4650"/>
    <w:rsid w:val="000C47D7"/>
    <w:rsid w:val="000C47E8"/>
    <w:rsid w:val="000C493D"/>
    <w:rsid w:val="000C49CF"/>
    <w:rsid w:val="000C4C06"/>
    <w:rsid w:val="000C4DF8"/>
    <w:rsid w:val="000C4E5A"/>
    <w:rsid w:val="000C5216"/>
    <w:rsid w:val="000C5634"/>
    <w:rsid w:val="000C568A"/>
    <w:rsid w:val="000C578D"/>
    <w:rsid w:val="000C57B6"/>
    <w:rsid w:val="000C5A68"/>
    <w:rsid w:val="000C5A69"/>
    <w:rsid w:val="000C5AC1"/>
    <w:rsid w:val="000C5D3E"/>
    <w:rsid w:val="000C5E9A"/>
    <w:rsid w:val="000C5FAB"/>
    <w:rsid w:val="000C62F5"/>
    <w:rsid w:val="000C633E"/>
    <w:rsid w:val="000C6440"/>
    <w:rsid w:val="000C6455"/>
    <w:rsid w:val="000C667D"/>
    <w:rsid w:val="000C6B6E"/>
    <w:rsid w:val="000C6B8A"/>
    <w:rsid w:val="000C6C87"/>
    <w:rsid w:val="000C6D04"/>
    <w:rsid w:val="000C6E78"/>
    <w:rsid w:val="000C6ED1"/>
    <w:rsid w:val="000C7266"/>
    <w:rsid w:val="000C75C2"/>
    <w:rsid w:val="000C77F0"/>
    <w:rsid w:val="000C7988"/>
    <w:rsid w:val="000C7B9E"/>
    <w:rsid w:val="000C7C06"/>
    <w:rsid w:val="000C7D8A"/>
    <w:rsid w:val="000C7F62"/>
    <w:rsid w:val="000C7FCB"/>
    <w:rsid w:val="000D0425"/>
    <w:rsid w:val="000D070E"/>
    <w:rsid w:val="000D08A2"/>
    <w:rsid w:val="000D0906"/>
    <w:rsid w:val="000D0FA6"/>
    <w:rsid w:val="000D110B"/>
    <w:rsid w:val="000D1113"/>
    <w:rsid w:val="000D1121"/>
    <w:rsid w:val="000D12A0"/>
    <w:rsid w:val="000D1498"/>
    <w:rsid w:val="000D1553"/>
    <w:rsid w:val="000D1560"/>
    <w:rsid w:val="000D1905"/>
    <w:rsid w:val="000D193B"/>
    <w:rsid w:val="000D1D43"/>
    <w:rsid w:val="000D20FE"/>
    <w:rsid w:val="000D23EB"/>
    <w:rsid w:val="000D24C9"/>
    <w:rsid w:val="000D255C"/>
    <w:rsid w:val="000D2898"/>
    <w:rsid w:val="000D2A05"/>
    <w:rsid w:val="000D2A38"/>
    <w:rsid w:val="000D2A5E"/>
    <w:rsid w:val="000D2B00"/>
    <w:rsid w:val="000D2C35"/>
    <w:rsid w:val="000D2D20"/>
    <w:rsid w:val="000D306A"/>
    <w:rsid w:val="000D35E3"/>
    <w:rsid w:val="000D3819"/>
    <w:rsid w:val="000D3A33"/>
    <w:rsid w:val="000D3BD1"/>
    <w:rsid w:val="000D3F25"/>
    <w:rsid w:val="000D4110"/>
    <w:rsid w:val="000D4130"/>
    <w:rsid w:val="000D476E"/>
    <w:rsid w:val="000D4A9D"/>
    <w:rsid w:val="000D4CAD"/>
    <w:rsid w:val="000D51BC"/>
    <w:rsid w:val="000D54A3"/>
    <w:rsid w:val="000D587D"/>
    <w:rsid w:val="000D598B"/>
    <w:rsid w:val="000D5BE6"/>
    <w:rsid w:val="000D614A"/>
    <w:rsid w:val="000D64DF"/>
    <w:rsid w:val="000D675A"/>
    <w:rsid w:val="000D6CC8"/>
    <w:rsid w:val="000D6CFD"/>
    <w:rsid w:val="000D6D7C"/>
    <w:rsid w:val="000D6FDB"/>
    <w:rsid w:val="000D71B1"/>
    <w:rsid w:val="000D74C6"/>
    <w:rsid w:val="000D75B3"/>
    <w:rsid w:val="000D77A7"/>
    <w:rsid w:val="000D7BA6"/>
    <w:rsid w:val="000D7E26"/>
    <w:rsid w:val="000E0169"/>
    <w:rsid w:val="000E0273"/>
    <w:rsid w:val="000E0740"/>
    <w:rsid w:val="000E0B2F"/>
    <w:rsid w:val="000E0D41"/>
    <w:rsid w:val="000E0DB0"/>
    <w:rsid w:val="000E1D4F"/>
    <w:rsid w:val="000E2252"/>
    <w:rsid w:val="000E26AC"/>
    <w:rsid w:val="000E29CB"/>
    <w:rsid w:val="000E2E46"/>
    <w:rsid w:val="000E2E81"/>
    <w:rsid w:val="000E30A3"/>
    <w:rsid w:val="000E325A"/>
    <w:rsid w:val="000E33CF"/>
    <w:rsid w:val="000E34A5"/>
    <w:rsid w:val="000E34B5"/>
    <w:rsid w:val="000E3786"/>
    <w:rsid w:val="000E381E"/>
    <w:rsid w:val="000E3F30"/>
    <w:rsid w:val="000E3FF4"/>
    <w:rsid w:val="000E4522"/>
    <w:rsid w:val="000E4545"/>
    <w:rsid w:val="000E45CD"/>
    <w:rsid w:val="000E4B3E"/>
    <w:rsid w:val="000E4BD4"/>
    <w:rsid w:val="000E51FA"/>
    <w:rsid w:val="000E5874"/>
    <w:rsid w:val="000E58AF"/>
    <w:rsid w:val="000E5D0D"/>
    <w:rsid w:val="000E5D3E"/>
    <w:rsid w:val="000E5D6B"/>
    <w:rsid w:val="000E5DC4"/>
    <w:rsid w:val="000E5F6D"/>
    <w:rsid w:val="000E6275"/>
    <w:rsid w:val="000E628D"/>
    <w:rsid w:val="000E63EF"/>
    <w:rsid w:val="000E64F5"/>
    <w:rsid w:val="000E6729"/>
    <w:rsid w:val="000E6748"/>
    <w:rsid w:val="000E67B6"/>
    <w:rsid w:val="000E6989"/>
    <w:rsid w:val="000E6BA6"/>
    <w:rsid w:val="000E70D1"/>
    <w:rsid w:val="000E7117"/>
    <w:rsid w:val="000E723A"/>
    <w:rsid w:val="000E7417"/>
    <w:rsid w:val="000E789B"/>
    <w:rsid w:val="000E7A02"/>
    <w:rsid w:val="000E7A1B"/>
    <w:rsid w:val="000E7B0B"/>
    <w:rsid w:val="000E7B40"/>
    <w:rsid w:val="000E7BEC"/>
    <w:rsid w:val="000E7CD7"/>
    <w:rsid w:val="000E7F14"/>
    <w:rsid w:val="000E7F18"/>
    <w:rsid w:val="000F0349"/>
    <w:rsid w:val="000F04A1"/>
    <w:rsid w:val="000F04C6"/>
    <w:rsid w:val="000F0E73"/>
    <w:rsid w:val="000F0EA9"/>
    <w:rsid w:val="000F1238"/>
    <w:rsid w:val="000F1506"/>
    <w:rsid w:val="000F1869"/>
    <w:rsid w:val="000F1CDF"/>
    <w:rsid w:val="000F1FEF"/>
    <w:rsid w:val="000F25A4"/>
    <w:rsid w:val="000F26D6"/>
    <w:rsid w:val="000F291B"/>
    <w:rsid w:val="000F2C81"/>
    <w:rsid w:val="000F2E4B"/>
    <w:rsid w:val="000F2E54"/>
    <w:rsid w:val="000F2F92"/>
    <w:rsid w:val="000F33AA"/>
    <w:rsid w:val="000F3532"/>
    <w:rsid w:val="000F3543"/>
    <w:rsid w:val="000F383F"/>
    <w:rsid w:val="000F390F"/>
    <w:rsid w:val="000F3A4C"/>
    <w:rsid w:val="000F3B4A"/>
    <w:rsid w:val="000F40A2"/>
    <w:rsid w:val="000F481C"/>
    <w:rsid w:val="000F49E2"/>
    <w:rsid w:val="000F4CF2"/>
    <w:rsid w:val="000F4D20"/>
    <w:rsid w:val="000F4F0F"/>
    <w:rsid w:val="000F4FC0"/>
    <w:rsid w:val="000F501E"/>
    <w:rsid w:val="000F5197"/>
    <w:rsid w:val="000F5281"/>
    <w:rsid w:val="000F5325"/>
    <w:rsid w:val="000F536E"/>
    <w:rsid w:val="000F58DC"/>
    <w:rsid w:val="000F5EC2"/>
    <w:rsid w:val="000F5F8B"/>
    <w:rsid w:val="000F608C"/>
    <w:rsid w:val="000F64B5"/>
    <w:rsid w:val="000F6599"/>
    <w:rsid w:val="000F69AF"/>
    <w:rsid w:val="000F6AAA"/>
    <w:rsid w:val="000F6BE5"/>
    <w:rsid w:val="000F6DFC"/>
    <w:rsid w:val="000F700E"/>
    <w:rsid w:val="000F77AE"/>
    <w:rsid w:val="000F790D"/>
    <w:rsid w:val="000F7A47"/>
    <w:rsid w:val="000F7E25"/>
    <w:rsid w:val="001002AB"/>
    <w:rsid w:val="00100566"/>
    <w:rsid w:val="0010094D"/>
    <w:rsid w:val="00100B0D"/>
    <w:rsid w:val="00100BAB"/>
    <w:rsid w:val="00100BEC"/>
    <w:rsid w:val="00100CC2"/>
    <w:rsid w:val="00100F26"/>
    <w:rsid w:val="00101618"/>
    <w:rsid w:val="00101673"/>
    <w:rsid w:val="00101B73"/>
    <w:rsid w:val="00101D6A"/>
    <w:rsid w:val="00101DE2"/>
    <w:rsid w:val="00101FF4"/>
    <w:rsid w:val="001021C1"/>
    <w:rsid w:val="00102388"/>
    <w:rsid w:val="00102875"/>
    <w:rsid w:val="00102B06"/>
    <w:rsid w:val="00102C87"/>
    <w:rsid w:val="00102D33"/>
    <w:rsid w:val="00102EBC"/>
    <w:rsid w:val="0010328B"/>
    <w:rsid w:val="00103745"/>
    <w:rsid w:val="001037BF"/>
    <w:rsid w:val="0010386D"/>
    <w:rsid w:val="00103B48"/>
    <w:rsid w:val="00104208"/>
    <w:rsid w:val="00104361"/>
    <w:rsid w:val="001043B3"/>
    <w:rsid w:val="001044AB"/>
    <w:rsid w:val="00104527"/>
    <w:rsid w:val="001045E7"/>
    <w:rsid w:val="001047F7"/>
    <w:rsid w:val="00104AB3"/>
    <w:rsid w:val="00104B20"/>
    <w:rsid w:val="00104BAD"/>
    <w:rsid w:val="00104C85"/>
    <w:rsid w:val="00104E2D"/>
    <w:rsid w:val="00104F6D"/>
    <w:rsid w:val="00105095"/>
    <w:rsid w:val="001051DA"/>
    <w:rsid w:val="0010534B"/>
    <w:rsid w:val="0010540E"/>
    <w:rsid w:val="001054B6"/>
    <w:rsid w:val="00105522"/>
    <w:rsid w:val="001059C0"/>
    <w:rsid w:val="00105A3B"/>
    <w:rsid w:val="00105AC6"/>
    <w:rsid w:val="00105F77"/>
    <w:rsid w:val="00105FD9"/>
    <w:rsid w:val="00106079"/>
    <w:rsid w:val="00106106"/>
    <w:rsid w:val="0010616B"/>
    <w:rsid w:val="001062B2"/>
    <w:rsid w:val="0010631B"/>
    <w:rsid w:val="001063B2"/>
    <w:rsid w:val="001066E5"/>
    <w:rsid w:val="0010680B"/>
    <w:rsid w:val="001068C9"/>
    <w:rsid w:val="00106C6C"/>
    <w:rsid w:val="0010705C"/>
    <w:rsid w:val="001070C0"/>
    <w:rsid w:val="001071AB"/>
    <w:rsid w:val="001071F0"/>
    <w:rsid w:val="001072DF"/>
    <w:rsid w:val="001074E0"/>
    <w:rsid w:val="00107888"/>
    <w:rsid w:val="00107915"/>
    <w:rsid w:val="00107948"/>
    <w:rsid w:val="00107E07"/>
    <w:rsid w:val="00107E34"/>
    <w:rsid w:val="00107E3D"/>
    <w:rsid w:val="00110222"/>
    <w:rsid w:val="0011024B"/>
    <w:rsid w:val="00110564"/>
    <w:rsid w:val="00110593"/>
    <w:rsid w:val="00110856"/>
    <w:rsid w:val="00110A9C"/>
    <w:rsid w:val="00110C59"/>
    <w:rsid w:val="00110E55"/>
    <w:rsid w:val="001111FF"/>
    <w:rsid w:val="00111350"/>
    <w:rsid w:val="0011144F"/>
    <w:rsid w:val="00111877"/>
    <w:rsid w:val="00111A34"/>
    <w:rsid w:val="00111B7A"/>
    <w:rsid w:val="00111CA9"/>
    <w:rsid w:val="00111E38"/>
    <w:rsid w:val="00112079"/>
    <w:rsid w:val="001122F2"/>
    <w:rsid w:val="001123A8"/>
    <w:rsid w:val="001127CC"/>
    <w:rsid w:val="00112825"/>
    <w:rsid w:val="00112A36"/>
    <w:rsid w:val="001131CA"/>
    <w:rsid w:val="0011369C"/>
    <w:rsid w:val="001137E9"/>
    <w:rsid w:val="00113CE7"/>
    <w:rsid w:val="00113E45"/>
    <w:rsid w:val="001142E4"/>
    <w:rsid w:val="001142FB"/>
    <w:rsid w:val="00114404"/>
    <w:rsid w:val="001144DA"/>
    <w:rsid w:val="0011450E"/>
    <w:rsid w:val="001145A2"/>
    <w:rsid w:val="00114691"/>
    <w:rsid w:val="001146FB"/>
    <w:rsid w:val="0011478F"/>
    <w:rsid w:val="00114B2D"/>
    <w:rsid w:val="00114C00"/>
    <w:rsid w:val="00114C65"/>
    <w:rsid w:val="00114DE0"/>
    <w:rsid w:val="00114E5F"/>
    <w:rsid w:val="001151D3"/>
    <w:rsid w:val="0011520D"/>
    <w:rsid w:val="0011537D"/>
    <w:rsid w:val="001155BC"/>
    <w:rsid w:val="00115A5E"/>
    <w:rsid w:val="00115ABD"/>
    <w:rsid w:val="00115CEA"/>
    <w:rsid w:val="00116071"/>
    <w:rsid w:val="001160E5"/>
    <w:rsid w:val="0011639E"/>
    <w:rsid w:val="0011643B"/>
    <w:rsid w:val="00116561"/>
    <w:rsid w:val="00116795"/>
    <w:rsid w:val="001168CF"/>
    <w:rsid w:val="001168E4"/>
    <w:rsid w:val="00116A74"/>
    <w:rsid w:val="00116FA6"/>
    <w:rsid w:val="0011723A"/>
    <w:rsid w:val="001173D4"/>
    <w:rsid w:val="00117432"/>
    <w:rsid w:val="00117994"/>
    <w:rsid w:val="00117B19"/>
    <w:rsid w:val="00117C5C"/>
    <w:rsid w:val="00117DC8"/>
    <w:rsid w:val="00117FA2"/>
    <w:rsid w:val="001203F2"/>
    <w:rsid w:val="001203FC"/>
    <w:rsid w:val="001205EA"/>
    <w:rsid w:val="00120881"/>
    <w:rsid w:val="00120B4C"/>
    <w:rsid w:val="00121091"/>
    <w:rsid w:val="00121201"/>
    <w:rsid w:val="0012127E"/>
    <w:rsid w:val="00121336"/>
    <w:rsid w:val="001214EE"/>
    <w:rsid w:val="001214F0"/>
    <w:rsid w:val="0012150A"/>
    <w:rsid w:val="00121734"/>
    <w:rsid w:val="00121755"/>
    <w:rsid w:val="00121875"/>
    <w:rsid w:val="00121912"/>
    <w:rsid w:val="0012193F"/>
    <w:rsid w:val="001219D2"/>
    <w:rsid w:val="00121F3F"/>
    <w:rsid w:val="0012224C"/>
    <w:rsid w:val="00122423"/>
    <w:rsid w:val="0012255F"/>
    <w:rsid w:val="001229A0"/>
    <w:rsid w:val="00122C6F"/>
    <w:rsid w:val="00122D9C"/>
    <w:rsid w:val="00122F3E"/>
    <w:rsid w:val="00122FE4"/>
    <w:rsid w:val="00123146"/>
    <w:rsid w:val="00123717"/>
    <w:rsid w:val="00123855"/>
    <w:rsid w:val="0012390F"/>
    <w:rsid w:val="00123BE2"/>
    <w:rsid w:val="00123D1F"/>
    <w:rsid w:val="001240BF"/>
    <w:rsid w:val="001240F5"/>
    <w:rsid w:val="0012416C"/>
    <w:rsid w:val="0012429C"/>
    <w:rsid w:val="00124C0B"/>
    <w:rsid w:val="00124C6C"/>
    <w:rsid w:val="00124F1A"/>
    <w:rsid w:val="00124F4F"/>
    <w:rsid w:val="0012500C"/>
    <w:rsid w:val="00125308"/>
    <w:rsid w:val="00125765"/>
    <w:rsid w:val="001258BC"/>
    <w:rsid w:val="00125933"/>
    <w:rsid w:val="00125C37"/>
    <w:rsid w:val="00125D15"/>
    <w:rsid w:val="00125F62"/>
    <w:rsid w:val="00125F73"/>
    <w:rsid w:val="00126282"/>
    <w:rsid w:val="0012665B"/>
    <w:rsid w:val="001267CB"/>
    <w:rsid w:val="00126AF8"/>
    <w:rsid w:val="00126B3B"/>
    <w:rsid w:val="00126B51"/>
    <w:rsid w:val="00126D7C"/>
    <w:rsid w:val="00126FF0"/>
    <w:rsid w:val="00127171"/>
    <w:rsid w:val="0012758C"/>
    <w:rsid w:val="00127874"/>
    <w:rsid w:val="0012796A"/>
    <w:rsid w:val="00127C64"/>
    <w:rsid w:val="00127D49"/>
    <w:rsid w:val="00127D55"/>
    <w:rsid w:val="00127DB8"/>
    <w:rsid w:val="001300DA"/>
    <w:rsid w:val="001301DE"/>
    <w:rsid w:val="00130328"/>
    <w:rsid w:val="0013078E"/>
    <w:rsid w:val="00130C13"/>
    <w:rsid w:val="00130D1B"/>
    <w:rsid w:val="00131194"/>
    <w:rsid w:val="001312EA"/>
    <w:rsid w:val="00131751"/>
    <w:rsid w:val="00131A76"/>
    <w:rsid w:val="00131C8A"/>
    <w:rsid w:val="00131CF2"/>
    <w:rsid w:val="00131DB7"/>
    <w:rsid w:val="00131F18"/>
    <w:rsid w:val="00132086"/>
    <w:rsid w:val="0013214D"/>
    <w:rsid w:val="001321A7"/>
    <w:rsid w:val="0013228F"/>
    <w:rsid w:val="0013229A"/>
    <w:rsid w:val="00132363"/>
    <w:rsid w:val="001323A8"/>
    <w:rsid w:val="00132515"/>
    <w:rsid w:val="00132811"/>
    <w:rsid w:val="00132962"/>
    <w:rsid w:val="00132B04"/>
    <w:rsid w:val="00132DE9"/>
    <w:rsid w:val="00132E44"/>
    <w:rsid w:val="00133020"/>
    <w:rsid w:val="001336B7"/>
    <w:rsid w:val="00133946"/>
    <w:rsid w:val="001339DC"/>
    <w:rsid w:val="00133B92"/>
    <w:rsid w:val="00133C64"/>
    <w:rsid w:val="00133E56"/>
    <w:rsid w:val="0013425F"/>
    <w:rsid w:val="0013432E"/>
    <w:rsid w:val="0013447D"/>
    <w:rsid w:val="00134546"/>
    <w:rsid w:val="001348A4"/>
    <w:rsid w:val="001348BE"/>
    <w:rsid w:val="0013493F"/>
    <w:rsid w:val="00134B4F"/>
    <w:rsid w:val="00134D8C"/>
    <w:rsid w:val="00134DEE"/>
    <w:rsid w:val="00135198"/>
    <w:rsid w:val="0013534F"/>
    <w:rsid w:val="0013571D"/>
    <w:rsid w:val="0013577B"/>
    <w:rsid w:val="001357B6"/>
    <w:rsid w:val="001357B7"/>
    <w:rsid w:val="00135ADE"/>
    <w:rsid w:val="00135D6C"/>
    <w:rsid w:val="00135FEC"/>
    <w:rsid w:val="001361FF"/>
    <w:rsid w:val="00136356"/>
    <w:rsid w:val="00136540"/>
    <w:rsid w:val="001368BC"/>
    <w:rsid w:val="001369F0"/>
    <w:rsid w:val="00136AC6"/>
    <w:rsid w:val="00136AF4"/>
    <w:rsid w:val="00136CCA"/>
    <w:rsid w:val="0013702F"/>
    <w:rsid w:val="001372C0"/>
    <w:rsid w:val="0013745F"/>
    <w:rsid w:val="00137525"/>
    <w:rsid w:val="001375F7"/>
    <w:rsid w:val="0013795C"/>
    <w:rsid w:val="00137B62"/>
    <w:rsid w:val="00137CDC"/>
    <w:rsid w:val="00137CEE"/>
    <w:rsid w:val="00137D18"/>
    <w:rsid w:val="00137DD1"/>
    <w:rsid w:val="00137E56"/>
    <w:rsid w:val="0014044A"/>
    <w:rsid w:val="0014055F"/>
    <w:rsid w:val="001409B2"/>
    <w:rsid w:val="001410A5"/>
    <w:rsid w:val="0014118A"/>
    <w:rsid w:val="001411FE"/>
    <w:rsid w:val="001412B8"/>
    <w:rsid w:val="00141352"/>
    <w:rsid w:val="0014151A"/>
    <w:rsid w:val="0014163A"/>
    <w:rsid w:val="0014176D"/>
    <w:rsid w:val="001419A7"/>
    <w:rsid w:val="001419B8"/>
    <w:rsid w:val="00141B18"/>
    <w:rsid w:val="00141E07"/>
    <w:rsid w:val="001421E4"/>
    <w:rsid w:val="0014258D"/>
    <w:rsid w:val="00142912"/>
    <w:rsid w:val="00142A35"/>
    <w:rsid w:val="00142B0E"/>
    <w:rsid w:val="00142B84"/>
    <w:rsid w:val="00142CCE"/>
    <w:rsid w:val="00142D44"/>
    <w:rsid w:val="00142DDA"/>
    <w:rsid w:val="001430E8"/>
    <w:rsid w:val="00143117"/>
    <w:rsid w:val="0014316D"/>
    <w:rsid w:val="00143539"/>
    <w:rsid w:val="001436CA"/>
    <w:rsid w:val="00143712"/>
    <w:rsid w:val="00143976"/>
    <w:rsid w:val="00143D8A"/>
    <w:rsid w:val="00143F12"/>
    <w:rsid w:val="00143F18"/>
    <w:rsid w:val="00143F51"/>
    <w:rsid w:val="00144013"/>
    <w:rsid w:val="00144040"/>
    <w:rsid w:val="001440C7"/>
    <w:rsid w:val="0014414C"/>
    <w:rsid w:val="00144165"/>
    <w:rsid w:val="00144169"/>
    <w:rsid w:val="0014438B"/>
    <w:rsid w:val="0014445D"/>
    <w:rsid w:val="0014459E"/>
    <w:rsid w:val="001446CC"/>
    <w:rsid w:val="0014480C"/>
    <w:rsid w:val="00144AEC"/>
    <w:rsid w:val="00144B3E"/>
    <w:rsid w:val="00144DA2"/>
    <w:rsid w:val="00144DD7"/>
    <w:rsid w:val="00144EB8"/>
    <w:rsid w:val="00144FCC"/>
    <w:rsid w:val="00145254"/>
    <w:rsid w:val="001453D1"/>
    <w:rsid w:val="001454D5"/>
    <w:rsid w:val="00145695"/>
    <w:rsid w:val="001457FC"/>
    <w:rsid w:val="00145B41"/>
    <w:rsid w:val="00145E3C"/>
    <w:rsid w:val="00145FE0"/>
    <w:rsid w:val="00146137"/>
    <w:rsid w:val="001461BF"/>
    <w:rsid w:val="00146783"/>
    <w:rsid w:val="00146AAC"/>
    <w:rsid w:val="00146B66"/>
    <w:rsid w:val="00146B74"/>
    <w:rsid w:val="00146E32"/>
    <w:rsid w:val="0014739D"/>
    <w:rsid w:val="001474EE"/>
    <w:rsid w:val="00147948"/>
    <w:rsid w:val="00147B51"/>
    <w:rsid w:val="00147D0B"/>
    <w:rsid w:val="00147DFD"/>
    <w:rsid w:val="0015013E"/>
    <w:rsid w:val="0015044B"/>
    <w:rsid w:val="001504AA"/>
    <w:rsid w:val="001504FB"/>
    <w:rsid w:val="00150588"/>
    <w:rsid w:val="001505BA"/>
    <w:rsid w:val="00150840"/>
    <w:rsid w:val="00150873"/>
    <w:rsid w:val="001508C6"/>
    <w:rsid w:val="00150983"/>
    <w:rsid w:val="00150B48"/>
    <w:rsid w:val="00150B5E"/>
    <w:rsid w:val="0015194B"/>
    <w:rsid w:val="00151AB3"/>
    <w:rsid w:val="00151B47"/>
    <w:rsid w:val="00151C8A"/>
    <w:rsid w:val="00151D26"/>
    <w:rsid w:val="00151D96"/>
    <w:rsid w:val="00152472"/>
    <w:rsid w:val="00152642"/>
    <w:rsid w:val="001527EC"/>
    <w:rsid w:val="001528C2"/>
    <w:rsid w:val="0015297A"/>
    <w:rsid w:val="00152C67"/>
    <w:rsid w:val="00152CEC"/>
    <w:rsid w:val="00152D1D"/>
    <w:rsid w:val="00152F5B"/>
    <w:rsid w:val="00153124"/>
    <w:rsid w:val="00153558"/>
    <w:rsid w:val="0015361F"/>
    <w:rsid w:val="00153887"/>
    <w:rsid w:val="0015417D"/>
    <w:rsid w:val="00154225"/>
    <w:rsid w:val="0015430B"/>
    <w:rsid w:val="0015432E"/>
    <w:rsid w:val="00154577"/>
    <w:rsid w:val="00154637"/>
    <w:rsid w:val="00154778"/>
    <w:rsid w:val="00154979"/>
    <w:rsid w:val="00154A8F"/>
    <w:rsid w:val="00154D45"/>
    <w:rsid w:val="00154F4B"/>
    <w:rsid w:val="00154FCD"/>
    <w:rsid w:val="00154FD9"/>
    <w:rsid w:val="001550CE"/>
    <w:rsid w:val="00155105"/>
    <w:rsid w:val="0015521D"/>
    <w:rsid w:val="001552AE"/>
    <w:rsid w:val="00155491"/>
    <w:rsid w:val="00155647"/>
    <w:rsid w:val="0015583A"/>
    <w:rsid w:val="00155A3C"/>
    <w:rsid w:val="00155DD2"/>
    <w:rsid w:val="00155EA5"/>
    <w:rsid w:val="00155FBF"/>
    <w:rsid w:val="00156037"/>
    <w:rsid w:val="001560B6"/>
    <w:rsid w:val="001564C0"/>
    <w:rsid w:val="0015663B"/>
    <w:rsid w:val="00156704"/>
    <w:rsid w:val="0015681A"/>
    <w:rsid w:val="00156B86"/>
    <w:rsid w:val="00156C18"/>
    <w:rsid w:val="00156C47"/>
    <w:rsid w:val="00157161"/>
    <w:rsid w:val="0015726D"/>
    <w:rsid w:val="0015749E"/>
    <w:rsid w:val="001575C2"/>
    <w:rsid w:val="0015788C"/>
    <w:rsid w:val="001579AC"/>
    <w:rsid w:val="001579CD"/>
    <w:rsid w:val="00157ACC"/>
    <w:rsid w:val="001600F1"/>
    <w:rsid w:val="001601E3"/>
    <w:rsid w:val="0016032D"/>
    <w:rsid w:val="00160388"/>
    <w:rsid w:val="0016089F"/>
    <w:rsid w:val="001608F3"/>
    <w:rsid w:val="001609CD"/>
    <w:rsid w:val="00160A2F"/>
    <w:rsid w:val="00160ADB"/>
    <w:rsid w:val="00160D7A"/>
    <w:rsid w:val="00161064"/>
    <w:rsid w:val="00161102"/>
    <w:rsid w:val="0016122E"/>
    <w:rsid w:val="00162543"/>
    <w:rsid w:val="0016263E"/>
    <w:rsid w:val="00162688"/>
    <w:rsid w:val="001626E4"/>
    <w:rsid w:val="00162984"/>
    <w:rsid w:val="00162E36"/>
    <w:rsid w:val="0016302C"/>
    <w:rsid w:val="001630A9"/>
    <w:rsid w:val="00163823"/>
    <w:rsid w:val="00163A35"/>
    <w:rsid w:val="00163B28"/>
    <w:rsid w:val="00163C39"/>
    <w:rsid w:val="00163CFE"/>
    <w:rsid w:val="00163EBE"/>
    <w:rsid w:val="00163F33"/>
    <w:rsid w:val="001644E4"/>
    <w:rsid w:val="00164765"/>
    <w:rsid w:val="001648D4"/>
    <w:rsid w:val="00164A3C"/>
    <w:rsid w:val="00164C1E"/>
    <w:rsid w:val="001650A0"/>
    <w:rsid w:val="00165454"/>
    <w:rsid w:val="0016564F"/>
    <w:rsid w:val="001657DB"/>
    <w:rsid w:val="00165CCD"/>
    <w:rsid w:val="00165D6D"/>
    <w:rsid w:val="00165DF0"/>
    <w:rsid w:val="00165F55"/>
    <w:rsid w:val="00166002"/>
    <w:rsid w:val="00166212"/>
    <w:rsid w:val="00166216"/>
    <w:rsid w:val="00166390"/>
    <w:rsid w:val="00166878"/>
    <w:rsid w:val="001669E0"/>
    <w:rsid w:val="00166C46"/>
    <w:rsid w:val="00166C70"/>
    <w:rsid w:val="00166D58"/>
    <w:rsid w:val="00166D88"/>
    <w:rsid w:val="00166E0C"/>
    <w:rsid w:val="00166F1D"/>
    <w:rsid w:val="00167135"/>
    <w:rsid w:val="001672B9"/>
    <w:rsid w:val="0016760E"/>
    <w:rsid w:val="0016762A"/>
    <w:rsid w:val="00167636"/>
    <w:rsid w:val="0016777E"/>
    <w:rsid w:val="00167BC5"/>
    <w:rsid w:val="00167C2F"/>
    <w:rsid w:val="00167DCE"/>
    <w:rsid w:val="00170060"/>
    <w:rsid w:val="0017053D"/>
    <w:rsid w:val="0017067E"/>
    <w:rsid w:val="00170749"/>
    <w:rsid w:val="00170940"/>
    <w:rsid w:val="00170C23"/>
    <w:rsid w:val="0017117F"/>
    <w:rsid w:val="0017135D"/>
    <w:rsid w:val="00171690"/>
    <w:rsid w:val="0017178C"/>
    <w:rsid w:val="00171797"/>
    <w:rsid w:val="001717F9"/>
    <w:rsid w:val="00171A40"/>
    <w:rsid w:val="00171ACA"/>
    <w:rsid w:val="00171CB3"/>
    <w:rsid w:val="00171D07"/>
    <w:rsid w:val="00171E0F"/>
    <w:rsid w:val="00171F43"/>
    <w:rsid w:val="0017238D"/>
    <w:rsid w:val="0017241E"/>
    <w:rsid w:val="001724F8"/>
    <w:rsid w:val="00172A42"/>
    <w:rsid w:val="00172AC7"/>
    <w:rsid w:val="00172FBC"/>
    <w:rsid w:val="00173156"/>
    <w:rsid w:val="001732F1"/>
    <w:rsid w:val="001733BD"/>
    <w:rsid w:val="001739D3"/>
    <w:rsid w:val="00173C00"/>
    <w:rsid w:val="00173CAB"/>
    <w:rsid w:val="00173F51"/>
    <w:rsid w:val="00173FD0"/>
    <w:rsid w:val="001740C9"/>
    <w:rsid w:val="0017438E"/>
    <w:rsid w:val="00174A27"/>
    <w:rsid w:val="00174A80"/>
    <w:rsid w:val="00174C4A"/>
    <w:rsid w:val="00174D81"/>
    <w:rsid w:val="00174DE3"/>
    <w:rsid w:val="00174E32"/>
    <w:rsid w:val="00174F0C"/>
    <w:rsid w:val="001750DF"/>
    <w:rsid w:val="0017513A"/>
    <w:rsid w:val="00175144"/>
    <w:rsid w:val="0017540B"/>
    <w:rsid w:val="001755B1"/>
    <w:rsid w:val="00175602"/>
    <w:rsid w:val="00176272"/>
    <w:rsid w:val="0017627E"/>
    <w:rsid w:val="00176735"/>
    <w:rsid w:val="00176A5E"/>
    <w:rsid w:val="00176AE7"/>
    <w:rsid w:val="00176C1D"/>
    <w:rsid w:val="00177011"/>
    <w:rsid w:val="00177156"/>
    <w:rsid w:val="00177391"/>
    <w:rsid w:val="0017746F"/>
    <w:rsid w:val="00177A0A"/>
    <w:rsid w:val="00177AD2"/>
    <w:rsid w:val="00177BF2"/>
    <w:rsid w:val="00177D2B"/>
    <w:rsid w:val="00177EA7"/>
    <w:rsid w:val="00177EAC"/>
    <w:rsid w:val="00180107"/>
    <w:rsid w:val="00180497"/>
    <w:rsid w:val="001806D3"/>
    <w:rsid w:val="001808C6"/>
    <w:rsid w:val="00180A47"/>
    <w:rsid w:val="00180A98"/>
    <w:rsid w:val="00180DB0"/>
    <w:rsid w:val="00180F2B"/>
    <w:rsid w:val="00181067"/>
    <w:rsid w:val="001811A3"/>
    <w:rsid w:val="001813F3"/>
    <w:rsid w:val="001814D2"/>
    <w:rsid w:val="001815A8"/>
    <w:rsid w:val="001815C8"/>
    <w:rsid w:val="00181758"/>
    <w:rsid w:val="0018186C"/>
    <w:rsid w:val="00181A17"/>
    <w:rsid w:val="00181B74"/>
    <w:rsid w:val="00181C9B"/>
    <w:rsid w:val="00181E50"/>
    <w:rsid w:val="00181EAA"/>
    <w:rsid w:val="00181EB5"/>
    <w:rsid w:val="00181FDA"/>
    <w:rsid w:val="001820B8"/>
    <w:rsid w:val="0018212D"/>
    <w:rsid w:val="0018220D"/>
    <w:rsid w:val="00182447"/>
    <w:rsid w:val="00182806"/>
    <w:rsid w:val="001828EE"/>
    <w:rsid w:val="0018305C"/>
    <w:rsid w:val="001831F3"/>
    <w:rsid w:val="00183271"/>
    <w:rsid w:val="0018334D"/>
    <w:rsid w:val="001833A9"/>
    <w:rsid w:val="001835A2"/>
    <w:rsid w:val="00183941"/>
    <w:rsid w:val="00183D3A"/>
    <w:rsid w:val="00183E04"/>
    <w:rsid w:val="00183ED2"/>
    <w:rsid w:val="00183F2B"/>
    <w:rsid w:val="001841DC"/>
    <w:rsid w:val="00184441"/>
    <w:rsid w:val="001848D9"/>
    <w:rsid w:val="00184965"/>
    <w:rsid w:val="00184A60"/>
    <w:rsid w:val="00184B5D"/>
    <w:rsid w:val="00184C06"/>
    <w:rsid w:val="00184C2E"/>
    <w:rsid w:val="00184DA7"/>
    <w:rsid w:val="00184EF2"/>
    <w:rsid w:val="0018509A"/>
    <w:rsid w:val="00185353"/>
    <w:rsid w:val="00185718"/>
    <w:rsid w:val="00185A57"/>
    <w:rsid w:val="00185A92"/>
    <w:rsid w:val="00185AA8"/>
    <w:rsid w:val="00185BC3"/>
    <w:rsid w:val="00185D9B"/>
    <w:rsid w:val="00185EED"/>
    <w:rsid w:val="0018637F"/>
    <w:rsid w:val="0018659A"/>
    <w:rsid w:val="00186695"/>
    <w:rsid w:val="00186788"/>
    <w:rsid w:val="00186D18"/>
    <w:rsid w:val="00187133"/>
    <w:rsid w:val="001871DB"/>
    <w:rsid w:val="00187315"/>
    <w:rsid w:val="0018745D"/>
    <w:rsid w:val="001878A4"/>
    <w:rsid w:val="00187A63"/>
    <w:rsid w:val="00187AB2"/>
    <w:rsid w:val="00187CD3"/>
    <w:rsid w:val="00187DC5"/>
    <w:rsid w:val="00187DF7"/>
    <w:rsid w:val="001902BC"/>
    <w:rsid w:val="0019053F"/>
    <w:rsid w:val="001905CA"/>
    <w:rsid w:val="001905F5"/>
    <w:rsid w:val="001907DD"/>
    <w:rsid w:val="001907EE"/>
    <w:rsid w:val="00190A72"/>
    <w:rsid w:val="00190A82"/>
    <w:rsid w:val="00190C90"/>
    <w:rsid w:val="00191000"/>
    <w:rsid w:val="001913B0"/>
    <w:rsid w:val="001913E2"/>
    <w:rsid w:val="0019151D"/>
    <w:rsid w:val="00191524"/>
    <w:rsid w:val="001915DD"/>
    <w:rsid w:val="00191761"/>
    <w:rsid w:val="00191C01"/>
    <w:rsid w:val="00191D17"/>
    <w:rsid w:val="00191E79"/>
    <w:rsid w:val="00191E86"/>
    <w:rsid w:val="0019265F"/>
    <w:rsid w:val="00192660"/>
    <w:rsid w:val="001926B2"/>
    <w:rsid w:val="001927AC"/>
    <w:rsid w:val="00192B65"/>
    <w:rsid w:val="00192BD3"/>
    <w:rsid w:val="00192C53"/>
    <w:rsid w:val="00192DF1"/>
    <w:rsid w:val="00192EA2"/>
    <w:rsid w:val="00192FA0"/>
    <w:rsid w:val="00193009"/>
    <w:rsid w:val="00193098"/>
    <w:rsid w:val="0019333F"/>
    <w:rsid w:val="00193469"/>
    <w:rsid w:val="0019350A"/>
    <w:rsid w:val="001935EF"/>
    <w:rsid w:val="00193654"/>
    <w:rsid w:val="001936FA"/>
    <w:rsid w:val="00193897"/>
    <w:rsid w:val="00193AB1"/>
    <w:rsid w:val="00193BAF"/>
    <w:rsid w:val="00193C5A"/>
    <w:rsid w:val="00193CA7"/>
    <w:rsid w:val="001943C3"/>
    <w:rsid w:val="00194754"/>
    <w:rsid w:val="001949C3"/>
    <w:rsid w:val="00194A8F"/>
    <w:rsid w:val="00194B07"/>
    <w:rsid w:val="00194F9A"/>
    <w:rsid w:val="001951F8"/>
    <w:rsid w:val="00195811"/>
    <w:rsid w:val="00195AC1"/>
    <w:rsid w:val="00195B77"/>
    <w:rsid w:val="00195BE6"/>
    <w:rsid w:val="00195F06"/>
    <w:rsid w:val="001960ED"/>
    <w:rsid w:val="0019617F"/>
    <w:rsid w:val="00196235"/>
    <w:rsid w:val="0019633A"/>
    <w:rsid w:val="0019664A"/>
    <w:rsid w:val="001966DD"/>
    <w:rsid w:val="0019672D"/>
    <w:rsid w:val="00196D0C"/>
    <w:rsid w:val="001974F0"/>
    <w:rsid w:val="00197674"/>
    <w:rsid w:val="00197872"/>
    <w:rsid w:val="00197F85"/>
    <w:rsid w:val="001A0181"/>
    <w:rsid w:val="001A0234"/>
    <w:rsid w:val="001A07D3"/>
    <w:rsid w:val="001A0D77"/>
    <w:rsid w:val="001A0E80"/>
    <w:rsid w:val="001A1EA0"/>
    <w:rsid w:val="001A1EAB"/>
    <w:rsid w:val="001A20D7"/>
    <w:rsid w:val="001A22F4"/>
    <w:rsid w:val="001A24F6"/>
    <w:rsid w:val="001A276F"/>
    <w:rsid w:val="001A2C8C"/>
    <w:rsid w:val="001A2DE7"/>
    <w:rsid w:val="001A2F1F"/>
    <w:rsid w:val="001A2F7E"/>
    <w:rsid w:val="001A327A"/>
    <w:rsid w:val="001A3577"/>
    <w:rsid w:val="001A35E5"/>
    <w:rsid w:val="001A3700"/>
    <w:rsid w:val="001A3739"/>
    <w:rsid w:val="001A3A94"/>
    <w:rsid w:val="001A3F7A"/>
    <w:rsid w:val="001A4037"/>
    <w:rsid w:val="001A405F"/>
    <w:rsid w:val="001A427F"/>
    <w:rsid w:val="001A434A"/>
    <w:rsid w:val="001A4702"/>
    <w:rsid w:val="001A4991"/>
    <w:rsid w:val="001A4998"/>
    <w:rsid w:val="001A4A34"/>
    <w:rsid w:val="001A4DB8"/>
    <w:rsid w:val="001A4EAC"/>
    <w:rsid w:val="001A5028"/>
    <w:rsid w:val="001A5119"/>
    <w:rsid w:val="001A56CD"/>
    <w:rsid w:val="001A5903"/>
    <w:rsid w:val="001A5C41"/>
    <w:rsid w:val="001A5C74"/>
    <w:rsid w:val="001A5CA5"/>
    <w:rsid w:val="001A5F95"/>
    <w:rsid w:val="001A6434"/>
    <w:rsid w:val="001A67A7"/>
    <w:rsid w:val="001A6BF1"/>
    <w:rsid w:val="001A6DBE"/>
    <w:rsid w:val="001A6EA8"/>
    <w:rsid w:val="001A6F57"/>
    <w:rsid w:val="001A6F89"/>
    <w:rsid w:val="001A7042"/>
    <w:rsid w:val="001A7096"/>
    <w:rsid w:val="001A70D9"/>
    <w:rsid w:val="001A71B1"/>
    <w:rsid w:val="001A728A"/>
    <w:rsid w:val="001A74D4"/>
    <w:rsid w:val="001A77BD"/>
    <w:rsid w:val="001A7B4C"/>
    <w:rsid w:val="001A7CAA"/>
    <w:rsid w:val="001A7E5D"/>
    <w:rsid w:val="001B011E"/>
    <w:rsid w:val="001B021F"/>
    <w:rsid w:val="001B02B4"/>
    <w:rsid w:val="001B0350"/>
    <w:rsid w:val="001B0492"/>
    <w:rsid w:val="001B0ABF"/>
    <w:rsid w:val="001B0E5F"/>
    <w:rsid w:val="001B0EEC"/>
    <w:rsid w:val="001B0F40"/>
    <w:rsid w:val="001B11E0"/>
    <w:rsid w:val="001B1215"/>
    <w:rsid w:val="001B1235"/>
    <w:rsid w:val="001B144E"/>
    <w:rsid w:val="001B14B9"/>
    <w:rsid w:val="001B17EC"/>
    <w:rsid w:val="001B1AF7"/>
    <w:rsid w:val="001B1B3C"/>
    <w:rsid w:val="001B22BF"/>
    <w:rsid w:val="001B22D4"/>
    <w:rsid w:val="001B2494"/>
    <w:rsid w:val="001B2528"/>
    <w:rsid w:val="001B25FE"/>
    <w:rsid w:val="001B26F8"/>
    <w:rsid w:val="001B270D"/>
    <w:rsid w:val="001B2B56"/>
    <w:rsid w:val="001B2BE5"/>
    <w:rsid w:val="001B2D6F"/>
    <w:rsid w:val="001B32B5"/>
    <w:rsid w:val="001B3E76"/>
    <w:rsid w:val="001B41A7"/>
    <w:rsid w:val="001B42EE"/>
    <w:rsid w:val="001B437A"/>
    <w:rsid w:val="001B47AA"/>
    <w:rsid w:val="001B4D74"/>
    <w:rsid w:val="001B4DBC"/>
    <w:rsid w:val="001B57AE"/>
    <w:rsid w:val="001B59D6"/>
    <w:rsid w:val="001B5A52"/>
    <w:rsid w:val="001B5B27"/>
    <w:rsid w:val="001B5B2A"/>
    <w:rsid w:val="001B5DB6"/>
    <w:rsid w:val="001B5FB4"/>
    <w:rsid w:val="001B5FCE"/>
    <w:rsid w:val="001B6041"/>
    <w:rsid w:val="001B611D"/>
    <w:rsid w:val="001B635D"/>
    <w:rsid w:val="001B6444"/>
    <w:rsid w:val="001B647F"/>
    <w:rsid w:val="001B651D"/>
    <w:rsid w:val="001B6790"/>
    <w:rsid w:val="001B6DF8"/>
    <w:rsid w:val="001B7161"/>
    <w:rsid w:val="001B7561"/>
    <w:rsid w:val="001B7C95"/>
    <w:rsid w:val="001C011B"/>
    <w:rsid w:val="001C06F5"/>
    <w:rsid w:val="001C0A08"/>
    <w:rsid w:val="001C0B98"/>
    <w:rsid w:val="001C0C9C"/>
    <w:rsid w:val="001C0FED"/>
    <w:rsid w:val="001C1132"/>
    <w:rsid w:val="001C1623"/>
    <w:rsid w:val="001C1DF1"/>
    <w:rsid w:val="001C22CE"/>
    <w:rsid w:val="001C241E"/>
    <w:rsid w:val="001C2595"/>
    <w:rsid w:val="001C25AA"/>
    <w:rsid w:val="001C25E6"/>
    <w:rsid w:val="001C2A47"/>
    <w:rsid w:val="001C2B2C"/>
    <w:rsid w:val="001C2B7B"/>
    <w:rsid w:val="001C2BA2"/>
    <w:rsid w:val="001C3029"/>
    <w:rsid w:val="001C3386"/>
    <w:rsid w:val="001C37AE"/>
    <w:rsid w:val="001C3EB4"/>
    <w:rsid w:val="001C3ECA"/>
    <w:rsid w:val="001C4338"/>
    <w:rsid w:val="001C4612"/>
    <w:rsid w:val="001C48A2"/>
    <w:rsid w:val="001C4AC8"/>
    <w:rsid w:val="001C4EAB"/>
    <w:rsid w:val="001C5157"/>
    <w:rsid w:val="001C5189"/>
    <w:rsid w:val="001C51B8"/>
    <w:rsid w:val="001C592B"/>
    <w:rsid w:val="001C5D56"/>
    <w:rsid w:val="001C6116"/>
    <w:rsid w:val="001C6463"/>
    <w:rsid w:val="001C65B7"/>
    <w:rsid w:val="001C6633"/>
    <w:rsid w:val="001C66D1"/>
    <w:rsid w:val="001C6AA5"/>
    <w:rsid w:val="001C6C78"/>
    <w:rsid w:val="001C6F93"/>
    <w:rsid w:val="001C72C5"/>
    <w:rsid w:val="001C7509"/>
    <w:rsid w:val="001C7604"/>
    <w:rsid w:val="001C7A01"/>
    <w:rsid w:val="001C7CB8"/>
    <w:rsid w:val="001C7FDD"/>
    <w:rsid w:val="001D03BD"/>
    <w:rsid w:val="001D0475"/>
    <w:rsid w:val="001D060B"/>
    <w:rsid w:val="001D0617"/>
    <w:rsid w:val="001D0675"/>
    <w:rsid w:val="001D0758"/>
    <w:rsid w:val="001D08E4"/>
    <w:rsid w:val="001D0966"/>
    <w:rsid w:val="001D0991"/>
    <w:rsid w:val="001D0A8D"/>
    <w:rsid w:val="001D0CE4"/>
    <w:rsid w:val="001D0E19"/>
    <w:rsid w:val="001D0F87"/>
    <w:rsid w:val="001D14E1"/>
    <w:rsid w:val="001D162F"/>
    <w:rsid w:val="001D187B"/>
    <w:rsid w:val="001D191C"/>
    <w:rsid w:val="001D19F3"/>
    <w:rsid w:val="001D1A79"/>
    <w:rsid w:val="001D1D18"/>
    <w:rsid w:val="001D204C"/>
    <w:rsid w:val="001D2382"/>
    <w:rsid w:val="001D24D9"/>
    <w:rsid w:val="001D2508"/>
    <w:rsid w:val="001D257A"/>
    <w:rsid w:val="001D286B"/>
    <w:rsid w:val="001D2D00"/>
    <w:rsid w:val="001D2D9D"/>
    <w:rsid w:val="001D3376"/>
    <w:rsid w:val="001D33E8"/>
    <w:rsid w:val="001D35A3"/>
    <w:rsid w:val="001D3814"/>
    <w:rsid w:val="001D3835"/>
    <w:rsid w:val="001D3935"/>
    <w:rsid w:val="001D39FE"/>
    <w:rsid w:val="001D3D94"/>
    <w:rsid w:val="001D3E91"/>
    <w:rsid w:val="001D4443"/>
    <w:rsid w:val="001D474E"/>
    <w:rsid w:val="001D4CB4"/>
    <w:rsid w:val="001D4ECC"/>
    <w:rsid w:val="001D5049"/>
    <w:rsid w:val="001D5150"/>
    <w:rsid w:val="001D5422"/>
    <w:rsid w:val="001D557E"/>
    <w:rsid w:val="001D573F"/>
    <w:rsid w:val="001D57C1"/>
    <w:rsid w:val="001D57F0"/>
    <w:rsid w:val="001D62C4"/>
    <w:rsid w:val="001D630D"/>
    <w:rsid w:val="001D64BB"/>
    <w:rsid w:val="001D698C"/>
    <w:rsid w:val="001D6BEF"/>
    <w:rsid w:val="001D6D18"/>
    <w:rsid w:val="001D6E4A"/>
    <w:rsid w:val="001D6E60"/>
    <w:rsid w:val="001D7367"/>
    <w:rsid w:val="001D7653"/>
    <w:rsid w:val="001D770B"/>
    <w:rsid w:val="001D77CD"/>
    <w:rsid w:val="001D7861"/>
    <w:rsid w:val="001D7AE2"/>
    <w:rsid w:val="001D7AED"/>
    <w:rsid w:val="001D7D7F"/>
    <w:rsid w:val="001D7DD5"/>
    <w:rsid w:val="001D7DE1"/>
    <w:rsid w:val="001D7E12"/>
    <w:rsid w:val="001E008D"/>
    <w:rsid w:val="001E04B2"/>
    <w:rsid w:val="001E0557"/>
    <w:rsid w:val="001E05CF"/>
    <w:rsid w:val="001E0636"/>
    <w:rsid w:val="001E0716"/>
    <w:rsid w:val="001E09FD"/>
    <w:rsid w:val="001E0C71"/>
    <w:rsid w:val="001E0DFD"/>
    <w:rsid w:val="001E1317"/>
    <w:rsid w:val="001E13A1"/>
    <w:rsid w:val="001E14AE"/>
    <w:rsid w:val="001E14C7"/>
    <w:rsid w:val="001E15A6"/>
    <w:rsid w:val="001E16AA"/>
    <w:rsid w:val="001E1712"/>
    <w:rsid w:val="001E1B77"/>
    <w:rsid w:val="001E1BAD"/>
    <w:rsid w:val="001E203C"/>
    <w:rsid w:val="001E2959"/>
    <w:rsid w:val="001E2C9D"/>
    <w:rsid w:val="001E2E4A"/>
    <w:rsid w:val="001E2EDB"/>
    <w:rsid w:val="001E3351"/>
    <w:rsid w:val="001E33C3"/>
    <w:rsid w:val="001E36B4"/>
    <w:rsid w:val="001E37BF"/>
    <w:rsid w:val="001E3BA2"/>
    <w:rsid w:val="001E3D49"/>
    <w:rsid w:val="001E3D72"/>
    <w:rsid w:val="001E4029"/>
    <w:rsid w:val="001E40A8"/>
    <w:rsid w:val="001E4253"/>
    <w:rsid w:val="001E426C"/>
    <w:rsid w:val="001E4546"/>
    <w:rsid w:val="001E46C3"/>
    <w:rsid w:val="001E4715"/>
    <w:rsid w:val="001E487D"/>
    <w:rsid w:val="001E487F"/>
    <w:rsid w:val="001E4A96"/>
    <w:rsid w:val="001E4B23"/>
    <w:rsid w:val="001E4FC7"/>
    <w:rsid w:val="001E526E"/>
    <w:rsid w:val="001E5477"/>
    <w:rsid w:val="001E557E"/>
    <w:rsid w:val="001E5593"/>
    <w:rsid w:val="001E5653"/>
    <w:rsid w:val="001E5B11"/>
    <w:rsid w:val="001E5E2A"/>
    <w:rsid w:val="001E602C"/>
    <w:rsid w:val="001E6250"/>
    <w:rsid w:val="001E6504"/>
    <w:rsid w:val="001E66CE"/>
    <w:rsid w:val="001E67DE"/>
    <w:rsid w:val="001E6C73"/>
    <w:rsid w:val="001E6D9D"/>
    <w:rsid w:val="001E6DD1"/>
    <w:rsid w:val="001E6DE8"/>
    <w:rsid w:val="001E6EF7"/>
    <w:rsid w:val="001E7070"/>
    <w:rsid w:val="001E73F2"/>
    <w:rsid w:val="001E75CB"/>
    <w:rsid w:val="001E7664"/>
    <w:rsid w:val="001E7BE7"/>
    <w:rsid w:val="001E7DFB"/>
    <w:rsid w:val="001E7E86"/>
    <w:rsid w:val="001E7F16"/>
    <w:rsid w:val="001F01C3"/>
    <w:rsid w:val="001F0340"/>
    <w:rsid w:val="001F060E"/>
    <w:rsid w:val="001F070B"/>
    <w:rsid w:val="001F09DB"/>
    <w:rsid w:val="001F0ABF"/>
    <w:rsid w:val="001F0CD7"/>
    <w:rsid w:val="001F0D96"/>
    <w:rsid w:val="001F13D4"/>
    <w:rsid w:val="001F1531"/>
    <w:rsid w:val="001F16A3"/>
    <w:rsid w:val="001F1A48"/>
    <w:rsid w:val="001F1D43"/>
    <w:rsid w:val="001F1EBA"/>
    <w:rsid w:val="001F21B5"/>
    <w:rsid w:val="001F21C9"/>
    <w:rsid w:val="001F235D"/>
    <w:rsid w:val="001F24D7"/>
    <w:rsid w:val="001F2536"/>
    <w:rsid w:val="001F2755"/>
    <w:rsid w:val="001F2897"/>
    <w:rsid w:val="001F29B0"/>
    <w:rsid w:val="001F2B9D"/>
    <w:rsid w:val="001F2CF3"/>
    <w:rsid w:val="001F2F2B"/>
    <w:rsid w:val="001F30A5"/>
    <w:rsid w:val="001F3144"/>
    <w:rsid w:val="001F3328"/>
    <w:rsid w:val="001F365C"/>
    <w:rsid w:val="001F368B"/>
    <w:rsid w:val="001F3AEB"/>
    <w:rsid w:val="001F3D0E"/>
    <w:rsid w:val="001F3DA3"/>
    <w:rsid w:val="001F3E9D"/>
    <w:rsid w:val="001F437E"/>
    <w:rsid w:val="001F46CC"/>
    <w:rsid w:val="001F47F2"/>
    <w:rsid w:val="001F4897"/>
    <w:rsid w:val="001F4949"/>
    <w:rsid w:val="001F4992"/>
    <w:rsid w:val="001F4F37"/>
    <w:rsid w:val="001F525B"/>
    <w:rsid w:val="001F555E"/>
    <w:rsid w:val="001F5879"/>
    <w:rsid w:val="001F60B6"/>
    <w:rsid w:val="001F610E"/>
    <w:rsid w:val="001F6463"/>
    <w:rsid w:val="001F6557"/>
    <w:rsid w:val="001F66E1"/>
    <w:rsid w:val="001F67D6"/>
    <w:rsid w:val="001F6F2D"/>
    <w:rsid w:val="001F6F96"/>
    <w:rsid w:val="001F72BA"/>
    <w:rsid w:val="001F7573"/>
    <w:rsid w:val="001F78DB"/>
    <w:rsid w:val="001F7938"/>
    <w:rsid w:val="001F799C"/>
    <w:rsid w:val="001F7A49"/>
    <w:rsid w:val="001F7B3D"/>
    <w:rsid w:val="0020014E"/>
    <w:rsid w:val="00200847"/>
    <w:rsid w:val="00200A21"/>
    <w:rsid w:val="00200A2F"/>
    <w:rsid w:val="00200C60"/>
    <w:rsid w:val="00200E77"/>
    <w:rsid w:val="00200F32"/>
    <w:rsid w:val="0020105D"/>
    <w:rsid w:val="0020112B"/>
    <w:rsid w:val="00201264"/>
    <w:rsid w:val="002014EC"/>
    <w:rsid w:val="002015B9"/>
    <w:rsid w:val="0020189A"/>
    <w:rsid w:val="0020199A"/>
    <w:rsid w:val="00201A3A"/>
    <w:rsid w:val="00202176"/>
    <w:rsid w:val="0020241B"/>
    <w:rsid w:val="00202427"/>
    <w:rsid w:val="0020296C"/>
    <w:rsid w:val="002029E7"/>
    <w:rsid w:val="00202AE1"/>
    <w:rsid w:val="00202B87"/>
    <w:rsid w:val="00202BEF"/>
    <w:rsid w:val="00202C14"/>
    <w:rsid w:val="00202C69"/>
    <w:rsid w:val="00202EC0"/>
    <w:rsid w:val="00202FEE"/>
    <w:rsid w:val="0020387F"/>
    <w:rsid w:val="00203ED3"/>
    <w:rsid w:val="00204139"/>
    <w:rsid w:val="00204274"/>
    <w:rsid w:val="0020428E"/>
    <w:rsid w:val="00204444"/>
    <w:rsid w:val="0020446C"/>
    <w:rsid w:val="002045CF"/>
    <w:rsid w:val="00204891"/>
    <w:rsid w:val="002048DD"/>
    <w:rsid w:val="00204BF9"/>
    <w:rsid w:val="00204E3A"/>
    <w:rsid w:val="0020562D"/>
    <w:rsid w:val="00205779"/>
    <w:rsid w:val="00205798"/>
    <w:rsid w:val="002057C3"/>
    <w:rsid w:val="002058C2"/>
    <w:rsid w:val="00205BF0"/>
    <w:rsid w:val="00205DD4"/>
    <w:rsid w:val="00205F41"/>
    <w:rsid w:val="002065E7"/>
    <w:rsid w:val="00206C43"/>
    <w:rsid w:val="00206C74"/>
    <w:rsid w:val="00206E79"/>
    <w:rsid w:val="002071F3"/>
    <w:rsid w:val="002077D2"/>
    <w:rsid w:val="00207A35"/>
    <w:rsid w:val="002100EC"/>
    <w:rsid w:val="0021031D"/>
    <w:rsid w:val="002103FA"/>
    <w:rsid w:val="002105A3"/>
    <w:rsid w:val="00210631"/>
    <w:rsid w:val="00210750"/>
    <w:rsid w:val="0021075A"/>
    <w:rsid w:val="0021079C"/>
    <w:rsid w:val="002107F5"/>
    <w:rsid w:val="00210A8F"/>
    <w:rsid w:val="00210BBE"/>
    <w:rsid w:val="00210C3B"/>
    <w:rsid w:val="00210C69"/>
    <w:rsid w:val="00210CE8"/>
    <w:rsid w:val="00210F27"/>
    <w:rsid w:val="00210F35"/>
    <w:rsid w:val="00211354"/>
    <w:rsid w:val="0021146E"/>
    <w:rsid w:val="002117D6"/>
    <w:rsid w:val="0021197D"/>
    <w:rsid w:val="00211F63"/>
    <w:rsid w:val="00211FAE"/>
    <w:rsid w:val="0021256C"/>
    <w:rsid w:val="002125B6"/>
    <w:rsid w:val="0021261C"/>
    <w:rsid w:val="00212646"/>
    <w:rsid w:val="0021280D"/>
    <w:rsid w:val="00212953"/>
    <w:rsid w:val="002129C5"/>
    <w:rsid w:val="00212BB1"/>
    <w:rsid w:val="00212C3C"/>
    <w:rsid w:val="00212D2F"/>
    <w:rsid w:val="00212D31"/>
    <w:rsid w:val="00212D4F"/>
    <w:rsid w:val="00212EAC"/>
    <w:rsid w:val="00212FE4"/>
    <w:rsid w:val="0021317F"/>
    <w:rsid w:val="00213205"/>
    <w:rsid w:val="0021325F"/>
    <w:rsid w:val="00213338"/>
    <w:rsid w:val="00213398"/>
    <w:rsid w:val="00213C55"/>
    <w:rsid w:val="00213CD8"/>
    <w:rsid w:val="00213FBD"/>
    <w:rsid w:val="00213FE1"/>
    <w:rsid w:val="0021400D"/>
    <w:rsid w:val="002144AC"/>
    <w:rsid w:val="00214693"/>
    <w:rsid w:val="0021478F"/>
    <w:rsid w:val="00214DD6"/>
    <w:rsid w:val="00214F03"/>
    <w:rsid w:val="002150D3"/>
    <w:rsid w:val="00215628"/>
    <w:rsid w:val="002156D3"/>
    <w:rsid w:val="002159A1"/>
    <w:rsid w:val="00215A33"/>
    <w:rsid w:val="00215ACE"/>
    <w:rsid w:val="00215CB4"/>
    <w:rsid w:val="002160A8"/>
    <w:rsid w:val="002160D9"/>
    <w:rsid w:val="0021616B"/>
    <w:rsid w:val="002162B9"/>
    <w:rsid w:val="0021635B"/>
    <w:rsid w:val="002163A5"/>
    <w:rsid w:val="00216717"/>
    <w:rsid w:val="002167E1"/>
    <w:rsid w:val="002168C7"/>
    <w:rsid w:val="00216C9A"/>
    <w:rsid w:val="00216FE7"/>
    <w:rsid w:val="0021718A"/>
    <w:rsid w:val="00217533"/>
    <w:rsid w:val="00217628"/>
    <w:rsid w:val="0021764A"/>
    <w:rsid w:val="00217896"/>
    <w:rsid w:val="002178BC"/>
    <w:rsid w:val="002179D9"/>
    <w:rsid w:val="00217A51"/>
    <w:rsid w:val="00217A68"/>
    <w:rsid w:val="00217A85"/>
    <w:rsid w:val="00217E8C"/>
    <w:rsid w:val="002201AB"/>
    <w:rsid w:val="002202D7"/>
    <w:rsid w:val="002206AD"/>
    <w:rsid w:val="0022079C"/>
    <w:rsid w:val="002207D5"/>
    <w:rsid w:val="00220B40"/>
    <w:rsid w:val="00220CD0"/>
    <w:rsid w:val="00220D8F"/>
    <w:rsid w:val="00220DCD"/>
    <w:rsid w:val="00220F33"/>
    <w:rsid w:val="0022100B"/>
    <w:rsid w:val="002210AD"/>
    <w:rsid w:val="00221419"/>
    <w:rsid w:val="002215B9"/>
    <w:rsid w:val="002219FE"/>
    <w:rsid w:val="00221A3C"/>
    <w:rsid w:val="00221A74"/>
    <w:rsid w:val="00221B81"/>
    <w:rsid w:val="00221E43"/>
    <w:rsid w:val="00221ED9"/>
    <w:rsid w:val="00221FDD"/>
    <w:rsid w:val="002223F6"/>
    <w:rsid w:val="002225FC"/>
    <w:rsid w:val="00222AE1"/>
    <w:rsid w:val="00222C63"/>
    <w:rsid w:val="00222DB7"/>
    <w:rsid w:val="0022311E"/>
    <w:rsid w:val="002237BA"/>
    <w:rsid w:val="0022385F"/>
    <w:rsid w:val="0022387D"/>
    <w:rsid w:val="002238BC"/>
    <w:rsid w:val="002238F0"/>
    <w:rsid w:val="00223A51"/>
    <w:rsid w:val="00223AFE"/>
    <w:rsid w:val="00223FFE"/>
    <w:rsid w:val="00224166"/>
    <w:rsid w:val="002241F8"/>
    <w:rsid w:val="00224C02"/>
    <w:rsid w:val="00224D6C"/>
    <w:rsid w:val="00224F54"/>
    <w:rsid w:val="00224FC1"/>
    <w:rsid w:val="002252F5"/>
    <w:rsid w:val="00225744"/>
    <w:rsid w:val="002257F2"/>
    <w:rsid w:val="00225816"/>
    <w:rsid w:val="00225973"/>
    <w:rsid w:val="00225C29"/>
    <w:rsid w:val="00225D89"/>
    <w:rsid w:val="00225E36"/>
    <w:rsid w:val="00225F77"/>
    <w:rsid w:val="0022623E"/>
    <w:rsid w:val="002264EF"/>
    <w:rsid w:val="00226739"/>
    <w:rsid w:val="002267C1"/>
    <w:rsid w:val="00226B4F"/>
    <w:rsid w:val="00226CCC"/>
    <w:rsid w:val="00227005"/>
    <w:rsid w:val="00227043"/>
    <w:rsid w:val="00227083"/>
    <w:rsid w:val="002270A6"/>
    <w:rsid w:val="002275CA"/>
    <w:rsid w:val="00227A55"/>
    <w:rsid w:val="00227B37"/>
    <w:rsid w:val="00227D18"/>
    <w:rsid w:val="00227E9D"/>
    <w:rsid w:val="00230599"/>
    <w:rsid w:val="002307F9"/>
    <w:rsid w:val="00230827"/>
    <w:rsid w:val="002309B2"/>
    <w:rsid w:val="002311D1"/>
    <w:rsid w:val="0023139A"/>
    <w:rsid w:val="002313B7"/>
    <w:rsid w:val="002316CD"/>
    <w:rsid w:val="00231854"/>
    <w:rsid w:val="00231D2F"/>
    <w:rsid w:val="00232323"/>
    <w:rsid w:val="002323BA"/>
    <w:rsid w:val="002327B7"/>
    <w:rsid w:val="002329FA"/>
    <w:rsid w:val="00232FFB"/>
    <w:rsid w:val="00233197"/>
    <w:rsid w:val="00233495"/>
    <w:rsid w:val="002334B7"/>
    <w:rsid w:val="002335FE"/>
    <w:rsid w:val="002336EE"/>
    <w:rsid w:val="002338F1"/>
    <w:rsid w:val="0023392D"/>
    <w:rsid w:val="0023396B"/>
    <w:rsid w:val="00233BE2"/>
    <w:rsid w:val="00234244"/>
    <w:rsid w:val="002344F7"/>
    <w:rsid w:val="00234532"/>
    <w:rsid w:val="00234761"/>
    <w:rsid w:val="002348F6"/>
    <w:rsid w:val="002349AC"/>
    <w:rsid w:val="00234AEC"/>
    <w:rsid w:val="00234E10"/>
    <w:rsid w:val="002351D8"/>
    <w:rsid w:val="0023538B"/>
    <w:rsid w:val="002355C7"/>
    <w:rsid w:val="0023566F"/>
    <w:rsid w:val="002357F4"/>
    <w:rsid w:val="00235824"/>
    <w:rsid w:val="002359A0"/>
    <w:rsid w:val="00235B3F"/>
    <w:rsid w:val="00235C88"/>
    <w:rsid w:val="00235E33"/>
    <w:rsid w:val="00235E57"/>
    <w:rsid w:val="002360FB"/>
    <w:rsid w:val="0023629E"/>
    <w:rsid w:val="00236340"/>
    <w:rsid w:val="00236CDC"/>
    <w:rsid w:val="00236D29"/>
    <w:rsid w:val="00237221"/>
    <w:rsid w:val="00237367"/>
    <w:rsid w:val="002373BA"/>
    <w:rsid w:val="0023796E"/>
    <w:rsid w:val="00237BC3"/>
    <w:rsid w:val="00237C3E"/>
    <w:rsid w:val="00237DD2"/>
    <w:rsid w:val="00237DDB"/>
    <w:rsid w:val="00237F90"/>
    <w:rsid w:val="00240753"/>
    <w:rsid w:val="00240768"/>
    <w:rsid w:val="002409CD"/>
    <w:rsid w:val="00240C6B"/>
    <w:rsid w:val="00240D77"/>
    <w:rsid w:val="00240F09"/>
    <w:rsid w:val="0024135F"/>
    <w:rsid w:val="00241930"/>
    <w:rsid w:val="00241ACF"/>
    <w:rsid w:val="00241D2A"/>
    <w:rsid w:val="002428E4"/>
    <w:rsid w:val="00242D27"/>
    <w:rsid w:val="00242DD8"/>
    <w:rsid w:val="002430D2"/>
    <w:rsid w:val="0024359B"/>
    <w:rsid w:val="002435E3"/>
    <w:rsid w:val="00243714"/>
    <w:rsid w:val="002437E5"/>
    <w:rsid w:val="002437E6"/>
    <w:rsid w:val="002442FA"/>
    <w:rsid w:val="002445DC"/>
    <w:rsid w:val="00244943"/>
    <w:rsid w:val="00244EE2"/>
    <w:rsid w:val="00244EE6"/>
    <w:rsid w:val="00245235"/>
    <w:rsid w:val="002453E6"/>
    <w:rsid w:val="0024568D"/>
    <w:rsid w:val="0024578B"/>
    <w:rsid w:val="00245CF3"/>
    <w:rsid w:val="00245E24"/>
    <w:rsid w:val="00246100"/>
    <w:rsid w:val="0024668F"/>
    <w:rsid w:val="002467E3"/>
    <w:rsid w:val="00246818"/>
    <w:rsid w:val="0024688A"/>
    <w:rsid w:val="0024697F"/>
    <w:rsid w:val="00246A6B"/>
    <w:rsid w:val="00246D6F"/>
    <w:rsid w:val="00246DFA"/>
    <w:rsid w:val="00246E04"/>
    <w:rsid w:val="0024700A"/>
    <w:rsid w:val="002470F7"/>
    <w:rsid w:val="002473D2"/>
    <w:rsid w:val="0024748F"/>
    <w:rsid w:val="00247C93"/>
    <w:rsid w:val="00247D03"/>
    <w:rsid w:val="00247E9A"/>
    <w:rsid w:val="0025024F"/>
    <w:rsid w:val="00250289"/>
    <w:rsid w:val="0025047E"/>
    <w:rsid w:val="0025052C"/>
    <w:rsid w:val="002505A1"/>
    <w:rsid w:val="0025075D"/>
    <w:rsid w:val="00250DE4"/>
    <w:rsid w:val="002510DF"/>
    <w:rsid w:val="002510E6"/>
    <w:rsid w:val="002512BD"/>
    <w:rsid w:val="00251870"/>
    <w:rsid w:val="002518EC"/>
    <w:rsid w:val="00251C04"/>
    <w:rsid w:val="00251C41"/>
    <w:rsid w:val="00251ED2"/>
    <w:rsid w:val="00251F1B"/>
    <w:rsid w:val="002521E9"/>
    <w:rsid w:val="002525DF"/>
    <w:rsid w:val="002526FF"/>
    <w:rsid w:val="0025275D"/>
    <w:rsid w:val="0025279B"/>
    <w:rsid w:val="00252872"/>
    <w:rsid w:val="00252CB3"/>
    <w:rsid w:val="00252EF6"/>
    <w:rsid w:val="00252F0C"/>
    <w:rsid w:val="002538FA"/>
    <w:rsid w:val="00253AD8"/>
    <w:rsid w:val="00253DFB"/>
    <w:rsid w:val="00253FCC"/>
    <w:rsid w:val="002541CC"/>
    <w:rsid w:val="002544A5"/>
    <w:rsid w:val="002544A6"/>
    <w:rsid w:val="00254552"/>
    <w:rsid w:val="00254685"/>
    <w:rsid w:val="00254742"/>
    <w:rsid w:val="002547BC"/>
    <w:rsid w:val="0025485A"/>
    <w:rsid w:val="00254B9A"/>
    <w:rsid w:val="00254C3C"/>
    <w:rsid w:val="00254CFB"/>
    <w:rsid w:val="00254F37"/>
    <w:rsid w:val="00255280"/>
    <w:rsid w:val="00255308"/>
    <w:rsid w:val="00255C5C"/>
    <w:rsid w:val="00255D65"/>
    <w:rsid w:val="00255F4D"/>
    <w:rsid w:val="0025613C"/>
    <w:rsid w:val="00256211"/>
    <w:rsid w:val="00256498"/>
    <w:rsid w:val="00256552"/>
    <w:rsid w:val="002565E7"/>
    <w:rsid w:val="0025733A"/>
    <w:rsid w:val="00257545"/>
    <w:rsid w:val="00257549"/>
    <w:rsid w:val="00257898"/>
    <w:rsid w:val="00257E17"/>
    <w:rsid w:val="00260003"/>
    <w:rsid w:val="00260123"/>
    <w:rsid w:val="0026063A"/>
    <w:rsid w:val="00260A4E"/>
    <w:rsid w:val="00260B7F"/>
    <w:rsid w:val="0026105B"/>
    <w:rsid w:val="00261291"/>
    <w:rsid w:val="00261339"/>
    <w:rsid w:val="002616AF"/>
    <w:rsid w:val="00261721"/>
    <w:rsid w:val="00261880"/>
    <w:rsid w:val="0026189D"/>
    <w:rsid w:val="00261AAE"/>
    <w:rsid w:val="00261B50"/>
    <w:rsid w:val="00261C1D"/>
    <w:rsid w:val="00261EDD"/>
    <w:rsid w:val="002621BA"/>
    <w:rsid w:val="002621D2"/>
    <w:rsid w:val="002624DD"/>
    <w:rsid w:val="002627EE"/>
    <w:rsid w:val="00262A84"/>
    <w:rsid w:val="00262AE5"/>
    <w:rsid w:val="00262BB1"/>
    <w:rsid w:val="00263267"/>
    <w:rsid w:val="0026355C"/>
    <w:rsid w:val="002635BD"/>
    <w:rsid w:val="00263636"/>
    <w:rsid w:val="00263CB8"/>
    <w:rsid w:val="00263DC9"/>
    <w:rsid w:val="00263E81"/>
    <w:rsid w:val="00264149"/>
    <w:rsid w:val="002642EA"/>
    <w:rsid w:val="0026447E"/>
    <w:rsid w:val="00264870"/>
    <w:rsid w:val="00264A15"/>
    <w:rsid w:val="00264F40"/>
    <w:rsid w:val="00265273"/>
    <w:rsid w:val="002652AF"/>
    <w:rsid w:val="002652C2"/>
    <w:rsid w:val="002654F1"/>
    <w:rsid w:val="00265528"/>
    <w:rsid w:val="0026552F"/>
    <w:rsid w:val="002659B5"/>
    <w:rsid w:val="00265E82"/>
    <w:rsid w:val="00265EC7"/>
    <w:rsid w:val="00266266"/>
    <w:rsid w:val="002664C3"/>
    <w:rsid w:val="0026659B"/>
    <w:rsid w:val="002668B7"/>
    <w:rsid w:val="00266948"/>
    <w:rsid w:val="00266B1D"/>
    <w:rsid w:val="0026713D"/>
    <w:rsid w:val="00267522"/>
    <w:rsid w:val="002677F7"/>
    <w:rsid w:val="002679B5"/>
    <w:rsid w:val="00267DD2"/>
    <w:rsid w:val="00270234"/>
    <w:rsid w:val="00270641"/>
    <w:rsid w:val="00270784"/>
    <w:rsid w:val="00270929"/>
    <w:rsid w:val="0027094B"/>
    <w:rsid w:val="00270A77"/>
    <w:rsid w:val="00270CD2"/>
    <w:rsid w:val="00270FC3"/>
    <w:rsid w:val="00271025"/>
    <w:rsid w:val="00271315"/>
    <w:rsid w:val="00271322"/>
    <w:rsid w:val="00271369"/>
    <w:rsid w:val="002714EA"/>
    <w:rsid w:val="002715BD"/>
    <w:rsid w:val="002716ED"/>
    <w:rsid w:val="0027174A"/>
    <w:rsid w:val="00271D32"/>
    <w:rsid w:val="00271F73"/>
    <w:rsid w:val="002720EA"/>
    <w:rsid w:val="002721C9"/>
    <w:rsid w:val="00272233"/>
    <w:rsid w:val="0027261C"/>
    <w:rsid w:val="0027283E"/>
    <w:rsid w:val="00272C23"/>
    <w:rsid w:val="00272CDA"/>
    <w:rsid w:val="00272DDD"/>
    <w:rsid w:val="00272E28"/>
    <w:rsid w:val="00272F17"/>
    <w:rsid w:val="00273157"/>
    <w:rsid w:val="002734B2"/>
    <w:rsid w:val="0027362A"/>
    <w:rsid w:val="002736BA"/>
    <w:rsid w:val="00273BC3"/>
    <w:rsid w:val="00273D2A"/>
    <w:rsid w:val="0027403B"/>
    <w:rsid w:val="00274097"/>
    <w:rsid w:val="00274161"/>
    <w:rsid w:val="002742A5"/>
    <w:rsid w:val="0027447A"/>
    <w:rsid w:val="00274946"/>
    <w:rsid w:val="002749B3"/>
    <w:rsid w:val="00274C56"/>
    <w:rsid w:val="00274F77"/>
    <w:rsid w:val="00275021"/>
    <w:rsid w:val="002750C6"/>
    <w:rsid w:val="00275261"/>
    <w:rsid w:val="00275987"/>
    <w:rsid w:val="00275A5E"/>
    <w:rsid w:val="00275A95"/>
    <w:rsid w:val="00275B44"/>
    <w:rsid w:val="00275D3A"/>
    <w:rsid w:val="0027613E"/>
    <w:rsid w:val="00276193"/>
    <w:rsid w:val="002763EB"/>
    <w:rsid w:val="00276748"/>
    <w:rsid w:val="00276764"/>
    <w:rsid w:val="002768DB"/>
    <w:rsid w:val="00276A89"/>
    <w:rsid w:val="00276AC6"/>
    <w:rsid w:val="00276DC9"/>
    <w:rsid w:val="00276E39"/>
    <w:rsid w:val="00277138"/>
    <w:rsid w:val="0027715E"/>
    <w:rsid w:val="00277359"/>
    <w:rsid w:val="002773B1"/>
    <w:rsid w:val="002776CF"/>
    <w:rsid w:val="00277A2F"/>
    <w:rsid w:val="00277ADC"/>
    <w:rsid w:val="00277C87"/>
    <w:rsid w:val="002803C0"/>
    <w:rsid w:val="002804F2"/>
    <w:rsid w:val="0028062F"/>
    <w:rsid w:val="002806FB"/>
    <w:rsid w:val="002807DB"/>
    <w:rsid w:val="0028095A"/>
    <w:rsid w:val="00280D2A"/>
    <w:rsid w:val="00280DF4"/>
    <w:rsid w:val="00280FE8"/>
    <w:rsid w:val="002811A6"/>
    <w:rsid w:val="002812FE"/>
    <w:rsid w:val="00281450"/>
    <w:rsid w:val="00281455"/>
    <w:rsid w:val="00281862"/>
    <w:rsid w:val="002818B6"/>
    <w:rsid w:val="00281957"/>
    <w:rsid w:val="00281D1D"/>
    <w:rsid w:val="00282218"/>
    <w:rsid w:val="0028241D"/>
    <w:rsid w:val="0028250E"/>
    <w:rsid w:val="002828E6"/>
    <w:rsid w:val="00282B18"/>
    <w:rsid w:val="00282BC0"/>
    <w:rsid w:val="00282D7D"/>
    <w:rsid w:val="00282DDD"/>
    <w:rsid w:val="00282E51"/>
    <w:rsid w:val="00282EB5"/>
    <w:rsid w:val="00282FEB"/>
    <w:rsid w:val="002830E9"/>
    <w:rsid w:val="002832C7"/>
    <w:rsid w:val="00283523"/>
    <w:rsid w:val="00283560"/>
    <w:rsid w:val="002838F0"/>
    <w:rsid w:val="00283A40"/>
    <w:rsid w:val="00284542"/>
    <w:rsid w:val="0028456B"/>
    <w:rsid w:val="00284940"/>
    <w:rsid w:val="0028499D"/>
    <w:rsid w:val="00284D20"/>
    <w:rsid w:val="00284E9B"/>
    <w:rsid w:val="00284FBF"/>
    <w:rsid w:val="00285011"/>
    <w:rsid w:val="00285298"/>
    <w:rsid w:val="002852B0"/>
    <w:rsid w:val="002855A3"/>
    <w:rsid w:val="002857B4"/>
    <w:rsid w:val="0028597F"/>
    <w:rsid w:val="00285B26"/>
    <w:rsid w:val="00285C5C"/>
    <w:rsid w:val="00285F6C"/>
    <w:rsid w:val="002860CE"/>
    <w:rsid w:val="00286143"/>
    <w:rsid w:val="002861C5"/>
    <w:rsid w:val="0028668D"/>
    <w:rsid w:val="00286827"/>
    <w:rsid w:val="00286BF7"/>
    <w:rsid w:val="00286E2D"/>
    <w:rsid w:val="002870F4"/>
    <w:rsid w:val="00287207"/>
    <w:rsid w:val="00287485"/>
    <w:rsid w:val="00287526"/>
    <w:rsid w:val="00287554"/>
    <w:rsid w:val="0028760B"/>
    <w:rsid w:val="00287858"/>
    <w:rsid w:val="00287966"/>
    <w:rsid w:val="00287AA4"/>
    <w:rsid w:val="00287BEF"/>
    <w:rsid w:val="00287E31"/>
    <w:rsid w:val="00287ECA"/>
    <w:rsid w:val="002902C6"/>
    <w:rsid w:val="002903A9"/>
    <w:rsid w:val="00290438"/>
    <w:rsid w:val="00290540"/>
    <w:rsid w:val="002906DD"/>
    <w:rsid w:val="00290825"/>
    <w:rsid w:val="00290945"/>
    <w:rsid w:val="00290A2D"/>
    <w:rsid w:val="00290FB2"/>
    <w:rsid w:val="00291034"/>
    <w:rsid w:val="00291163"/>
    <w:rsid w:val="0029120B"/>
    <w:rsid w:val="0029133D"/>
    <w:rsid w:val="002915A4"/>
    <w:rsid w:val="002915D6"/>
    <w:rsid w:val="002916EC"/>
    <w:rsid w:val="002917B8"/>
    <w:rsid w:val="002917EC"/>
    <w:rsid w:val="00291BCB"/>
    <w:rsid w:val="00291EB6"/>
    <w:rsid w:val="00291EBC"/>
    <w:rsid w:val="00292323"/>
    <w:rsid w:val="0029268C"/>
    <w:rsid w:val="002927AF"/>
    <w:rsid w:val="0029289E"/>
    <w:rsid w:val="0029298E"/>
    <w:rsid w:val="00292EE2"/>
    <w:rsid w:val="00292FEE"/>
    <w:rsid w:val="0029302D"/>
    <w:rsid w:val="002931B4"/>
    <w:rsid w:val="00293354"/>
    <w:rsid w:val="002933CA"/>
    <w:rsid w:val="00293491"/>
    <w:rsid w:val="0029380E"/>
    <w:rsid w:val="00293888"/>
    <w:rsid w:val="002939CB"/>
    <w:rsid w:val="002939F7"/>
    <w:rsid w:val="00293CFD"/>
    <w:rsid w:val="00293D1B"/>
    <w:rsid w:val="00293D54"/>
    <w:rsid w:val="00293E85"/>
    <w:rsid w:val="00293FF3"/>
    <w:rsid w:val="002940ED"/>
    <w:rsid w:val="00294293"/>
    <w:rsid w:val="00294468"/>
    <w:rsid w:val="00294791"/>
    <w:rsid w:val="00294920"/>
    <w:rsid w:val="002950C7"/>
    <w:rsid w:val="002954E8"/>
    <w:rsid w:val="0029571D"/>
    <w:rsid w:val="00295D71"/>
    <w:rsid w:val="00296384"/>
    <w:rsid w:val="00296500"/>
    <w:rsid w:val="0029658A"/>
    <w:rsid w:val="00296859"/>
    <w:rsid w:val="00296998"/>
    <w:rsid w:val="00296BE4"/>
    <w:rsid w:val="00296D91"/>
    <w:rsid w:val="00296D99"/>
    <w:rsid w:val="00296E9E"/>
    <w:rsid w:val="00297071"/>
    <w:rsid w:val="00297260"/>
    <w:rsid w:val="00297CB9"/>
    <w:rsid w:val="00297CEE"/>
    <w:rsid w:val="00297FF3"/>
    <w:rsid w:val="002A01CB"/>
    <w:rsid w:val="002A0457"/>
    <w:rsid w:val="002A0802"/>
    <w:rsid w:val="002A124B"/>
    <w:rsid w:val="002A14E4"/>
    <w:rsid w:val="002A1705"/>
    <w:rsid w:val="002A1844"/>
    <w:rsid w:val="002A194B"/>
    <w:rsid w:val="002A1A3B"/>
    <w:rsid w:val="002A1B21"/>
    <w:rsid w:val="002A1C29"/>
    <w:rsid w:val="002A1E42"/>
    <w:rsid w:val="002A1FCD"/>
    <w:rsid w:val="002A2059"/>
    <w:rsid w:val="002A20A5"/>
    <w:rsid w:val="002A2115"/>
    <w:rsid w:val="002A22BB"/>
    <w:rsid w:val="002A25FA"/>
    <w:rsid w:val="002A29CD"/>
    <w:rsid w:val="002A2E9D"/>
    <w:rsid w:val="002A2EA2"/>
    <w:rsid w:val="002A2F93"/>
    <w:rsid w:val="002A3113"/>
    <w:rsid w:val="002A3325"/>
    <w:rsid w:val="002A34C2"/>
    <w:rsid w:val="002A3545"/>
    <w:rsid w:val="002A35CF"/>
    <w:rsid w:val="002A3FD1"/>
    <w:rsid w:val="002A41D9"/>
    <w:rsid w:val="002A4394"/>
    <w:rsid w:val="002A4885"/>
    <w:rsid w:val="002A4929"/>
    <w:rsid w:val="002A4CF5"/>
    <w:rsid w:val="002A512A"/>
    <w:rsid w:val="002A544D"/>
    <w:rsid w:val="002A5CE2"/>
    <w:rsid w:val="002A5E7E"/>
    <w:rsid w:val="002A5EBD"/>
    <w:rsid w:val="002A5ED5"/>
    <w:rsid w:val="002A6076"/>
    <w:rsid w:val="002A6087"/>
    <w:rsid w:val="002A63BF"/>
    <w:rsid w:val="002A63CD"/>
    <w:rsid w:val="002A666A"/>
    <w:rsid w:val="002A66A8"/>
    <w:rsid w:val="002A6820"/>
    <w:rsid w:val="002A68F1"/>
    <w:rsid w:val="002A6A15"/>
    <w:rsid w:val="002A7132"/>
    <w:rsid w:val="002A7905"/>
    <w:rsid w:val="002A7953"/>
    <w:rsid w:val="002A799C"/>
    <w:rsid w:val="002A7C58"/>
    <w:rsid w:val="002A7CDF"/>
    <w:rsid w:val="002A7F15"/>
    <w:rsid w:val="002B010E"/>
    <w:rsid w:val="002B02BB"/>
    <w:rsid w:val="002B034E"/>
    <w:rsid w:val="002B0428"/>
    <w:rsid w:val="002B0827"/>
    <w:rsid w:val="002B0A29"/>
    <w:rsid w:val="002B0A9E"/>
    <w:rsid w:val="002B0D2E"/>
    <w:rsid w:val="002B0EF2"/>
    <w:rsid w:val="002B0F02"/>
    <w:rsid w:val="002B10A8"/>
    <w:rsid w:val="002B1191"/>
    <w:rsid w:val="002B1661"/>
    <w:rsid w:val="002B1881"/>
    <w:rsid w:val="002B19AD"/>
    <w:rsid w:val="002B1E6D"/>
    <w:rsid w:val="002B205C"/>
    <w:rsid w:val="002B22D2"/>
    <w:rsid w:val="002B255C"/>
    <w:rsid w:val="002B256B"/>
    <w:rsid w:val="002B2577"/>
    <w:rsid w:val="002B280E"/>
    <w:rsid w:val="002B2812"/>
    <w:rsid w:val="002B28E8"/>
    <w:rsid w:val="002B2A24"/>
    <w:rsid w:val="002B2B51"/>
    <w:rsid w:val="002B2D9B"/>
    <w:rsid w:val="002B305C"/>
    <w:rsid w:val="002B34BC"/>
    <w:rsid w:val="002B35AA"/>
    <w:rsid w:val="002B35C8"/>
    <w:rsid w:val="002B36B0"/>
    <w:rsid w:val="002B3812"/>
    <w:rsid w:val="002B386B"/>
    <w:rsid w:val="002B3B8E"/>
    <w:rsid w:val="002B3EC5"/>
    <w:rsid w:val="002B4063"/>
    <w:rsid w:val="002B416E"/>
    <w:rsid w:val="002B456E"/>
    <w:rsid w:val="002B4B43"/>
    <w:rsid w:val="002B4B5C"/>
    <w:rsid w:val="002B4B88"/>
    <w:rsid w:val="002B4BBF"/>
    <w:rsid w:val="002B4EA4"/>
    <w:rsid w:val="002B4FF0"/>
    <w:rsid w:val="002B502B"/>
    <w:rsid w:val="002B5057"/>
    <w:rsid w:val="002B50FE"/>
    <w:rsid w:val="002B5996"/>
    <w:rsid w:val="002B5C51"/>
    <w:rsid w:val="002B5E83"/>
    <w:rsid w:val="002B5F28"/>
    <w:rsid w:val="002B606F"/>
    <w:rsid w:val="002B627B"/>
    <w:rsid w:val="002B6592"/>
    <w:rsid w:val="002B6674"/>
    <w:rsid w:val="002B6822"/>
    <w:rsid w:val="002B6BD9"/>
    <w:rsid w:val="002B6E59"/>
    <w:rsid w:val="002B6F63"/>
    <w:rsid w:val="002B742E"/>
    <w:rsid w:val="002B798B"/>
    <w:rsid w:val="002B7BFC"/>
    <w:rsid w:val="002B7D00"/>
    <w:rsid w:val="002B7D8F"/>
    <w:rsid w:val="002C047A"/>
    <w:rsid w:val="002C04DE"/>
    <w:rsid w:val="002C07F7"/>
    <w:rsid w:val="002C0B76"/>
    <w:rsid w:val="002C0DED"/>
    <w:rsid w:val="002C0F62"/>
    <w:rsid w:val="002C1025"/>
    <w:rsid w:val="002C10AC"/>
    <w:rsid w:val="002C127A"/>
    <w:rsid w:val="002C139A"/>
    <w:rsid w:val="002C1AB6"/>
    <w:rsid w:val="002C1ABB"/>
    <w:rsid w:val="002C1D8D"/>
    <w:rsid w:val="002C1E19"/>
    <w:rsid w:val="002C1F4E"/>
    <w:rsid w:val="002C1F6F"/>
    <w:rsid w:val="002C1F82"/>
    <w:rsid w:val="002C1FE5"/>
    <w:rsid w:val="002C216B"/>
    <w:rsid w:val="002C27C2"/>
    <w:rsid w:val="002C29AF"/>
    <w:rsid w:val="002C2B3E"/>
    <w:rsid w:val="002C2C70"/>
    <w:rsid w:val="002C34E5"/>
    <w:rsid w:val="002C39A8"/>
    <w:rsid w:val="002C3A15"/>
    <w:rsid w:val="002C3BDE"/>
    <w:rsid w:val="002C3C00"/>
    <w:rsid w:val="002C3DA8"/>
    <w:rsid w:val="002C429A"/>
    <w:rsid w:val="002C472A"/>
    <w:rsid w:val="002C4B81"/>
    <w:rsid w:val="002C4B91"/>
    <w:rsid w:val="002C4D50"/>
    <w:rsid w:val="002C4E0F"/>
    <w:rsid w:val="002C4EF5"/>
    <w:rsid w:val="002C4FF1"/>
    <w:rsid w:val="002C505F"/>
    <w:rsid w:val="002C532D"/>
    <w:rsid w:val="002C549C"/>
    <w:rsid w:val="002C577D"/>
    <w:rsid w:val="002C58BB"/>
    <w:rsid w:val="002C5A03"/>
    <w:rsid w:val="002C5B1E"/>
    <w:rsid w:val="002C5E29"/>
    <w:rsid w:val="002C5F43"/>
    <w:rsid w:val="002C5F5D"/>
    <w:rsid w:val="002C5FE1"/>
    <w:rsid w:val="002C62D5"/>
    <w:rsid w:val="002C66C2"/>
    <w:rsid w:val="002C6932"/>
    <w:rsid w:val="002C6BF8"/>
    <w:rsid w:val="002C6C2B"/>
    <w:rsid w:val="002C6CCC"/>
    <w:rsid w:val="002C75C8"/>
    <w:rsid w:val="002C78E8"/>
    <w:rsid w:val="002C7A8E"/>
    <w:rsid w:val="002C7B21"/>
    <w:rsid w:val="002C7C12"/>
    <w:rsid w:val="002C7F09"/>
    <w:rsid w:val="002C7FF6"/>
    <w:rsid w:val="002D00C0"/>
    <w:rsid w:val="002D01D5"/>
    <w:rsid w:val="002D043B"/>
    <w:rsid w:val="002D0576"/>
    <w:rsid w:val="002D07EC"/>
    <w:rsid w:val="002D0944"/>
    <w:rsid w:val="002D09C0"/>
    <w:rsid w:val="002D0A04"/>
    <w:rsid w:val="002D0A30"/>
    <w:rsid w:val="002D1225"/>
    <w:rsid w:val="002D1349"/>
    <w:rsid w:val="002D13EF"/>
    <w:rsid w:val="002D13FE"/>
    <w:rsid w:val="002D1800"/>
    <w:rsid w:val="002D1825"/>
    <w:rsid w:val="002D1885"/>
    <w:rsid w:val="002D18DB"/>
    <w:rsid w:val="002D1D8A"/>
    <w:rsid w:val="002D1F54"/>
    <w:rsid w:val="002D20CD"/>
    <w:rsid w:val="002D2383"/>
    <w:rsid w:val="002D287D"/>
    <w:rsid w:val="002D28DE"/>
    <w:rsid w:val="002D2DBF"/>
    <w:rsid w:val="002D317F"/>
    <w:rsid w:val="002D31C3"/>
    <w:rsid w:val="002D3206"/>
    <w:rsid w:val="002D3618"/>
    <w:rsid w:val="002D3661"/>
    <w:rsid w:val="002D3827"/>
    <w:rsid w:val="002D3CC5"/>
    <w:rsid w:val="002D41D4"/>
    <w:rsid w:val="002D42EC"/>
    <w:rsid w:val="002D4453"/>
    <w:rsid w:val="002D47D7"/>
    <w:rsid w:val="002D491D"/>
    <w:rsid w:val="002D4A03"/>
    <w:rsid w:val="002D4A7A"/>
    <w:rsid w:val="002D5033"/>
    <w:rsid w:val="002D50DC"/>
    <w:rsid w:val="002D524E"/>
    <w:rsid w:val="002D542A"/>
    <w:rsid w:val="002D5443"/>
    <w:rsid w:val="002D5940"/>
    <w:rsid w:val="002D5AC9"/>
    <w:rsid w:val="002D5C06"/>
    <w:rsid w:val="002D5F4E"/>
    <w:rsid w:val="002D613C"/>
    <w:rsid w:val="002D61E4"/>
    <w:rsid w:val="002D63BD"/>
    <w:rsid w:val="002D6502"/>
    <w:rsid w:val="002D664C"/>
    <w:rsid w:val="002D6ABC"/>
    <w:rsid w:val="002D6F60"/>
    <w:rsid w:val="002D7044"/>
    <w:rsid w:val="002D704F"/>
    <w:rsid w:val="002D7136"/>
    <w:rsid w:val="002D7480"/>
    <w:rsid w:val="002D79BB"/>
    <w:rsid w:val="002D79F1"/>
    <w:rsid w:val="002D7B4C"/>
    <w:rsid w:val="002E00BD"/>
    <w:rsid w:val="002E037F"/>
    <w:rsid w:val="002E03B2"/>
    <w:rsid w:val="002E04B1"/>
    <w:rsid w:val="002E07CE"/>
    <w:rsid w:val="002E084D"/>
    <w:rsid w:val="002E0C7E"/>
    <w:rsid w:val="002E0CB0"/>
    <w:rsid w:val="002E0EC6"/>
    <w:rsid w:val="002E15A4"/>
    <w:rsid w:val="002E1686"/>
    <w:rsid w:val="002E18B3"/>
    <w:rsid w:val="002E191D"/>
    <w:rsid w:val="002E1C61"/>
    <w:rsid w:val="002E1DF8"/>
    <w:rsid w:val="002E1E3F"/>
    <w:rsid w:val="002E1EE3"/>
    <w:rsid w:val="002E235A"/>
    <w:rsid w:val="002E24E8"/>
    <w:rsid w:val="002E2A58"/>
    <w:rsid w:val="002E2CE2"/>
    <w:rsid w:val="002E2D33"/>
    <w:rsid w:val="002E2D90"/>
    <w:rsid w:val="002E3060"/>
    <w:rsid w:val="002E32F1"/>
    <w:rsid w:val="002E3921"/>
    <w:rsid w:val="002E3C29"/>
    <w:rsid w:val="002E3D73"/>
    <w:rsid w:val="002E3F48"/>
    <w:rsid w:val="002E4126"/>
    <w:rsid w:val="002E4144"/>
    <w:rsid w:val="002E4459"/>
    <w:rsid w:val="002E469F"/>
    <w:rsid w:val="002E4978"/>
    <w:rsid w:val="002E4B86"/>
    <w:rsid w:val="002E4BB7"/>
    <w:rsid w:val="002E505C"/>
    <w:rsid w:val="002E518D"/>
    <w:rsid w:val="002E5266"/>
    <w:rsid w:val="002E5869"/>
    <w:rsid w:val="002E58EE"/>
    <w:rsid w:val="002E5C16"/>
    <w:rsid w:val="002E5DE3"/>
    <w:rsid w:val="002E5F31"/>
    <w:rsid w:val="002E607A"/>
    <w:rsid w:val="002E65F9"/>
    <w:rsid w:val="002E67C5"/>
    <w:rsid w:val="002E6908"/>
    <w:rsid w:val="002E692D"/>
    <w:rsid w:val="002E6AE3"/>
    <w:rsid w:val="002E6CFF"/>
    <w:rsid w:val="002E6F11"/>
    <w:rsid w:val="002E73EB"/>
    <w:rsid w:val="002E7500"/>
    <w:rsid w:val="002E7872"/>
    <w:rsid w:val="002E7AA4"/>
    <w:rsid w:val="002E7C54"/>
    <w:rsid w:val="002E7F46"/>
    <w:rsid w:val="002F037F"/>
    <w:rsid w:val="002F04A4"/>
    <w:rsid w:val="002F0567"/>
    <w:rsid w:val="002F05DA"/>
    <w:rsid w:val="002F062E"/>
    <w:rsid w:val="002F0898"/>
    <w:rsid w:val="002F0976"/>
    <w:rsid w:val="002F0A8D"/>
    <w:rsid w:val="002F0BCB"/>
    <w:rsid w:val="002F0C0E"/>
    <w:rsid w:val="002F0E08"/>
    <w:rsid w:val="002F0E33"/>
    <w:rsid w:val="002F0E6F"/>
    <w:rsid w:val="002F11D7"/>
    <w:rsid w:val="002F164D"/>
    <w:rsid w:val="002F169B"/>
    <w:rsid w:val="002F18BE"/>
    <w:rsid w:val="002F1BDB"/>
    <w:rsid w:val="002F1CB7"/>
    <w:rsid w:val="002F1CF6"/>
    <w:rsid w:val="002F2512"/>
    <w:rsid w:val="002F257F"/>
    <w:rsid w:val="002F262B"/>
    <w:rsid w:val="002F268C"/>
    <w:rsid w:val="002F2874"/>
    <w:rsid w:val="002F2B17"/>
    <w:rsid w:val="002F2C7A"/>
    <w:rsid w:val="002F2EE5"/>
    <w:rsid w:val="002F35BE"/>
    <w:rsid w:val="002F3621"/>
    <w:rsid w:val="002F38F7"/>
    <w:rsid w:val="002F3911"/>
    <w:rsid w:val="002F394C"/>
    <w:rsid w:val="002F3A76"/>
    <w:rsid w:val="002F3FAA"/>
    <w:rsid w:val="002F4092"/>
    <w:rsid w:val="002F409B"/>
    <w:rsid w:val="002F41C7"/>
    <w:rsid w:val="002F421A"/>
    <w:rsid w:val="002F450B"/>
    <w:rsid w:val="002F46D8"/>
    <w:rsid w:val="002F46F4"/>
    <w:rsid w:val="002F4711"/>
    <w:rsid w:val="002F48E0"/>
    <w:rsid w:val="002F4BA3"/>
    <w:rsid w:val="002F4F6D"/>
    <w:rsid w:val="002F61FA"/>
    <w:rsid w:val="002F637B"/>
    <w:rsid w:val="002F6388"/>
    <w:rsid w:val="002F63E8"/>
    <w:rsid w:val="002F6841"/>
    <w:rsid w:val="002F6B47"/>
    <w:rsid w:val="002F6C6A"/>
    <w:rsid w:val="002F6D30"/>
    <w:rsid w:val="002F7043"/>
    <w:rsid w:val="002F732D"/>
    <w:rsid w:val="002F7503"/>
    <w:rsid w:val="002F7556"/>
    <w:rsid w:val="002F7651"/>
    <w:rsid w:val="002F766F"/>
    <w:rsid w:val="002F7699"/>
    <w:rsid w:val="002F7C23"/>
    <w:rsid w:val="002F7CF6"/>
    <w:rsid w:val="00300296"/>
    <w:rsid w:val="00300343"/>
    <w:rsid w:val="003004E0"/>
    <w:rsid w:val="00300669"/>
    <w:rsid w:val="003006AB"/>
    <w:rsid w:val="00300750"/>
    <w:rsid w:val="003007BE"/>
    <w:rsid w:val="003007C2"/>
    <w:rsid w:val="00300915"/>
    <w:rsid w:val="00300A69"/>
    <w:rsid w:val="00300C4E"/>
    <w:rsid w:val="00300FC0"/>
    <w:rsid w:val="003011B3"/>
    <w:rsid w:val="00301251"/>
    <w:rsid w:val="003012A2"/>
    <w:rsid w:val="00301499"/>
    <w:rsid w:val="00301F9C"/>
    <w:rsid w:val="003020C3"/>
    <w:rsid w:val="00302182"/>
    <w:rsid w:val="00302591"/>
    <w:rsid w:val="003026A8"/>
    <w:rsid w:val="00302741"/>
    <w:rsid w:val="003028A6"/>
    <w:rsid w:val="003029F3"/>
    <w:rsid w:val="00302BB8"/>
    <w:rsid w:val="00302C3F"/>
    <w:rsid w:val="00302CDB"/>
    <w:rsid w:val="00302D95"/>
    <w:rsid w:val="00302D9B"/>
    <w:rsid w:val="00303259"/>
    <w:rsid w:val="00303293"/>
    <w:rsid w:val="00303586"/>
    <w:rsid w:val="0030370A"/>
    <w:rsid w:val="00303734"/>
    <w:rsid w:val="00303990"/>
    <w:rsid w:val="00303A54"/>
    <w:rsid w:val="00303ABB"/>
    <w:rsid w:val="00303CFA"/>
    <w:rsid w:val="00304080"/>
    <w:rsid w:val="00304086"/>
    <w:rsid w:val="00304152"/>
    <w:rsid w:val="00304190"/>
    <w:rsid w:val="003041D0"/>
    <w:rsid w:val="00304230"/>
    <w:rsid w:val="0030423B"/>
    <w:rsid w:val="003049D7"/>
    <w:rsid w:val="00304A7B"/>
    <w:rsid w:val="00304A8C"/>
    <w:rsid w:val="00304B50"/>
    <w:rsid w:val="00304C7A"/>
    <w:rsid w:val="00304ECE"/>
    <w:rsid w:val="00304F0D"/>
    <w:rsid w:val="00305058"/>
    <w:rsid w:val="00305307"/>
    <w:rsid w:val="00305461"/>
    <w:rsid w:val="0030558C"/>
    <w:rsid w:val="00305879"/>
    <w:rsid w:val="00305892"/>
    <w:rsid w:val="0030597B"/>
    <w:rsid w:val="00305D68"/>
    <w:rsid w:val="00305D85"/>
    <w:rsid w:val="00305F5E"/>
    <w:rsid w:val="0030600D"/>
    <w:rsid w:val="00306654"/>
    <w:rsid w:val="0030680F"/>
    <w:rsid w:val="003069C7"/>
    <w:rsid w:val="00306AD1"/>
    <w:rsid w:val="00306AF7"/>
    <w:rsid w:val="00306C73"/>
    <w:rsid w:val="00306D43"/>
    <w:rsid w:val="003071CE"/>
    <w:rsid w:val="00307213"/>
    <w:rsid w:val="00307903"/>
    <w:rsid w:val="00307ACC"/>
    <w:rsid w:val="003100FA"/>
    <w:rsid w:val="00310605"/>
    <w:rsid w:val="003108C7"/>
    <w:rsid w:val="00310A59"/>
    <w:rsid w:val="00310CA4"/>
    <w:rsid w:val="00310D60"/>
    <w:rsid w:val="00310F85"/>
    <w:rsid w:val="003110ED"/>
    <w:rsid w:val="0031140F"/>
    <w:rsid w:val="00311447"/>
    <w:rsid w:val="0031144C"/>
    <w:rsid w:val="003116BF"/>
    <w:rsid w:val="00311814"/>
    <w:rsid w:val="00311B3B"/>
    <w:rsid w:val="00311CCB"/>
    <w:rsid w:val="00311EE6"/>
    <w:rsid w:val="0031231C"/>
    <w:rsid w:val="00312599"/>
    <w:rsid w:val="003126A0"/>
    <w:rsid w:val="003128BE"/>
    <w:rsid w:val="003128C0"/>
    <w:rsid w:val="003129AC"/>
    <w:rsid w:val="003129E7"/>
    <w:rsid w:val="00312BDA"/>
    <w:rsid w:val="00312CCD"/>
    <w:rsid w:val="00312DA1"/>
    <w:rsid w:val="00312DD6"/>
    <w:rsid w:val="00312FA2"/>
    <w:rsid w:val="0031304C"/>
    <w:rsid w:val="0031306B"/>
    <w:rsid w:val="0031325F"/>
    <w:rsid w:val="00313724"/>
    <w:rsid w:val="00313756"/>
    <w:rsid w:val="00313C91"/>
    <w:rsid w:val="00313FB3"/>
    <w:rsid w:val="0031413A"/>
    <w:rsid w:val="003142A4"/>
    <w:rsid w:val="003144F6"/>
    <w:rsid w:val="00314636"/>
    <w:rsid w:val="0031467B"/>
    <w:rsid w:val="0031477E"/>
    <w:rsid w:val="0031497D"/>
    <w:rsid w:val="00314A01"/>
    <w:rsid w:val="00314A51"/>
    <w:rsid w:val="00314B9E"/>
    <w:rsid w:val="00314BA1"/>
    <w:rsid w:val="00314BAE"/>
    <w:rsid w:val="00314D62"/>
    <w:rsid w:val="00314F5B"/>
    <w:rsid w:val="00315039"/>
    <w:rsid w:val="0031503F"/>
    <w:rsid w:val="003150E1"/>
    <w:rsid w:val="0031543E"/>
    <w:rsid w:val="00315484"/>
    <w:rsid w:val="0031577B"/>
    <w:rsid w:val="003158BF"/>
    <w:rsid w:val="0031591A"/>
    <w:rsid w:val="00315989"/>
    <w:rsid w:val="00315A68"/>
    <w:rsid w:val="00315A90"/>
    <w:rsid w:val="00315B3D"/>
    <w:rsid w:val="00315B60"/>
    <w:rsid w:val="00315C00"/>
    <w:rsid w:val="00315C47"/>
    <w:rsid w:val="003163B5"/>
    <w:rsid w:val="003163BE"/>
    <w:rsid w:val="00316541"/>
    <w:rsid w:val="00316570"/>
    <w:rsid w:val="00316CAE"/>
    <w:rsid w:val="00317004"/>
    <w:rsid w:val="00317086"/>
    <w:rsid w:val="003172D6"/>
    <w:rsid w:val="003172FE"/>
    <w:rsid w:val="003173B3"/>
    <w:rsid w:val="003173BA"/>
    <w:rsid w:val="00317464"/>
    <w:rsid w:val="003179C8"/>
    <w:rsid w:val="00317ABB"/>
    <w:rsid w:val="00317CA3"/>
    <w:rsid w:val="00317E2C"/>
    <w:rsid w:val="00317E8E"/>
    <w:rsid w:val="00317F13"/>
    <w:rsid w:val="003201D5"/>
    <w:rsid w:val="003202AC"/>
    <w:rsid w:val="0032032B"/>
    <w:rsid w:val="003204F9"/>
    <w:rsid w:val="003205F8"/>
    <w:rsid w:val="0032072D"/>
    <w:rsid w:val="003207CC"/>
    <w:rsid w:val="00320B0F"/>
    <w:rsid w:val="00320B3C"/>
    <w:rsid w:val="00320DA5"/>
    <w:rsid w:val="00320E02"/>
    <w:rsid w:val="00321148"/>
    <w:rsid w:val="003216D3"/>
    <w:rsid w:val="0032193E"/>
    <w:rsid w:val="003219A7"/>
    <w:rsid w:val="00321CB2"/>
    <w:rsid w:val="00321D5D"/>
    <w:rsid w:val="00321EF7"/>
    <w:rsid w:val="00321FC2"/>
    <w:rsid w:val="003222B9"/>
    <w:rsid w:val="003223F6"/>
    <w:rsid w:val="00322483"/>
    <w:rsid w:val="003224BE"/>
    <w:rsid w:val="00322646"/>
    <w:rsid w:val="0032279D"/>
    <w:rsid w:val="0032280F"/>
    <w:rsid w:val="003229AE"/>
    <w:rsid w:val="00322AB3"/>
    <w:rsid w:val="00322B2F"/>
    <w:rsid w:val="00322E36"/>
    <w:rsid w:val="00322E49"/>
    <w:rsid w:val="00322F1B"/>
    <w:rsid w:val="00322FB4"/>
    <w:rsid w:val="003230DD"/>
    <w:rsid w:val="00323438"/>
    <w:rsid w:val="00323521"/>
    <w:rsid w:val="00323789"/>
    <w:rsid w:val="00323A1E"/>
    <w:rsid w:val="00323C90"/>
    <w:rsid w:val="00323D5A"/>
    <w:rsid w:val="00323F33"/>
    <w:rsid w:val="00324130"/>
    <w:rsid w:val="00324146"/>
    <w:rsid w:val="003241B4"/>
    <w:rsid w:val="00324276"/>
    <w:rsid w:val="003243ED"/>
    <w:rsid w:val="00324981"/>
    <w:rsid w:val="003249A1"/>
    <w:rsid w:val="003249F6"/>
    <w:rsid w:val="00324E50"/>
    <w:rsid w:val="00324F8F"/>
    <w:rsid w:val="0032501D"/>
    <w:rsid w:val="003251B8"/>
    <w:rsid w:val="003255EF"/>
    <w:rsid w:val="003255F4"/>
    <w:rsid w:val="00325627"/>
    <w:rsid w:val="003256D2"/>
    <w:rsid w:val="00325716"/>
    <w:rsid w:val="003258D7"/>
    <w:rsid w:val="00325BCD"/>
    <w:rsid w:val="00325E0D"/>
    <w:rsid w:val="00325E11"/>
    <w:rsid w:val="0032620B"/>
    <w:rsid w:val="00326496"/>
    <w:rsid w:val="00326E00"/>
    <w:rsid w:val="00326E37"/>
    <w:rsid w:val="00326E55"/>
    <w:rsid w:val="00326FC4"/>
    <w:rsid w:val="00326FE6"/>
    <w:rsid w:val="003270C1"/>
    <w:rsid w:val="003273D6"/>
    <w:rsid w:val="00327761"/>
    <w:rsid w:val="003278B5"/>
    <w:rsid w:val="00327C09"/>
    <w:rsid w:val="00327F4A"/>
    <w:rsid w:val="00330008"/>
    <w:rsid w:val="00330124"/>
    <w:rsid w:val="0033013C"/>
    <w:rsid w:val="00330144"/>
    <w:rsid w:val="003305EA"/>
    <w:rsid w:val="003306E2"/>
    <w:rsid w:val="00330785"/>
    <w:rsid w:val="003307B2"/>
    <w:rsid w:val="00330A37"/>
    <w:rsid w:val="00330B18"/>
    <w:rsid w:val="00330C19"/>
    <w:rsid w:val="00330DDD"/>
    <w:rsid w:val="00331032"/>
    <w:rsid w:val="00331193"/>
    <w:rsid w:val="00331408"/>
    <w:rsid w:val="0033185F"/>
    <w:rsid w:val="00331B02"/>
    <w:rsid w:val="00331B8C"/>
    <w:rsid w:val="00331C7D"/>
    <w:rsid w:val="0033217F"/>
    <w:rsid w:val="00332206"/>
    <w:rsid w:val="00332273"/>
    <w:rsid w:val="00332586"/>
    <w:rsid w:val="00332910"/>
    <w:rsid w:val="00332918"/>
    <w:rsid w:val="00332B18"/>
    <w:rsid w:val="00332C9B"/>
    <w:rsid w:val="0033349E"/>
    <w:rsid w:val="00333613"/>
    <w:rsid w:val="00333B65"/>
    <w:rsid w:val="00333D18"/>
    <w:rsid w:val="00334153"/>
    <w:rsid w:val="003342DF"/>
    <w:rsid w:val="0033440D"/>
    <w:rsid w:val="0033477F"/>
    <w:rsid w:val="00334792"/>
    <w:rsid w:val="00334AD5"/>
    <w:rsid w:val="00334EF0"/>
    <w:rsid w:val="003350B2"/>
    <w:rsid w:val="003351B0"/>
    <w:rsid w:val="003354F7"/>
    <w:rsid w:val="00335533"/>
    <w:rsid w:val="003355FC"/>
    <w:rsid w:val="00335AFA"/>
    <w:rsid w:val="00335B79"/>
    <w:rsid w:val="00335E8C"/>
    <w:rsid w:val="00335EC6"/>
    <w:rsid w:val="00335FF8"/>
    <w:rsid w:val="00336323"/>
    <w:rsid w:val="00336342"/>
    <w:rsid w:val="00336662"/>
    <w:rsid w:val="00336856"/>
    <w:rsid w:val="0033695A"/>
    <w:rsid w:val="00336A1E"/>
    <w:rsid w:val="00336A23"/>
    <w:rsid w:val="00336C43"/>
    <w:rsid w:val="00336DB5"/>
    <w:rsid w:val="00337210"/>
    <w:rsid w:val="0033724E"/>
    <w:rsid w:val="003373E0"/>
    <w:rsid w:val="00337605"/>
    <w:rsid w:val="003376BC"/>
    <w:rsid w:val="00337758"/>
    <w:rsid w:val="00337800"/>
    <w:rsid w:val="003379F4"/>
    <w:rsid w:val="00337CD1"/>
    <w:rsid w:val="00337CE1"/>
    <w:rsid w:val="003402C0"/>
    <w:rsid w:val="00340571"/>
    <w:rsid w:val="0034096C"/>
    <w:rsid w:val="00340989"/>
    <w:rsid w:val="003409C7"/>
    <w:rsid w:val="00340BBA"/>
    <w:rsid w:val="003410D2"/>
    <w:rsid w:val="003412AC"/>
    <w:rsid w:val="00341507"/>
    <w:rsid w:val="00341656"/>
    <w:rsid w:val="0034178B"/>
    <w:rsid w:val="0034196A"/>
    <w:rsid w:val="00341A9B"/>
    <w:rsid w:val="00341B3E"/>
    <w:rsid w:val="00341CD7"/>
    <w:rsid w:val="00341F17"/>
    <w:rsid w:val="00342152"/>
    <w:rsid w:val="00342284"/>
    <w:rsid w:val="003423E3"/>
    <w:rsid w:val="00342619"/>
    <w:rsid w:val="0034263D"/>
    <w:rsid w:val="00342746"/>
    <w:rsid w:val="003428A5"/>
    <w:rsid w:val="00342A7F"/>
    <w:rsid w:val="00342B52"/>
    <w:rsid w:val="00342C1E"/>
    <w:rsid w:val="00342D08"/>
    <w:rsid w:val="00342F43"/>
    <w:rsid w:val="00343304"/>
    <w:rsid w:val="00343309"/>
    <w:rsid w:val="0034365F"/>
    <w:rsid w:val="0034371E"/>
    <w:rsid w:val="003438A2"/>
    <w:rsid w:val="00343AB1"/>
    <w:rsid w:val="00344178"/>
    <w:rsid w:val="00344516"/>
    <w:rsid w:val="00344548"/>
    <w:rsid w:val="00344662"/>
    <w:rsid w:val="003449D0"/>
    <w:rsid w:val="00344B95"/>
    <w:rsid w:val="00344B96"/>
    <w:rsid w:val="00344CE2"/>
    <w:rsid w:val="00344D88"/>
    <w:rsid w:val="00345165"/>
    <w:rsid w:val="0034535A"/>
    <w:rsid w:val="00345370"/>
    <w:rsid w:val="003455FC"/>
    <w:rsid w:val="0034570D"/>
    <w:rsid w:val="0034583B"/>
    <w:rsid w:val="003459F9"/>
    <w:rsid w:val="00345C73"/>
    <w:rsid w:val="00345CE3"/>
    <w:rsid w:val="00345D63"/>
    <w:rsid w:val="00345F42"/>
    <w:rsid w:val="00346266"/>
    <w:rsid w:val="003464FE"/>
    <w:rsid w:val="00346536"/>
    <w:rsid w:val="0034695E"/>
    <w:rsid w:val="00346B4E"/>
    <w:rsid w:val="00346C1B"/>
    <w:rsid w:val="00346D64"/>
    <w:rsid w:val="00346DB8"/>
    <w:rsid w:val="00346ED1"/>
    <w:rsid w:val="00346EF3"/>
    <w:rsid w:val="00347057"/>
    <w:rsid w:val="003471A1"/>
    <w:rsid w:val="00347541"/>
    <w:rsid w:val="00347789"/>
    <w:rsid w:val="00347884"/>
    <w:rsid w:val="00347BBD"/>
    <w:rsid w:val="00347F88"/>
    <w:rsid w:val="00350172"/>
    <w:rsid w:val="0035032C"/>
    <w:rsid w:val="003504AB"/>
    <w:rsid w:val="003504C9"/>
    <w:rsid w:val="00350554"/>
    <w:rsid w:val="00350704"/>
    <w:rsid w:val="003507C1"/>
    <w:rsid w:val="00350AE5"/>
    <w:rsid w:val="00350C24"/>
    <w:rsid w:val="00350E0A"/>
    <w:rsid w:val="00351229"/>
    <w:rsid w:val="003518C1"/>
    <w:rsid w:val="00351AA1"/>
    <w:rsid w:val="00351B5D"/>
    <w:rsid w:val="00351C93"/>
    <w:rsid w:val="00352265"/>
    <w:rsid w:val="00352278"/>
    <w:rsid w:val="00352337"/>
    <w:rsid w:val="00352768"/>
    <w:rsid w:val="003528F0"/>
    <w:rsid w:val="00352CA8"/>
    <w:rsid w:val="00352CE3"/>
    <w:rsid w:val="0035322A"/>
    <w:rsid w:val="00353780"/>
    <w:rsid w:val="00353899"/>
    <w:rsid w:val="00353921"/>
    <w:rsid w:val="00353945"/>
    <w:rsid w:val="00353E34"/>
    <w:rsid w:val="0035401F"/>
    <w:rsid w:val="00354028"/>
    <w:rsid w:val="003540FD"/>
    <w:rsid w:val="003541D6"/>
    <w:rsid w:val="00354874"/>
    <w:rsid w:val="003548D0"/>
    <w:rsid w:val="00354B08"/>
    <w:rsid w:val="00354D64"/>
    <w:rsid w:val="00355CAC"/>
    <w:rsid w:val="00355D1F"/>
    <w:rsid w:val="00355D63"/>
    <w:rsid w:val="00356314"/>
    <w:rsid w:val="00356DE5"/>
    <w:rsid w:val="00356F5B"/>
    <w:rsid w:val="003570E4"/>
    <w:rsid w:val="003574DA"/>
    <w:rsid w:val="0035756F"/>
    <w:rsid w:val="00357890"/>
    <w:rsid w:val="00357A42"/>
    <w:rsid w:val="00357C79"/>
    <w:rsid w:val="0036000E"/>
    <w:rsid w:val="00360095"/>
    <w:rsid w:val="0036018E"/>
    <w:rsid w:val="00360196"/>
    <w:rsid w:val="00360330"/>
    <w:rsid w:val="00360371"/>
    <w:rsid w:val="00360612"/>
    <w:rsid w:val="00360A13"/>
    <w:rsid w:val="00360A40"/>
    <w:rsid w:val="00360A78"/>
    <w:rsid w:val="00360CF9"/>
    <w:rsid w:val="00361107"/>
    <w:rsid w:val="00361329"/>
    <w:rsid w:val="00361484"/>
    <w:rsid w:val="003617F6"/>
    <w:rsid w:val="00361898"/>
    <w:rsid w:val="0036197D"/>
    <w:rsid w:val="00361BDF"/>
    <w:rsid w:val="00361CD5"/>
    <w:rsid w:val="00361ECA"/>
    <w:rsid w:val="003622FF"/>
    <w:rsid w:val="0036273B"/>
    <w:rsid w:val="003627D3"/>
    <w:rsid w:val="00362975"/>
    <w:rsid w:val="003629C2"/>
    <w:rsid w:val="0036381D"/>
    <w:rsid w:val="00363957"/>
    <w:rsid w:val="00364173"/>
    <w:rsid w:val="003641A4"/>
    <w:rsid w:val="00364529"/>
    <w:rsid w:val="00364B37"/>
    <w:rsid w:val="00364B42"/>
    <w:rsid w:val="00364B64"/>
    <w:rsid w:val="00364E85"/>
    <w:rsid w:val="003650F0"/>
    <w:rsid w:val="00365382"/>
    <w:rsid w:val="0036546F"/>
    <w:rsid w:val="00365699"/>
    <w:rsid w:val="00365803"/>
    <w:rsid w:val="00365852"/>
    <w:rsid w:val="00365B33"/>
    <w:rsid w:val="00365B7B"/>
    <w:rsid w:val="00365C2B"/>
    <w:rsid w:val="00365D1A"/>
    <w:rsid w:val="00365DF3"/>
    <w:rsid w:val="0036612C"/>
    <w:rsid w:val="00366346"/>
    <w:rsid w:val="00366352"/>
    <w:rsid w:val="00366374"/>
    <w:rsid w:val="003666C5"/>
    <w:rsid w:val="00366D5C"/>
    <w:rsid w:val="00366FA9"/>
    <w:rsid w:val="00366FB8"/>
    <w:rsid w:val="00367080"/>
    <w:rsid w:val="00367140"/>
    <w:rsid w:val="0036719C"/>
    <w:rsid w:val="0036720F"/>
    <w:rsid w:val="0036737E"/>
    <w:rsid w:val="003676FD"/>
    <w:rsid w:val="0036788A"/>
    <w:rsid w:val="00367901"/>
    <w:rsid w:val="00367959"/>
    <w:rsid w:val="00370206"/>
    <w:rsid w:val="00370312"/>
    <w:rsid w:val="003703EA"/>
    <w:rsid w:val="00370490"/>
    <w:rsid w:val="0037050E"/>
    <w:rsid w:val="003707C4"/>
    <w:rsid w:val="00370878"/>
    <w:rsid w:val="0037090F"/>
    <w:rsid w:val="00370924"/>
    <w:rsid w:val="00370CE0"/>
    <w:rsid w:val="00370F3C"/>
    <w:rsid w:val="003711FC"/>
    <w:rsid w:val="003716A6"/>
    <w:rsid w:val="00371B9F"/>
    <w:rsid w:val="00371C20"/>
    <w:rsid w:val="00371DAF"/>
    <w:rsid w:val="003721DB"/>
    <w:rsid w:val="0037239C"/>
    <w:rsid w:val="003725D6"/>
    <w:rsid w:val="00372687"/>
    <w:rsid w:val="00372926"/>
    <w:rsid w:val="00372B8D"/>
    <w:rsid w:val="00372BDB"/>
    <w:rsid w:val="00372C7B"/>
    <w:rsid w:val="00372CC0"/>
    <w:rsid w:val="00372CFA"/>
    <w:rsid w:val="00372FA7"/>
    <w:rsid w:val="003731A2"/>
    <w:rsid w:val="003732C9"/>
    <w:rsid w:val="00373436"/>
    <w:rsid w:val="00373457"/>
    <w:rsid w:val="0037393F"/>
    <w:rsid w:val="003739F7"/>
    <w:rsid w:val="00373A02"/>
    <w:rsid w:val="00373AE5"/>
    <w:rsid w:val="00373C3B"/>
    <w:rsid w:val="00373E57"/>
    <w:rsid w:val="00373F49"/>
    <w:rsid w:val="00374082"/>
    <w:rsid w:val="0037411F"/>
    <w:rsid w:val="003741A7"/>
    <w:rsid w:val="00374355"/>
    <w:rsid w:val="00374467"/>
    <w:rsid w:val="003744C2"/>
    <w:rsid w:val="0037463A"/>
    <w:rsid w:val="003746E2"/>
    <w:rsid w:val="003749C6"/>
    <w:rsid w:val="00374E10"/>
    <w:rsid w:val="003750A7"/>
    <w:rsid w:val="003751C0"/>
    <w:rsid w:val="00375296"/>
    <w:rsid w:val="00375309"/>
    <w:rsid w:val="0037532B"/>
    <w:rsid w:val="00375403"/>
    <w:rsid w:val="0037556B"/>
    <w:rsid w:val="003756F0"/>
    <w:rsid w:val="003758E2"/>
    <w:rsid w:val="003758E5"/>
    <w:rsid w:val="00375B5F"/>
    <w:rsid w:val="00375BED"/>
    <w:rsid w:val="00375C05"/>
    <w:rsid w:val="00375C35"/>
    <w:rsid w:val="00375C5C"/>
    <w:rsid w:val="00375ED4"/>
    <w:rsid w:val="003761D7"/>
    <w:rsid w:val="00376F26"/>
    <w:rsid w:val="0037702B"/>
    <w:rsid w:val="00377196"/>
    <w:rsid w:val="0037732C"/>
    <w:rsid w:val="00377387"/>
    <w:rsid w:val="003775CE"/>
    <w:rsid w:val="00377696"/>
    <w:rsid w:val="0037772D"/>
    <w:rsid w:val="00377764"/>
    <w:rsid w:val="003777BB"/>
    <w:rsid w:val="003777C5"/>
    <w:rsid w:val="00377942"/>
    <w:rsid w:val="00377950"/>
    <w:rsid w:val="00377ABE"/>
    <w:rsid w:val="00377B42"/>
    <w:rsid w:val="0038035A"/>
    <w:rsid w:val="00380442"/>
    <w:rsid w:val="003804AC"/>
    <w:rsid w:val="003809DA"/>
    <w:rsid w:val="00380EEE"/>
    <w:rsid w:val="00380FC6"/>
    <w:rsid w:val="003815CA"/>
    <w:rsid w:val="0038167E"/>
    <w:rsid w:val="003817D5"/>
    <w:rsid w:val="003818C1"/>
    <w:rsid w:val="00381984"/>
    <w:rsid w:val="00381A78"/>
    <w:rsid w:val="00381AF3"/>
    <w:rsid w:val="00381CB8"/>
    <w:rsid w:val="00382002"/>
    <w:rsid w:val="00382308"/>
    <w:rsid w:val="003826A6"/>
    <w:rsid w:val="00382B71"/>
    <w:rsid w:val="00382B85"/>
    <w:rsid w:val="00382E75"/>
    <w:rsid w:val="00382F75"/>
    <w:rsid w:val="00383183"/>
    <w:rsid w:val="00383225"/>
    <w:rsid w:val="00383315"/>
    <w:rsid w:val="0038349F"/>
    <w:rsid w:val="00383567"/>
    <w:rsid w:val="00383921"/>
    <w:rsid w:val="00383D8F"/>
    <w:rsid w:val="003842D5"/>
    <w:rsid w:val="003847E3"/>
    <w:rsid w:val="00384EE4"/>
    <w:rsid w:val="0038534A"/>
    <w:rsid w:val="003853F7"/>
    <w:rsid w:val="00385520"/>
    <w:rsid w:val="00385733"/>
    <w:rsid w:val="003857A0"/>
    <w:rsid w:val="00385B1D"/>
    <w:rsid w:val="00385EE8"/>
    <w:rsid w:val="00385F4F"/>
    <w:rsid w:val="00385F74"/>
    <w:rsid w:val="00386573"/>
    <w:rsid w:val="00386A2A"/>
    <w:rsid w:val="00386BF8"/>
    <w:rsid w:val="00386D66"/>
    <w:rsid w:val="00386F55"/>
    <w:rsid w:val="00387157"/>
    <w:rsid w:val="0038738D"/>
    <w:rsid w:val="00387409"/>
    <w:rsid w:val="0038769D"/>
    <w:rsid w:val="00387810"/>
    <w:rsid w:val="00387A7A"/>
    <w:rsid w:val="00387D7F"/>
    <w:rsid w:val="00387DAE"/>
    <w:rsid w:val="00387F07"/>
    <w:rsid w:val="00387F4C"/>
    <w:rsid w:val="00390056"/>
    <w:rsid w:val="003901F3"/>
    <w:rsid w:val="0039044C"/>
    <w:rsid w:val="00390710"/>
    <w:rsid w:val="00390736"/>
    <w:rsid w:val="003907B1"/>
    <w:rsid w:val="0039081E"/>
    <w:rsid w:val="0039096C"/>
    <w:rsid w:val="00390B4E"/>
    <w:rsid w:val="00390BC0"/>
    <w:rsid w:val="0039115D"/>
    <w:rsid w:val="00391192"/>
    <w:rsid w:val="00391262"/>
    <w:rsid w:val="003915CE"/>
    <w:rsid w:val="0039184A"/>
    <w:rsid w:val="00391E3A"/>
    <w:rsid w:val="0039273C"/>
    <w:rsid w:val="00392770"/>
    <w:rsid w:val="00392817"/>
    <w:rsid w:val="003929B9"/>
    <w:rsid w:val="003929BB"/>
    <w:rsid w:val="00392B33"/>
    <w:rsid w:val="00392B53"/>
    <w:rsid w:val="00392D93"/>
    <w:rsid w:val="00393035"/>
    <w:rsid w:val="0039330E"/>
    <w:rsid w:val="00393325"/>
    <w:rsid w:val="0039332F"/>
    <w:rsid w:val="003935A7"/>
    <w:rsid w:val="0039376C"/>
    <w:rsid w:val="003938F4"/>
    <w:rsid w:val="00393B67"/>
    <w:rsid w:val="0039414A"/>
    <w:rsid w:val="003942C9"/>
    <w:rsid w:val="00394337"/>
    <w:rsid w:val="0039459A"/>
    <w:rsid w:val="0039461D"/>
    <w:rsid w:val="00394642"/>
    <w:rsid w:val="00394A73"/>
    <w:rsid w:val="00394AD5"/>
    <w:rsid w:val="00394F46"/>
    <w:rsid w:val="00394FF8"/>
    <w:rsid w:val="003950CB"/>
    <w:rsid w:val="00395192"/>
    <w:rsid w:val="003952A1"/>
    <w:rsid w:val="003954D5"/>
    <w:rsid w:val="0039559A"/>
    <w:rsid w:val="0039559E"/>
    <w:rsid w:val="003959BD"/>
    <w:rsid w:val="00395B87"/>
    <w:rsid w:val="00395F11"/>
    <w:rsid w:val="003962ED"/>
    <w:rsid w:val="003969D1"/>
    <w:rsid w:val="00396AF3"/>
    <w:rsid w:val="00396EDD"/>
    <w:rsid w:val="0039734A"/>
    <w:rsid w:val="003973F9"/>
    <w:rsid w:val="00397461"/>
    <w:rsid w:val="0039767F"/>
    <w:rsid w:val="00397BB8"/>
    <w:rsid w:val="00397E61"/>
    <w:rsid w:val="00397F63"/>
    <w:rsid w:val="003A0217"/>
    <w:rsid w:val="003A0382"/>
    <w:rsid w:val="003A05AC"/>
    <w:rsid w:val="003A05BB"/>
    <w:rsid w:val="003A0674"/>
    <w:rsid w:val="003A07E2"/>
    <w:rsid w:val="003A0D3C"/>
    <w:rsid w:val="003A0EB0"/>
    <w:rsid w:val="003A10CB"/>
    <w:rsid w:val="003A11CF"/>
    <w:rsid w:val="003A1649"/>
    <w:rsid w:val="003A17CB"/>
    <w:rsid w:val="003A195E"/>
    <w:rsid w:val="003A1A94"/>
    <w:rsid w:val="003A1C41"/>
    <w:rsid w:val="003A1E87"/>
    <w:rsid w:val="003A1F0B"/>
    <w:rsid w:val="003A2006"/>
    <w:rsid w:val="003A208C"/>
    <w:rsid w:val="003A2153"/>
    <w:rsid w:val="003A24AF"/>
    <w:rsid w:val="003A2558"/>
    <w:rsid w:val="003A25F8"/>
    <w:rsid w:val="003A2823"/>
    <w:rsid w:val="003A2830"/>
    <w:rsid w:val="003A289F"/>
    <w:rsid w:val="003A28B3"/>
    <w:rsid w:val="003A28B4"/>
    <w:rsid w:val="003A29AB"/>
    <w:rsid w:val="003A2B20"/>
    <w:rsid w:val="003A2C5F"/>
    <w:rsid w:val="003A2E9C"/>
    <w:rsid w:val="003A2F53"/>
    <w:rsid w:val="003A2F8C"/>
    <w:rsid w:val="003A2FB9"/>
    <w:rsid w:val="003A304E"/>
    <w:rsid w:val="003A32CD"/>
    <w:rsid w:val="003A32E1"/>
    <w:rsid w:val="003A358E"/>
    <w:rsid w:val="003A3C84"/>
    <w:rsid w:val="003A3E0C"/>
    <w:rsid w:val="003A3E81"/>
    <w:rsid w:val="003A3FCE"/>
    <w:rsid w:val="003A40AC"/>
    <w:rsid w:val="003A42E4"/>
    <w:rsid w:val="003A4480"/>
    <w:rsid w:val="003A480A"/>
    <w:rsid w:val="003A4A24"/>
    <w:rsid w:val="003A5145"/>
    <w:rsid w:val="003A5360"/>
    <w:rsid w:val="003A566F"/>
    <w:rsid w:val="003A56DB"/>
    <w:rsid w:val="003A58C4"/>
    <w:rsid w:val="003A5905"/>
    <w:rsid w:val="003A5AFB"/>
    <w:rsid w:val="003A5E09"/>
    <w:rsid w:val="003A5F0F"/>
    <w:rsid w:val="003A635E"/>
    <w:rsid w:val="003A657A"/>
    <w:rsid w:val="003A67D8"/>
    <w:rsid w:val="003A6886"/>
    <w:rsid w:val="003A69CB"/>
    <w:rsid w:val="003A6D54"/>
    <w:rsid w:val="003A70A8"/>
    <w:rsid w:val="003A7121"/>
    <w:rsid w:val="003A71E0"/>
    <w:rsid w:val="003A7277"/>
    <w:rsid w:val="003A77B1"/>
    <w:rsid w:val="003A7971"/>
    <w:rsid w:val="003A7CD2"/>
    <w:rsid w:val="003A7DF8"/>
    <w:rsid w:val="003A7EEE"/>
    <w:rsid w:val="003B0025"/>
    <w:rsid w:val="003B0161"/>
    <w:rsid w:val="003B0169"/>
    <w:rsid w:val="003B0191"/>
    <w:rsid w:val="003B0241"/>
    <w:rsid w:val="003B083D"/>
    <w:rsid w:val="003B0A76"/>
    <w:rsid w:val="003B0BF6"/>
    <w:rsid w:val="003B0E7F"/>
    <w:rsid w:val="003B13DC"/>
    <w:rsid w:val="003B16C9"/>
    <w:rsid w:val="003B18CB"/>
    <w:rsid w:val="003B1DA7"/>
    <w:rsid w:val="003B1F56"/>
    <w:rsid w:val="003B2272"/>
    <w:rsid w:val="003B23D2"/>
    <w:rsid w:val="003B255D"/>
    <w:rsid w:val="003B2619"/>
    <w:rsid w:val="003B2652"/>
    <w:rsid w:val="003B27A2"/>
    <w:rsid w:val="003B27E1"/>
    <w:rsid w:val="003B2E28"/>
    <w:rsid w:val="003B2EDA"/>
    <w:rsid w:val="003B2F2D"/>
    <w:rsid w:val="003B3197"/>
    <w:rsid w:val="003B3479"/>
    <w:rsid w:val="003B35C0"/>
    <w:rsid w:val="003B3628"/>
    <w:rsid w:val="003B367D"/>
    <w:rsid w:val="003B379C"/>
    <w:rsid w:val="003B39BF"/>
    <w:rsid w:val="003B39C6"/>
    <w:rsid w:val="003B3CA8"/>
    <w:rsid w:val="003B4080"/>
    <w:rsid w:val="003B430E"/>
    <w:rsid w:val="003B443F"/>
    <w:rsid w:val="003B474E"/>
    <w:rsid w:val="003B486D"/>
    <w:rsid w:val="003B49B4"/>
    <w:rsid w:val="003B4E17"/>
    <w:rsid w:val="003B4F75"/>
    <w:rsid w:val="003B52C6"/>
    <w:rsid w:val="003B54DD"/>
    <w:rsid w:val="003B5547"/>
    <w:rsid w:val="003B55D4"/>
    <w:rsid w:val="003B5725"/>
    <w:rsid w:val="003B58A3"/>
    <w:rsid w:val="003B5928"/>
    <w:rsid w:val="003B5AB0"/>
    <w:rsid w:val="003B6196"/>
    <w:rsid w:val="003B6857"/>
    <w:rsid w:val="003B69F6"/>
    <w:rsid w:val="003B6A3F"/>
    <w:rsid w:val="003B6A66"/>
    <w:rsid w:val="003B6E1E"/>
    <w:rsid w:val="003B6EB9"/>
    <w:rsid w:val="003B6FF1"/>
    <w:rsid w:val="003B7087"/>
    <w:rsid w:val="003B7397"/>
    <w:rsid w:val="003B74D3"/>
    <w:rsid w:val="003B758D"/>
    <w:rsid w:val="003B783A"/>
    <w:rsid w:val="003B7BB2"/>
    <w:rsid w:val="003B7C5D"/>
    <w:rsid w:val="003B7E34"/>
    <w:rsid w:val="003B7E62"/>
    <w:rsid w:val="003C0081"/>
    <w:rsid w:val="003C02F9"/>
    <w:rsid w:val="003C04DC"/>
    <w:rsid w:val="003C06A8"/>
    <w:rsid w:val="003C0766"/>
    <w:rsid w:val="003C0886"/>
    <w:rsid w:val="003C0909"/>
    <w:rsid w:val="003C0A03"/>
    <w:rsid w:val="003C0D11"/>
    <w:rsid w:val="003C0D58"/>
    <w:rsid w:val="003C0EC6"/>
    <w:rsid w:val="003C129A"/>
    <w:rsid w:val="003C155B"/>
    <w:rsid w:val="003C16E7"/>
    <w:rsid w:val="003C173B"/>
    <w:rsid w:val="003C18A2"/>
    <w:rsid w:val="003C1E64"/>
    <w:rsid w:val="003C2154"/>
    <w:rsid w:val="003C223F"/>
    <w:rsid w:val="003C23B4"/>
    <w:rsid w:val="003C2D57"/>
    <w:rsid w:val="003C2D82"/>
    <w:rsid w:val="003C2EC2"/>
    <w:rsid w:val="003C2F5A"/>
    <w:rsid w:val="003C32EA"/>
    <w:rsid w:val="003C3360"/>
    <w:rsid w:val="003C344C"/>
    <w:rsid w:val="003C3495"/>
    <w:rsid w:val="003C362E"/>
    <w:rsid w:val="003C38FE"/>
    <w:rsid w:val="003C4187"/>
    <w:rsid w:val="003C470C"/>
    <w:rsid w:val="003C4768"/>
    <w:rsid w:val="003C4C28"/>
    <w:rsid w:val="003C50CB"/>
    <w:rsid w:val="003C5435"/>
    <w:rsid w:val="003C5438"/>
    <w:rsid w:val="003C57B8"/>
    <w:rsid w:val="003C592A"/>
    <w:rsid w:val="003C59B1"/>
    <w:rsid w:val="003C5AC5"/>
    <w:rsid w:val="003C5CDE"/>
    <w:rsid w:val="003C5DEB"/>
    <w:rsid w:val="003C5E37"/>
    <w:rsid w:val="003C60A5"/>
    <w:rsid w:val="003C629D"/>
    <w:rsid w:val="003C6698"/>
    <w:rsid w:val="003C66D2"/>
    <w:rsid w:val="003C68D2"/>
    <w:rsid w:val="003C69FF"/>
    <w:rsid w:val="003C6D7C"/>
    <w:rsid w:val="003C6FBD"/>
    <w:rsid w:val="003C7204"/>
    <w:rsid w:val="003C72A9"/>
    <w:rsid w:val="003C7B5A"/>
    <w:rsid w:val="003C7C34"/>
    <w:rsid w:val="003C7CB4"/>
    <w:rsid w:val="003C7DB2"/>
    <w:rsid w:val="003C7E27"/>
    <w:rsid w:val="003D0155"/>
    <w:rsid w:val="003D0360"/>
    <w:rsid w:val="003D04CE"/>
    <w:rsid w:val="003D08CB"/>
    <w:rsid w:val="003D0E3C"/>
    <w:rsid w:val="003D0F50"/>
    <w:rsid w:val="003D1091"/>
    <w:rsid w:val="003D1241"/>
    <w:rsid w:val="003D192F"/>
    <w:rsid w:val="003D1BFE"/>
    <w:rsid w:val="003D1EF5"/>
    <w:rsid w:val="003D2412"/>
    <w:rsid w:val="003D25C6"/>
    <w:rsid w:val="003D264C"/>
    <w:rsid w:val="003D2D14"/>
    <w:rsid w:val="003D2DC2"/>
    <w:rsid w:val="003D2E4D"/>
    <w:rsid w:val="003D2FC4"/>
    <w:rsid w:val="003D3382"/>
    <w:rsid w:val="003D3682"/>
    <w:rsid w:val="003D374A"/>
    <w:rsid w:val="003D3781"/>
    <w:rsid w:val="003D37B7"/>
    <w:rsid w:val="003D3846"/>
    <w:rsid w:val="003D391B"/>
    <w:rsid w:val="003D3F2A"/>
    <w:rsid w:val="003D4670"/>
    <w:rsid w:val="003D485F"/>
    <w:rsid w:val="003D4A01"/>
    <w:rsid w:val="003D4A87"/>
    <w:rsid w:val="003D4E6B"/>
    <w:rsid w:val="003D4EB3"/>
    <w:rsid w:val="003D4EDA"/>
    <w:rsid w:val="003D4FF8"/>
    <w:rsid w:val="003D50B0"/>
    <w:rsid w:val="003D5168"/>
    <w:rsid w:val="003D558F"/>
    <w:rsid w:val="003D5652"/>
    <w:rsid w:val="003D572B"/>
    <w:rsid w:val="003D58DD"/>
    <w:rsid w:val="003D58F8"/>
    <w:rsid w:val="003D5995"/>
    <w:rsid w:val="003D59B7"/>
    <w:rsid w:val="003D5C76"/>
    <w:rsid w:val="003D66E7"/>
    <w:rsid w:val="003D6833"/>
    <w:rsid w:val="003D68A5"/>
    <w:rsid w:val="003D6A01"/>
    <w:rsid w:val="003D6BB1"/>
    <w:rsid w:val="003D6E21"/>
    <w:rsid w:val="003D6E33"/>
    <w:rsid w:val="003D71F0"/>
    <w:rsid w:val="003D74A9"/>
    <w:rsid w:val="003D7539"/>
    <w:rsid w:val="003D759D"/>
    <w:rsid w:val="003D76DC"/>
    <w:rsid w:val="003D77D1"/>
    <w:rsid w:val="003D7AD6"/>
    <w:rsid w:val="003D7C36"/>
    <w:rsid w:val="003D7F23"/>
    <w:rsid w:val="003E03F0"/>
    <w:rsid w:val="003E059C"/>
    <w:rsid w:val="003E07EC"/>
    <w:rsid w:val="003E0836"/>
    <w:rsid w:val="003E0916"/>
    <w:rsid w:val="003E0BB7"/>
    <w:rsid w:val="003E0F0A"/>
    <w:rsid w:val="003E0F2D"/>
    <w:rsid w:val="003E0FAE"/>
    <w:rsid w:val="003E107F"/>
    <w:rsid w:val="003E10EC"/>
    <w:rsid w:val="003E1C4F"/>
    <w:rsid w:val="003E1C70"/>
    <w:rsid w:val="003E2A8D"/>
    <w:rsid w:val="003E2F13"/>
    <w:rsid w:val="003E32E7"/>
    <w:rsid w:val="003E3312"/>
    <w:rsid w:val="003E33EA"/>
    <w:rsid w:val="003E3809"/>
    <w:rsid w:val="003E389C"/>
    <w:rsid w:val="003E3A94"/>
    <w:rsid w:val="003E3AAB"/>
    <w:rsid w:val="003E3D32"/>
    <w:rsid w:val="003E416C"/>
    <w:rsid w:val="003E4599"/>
    <w:rsid w:val="003E46B6"/>
    <w:rsid w:val="003E4872"/>
    <w:rsid w:val="003E48F9"/>
    <w:rsid w:val="003E4915"/>
    <w:rsid w:val="003E4919"/>
    <w:rsid w:val="003E4AE6"/>
    <w:rsid w:val="003E503B"/>
    <w:rsid w:val="003E5463"/>
    <w:rsid w:val="003E5911"/>
    <w:rsid w:val="003E5AB8"/>
    <w:rsid w:val="003E5C80"/>
    <w:rsid w:val="003E5D22"/>
    <w:rsid w:val="003E6034"/>
    <w:rsid w:val="003E60FC"/>
    <w:rsid w:val="003E6100"/>
    <w:rsid w:val="003E6373"/>
    <w:rsid w:val="003E64E7"/>
    <w:rsid w:val="003E6BBD"/>
    <w:rsid w:val="003E6BCB"/>
    <w:rsid w:val="003E6D88"/>
    <w:rsid w:val="003E6F29"/>
    <w:rsid w:val="003E73E3"/>
    <w:rsid w:val="003E7521"/>
    <w:rsid w:val="003E7681"/>
    <w:rsid w:val="003E7759"/>
    <w:rsid w:val="003E778B"/>
    <w:rsid w:val="003E79E5"/>
    <w:rsid w:val="003E7BA6"/>
    <w:rsid w:val="003F0652"/>
    <w:rsid w:val="003F099A"/>
    <w:rsid w:val="003F0B7F"/>
    <w:rsid w:val="003F0DD2"/>
    <w:rsid w:val="003F0E41"/>
    <w:rsid w:val="003F0FFA"/>
    <w:rsid w:val="003F1168"/>
    <w:rsid w:val="003F11EC"/>
    <w:rsid w:val="003F124A"/>
    <w:rsid w:val="003F13FF"/>
    <w:rsid w:val="003F156D"/>
    <w:rsid w:val="003F1579"/>
    <w:rsid w:val="003F15B0"/>
    <w:rsid w:val="003F175C"/>
    <w:rsid w:val="003F1796"/>
    <w:rsid w:val="003F18EA"/>
    <w:rsid w:val="003F1B2E"/>
    <w:rsid w:val="003F1B72"/>
    <w:rsid w:val="003F1D39"/>
    <w:rsid w:val="003F1DB7"/>
    <w:rsid w:val="003F1E99"/>
    <w:rsid w:val="003F20F3"/>
    <w:rsid w:val="003F2298"/>
    <w:rsid w:val="003F239A"/>
    <w:rsid w:val="003F2401"/>
    <w:rsid w:val="003F256A"/>
    <w:rsid w:val="003F259A"/>
    <w:rsid w:val="003F265E"/>
    <w:rsid w:val="003F269C"/>
    <w:rsid w:val="003F2AFE"/>
    <w:rsid w:val="003F2BC5"/>
    <w:rsid w:val="003F2C30"/>
    <w:rsid w:val="003F2C72"/>
    <w:rsid w:val="003F2D1C"/>
    <w:rsid w:val="003F2DEE"/>
    <w:rsid w:val="003F2DFB"/>
    <w:rsid w:val="003F3016"/>
    <w:rsid w:val="003F342D"/>
    <w:rsid w:val="003F3590"/>
    <w:rsid w:val="003F366D"/>
    <w:rsid w:val="003F3763"/>
    <w:rsid w:val="003F378F"/>
    <w:rsid w:val="003F3886"/>
    <w:rsid w:val="003F3A64"/>
    <w:rsid w:val="003F3CBB"/>
    <w:rsid w:val="003F46B4"/>
    <w:rsid w:val="003F46C2"/>
    <w:rsid w:val="003F4902"/>
    <w:rsid w:val="003F4C04"/>
    <w:rsid w:val="003F4C7A"/>
    <w:rsid w:val="003F4E29"/>
    <w:rsid w:val="003F4EFB"/>
    <w:rsid w:val="003F5035"/>
    <w:rsid w:val="003F50AC"/>
    <w:rsid w:val="003F5120"/>
    <w:rsid w:val="003F5245"/>
    <w:rsid w:val="003F5369"/>
    <w:rsid w:val="003F59EF"/>
    <w:rsid w:val="003F5A36"/>
    <w:rsid w:val="003F5CF0"/>
    <w:rsid w:val="003F5D7A"/>
    <w:rsid w:val="003F5DF3"/>
    <w:rsid w:val="003F5E04"/>
    <w:rsid w:val="003F5F82"/>
    <w:rsid w:val="003F63DB"/>
    <w:rsid w:val="003F6507"/>
    <w:rsid w:val="003F65F9"/>
    <w:rsid w:val="003F66C0"/>
    <w:rsid w:val="003F674F"/>
    <w:rsid w:val="003F6872"/>
    <w:rsid w:val="003F6943"/>
    <w:rsid w:val="003F6C24"/>
    <w:rsid w:val="003F6D94"/>
    <w:rsid w:val="003F6F55"/>
    <w:rsid w:val="003F72F3"/>
    <w:rsid w:val="003F739A"/>
    <w:rsid w:val="003F74F0"/>
    <w:rsid w:val="003F7543"/>
    <w:rsid w:val="003F788B"/>
    <w:rsid w:val="003F7904"/>
    <w:rsid w:val="003F7F40"/>
    <w:rsid w:val="00400088"/>
    <w:rsid w:val="004002D8"/>
    <w:rsid w:val="004007D3"/>
    <w:rsid w:val="004007F2"/>
    <w:rsid w:val="004007F7"/>
    <w:rsid w:val="00400D0E"/>
    <w:rsid w:val="00400DFB"/>
    <w:rsid w:val="00400F0F"/>
    <w:rsid w:val="0040104E"/>
    <w:rsid w:val="004015A4"/>
    <w:rsid w:val="00401A47"/>
    <w:rsid w:val="00401B27"/>
    <w:rsid w:val="00401E0A"/>
    <w:rsid w:val="00401E97"/>
    <w:rsid w:val="00402254"/>
    <w:rsid w:val="00402289"/>
    <w:rsid w:val="00402408"/>
    <w:rsid w:val="00402484"/>
    <w:rsid w:val="004028F1"/>
    <w:rsid w:val="004029AD"/>
    <w:rsid w:val="00402B32"/>
    <w:rsid w:val="00402E80"/>
    <w:rsid w:val="004030F1"/>
    <w:rsid w:val="004033B4"/>
    <w:rsid w:val="004034B8"/>
    <w:rsid w:val="004037F8"/>
    <w:rsid w:val="00403CF8"/>
    <w:rsid w:val="00403F0D"/>
    <w:rsid w:val="00403F9B"/>
    <w:rsid w:val="0040405B"/>
    <w:rsid w:val="004042B4"/>
    <w:rsid w:val="004043E4"/>
    <w:rsid w:val="00404772"/>
    <w:rsid w:val="00404CF2"/>
    <w:rsid w:val="00404D08"/>
    <w:rsid w:val="00404EAC"/>
    <w:rsid w:val="00404FD2"/>
    <w:rsid w:val="00405621"/>
    <w:rsid w:val="00405665"/>
    <w:rsid w:val="0040589A"/>
    <w:rsid w:val="00405A14"/>
    <w:rsid w:val="00405A3A"/>
    <w:rsid w:val="00405A5C"/>
    <w:rsid w:val="00405A99"/>
    <w:rsid w:val="00405D77"/>
    <w:rsid w:val="00405E48"/>
    <w:rsid w:val="00406292"/>
    <w:rsid w:val="00406336"/>
    <w:rsid w:val="004065FC"/>
    <w:rsid w:val="00406A21"/>
    <w:rsid w:val="00406A3D"/>
    <w:rsid w:val="00406C06"/>
    <w:rsid w:val="00406C8B"/>
    <w:rsid w:val="00406C9F"/>
    <w:rsid w:val="00406F0E"/>
    <w:rsid w:val="0040705E"/>
    <w:rsid w:val="00407527"/>
    <w:rsid w:val="00407817"/>
    <w:rsid w:val="004078CC"/>
    <w:rsid w:val="00407AC8"/>
    <w:rsid w:val="00407C0B"/>
    <w:rsid w:val="00407C25"/>
    <w:rsid w:val="00407DC1"/>
    <w:rsid w:val="00407F4F"/>
    <w:rsid w:val="004102D8"/>
    <w:rsid w:val="004105DD"/>
    <w:rsid w:val="0041071B"/>
    <w:rsid w:val="004109C0"/>
    <w:rsid w:val="00410A8D"/>
    <w:rsid w:val="00410C74"/>
    <w:rsid w:val="00410D19"/>
    <w:rsid w:val="00410D74"/>
    <w:rsid w:val="00410D80"/>
    <w:rsid w:val="00411228"/>
    <w:rsid w:val="0041129D"/>
    <w:rsid w:val="0041149B"/>
    <w:rsid w:val="00411674"/>
    <w:rsid w:val="004116D7"/>
    <w:rsid w:val="00411786"/>
    <w:rsid w:val="00411ABE"/>
    <w:rsid w:val="00411BC1"/>
    <w:rsid w:val="00411D61"/>
    <w:rsid w:val="00411D7C"/>
    <w:rsid w:val="0041209C"/>
    <w:rsid w:val="0041211E"/>
    <w:rsid w:val="00412311"/>
    <w:rsid w:val="004129A9"/>
    <w:rsid w:val="004129B2"/>
    <w:rsid w:val="00412D5D"/>
    <w:rsid w:val="00412E5B"/>
    <w:rsid w:val="00412F7C"/>
    <w:rsid w:val="00412F7E"/>
    <w:rsid w:val="00412F86"/>
    <w:rsid w:val="00413229"/>
    <w:rsid w:val="00413376"/>
    <w:rsid w:val="004136EC"/>
    <w:rsid w:val="00413B04"/>
    <w:rsid w:val="00413B81"/>
    <w:rsid w:val="00413D3E"/>
    <w:rsid w:val="00414194"/>
    <w:rsid w:val="004142C5"/>
    <w:rsid w:val="00414418"/>
    <w:rsid w:val="004145B7"/>
    <w:rsid w:val="004149B3"/>
    <w:rsid w:val="00414AC1"/>
    <w:rsid w:val="00414BE5"/>
    <w:rsid w:val="00414F32"/>
    <w:rsid w:val="004150D7"/>
    <w:rsid w:val="00415151"/>
    <w:rsid w:val="004153A5"/>
    <w:rsid w:val="0041553A"/>
    <w:rsid w:val="0041554E"/>
    <w:rsid w:val="004155C1"/>
    <w:rsid w:val="0041582D"/>
    <w:rsid w:val="004158C8"/>
    <w:rsid w:val="00415984"/>
    <w:rsid w:val="00415A61"/>
    <w:rsid w:val="00416403"/>
    <w:rsid w:val="0041680F"/>
    <w:rsid w:val="00416840"/>
    <w:rsid w:val="00416AC4"/>
    <w:rsid w:val="00416E4A"/>
    <w:rsid w:val="00416E97"/>
    <w:rsid w:val="00417268"/>
    <w:rsid w:val="00417277"/>
    <w:rsid w:val="004172EE"/>
    <w:rsid w:val="00417540"/>
    <w:rsid w:val="004175D5"/>
    <w:rsid w:val="004175EF"/>
    <w:rsid w:val="0041779F"/>
    <w:rsid w:val="004179DD"/>
    <w:rsid w:val="00417A28"/>
    <w:rsid w:val="00417B35"/>
    <w:rsid w:val="00417BBE"/>
    <w:rsid w:val="00417D15"/>
    <w:rsid w:val="004200A4"/>
    <w:rsid w:val="00420111"/>
    <w:rsid w:val="0042076C"/>
    <w:rsid w:val="004207CD"/>
    <w:rsid w:val="004208BB"/>
    <w:rsid w:val="00420A0F"/>
    <w:rsid w:val="00420CC6"/>
    <w:rsid w:val="00420EB2"/>
    <w:rsid w:val="00421379"/>
    <w:rsid w:val="004213CB"/>
    <w:rsid w:val="004214CA"/>
    <w:rsid w:val="00421992"/>
    <w:rsid w:val="00421BA0"/>
    <w:rsid w:val="0042206B"/>
    <w:rsid w:val="00422252"/>
    <w:rsid w:val="00422342"/>
    <w:rsid w:val="004225A0"/>
    <w:rsid w:val="0042260E"/>
    <w:rsid w:val="00422A2B"/>
    <w:rsid w:val="00422F3D"/>
    <w:rsid w:val="00423009"/>
    <w:rsid w:val="0042334E"/>
    <w:rsid w:val="0042347A"/>
    <w:rsid w:val="00423502"/>
    <w:rsid w:val="00423853"/>
    <w:rsid w:val="0042387F"/>
    <w:rsid w:val="0042399E"/>
    <w:rsid w:val="00423B90"/>
    <w:rsid w:val="00423E11"/>
    <w:rsid w:val="0042421B"/>
    <w:rsid w:val="0042425F"/>
    <w:rsid w:val="00424316"/>
    <w:rsid w:val="004243E4"/>
    <w:rsid w:val="004243F1"/>
    <w:rsid w:val="00424846"/>
    <w:rsid w:val="00424961"/>
    <w:rsid w:val="00424964"/>
    <w:rsid w:val="00424A02"/>
    <w:rsid w:val="00424AE0"/>
    <w:rsid w:val="00424B26"/>
    <w:rsid w:val="00424FCB"/>
    <w:rsid w:val="00425273"/>
    <w:rsid w:val="004252EB"/>
    <w:rsid w:val="00425424"/>
    <w:rsid w:val="004254C0"/>
    <w:rsid w:val="004255F3"/>
    <w:rsid w:val="0042560C"/>
    <w:rsid w:val="0042575E"/>
    <w:rsid w:val="004257E9"/>
    <w:rsid w:val="00425B78"/>
    <w:rsid w:val="0042603F"/>
    <w:rsid w:val="00426388"/>
    <w:rsid w:val="0042649E"/>
    <w:rsid w:val="00426766"/>
    <w:rsid w:val="00426870"/>
    <w:rsid w:val="00426AB2"/>
    <w:rsid w:val="00426AC0"/>
    <w:rsid w:val="00427550"/>
    <w:rsid w:val="00427AB2"/>
    <w:rsid w:val="00427D8E"/>
    <w:rsid w:val="00427F2F"/>
    <w:rsid w:val="00430135"/>
    <w:rsid w:val="004302AC"/>
    <w:rsid w:val="00430397"/>
    <w:rsid w:val="00430698"/>
    <w:rsid w:val="004306A5"/>
    <w:rsid w:val="00430885"/>
    <w:rsid w:val="00430BDB"/>
    <w:rsid w:val="00430C4E"/>
    <w:rsid w:val="00430C6F"/>
    <w:rsid w:val="00430F3B"/>
    <w:rsid w:val="00431263"/>
    <w:rsid w:val="0043143A"/>
    <w:rsid w:val="004314B8"/>
    <w:rsid w:val="00431B26"/>
    <w:rsid w:val="00431D64"/>
    <w:rsid w:val="004321C0"/>
    <w:rsid w:val="004321D2"/>
    <w:rsid w:val="004323D7"/>
    <w:rsid w:val="00432454"/>
    <w:rsid w:val="004324F0"/>
    <w:rsid w:val="004324F8"/>
    <w:rsid w:val="00432C60"/>
    <w:rsid w:val="00432E67"/>
    <w:rsid w:val="00432FDA"/>
    <w:rsid w:val="004331BD"/>
    <w:rsid w:val="00433708"/>
    <w:rsid w:val="00433C20"/>
    <w:rsid w:val="00433C46"/>
    <w:rsid w:val="00433EF8"/>
    <w:rsid w:val="00433F71"/>
    <w:rsid w:val="004340BF"/>
    <w:rsid w:val="00434137"/>
    <w:rsid w:val="004341C6"/>
    <w:rsid w:val="00434383"/>
    <w:rsid w:val="004345A9"/>
    <w:rsid w:val="004347B6"/>
    <w:rsid w:val="004347DB"/>
    <w:rsid w:val="00434A9C"/>
    <w:rsid w:val="00434B96"/>
    <w:rsid w:val="00434CFB"/>
    <w:rsid w:val="00434DC0"/>
    <w:rsid w:val="00434E3A"/>
    <w:rsid w:val="00435203"/>
    <w:rsid w:val="00435230"/>
    <w:rsid w:val="0043537B"/>
    <w:rsid w:val="004353CA"/>
    <w:rsid w:val="00435463"/>
    <w:rsid w:val="00435E81"/>
    <w:rsid w:val="00435EDA"/>
    <w:rsid w:val="00436022"/>
    <w:rsid w:val="004360D5"/>
    <w:rsid w:val="00436599"/>
    <w:rsid w:val="0043677B"/>
    <w:rsid w:val="00436797"/>
    <w:rsid w:val="0043682F"/>
    <w:rsid w:val="00436834"/>
    <w:rsid w:val="00436B37"/>
    <w:rsid w:val="00436B78"/>
    <w:rsid w:val="00437274"/>
    <w:rsid w:val="00437411"/>
    <w:rsid w:val="00437840"/>
    <w:rsid w:val="00437E58"/>
    <w:rsid w:val="00437F45"/>
    <w:rsid w:val="00437FEE"/>
    <w:rsid w:val="00440169"/>
    <w:rsid w:val="00440217"/>
    <w:rsid w:val="00440290"/>
    <w:rsid w:val="004403D1"/>
    <w:rsid w:val="0044045A"/>
    <w:rsid w:val="004404B6"/>
    <w:rsid w:val="004404E3"/>
    <w:rsid w:val="0044078B"/>
    <w:rsid w:val="004407FD"/>
    <w:rsid w:val="0044092E"/>
    <w:rsid w:val="0044097E"/>
    <w:rsid w:val="004409F3"/>
    <w:rsid w:val="00440AA7"/>
    <w:rsid w:val="00440D2A"/>
    <w:rsid w:val="00440F41"/>
    <w:rsid w:val="0044100C"/>
    <w:rsid w:val="004415C3"/>
    <w:rsid w:val="004418A5"/>
    <w:rsid w:val="0044195C"/>
    <w:rsid w:val="00441EBF"/>
    <w:rsid w:val="00442156"/>
    <w:rsid w:val="004424F5"/>
    <w:rsid w:val="00442DB8"/>
    <w:rsid w:val="00443096"/>
    <w:rsid w:val="004431DE"/>
    <w:rsid w:val="00443398"/>
    <w:rsid w:val="0044346A"/>
    <w:rsid w:val="00443D8A"/>
    <w:rsid w:val="00444AF8"/>
    <w:rsid w:val="00444EDB"/>
    <w:rsid w:val="00444EEC"/>
    <w:rsid w:val="00445063"/>
    <w:rsid w:val="00445069"/>
    <w:rsid w:val="004450FB"/>
    <w:rsid w:val="004452FE"/>
    <w:rsid w:val="004453A4"/>
    <w:rsid w:val="00445400"/>
    <w:rsid w:val="004454EF"/>
    <w:rsid w:val="004457BC"/>
    <w:rsid w:val="00445818"/>
    <w:rsid w:val="00445F0B"/>
    <w:rsid w:val="00446102"/>
    <w:rsid w:val="00446139"/>
    <w:rsid w:val="0044621D"/>
    <w:rsid w:val="0044623E"/>
    <w:rsid w:val="00446575"/>
    <w:rsid w:val="00446BF9"/>
    <w:rsid w:val="0044716D"/>
    <w:rsid w:val="004475EF"/>
    <w:rsid w:val="00447B7E"/>
    <w:rsid w:val="0045026F"/>
    <w:rsid w:val="004502C1"/>
    <w:rsid w:val="004503E1"/>
    <w:rsid w:val="0045056E"/>
    <w:rsid w:val="0045061F"/>
    <w:rsid w:val="00450711"/>
    <w:rsid w:val="00450AF9"/>
    <w:rsid w:val="00450B44"/>
    <w:rsid w:val="0045104D"/>
    <w:rsid w:val="00451371"/>
    <w:rsid w:val="004513AD"/>
    <w:rsid w:val="0045148F"/>
    <w:rsid w:val="004515B4"/>
    <w:rsid w:val="004515F3"/>
    <w:rsid w:val="00451A17"/>
    <w:rsid w:val="00451B22"/>
    <w:rsid w:val="00451B46"/>
    <w:rsid w:val="00451CA0"/>
    <w:rsid w:val="004521A0"/>
    <w:rsid w:val="00452477"/>
    <w:rsid w:val="004525BA"/>
    <w:rsid w:val="00452894"/>
    <w:rsid w:val="00452F14"/>
    <w:rsid w:val="00453385"/>
    <w:rsid w:val="004534DF"/>
    <w:rsid w:val="0045360A"/>
    <w:rsid w:val="004538F9"/>
    <w:rsid w:val="0045396D"/>
    <w:rsid w:val="00453C90"/>
    <w:rsid w:val="00453E30"/>
    <w:rsid w:val="00453F39"/>
    <w:rsid w:val="00453FAC"/>
    <w:rsid w:val="00454554"/>
    <w:rsid w:val="004545DB"/>
    <w:rsid w:val="00454BEE"/>
    <w:rsid w:val="00454D8E"/>
    <w:rsid w:val="00454FE4"/>
    <w:rsid w:val="00454FF6"/>
    <w:rsid w:val="00455223"/>
    <w:rsid w:val="004552B4"/>
    <w:rsid w:val="0045531E"/>
    <w:rsid w:val="004553D6"/>
    <w:rsid w:val="00455531"/>
    <w:rsid w:val="004556BB"/>
    <w:rsid w:val="00455783"/>
    <w:rsid w:val="00455C11"/>
    <w:rsid w:val="00455F8A"/>
    <w:rsid w:val="004563EC"/>
    <w:rsid w:val="004564AE"/>
    <w:rsid w:val="0045676A"/>
    <w:rsid w:val="00456A42"/>
    <w:rsid w:val="00456F7F"/>
    <w:rsid w:val="00457142"/>
    <w:rsid w:val="00457311"/>
    <w:rsid w:val="004573CF"/>
    <w:rsid w:val="0045751C"/>
    <w:rsid w:val="00457635"/>
    <w:rsid w:val="004576D0"/>
    <w:rsid w:val="00457702"/>
    <w:rsid w:val="004577F5"/>
    <w:rsid w:val="00457812"/>
    <w:rsid w:val="00457986"/>
    <w:rsid w:val="00457C1A"/>
    <w:rsid w:val="00457E00"/>
    <w:rsid w:val="00457E52"/>
    <w:rsid w:val="00457EAD"/>
    <w:rsid w:val="00457F00"/>
    <w:rsid w:val="00457F52"/>
    <w:rsid w:val="00460577"/>
    <w:rsid w:val="00460624"/>
    <w:rsid w:val="00460753"/>
    <w:rsid w:val="0046085F"/>
    <w:rsid w:val="004608B4"/>
    <w:rsid w:val="00460B1D"/>
    <w:rsid w:val="00460B8D"/>
    <w:rsid w:val="00460BA7"/>
    <w:rsid w:val="00460E47"/>
    <w:rsid w:val="00460EC8"/>
    <w:rsid w:val="00460FDD"/>
    <w:rsid w:val="00461015"/>
    <w:rsid w:val="00461016"/>
    <w:rsid w:val="004614C2"/>
    <w:rsid w:val="00461567"/>
    <w:rsid w:val="00461778"/>
    <w:rsid w:val="0046197D"/>
    <w:rsid w:val="004619D2"/>
    <w:rsid w:val="00461D58"/>
    <w:rsid w:val="00461E1B"/>
    <w:rsid w:val="00461E3F"/>
    <w:rsid w:val="00461E97"/>
    <w:rsid w:val="00462173"/>
    <w:rsid w:val="00462190"/>
    <w:rsid w:val="0046239F"/>
    <w:rsid w:val="00462407"/>
    <w:rsid w:val="0046267A"/>
    <w:rsid w:val="00462BC9"/>
    <w:rsid w:val="00462C8A"/>
    <w:rsid w:val="00462D3C"/>
    <w:rsid w:val="00462F10"/>
    <w:rsid w:val="00462F5E"/>
    <w:rsid w:val="00463259"/>
    <w:rsid w:val="00463359"/>
    <w:rsid w:val="0046347B"/>
    <w:rsid w:val="004635A5"/>
    <w:rsid w:val="00463CC4"/>
    <w:rsid w:val="00463ED7"/>
    <w:rsid w:val="0046402D"/>
    <w:rsid w:val="004642DA"/>
    <w:rsid w:val="0046450C"/>
    <w:rsid w:val="00464568"/>
    <w:rsid w:val="00464622"/>
    <w:rsid w:val="004646DA"/>
    <w:rsid w:val="0046508A"/>
    <w:rsid w:val="0046539F"/>
    <w:rsid w:val="004653C8"/>
    <w:rsid w:val="00465618"/>
    <w:rsid w:val="0046577A"/>
    <w:rsid w:val="00465BB9"/>
    <w:rsid w:val="00465DDB"/>
    <w:rsid w:val="00465E6A"/>
    <w:rsid w:val="004660C6"/>
    <w:rsid w:val="00466223"/>
    <w:rsid w:val="004666A2"/>
    <w:rsid w:val="004669B5"/>
    <w:rsid w:val="00466B7F"/>
    <w:rsid w:val="0046708E"/>
    <w:rsid w:val="0046755C"/>
    <w:rsid w:val="004675CB"/>
    <w:rsid w:val="00467639"/>
    <w:rsid w:val="00467699"/>
    <w:rsid w:val="00467969"/>
    <w:rsid w:val="0046797D"/>
    <w:rsid w:val="00467CBC"/>
    <w:rsid w:val="00467D99"/>
    <w:rsid w:val="00467E03"/>
    <w:rsid w:val="00467F18"/>
    <w:rsid w:val="00467F8B"/>
    <w:rsid w:val="00470073"/>
    <w:rsid w:val="004700B4"/>
    <w:rsid w:val="00470176"/>
    <w:rsid w:val="00470386"/>
    <w:rsid w:val="0047049F"/>
    <w:rsid w:val="004708FF"/>
    <w:rsid w:val="004709C6"/>
    <w:rsid w:val="00470A75"/>
    <w:rsid w:val="00470B45"/>
    <w:rsid w:val="00470B61"/>
    <w:rsid w:val="00470D31"/>
    <w:rsid w:val="00470D7B"/>
    <w:rsid w:val="00471109"/>
    <w:rsid w:val="00471372"/>
    <w:rsid w:val="0047147A"/>
    <w:rsid w:val="0047179B"/>
    <w:rsid w:val="00471A75"/>
    <w:rsid w:val="00471CF8"/>
    <w:rsid w:val="00471DE2"/>
    <w:rsid w:val="00471E14"/>
    <w:rsid w:val="00471E24"/>
    <w:rsid w:val="00471E78"/>
    <w:rsid w:val="00471F7E"/>
    <w:rsid w:val="00471F90"/>
    <w:rsid w:val="004721E3"/>
    <w:rsid w:val="00472339"/>
    <w:rsid w:val="0047265C"/>
    <w:rsid w:val="00472707"/>
    <w:rsid w:val="0047289A"/>
    <w:rsid w:val="00472B6B"/>
    <w:rsid w:val="00472D6E"/>
    <w:rsid w:val="004730F4"/>
    <w:rsid w:val="0047328F"/>
    <w:rsid w:val="004732B8"/>
    <w:rsid w:val="00473700"/>
    <w:rsid w:val="0047373B"/>
    <w:rsid w:val="004737EC"/>
    <w:rsid w:val="0047380E"/>
    <w:rsid w:val="004738EB"/>
    <w:rsid w:val="004739A9"/>
    <w:rsid w:val="00473B22"/>
    <w:rsid w:val="00473B31"/>
    <w:rsid w:val="00473C04"/>
    <w:rsid w:val="00473D50"/>
    <w:rsid w:val="00473E77"/>
    <w:rsid w:val="0047405F"/>
    <w:rsid w:val="00474109"/>
    <w:rsid w:val="004743BC"/>
    <w:rsid w:val="0047453F"/>
    <w:rsid w:val="004745C6"/>
    <w:rsid w:val="00474A4B"/>
    <w:rsid w:val="00474CA2"/>
    <w:rsid w:val="00474CD0"/>
    <w:rsid w:val="0047508E"/>
    <w:rsid w:val="004751B7"/>
    <w:rsid w:val="004752DD"/>
    <w:rsid w:val="00475505"/>
    <w:rsid w:val="004755C3"/>
    <w:rsid w:val="004758D6"/>
    <w:rsid w:val="00475C42"/>
    <w:rsid w:val="00475E32"/>
    <w:rsid w:val="00475EB0"/>
    <w:rsid w:val="00475F32"/>
    <w:rsid w:val="00476050"/>
    <w:rsid w:val="0047659E"/>
    <w:rsid w:val="00476736"/>
    <w:rsid w:val="004767D7"/>
    <w:rsid w:val="004769CF"/>
    <w:rsid w:val="00476AFA"/>
    <w:rsid w:val="00477242"/>
    <w:rsid w:val="00477695"/>
    <w:rsid w:val="004776A0"/>
    <w:rsid w:val="004778B6"/>
    <w:rsid w:val="00480068"/>
    <w:rsid w:val="004802B4"/>
    <w:rsid w:val="0048050A"/>
    <w:rsid w:val="004813DB"/>
    <w:rsid w:val="004813E9"/>
    <w:rsid w:val="00481439"/>
    <w:rsid w:val="0048183A"/>
    <w:rsid w:val="004819DC"/>
    <w:rsid w:val="00481A49"/>
    <w:rsid w:val="00481A75"/>
    <w:rsid w:val="00481B4C"/>
    <w:rsid w:val="00481B84"/>
    <w:rsid w:val="00481BE4"/>
    <w:rsid w:val="00481D88"/>
    <w:rsid w:val="00481FF2"/>
    <w:rsid w:val="00482280"/>
    <w:rsid w:val="004823D6"/>
    <w:rsid w:val="004825E3"/>
    <w:rsid w:val="00482947"/>
    <w:rsid w:val="00482CA0"/>
    <w:rsid w:val="00482DDA"/>
    <w:rsid w:val="00483098"/>
    <w:rsid w:val="004831C2"/>
    <w:rsid w:val="00483207"/>
    <w:rsid w:val="004832A0"/>
    <w:rsid w:val="00483542"/>
    <w:rsid w:val="00483678"/>
    <w:rsid w:val="004838DC"/>
    <w:rsid w:val="00483B68"/>
    <w:rsid w:val="00483EFE"/>
    <w:rsid w:val="004840F8"/>
    <w:rsid w:val="00484101"/>
    <w:rsid w:val="004842F4"/>
    <w:rsid w:val="0048430E"/>
    <w:rsid w:val="004844FC"/>
    <w:rsid w:val="004845AC"/>
    <w:rsid w:val="00484626"/>
    <w:rsid w:val="0048500E"/>
    <w:rsid w:val="0048525B"/>
    <w:rsid w:val="00485286"/>
    <w:rsid w:val="004854DC"/>
    <w:rsid w:val="00485BB0"/>
    <w:rsid w:val="00485BE2"/>
    <w:rsid w:val="00485D70"/>
    <w:rsid w:val="00485FE7"/>
    <w:rsid w:val="0048614B"/>
    <w:rsid w:val="00486214"/>
    <w:rsid w:val="004862C3"/>
    <w:rsid w:val="00486360"/>
    <w:rsid w:val="00486829"/>
    <w:rsid w:val="00486ABC"/>
    <w:rsid w:val="00487264"/>
    <w:rsid w:val="00487B29"/>
    <w:rsid w:val="00487B47"/>
    <w:rsid w:val="00487BA5"/>
    <w:rsid w:val="00487E50"/>
    <w:rsid w:val="00487E94"/>
    <w:rsid w:val="00487F95"/>
    <w:rsid w:val="00490089"/>
    <w:rsid w:val="00490122"/>
    <w:rsid w:val="0049017E"/>
    <w:rsid w:val="00490194"/>
    <w:rsid w:val="00490547"/>
    <w:rsid w:val="00490590"/>
    <w:rsid w:val="00490719"/>
    <w:rsid w:val="0049078C"/>
    <w:rsid w:val="00490796"/>
    <w:rsid w:val="00490888"/>
    <w:rsid w:val="004909D2"/>
    <w:rsid w:val="00490A19"/>
    <w:rsid w:val="00490B14"/>
    <w:rsid w:val="00490B67"/>
    <w:rsid w:val="00490DED"/>
    <w:rsid w:val="00490F19"/>
    <w:rsid w:val="00490FF9"/>
    <w:rsid w:val="0049120D"/>
    <w:rsid w:val="004913A5"/>
    <w:rsid w:val="004918AD"/>
    <w:rsid w:val="00491979"/>
    <w:rsid w:val="00491A2C"/>
    <w:rsid w:val="00491E6E"/>
    <w:rsid w:val="0049204C"/>
    <w:rsid w:val="004920CE"/>
    <w:rsid w:val="004922FE"/>
    <w:rsid w:val="0049238B"/>
    <w:rsid w:val="004924DB"/>
    <w:rsid w:val="00492662"/>
    <w:rsid w:val="0049277E"/>
    <w:rsid w:val="004929A8"/>
    <w:rsid w:val="00492B1F"/>
    <w:rsid w:val="00492C78"/>
    <w:rsid w:val="004930B5"/>
    <w:rsid w:val="00493223"/>
    <w:rsid w:val="0049340E"/>
    <w:rsid w:val="004937D5"/>
    <w:rsid w:val="00493A3C"/>
    <w:rsid w:val="00493AC8"/>
    <w:rsid w:val="00493ADA"/>
    <w:rsid w:val="00493CA7"/>
    <w:rsid w:val="00493DE5"/>
    <w:rsid w:val="00493F0A"/>
    <w:rsid w:val="00493FA4"/>
    <w:rsid w:val="00493FB9"/>
    <w:rsid w:val="00494279"/>
    <w:rsid w:val="00494487"/>
    <w:rsid w:val="00494546"/>
    <w:rsid w:val="004951B5"/>
    <w:rsid w:val="0049533D"/>
    <w:rsid w:val="004959FE"/>
    <w:rsid w:val="00495A12"/>
    <w:rsid w:val="00495C19"/>
    <w:rsid w:val="00495CF8"/>
    <w:rsid w:val="00495E62"/>
    <w:rsid w:val="00495F98"/>
    <w:rsid w:val="00495FA9"/>
    <w:rsid w:val="004963E8"/>
    <w:rsid w:val="004968FC"/>
    <w:rsid w:val="00496E79"/>
    <w:rsid w:val="00496EE0"/>
    <w:rsid w:val="00497263"/>
    <w:rsid w:val="004974A6"/>
    <w:rsid w:val="00497780"/>
    <w:rsid w:val="00497A16"/>
    <w:rsid w:val="00497A9D"/>
    <w:rsid w:val="004A0158"/>
    <w:rsid w:val="004A0245"/>
    <w:rsid w:val="004A026F"/>
    <w:rsid w:val="004A03C4"/>
    <w:rsid w:val="004A04CD"/>
    <w:rsid w:val="004A04D7"/>
    <w:rsid w:val="004A1145"/>
    <w:rsid w:val="004A11E1"/>
    <w:rsid w:val="004A12C5"/>
    <w:rsid w:val="004A139B"/>
    <w:rsid w:val="004A13CB"/>
    <w:rsid w:val="004A1637"/>
    <w:rsid w:val="004A16A5"/>
    <w:rsid w:val="004A18A2"/>
    <w:rsid w:val="004A1992"/>
    <w:rsid w:val="004A1BF6"/>
    <w:rsid w:val="004A1C66"/>
    <w:rsid w:val="004A1F8E"/>
    <w:rsid w:val="004A2351"/>
    <w:rsid w:val="004A236D"/>
    <w:rsid w:val="004A23DB"/>
    <w:rsid w:val="004A2615"/>
    <w:rsid w:val="004A2798"/>
    <w:rsid w:val="004A2811"/>
    <w:rsid w:val="004A2DFF"/>
    <w:rsid w:val="004A2E06"/>
    <w:rsid w:val="004A2F50"/>
    <w:rsid w:val="004A3067"/>
    <w:rsid w:val="004A335C"/>
    <w:rsid w:val="004A3519"/>
    <w:rsid w:val="004A35A4"/>
    <w:rsid w:val="004A374F"/>
    <w:rsid w:val="004A3889"/>
    <w:rsid w:val="004A3A0A"/>
    <w:rsid w:val="004A3A0C"/>
    <w:rsid w:val="004A3A25"/>
    <w:rsid w:val="004A3B03"/>
    <w:rsid w:val="004A3F03"/>
    <w:rsid w:val="004A3F64"/>
    <w:rsid w:val="004A3F8C"/>
    <w:rsid w:val="004A3FDB"/>
    <w:rsid w:val="004A4050"/>
    <w:rsid w:val="004A4309"/>
    <w:rsid w:val="004A4376"/>
    <w:rsid w:val="004A4461"/>
    <w:rsid w:val="004A448E"/>
    <w:rsid w:val="004A44C7"/>
    <w:rsid w:val="004A4643"/>
    <w:rsid w:val="004A476C"/>
    <w:rsid w:val="004A4A94"/>
    <w:rsid w:val="004A4B32"/>
    <w:rsid w:val="004A4BDD"/>
    <w:rsid w:val="004A4DCB"/>
    <w:rsid w:val="004A51D6"/>
    <w:rsid w:val="004A53D5"/>
    <w:rsid w:val="004A5755"/>
    <w:rsid w:val="004A5C0C"/>
    <w:rsid w:val="004A5C8B"/>
    <w:rsid w:val="004A5D50"/>
    <w:rsid w:val="004A614E"/>
    <w:rsid w:val="004A61FE"/>
    <w:rsid w:val="004A648E"/>
    <w:rsid w:val="004A652E"/>
    <w:rsid w:val="004A66FD"/>
    <w:rsid w:val="004A6AB2"/>
    <w:rsid w:val="004A6AD5"/>
    <w:rsid w:val="004A6CEF"/>
    <w:rsid w:val="004A6D69"/>
    <w:rsid w:val="004A6F3C"/>
    <w:rsid w:val="004A713C"/>
    <w:rsid w:val="004A7154"/>
    <w:rsid w:val="004A71FF"/>
    <w:rsid w:val="004A7392"/>
    <w:rsid w:val="004A73EE"/>
    <w:rsid w:val="004A74B0"/>
    <w:rsid w:val="004A797B"/>
    <w:rsid w:val="004A799F"/>
    <w:rsid w:val="004A7E73"/>
    <w:rsid w:val="004A7EF7"/>
    <w:rsid w:val="004B0103"/>
    <w:rsid w:val="004B0FB9"/>
    <w:rsid w:val="004B1394"/>
    <w:rsid w:val="004B1423"/>
    <w:rsid w:val="004B1657"/>
    <w:rsid w:val="004B17D3"/>
    <w:rsid w:val="004B1827"/>
    <w:rsid w:val="004B1BD5"/>
    <w:rsid w:val="004B1CBC"/>
    <w:rsid w:val="004B1DB9"/>
    <w:rsid w:val="004B1FD0"/>
    <w:rsid w:val="004B2256"/>
    <w:rsid w:val="004B22EA"/>
    <w:rsid w:val="004B2383"/>
    <w:rsid w:val="004B2667"/>
    <w:rsid w:val="004B269C"/>
    <w:rsid w:val="004B26F0"/>
    <w:rsid w:val="004B2B7A"/>
    <w:rsid w:val="004B2E1A"/>
    <w:rsid w:val="004B2EC1"/>
    <w:rsid w:val="004B2FC6"/>
    <w:rsid w:val="004B31C6"/>
    <w:rsid w:val="004B31D7"/>
    <w:rsid w:val="004B3511"/>
    <w:rsid w:val="004B3596"/>
    <w:rsid w:val="004B3622"/>
    <w:rsid w:val="004B3640"/>
    <w:rsid w:val="004B36E0"/>
    <w:rsid w:val="004B3968"/>
    <w:rsid w:val="004B3D18"/>
    <w:rsid w:val="004B3F4B"/>
    <w:rsid w:val="004B3F7D"/>
    <w:rsid w:val="004B410F"/>
    <w:rsid w:val="004B4324"/>
    <w:rsid w:val="004B4708"/>
    <w:rsid w:val="004B47B8"/>
    <w:rsid w:val="004B49BA"/>
    <w:rsid w:val="004B4A84"/>
    <w:rsid w:val="004B501A"/>
    <w:rsid w:val="004B571C"/>
    <w:rsid w:val="004B5765"/>
    <w:rsid w:val="004B5B40"/>
    <w:rsid w:val="004B5DDB"/>
    <w:rsid w:val="004B5E23"/>
    <w:rsid w:val="004B5EA9"/>
    <w:rsid w:val="004B5EE7"/>
    <w:rsid w:val="004B66DA"/>
    <w:rsid w:val="004B675B"/>
    <w:rsid w:val="004B6A5F"/>
    <w:rsid w:val="004B6BE0"/>
    <w:rsid w:val="004B71A5"/>
    <w:rsid w:val="004B739E"/>
    <w:rsid w:val="004B75CC"/>
    <w:rsid w:val="004B767C"/>
    <w:rsid w:val="004B769A"/>
    <w:rsid w:val="004B7A00"/>
    <w:rsid w:val="004B7A9E"/>
    <w:rsid w:val="004B7BCE"/>
    <w:rsid w:val="004B7D71"/>
    <w:rsid w:val="004B7E1D"/>
    <w:rsid w:val="004C05CD"/>
    <w:rsid w:val="004C07C0"/>
    <w:rsid w:val="004C0B8B"/>
    <w:rsid w:val="004C0C92"/>
    <w:rsid w:val="004C1149"/>
    <w:rsid w:val="004C11CB"/>
    <w:rsid w:val="004C129D"/>
    <w:rsid w:val="004C14C7"/>
    <w:rsid w:val="004C17DE"/>
    <w:rsid w:val="004C1964"/>
    <w:rsid w:val="004C19D9"/>
    <w:rsid w:val="004C214B"/>
    <w:rsid w:val="004C227F"/>
    <w:rsid w:val="004C23F6"/>
    <w:rsid w:val="004C2671"/>
    <w:rsid w:val="004C2694"/>
    <w:rsid w:val="004C2747"/>
    <w:rsid w:val="004C2955"/>
    <w:rsid w:val="004C2BBB"/>
    <w:rsid w:val="004C2FB7"/>
    <w:rsid w:val="004C3140"/>
    <w:rsid w:val="004C3175"/>
    <w:rsid w:val="004C34A3"/>
    <w:rsid w:val="004C36D4"/>
    <w:rsid w:val="004C3786"/>
    <w:rsid w:val="004C3B40"/>
    <w:rsid w:val="004C3CE8"/>
    <w:rsid w:val="004C3FA2"/>
    <w:rsid w:val="004C3FAE"/>
    <w:rsid w:val="004C4031"/>
    <w:rsid w:val="004C42F0"/>
    <w:rsid w:val="004C466F"/>
    <w:rsid w:val="004C47F0"/>
    <w:rsid w:val="004C4CA8"/>
    <w:rsid w:val="004C5269"/>
    <w:rsid w:val="004C53BD"/>
    <w:rsid w:val="004C5521"/>
    <w:rsid w:val="004C5779"/>
    <w:rsid w:val="004C57C6"/>
    <w:rsid w:val="004C5959"/>
    <w:rsid w:val="004C5C28"/>
    <w:rsid w:val="004C5E66"/>
    <w:rsid w:val="004C67A5"/>
    <w:rsid w:val="004C6B2B"/>
    <w:rsid w:val="004C6E77"/>
    <w:rsid w:val="004C6EF7"/>
    <w:rsid w:val="004C7093"/>
    <w:rsid w:val="004C7633"/>
    <w:rsid w:val="004C77D9"/>
    <w:rsid w:val="004C795B"/>
    <w:rsid w:val="004C79D5"/>
    <w:rsid w:val="004C79E1"/>
    <w:rsid w:val="004C7BCB"/>
    <w:rsid w:val="004C7D20"/>
    <w:rsid w:val="004C7FDA"/>
    <w:rsid w:val="004D0102"/>
    <w:rsid w:val="004D0106"/>
    <w:rsid w:val="004D02AF"/>
    <w:rsid w:val="004D0366"/>
    <w:rsid w:val="004D06AA"/>
    <w:rsid w:val="004D06AC"/>
    <w:rsid w:val="004D070E"/>
    <w:rsid w:val="004D09F0"/>
    <w:rsid w:val="004D0B5A"/>
    <w:rsid w:val="004D0DCB"/>
    <w:rsid w:val="004D0FAE"/>
    <w:rsid w:val="004D14E5"/>
    <w:rsid w:val="004D1974"/>
    <w:rsid w:val="004D1FE4"/>
    <w:rsid w:val="004D2226"/>
    <w:rsid w:val="004D22AF"/>
    <w:rsid w:val="004D2317"/>
    <w:rsid w:val="004D2931"/>
    <w:rsid w:val="004D2A0C"/>
    <w:rsid w:val="004D2D86"/>
    <w:rsid w:val="004D3281"/>
    <w:rsid w:val="004D32B4"/>
    <w:rsid w:val="004D33A2"/>
    <w:rsid w:val="004D381B"/>
    <w:rsid w:val="004D3BD5"/>
    <w:rsid w:val="004D3CB8"/>
    <w:rsid w:val="004D411D"/>
    <w:rsid w:val="004D4647"/>
    <w:rsid w:val="004D48D9"/>
    <w:rsid w:val="004D49CC"/>
    <w:rsid w:val="004D4B3E"/>
    <w:rsid w:val="004D4E24"/>
    <w:rsid w:val="004D500B"/>
    <w:rsid w:val="004D502B"/>
    <w:rsid w:val="004D5245"/>
    <w:rsid w:val="004D53FE"/>
    <w:rsid w:val="004D5619"/>
    <w:rsid w:val="004D5E69"/>
    <w:rsid w:val="004D617B"/>
    <w:rsid w:val="004D631D"/>
    <w:rsid w:val="004D63B2"/>
    <w:rsid w:val="004D6DD6"/>
    <w:rsid w:val="004D6E38"/>
    <w:rsid w:val="004D6F59"/>
    <w:rsid w:val="004D740A"/>
    <w:rsid w:val="004D7535"/>
    <w:rsid w:val="004D75CA"/>
    <w:rsid w:val="004D7684"/>
    <w:rsid w:val="004D7D75"/>
    <w:rsid w:val="004D7FA5"/>
    <w:rsid w:val="004D7FF5"/>
    <w:rsid w:val="004E0162"/>
    <w:rsid w:val="004E0301"/>
    <w:rsid w:val="004E06FD"/>
    <w:rsid w:val="004E076F"/>
    <w:rsid w:val="004E1225"/>
    <w:rsid w:val="004E143C"/>
    <w:rsid w:val="004E1514"/>
    <w:rsid w:val="004E159D"/>
    <w:rsid w:val="004E1685"/>
    <w:rsid w:val="004E17A8"/>
    <w:rsid w:val="004E2093"/>
    <w:rsid w:val="004E224D"/>
    <w:rsid w:val="004E238B"/>
    <w:rsid w:val="004E245F"/>
    <w:rsid w:val="004E2571"/>
    <w:rsid w:val="004E25D0"/>
    <w:rsid w:val="004E281E"/>
    <w:rsid w:val="004E31F7"/>
    <w:rsid w:val="004E3381"/>
    <w:rsid w:val="004E35E2"/>
    <w:rsid w:val="004E3691"/>
    <w:rsid w:val="004E3719"/>
    <w:rsid w:val="004E37AC"/>
    <w:rsid w:val="004E37E5"/>
    <w:rsid w:val="004E38A1"/>
    <w:rsid w:val="004E38D7"/>
    <w:rsid w:val="004E3A01"/>
    <w:rsid w:val="004E3A33"/>
    <w:rsid w:val="004E3C27"/>
    <w:rsid w:val="004E40B7"/>
    <w:rsid w:val="004E414E"/>
    <w:rsid w:val="004E4350"/>
    <w:rsid w:val="004E441D"/>
    <w:rsid w:val="004E4472"/>
    <w:rsid w:val="004E45AE"/>
    <w:rsid w:val="004E4605"/>
    <w:rsid w:val="004E4647"/>
    <w:rsid w:val="004E466A"/>
    <w:rsid w:val="004E47E5"/>
    <w:rsid w:val="004E4BB9"/>
    <w:rsid w:val="004E4D0F"/>
    <w:rsid w:val="004E4E55"/>
    <w:rsid w:val="004E4E73"/>
    <w:rsid w:val="004E4FF4"/>
    <w:rsid w:val="004E5016"/>
    <w:rsid w:val="004E5227"/>
    <w:rsid w:val="004E5A90"/>
    <w:rsid w:val="004E5B49"/>
    <w:rsid w:val="004E5D80"/>
    <w:rsid w:val="004E5F50"/>
    <w:rsid w:val="004E6156"/>
    <w:rsid w:val="004E6CBB"/>
    <w:rsid w:val="004E6F37"/>
    <w:rsid w:val="004E71B6"/>
    <w:rsid w:val="004E74B4"/>
    <w:rsid w:val="004E771B"/>
    <w:rsid w:val="004E7792"/>
    <w:rsid w:val="004E7BED"/>
    <w:rsid w:val="004E7F6C"/>
    <w:rsid w:val="004F0004"/>
    <w:rsid w:val="004F001A"/>
    <w:rsid w:val="004F020E"/>
    <w:rsid w:val="004F0573"/>
    <w:rsid w:val="004F0C4E"/>
    <w:rsid w:val="004F1093"/>
    <w:rsid w:val="004F1186"/>
    <w:rsid w:val="004F14F5"/>
    <w:rsid w:val="004F1588"/>
    <w:rsid w:val="004F16B0"/>
    <w:rsid w:val="004F1801"/>
    <w:rsid w:val="004F19C4"/>
    <w:rsid w:val="004F1D80"/>
    <w:rsid w:val="004F1D85"/>
    <w:rsid w:val="004F22C7"/>
    <w:rsid w:val="004F2384"/>
    <w:rsid w:val="004F2726"/>
    <w:rsid w:val="004F285F"/>
    <w:rsid w:val="004F29EE"/>
    <w:rsid w:val="004F2D41"/>
    <w:rsid w:val="004F2F7C"/>
    <w:rsid w:val="004F326C"/>
    <w:rsid w:val="004F32CD"/>
    <w:rsid w:val="004F33A5"/>
    <w:rsid w:val="004F353D"/>
    <w:rsid w:val="004F3625"/>
    <w:rsid w:val="004F3930"/>
    <w:rsid w:val="004F39D4"/>
    <w:rsid w:val="004F3A82"/>
    <w:rsid w:val="004F3AAC"/>
    <w:rsid w:val="004F3BED"/>
    <w:rsid w:val="004F3F0C"/>
    <w:rsid w:val="004F4027"/>
    <w:rsid w:val="004F414E"/>
    <w:rsid w:val="004F43C8"/>
    <w:rsid w:val="004F43DA"/>
    <w:rsid w:val="004F4543"/>
    <w:rsid w:val="004F454F"/>
    <w:rsid w:val="004F45E3"/>
    <w:rsid w:val="004F476B"/>
    <w:rsid w:val="004F4790"/>
    <w:rsid w:val="004F47FE"/>
    <w:rsid w:val="004F4805"/>
    <w:rsid w:val="004F49C6"/>
    <w:rsid w:val="004F4ED2"/>
    <w:rsid w:val="004F54FE"/>
    <w:rsid w:val="004F55FC"/>
    <w:rsid w:val="004F5689"/>
    <w:rsid w:val="004F58A0"/>
    <w:rsid w:val="004F58B4"/>
    <w:rsid w:val="004F5C61"/>
    <w:rsid w:val="004F5DF8"/>
    <w:rsid w:val="004F5EFB"/>
    <w:rsid w:val="004F5F4F"/>
    <w:rsid w:val="004F600F"/>
    <w:rsid w:val="004F634A"/>
    <w:rsid w:val="004F6446"/>
    <w:rsid w:val="004F665F"/>
    <w:rsid w:val="004F6702"/>
    <w:rsid w:val="004F69EA"/>
    <w:rsid w:val="004F6AF2"/>
    <w:rsid w:val="004F6B0B"/>
    <w:rsid w:val="004F6C15"/>
    <w:rsid w:val="004F6CE3"/>
    <w:rsid w:val="004F6D18"/>
    <w:rsid w:val="004F6F16"/>
    <w:rsid w:val="004F70CB"/>
    <w:rsid w:val="004F769D"/>
    <w:rsid w:val="004F78EB"/>
    <w:rsid w:val="004F7A09"/>
    <w:rsid w:val="004F7A58"/>
    <w:rsid w:val="004F7B00"/>
    <w:rsid w:val="004F7B93"/>
    <w:rsid w:val="004F7BE4"/>
    <w:rsid w:val="004F7D16"/>
    <w:rsid w:val="004F7D29"/>
    <w:rsid w:val="004F7E51"/>
    <w:rsid w:val="004F7E74"/>
    <w:rsid w:val="0050029D"/>
    <w:rsid w:val="005004C7"/>
    <w:rsid w:val="005006BB"/>
    <w:rsid w:val="0050077C"/>
    <w:rsid w:val="005008AD"/>
    <w:rsid w:val="00500C76"/>
    <w:rsid w:val="00500CD1"/>
    <w:rsid w:val="00500DE1"/>
    <w:rsid w:val="00500DEC"/>
    <w:rsid w:val="00500E3D"/>
    <w:rsid w:val="00500E68"/>
    <w:rsid w:val="00500E8E"/>
    <w:rsid w:val="0050106C"/>
    <w:rsid w:val="00501644"/>
    <w:rsid w:val="005019CA"/>
    <w:rsid w:val="00501B82"/>
    <w:rsid w:val="00501BFD"/>
    <w:rsid w:val="00501F4B"/>
    <w:rsid w:val="0050220C"/>
    <w:rsid w:val="005023E7"/>
    <w:rsid w:val="0050263E"/>
    <w:rsid w:val="00502662"/>
    <w:rsid w:val="00502788"/>
    <w:rsid w:val="00502AA6"/>
    <w:rsid w:val="0050313B"/>
    <w:rsid w:val="005033C9"/>
    <w:rsid w:val="00503570"/>
    <w:rsid w:val="005035E1"/>
    <w:rsid w:val="00503878"/>
    <w:rsid w:val="005038E9"/>
    <w:rsid w:val="00503A76"/>
    <w:rsid w:val="00503F96"/>
    <w:rsid w:val="0050434C"/>
    <w:rsid w:val="00504381"/>
    <w:rsid w:val="005043C2"/>
    <w:rsid w:val="005044F9"/>
    <w:rsid w:val="00504521"/>
    <w:rsid w:val="005045A8"/>
    <w:rsid w:val="005049E3"/>
    <w:rsid w:val="00504A31"/>
    <w:rsid w:val="00504BBC"/>
    <w:rsid w:val="005053EF"/>
    <w:rsid w:val="005057F1"/>
    <w:rsid w:val="00505A90"/>
    <w:rsid w:val="00505FA7"/>
    <w:rsid w:val="00506293"/>
    <w:rsid w:val="00506296"/>
    <w:rsid w:val="00506402"/>
    <w:rsid w:val="00506693"/>
    <w:rsid w:val="005068B9"/>
    <w:rsid w:val="005068E5"/>
    <w:rsid w:val="00506C12"/>
    <w:rsid w:val="0050726D"/>
    <w:rsid w:val="00507602"/>
    <w:rsid w:val="00507764"/>
    <w:rsid w:val="00507C0B"/>
    <w:rsid w:val="0050F553"/>
    <w:rsid w:val="00510360"/>
    <w:rsid w:val="0051092F"/>
    <w:rsid w:val="00510936"/>
    <w:rsid w:val="00510C93"/>
    <w:rsid w:val="00510CBE"/>
    <w:rsid w:val="00510E59"/>
    <w:rsid w:val="00510F88"/>
    <w:rsid w:val="00510FC6"/>
    <w:rsid w:val="00511059"/>
    <w:rsid w:val="005110BD"/>
    <w:rsid w:val="00511271"/>
    <w:rsid w:val="00511604"/>
    <w:rsid w:val="005116DE"/>
    <w:rsid w:val="0051175D"/>
    <w:rsid w:val="00511825"/>
    <w:rsid w:val="00511BF1"/>
    <w:rsid w:val="00511F72"/>
    <w:rsid w:val="00511F7D"/>
    <w:rsid w:val="005120E5"/>
    <w:rsid w:val="00512525"/>
    <w:rsid w:val="00512586"/>
    <w:rsid w:val="00512744"/>
    <w:rsid w:val="005129FA"/>
    <w:rsid w:val="00512A9C"/>
    <w:rsid w:val="00512C57"/>
    <w:rsid w:val="00512D6F"/>
    <w:rsid w:val="00512E65"/>
    <w:rsid w:val="00512F8E"/>
    <w:rsid w:val="0051302E"/>
    <w:rsid w:val="00513225"/>
    <w:rsid w:val="005133A5"/>
    <w:rsid w:val="00513928"/>
    <w:rsid w:val="00513AC1"/>
    <w:rsid w:val="00513B98"/>
    <w:rsid w:val="00513D5A"/>
    <w:rsid w:val="00513F06"/>
    <w:rsid w:val="00513F5E"/>
    <w:rsid w:val="005140BF"/>
    <w:rsid w:val="005140EC"/>
    <w:rsid w:val="00514114"/>
    <w:rsid w:val="0051444F"/>
    <w:rsid w:val="00514B69"/>
    <w:rsid w:val="00514DEF"/>
    <w:rsid w:val="0051514B"/>
    <w:rsid w:val="005151BE"/>
    <w:rsid w:val="00515349"/>
    <w:rsid w:val="00515426"/>
    <w:rsid w:val="00515524"/>
    <w:rsid w:val="005157A1"/>
    <w:rsid w:val="00515979"/>
    <w:rsid w:val="00515C77"/>
    <w:rsid w:val="00515C84"/>
    <w:rsid w:val="005168A6"/>
    <w:rsid w:val="00516A31"/>
    <w:rsid w:val="00516D19"/>
    <w:rsid w:val="00516DE9"/>
    <w:rsid w:val="00516E39"/>
    <w:rsid w:val="00516F39"/>
    <w:rsid w:val="00517120"/>
    <w:rsid w:val="0051722C"/>
    <w:rsid w:val="005175BA"/>
    <w:rsid w:val="005205B3"/>
    <w:rsid w:val="005205D3"/>
    <w:rsid w:val="00520D8E"/>
    <w:rsid w:val="00520F40"/>
    <w:rsid w:val="00521016"/>
    <w:rsid w:val="0052113E"/>
    <w:rsid w:val="005212AB"/>
    <w:rsid w:val="00521453"/>
    <w:rsid w:val="005220EE"/>
    <w:rsid w:val="005224C7"/>
    <w:rsid w:val="005224D1"/>
    <w:rsid w:val="00522873"/>
    <w:rsid w:val="00522D48"/>
    <w:rsid w:val="005230E0"/>
    <w:rsid w:val="00523186"/>
    <w:rsid w:val="0052345C"/>
    <w:rsid w:val="005235F8"/>
    <w:rsid w:val="00523A83"/>
    <w:rsid w:val="00523B4D"/>
    <w:rsid w:val="00523B8C"/>
    <w:rsid w:val="00523B8E"/>
    <w:rsid w:val="005242AB"/>
    <w:rsid w:val="005242ED"/>
    <w:rsid w:val="005243AF"/>
    <w:rsid w:val="00524514"/>
    <w:rsid w:val="00524558"/>
    <w:rsid w:val="005248A0"/>
    <w:rsid w:val="00524A73"/>
    <w:rsid w:val="00524AE4"/>
    <w:rsid w:val="005253CE"/>
    <w:rsid w:val="005253E8"/>
    <w:rsid w:val="0052540B"/>
    <w:rsid w:val="00525444"/>
    <w:rsid w:val="0052544A"/>
    <w:rsid w:val="00525468"/>
    <w:rsid w:val="00525930"/>
    <w:rsid w:val="005259F1"/>
    <w:rsid w:val="00525A41"/>
    <w:rsid w:val="00525A58"/>
    <w:rsid w:val="00525AD1"/>
    <w:rsid w:val="00525CF0"/>
    <w:rsid w:val="00525E2F"/>
    <w:rsid w:val="005266B9"/>
    <w:rsid w:val="005266EA"/>
    <w:rsid w:val="00526C70"/>
    <w:rsid w:val="0052703D"/>
    <w:rsid w:val="0052703F"/>
    <w:rsid w:val="0052708F"/>
    <w:rsid w:val="005270D5"/>
    <w:rsid w:val="0052711C"/>
    <w:rsid w:val="00527169"/>
    <w:rsid w:val="00527387"/>
    <w:rsid w:val="00527667"/>
    <w:rsid w:val="00527B31"/>
    <w:rsid w:val="00527BC4"/>
    <w:rsid w:val="00527E94"/>
    <w:rsid w:val="005300C9"/>
    <w:rsid w:val="005301C4"/>
    <w:rsid w:val="00530386"/>
    <w:rsid w:val="005304E0"/>
    <w:rsid w:val="00530636"/>
    <w:rsid w:val="00530B17"/>
    <w:rsid w:val="00530C86"/>
    <w:rsid w:val="00531035"/>
    <w:rsid w:val="00531269"/>
    <w:rsid w:val="0053166F"/>
    <w:rsid w:val="0053181E"/>
    <w:rsid w:val="00531A41"/>
    <w:rsid w:val="00531A5B"/>
    <w:rsid w:val="00531B2C"/>
    <w:rsid w:val="00531DCB"/>
    <w:rsid w:val="00531E8A"/>
    <w:rsid w:val="0053204E"/>
    <w:rsid w:val="00532602"/>
    <w:rsid w:val="005327A2"/>
    <w:rsid w:val="00532C5D"/>
    <w:rsid w:val="00532D10"/>
    <w:rsid w:val="00532E69"/>
    <w:rsid w:val="0053343A"/>
    <w:rsid w:val="0053384E"/>
    <w:rsid w:val="00533869"/>
    <w:rsid w:val="005338BB"/>
    <w:rsid w:val="00533B3D"/>
    <w:rsid w:val="00533FB2"/>
    <w:rsid w:val="005341D0"/>
    <w:rsid w:val="00534602"/>
    <w:rsid w:val="00534655"/>
    <w:rsid w:val="00534C9B"/>
    <w:rsid w:val="00534CEC"/>
    <w:rsid w:val="00534E13"/>
    <w:rsid w:val="00535140"/>
    <w:rsid w:val="0053550C"/>
    <w:rsid w:val="00535670"/>
    <w:rsid w:val="00535679"/>
    <w:rsid w:val="0053594B"/>
    <w:rsid w:val="005359BE"/>
    <w:rsid w:val="00535A1A"/>
    <w:rsid w:val="00535BFD"/>
    <w:rsid w:val="00535DA0"/>
    <w:rsid w:val="00535DA2"/>
    <w:rsid w:val="005360E9"/>
    <w:rsid w:val="00536187"/>
    <w:rsid w:val="00536195"/>
    <w:rsid w:val="00536711"/>
    <w:rsid w:val="005369A7"/>
    <w:rsid w:val="00536B19"/>
    <w:rsid w:val="00536E29"/>
    <w:rsid w:val="00536E3A"/>
    <w:rsid w:val="00536F59"/>
    <w:rsid w:val="00537296"/>
    <w:rsid w:val="00537517"/>
    <w:rsid w:val="00537A17"/>
    <w:rsid w:val="00537C41"/>
    <w:rsid w:val="00537D37"/>
    <w:rsid w:val="00537E17"/>
    <w:rsid w:val="00537EA6"/>
    <w:rsid w:val="00540007"/>
    <w:rsid w:val="0054017D"/>
    <w:rsid w:val="00540426"/>
    <w:rsid w:val="00540462"/>
    <w:rsid w:val="00540588"/>
    <w:rsid w:val="00540979"/>
    <w:rsid w:val="005409C6"/>
    <w:rsid w:val="00540C54"/>
    <w:rsid w:val="00540DD5"/>
    <w:rsid w:val="0054102B"/>
    <w:rsid w:val="005410DC"/>
    <w:rsid w:val="0054115B"/>
    <w:rsid w:val="0054128C"/>
    <w:rsid w:val="005413B7"/>
    <w:rsid w:val="00541482"/>
    <w:rsid w:val="005415D6"/>
    <w:rsid w:val="00541C70"/>
    <w:rsid w:val="00541CAD"/>
    <w:rsid w:val="00541E78"/>
    <w:rsid w:val="00541ED1"/>
    <w:rsid w:val="005420A1"/>
    <w:rsid w:val="0054214D"/>
    <w:rsid w:val="0054221B"/>
    <w:rsid w:val="005422E5"/>
    <w:rsid w:val="00542443"/>
    <w:rsid w:val="00542526"/>
    <w:rsid w:val="00542542"/>
    <w:rsid w:val="005425D0"/>
    <w:rsid w:val="00542729"/>
    <w:rsid w:val="00542766"/>
    <w:rsid w:val="0054282A"/>
    <w:rsid w:val="00542876"/>
    <w:rsid w:val="00542B07"/>
    <w:rsid w:val="00542DF8"/>
    <w:rsid w:val="0054380A"/>
    <w:rsid w:val="005439E6"/>
    <w:rsid w:val="00543B5A"/>
    <w:rsid w:val="00544211"/>
    <w:rsid w:val="00544264"/>
    <w:rsid w:val="005446E4"/>
    <w:rsid w:val="00544917"/>
    <w:rsid w:val="005449C0"/>
    <w:rsid w:val="005449ED"/>
    <w:rsid w:val="00544E30"/>
    <w:rsid w:val="00544E48"/>
    <w:rsid w:val="00544F31"/>
    <w:rsid w:val="00544F38"/>
    <w:rsid w:val="0054509E"/>
    <w:rsid w:val="005453E4"/>
    <w:rsid w:val="0054561B"/>
    <w:rsid w:val="0054568B"/>
    <w:rsid w:val="00545836"/>
    <w:rsid w:val="005459F3"/>
    <w:rsid w:val="00545A4D"/>
    <w:rsid w:val="00545CBB"/>
    <w:rsid w:val="00545E14"/>
    <w:rsid w:val="00545E7C"/>
    <w:rsid w:val="005460C8"/>
    <w:rsid w:val="00546141"/>
    <w:rsid w:val="00546161"/>
    <w:rsid w:val="005461B4"/>
    <w:rsid w:val="0054633E"/>
    <w:rsid w:val="00546586"/>
    <w:rsid w:val="00546753"/>
    <w:rsid w:val="0054693B"/>
    <w:rsid w:val="00546CF4"/>
    <w:rsid w:val="00546EEB"/>
    <w:rsid w:val="00547071"/>
    <w:rsid w:val="00547229"/>
    <w:rsid w:val="00547500"/>
    <w:rsid w:val="005476DF"/>
    <w:rsid w:val="005477F9"/>
    <w:rsid w:val="00547854"/>
    <w:rsid w:val="00547989"/>
    <w:rsid w:val="00547A56"/>
    <w:rsid w:val="00547C27"/>
    <w:rsid w:val="00550061"/>
    <w:rsid w:val="005501FC"/>
    <w:rsid w:val="005502C9"/>
    <w:rsid w:val="00550390"/>
    <w:rsid w:val="00550463"/>
    <w:rsid w:val="00550ABD"/>
    <w:rsid w:val="00550B43"/>
    <w:rsid w:val="00550E0D"/>
    <w:rsid w:val="00550FF9"/>
    <w:rsid w:val="0055142D"/>
    <w:rsid w:val="00551560"/>
    <w:rsid w:val="005515BC"/>
    <w:rsid w:val="0055199D"/>
    <w:rsid w:val="005519B2"/>
    <w:rsid w:val="00551B12"/>
    <w:rsid w:val="00551C3B"/>
    <w:rsid w:val="00551DB8"/>
    <w:rsid w:val="00551F4D"/>
    <w:rsid w:val="00551F8D"/>
    <w:rsid w:val="00552269"/>
    <w:rsid w:val="005525DF"/>
    <w:rsid w:val="00552D70"/>
    <w:rsid w:val="00552E21"/>
    <w:rsid w:val="00552E53"/>
    <w:rsid w:val="00552EA8"/>
    <w:rsid w:val="0055324A"/>
    <w:rsid w:val="00553299"/>
    <w:rsid w:val="005532A7"/>
    <w:rsid w:val="00553465"/>
    <w:rsid w:val="0055353E"/>
    <w:rsid w:val="00553A20"/>
    <w:rsid w:val="00553BB2"/>
    <w:rsid w:val="00553D64"/>
    <w:rsid w:val="00553E76"/>
    <w:rsid w:val="005543B3"/>
    <w:rsid w:val="005544A2"/>
    <w:rsid w:val="00554608"/>
    <w:rsid w:val="005546AC"/>
    <w:rsid w:val="005547A7"/>
    <w:rsid w:val="00554BCB"/>
    <w:rsid w:val="00554C03"/>
    <w:rsid w:val="00554D3F"/>
    <w:rsid w:val="00554DB9"/>
    <w:rsid w:val="00554E8E"/>
    <w:rsid w:val="00555087"/>
    <w:rsid w:val="00555597"/>
    <w:rsid w:val="0055572D"/>
    <w:rsid w:val="005559F5"/>
    <w:rsid w:val="00555A78"/>
    <w:rsid w:val="00555B1E"/>
    <w:rsid w:val="00555B76"/>
    <w:rsid w:val="00555B7F"/>
    <w:rsid w:val="00555C17"/>
    <w:rsid w:val="00555CA6"/>
    <w:rsid w:val="00555E55"/>
    <w:rsid w:val="005560F3"/>
    <w:rsid w:val="0055627B"/>
    <w:rsid w:val="00556475"/>
    <w:rsid w:val="005564D3"/>
    <w:rsid w:val="0055658A"/>
    <w:rsid w:val="0055690C"/>
    <w:rsid w:val="00556CC0"/>
    <w:rsid w:val="00556DD1"/>
    <w:rsid w:val="00557045"/>
    <w:rsid w:val="00557421"/>
    <w:rsid w:val="00557552"/>
    <w:rsid w:val="0055783F"/>
    <w:rsid w:val="00557ADD"/>
    <w:rsid w:val="00557D07"/>
    <w:rsid w:val="00557DD9"/>
    <w:rsid w:val="005600E4"/>
    <w:rsid w:val="00560231"/>
    <w:rsid w:val="005602E7"/>
    <w:rsid w:val="00560435"/>
    <w:rsid w:val="00560655"/>
    <w:rsid w:val="00560A37"/>
    <w:rsid w:val="00560A9F"/>
    <w:rsid w:val="00560AE4"/>
    <w:rsid w:val="00560B2D"/>
    <w:rsid w:val="00560D81"/>
    <w:rsid w:val="00560D93"/>
    <w:rsid w:val="00560DF4"/>
    <w:rsid w:val="00560DFD"/>
    <w:rsid w:val="00560F19"/>
    <w:rsid w:val="00560F8C"/>
    <w:rsid w:val="00561064"/>
    <w:rsid w:val="00561241"/>
    <w:rsid w:val="0056129E"/>
    <w:rsid w:val="005612FA"/>
    <w:rsid w:val="00561616"/>
    <w:rsid w:val="00561633"/>
    <w:rsid w:val="005619F7"/>
    <w:rsid w:val="00561ABB"/>
    <w:rsid w:val="00561CFB"/>
    <w:rsid w:val="005623A9"/>
    <w:rsid w:val="005629B8"/>
    <w:rsid w:val="00562C54"/>
    <w:rsid w:val="005631B7"/>
    <w:rsid w:val="005632BC"/>
    <w:rsid w:val="00563697"/>
    <w:rsid w:val="00563887"/>
    <w:rsid w:val="005639FE"/>
    <w:rsid w:val="00563AA2"/>
    <w:rsid w:val="00563C63"/>
    <w:rsid w:val="00563D33"/>
    <w:rsid w:val="00563FAE"/>
    <w:rsid w:val="0056401A"/>
    <w:rsid w:val="0056406E"/>
    <w:rsid w:val="005642C3"/>
    <w:rsid w:val="005646B6"/>
    <w:rsid w:val="005648E1"/>
    <w:rsid w:val="00564DF7"/>
    <w:rsid w:val="00565204"/>
    <w:rsid w:val="0056523E"/>
    <w:rsid w:val="0056530B"/>
    <w:rsid w:val="00565459"/>
    <w:rsid w:val="00565485"/>
    <w:rsid w:val="00565F4F"/>
    <w:rsid w:val="005661BE"/>
    <w:rsid w:val="005663CA"/>
    <w:rsid w:val="00566583"/>
    <w:rsid w:val="00566654"/>
    <w:rsid w:val="00566888"/>
    <w:rsid w:val="005669DF"/>
    <w:rsid w:val="00566B38"/>
    <w:rsid w:val="00566C5E"/>
    <w:rsid w:val="00566D33"/>
    <w:rsid w:val="00566EA9"/>
    <w:rsid w:val="00566F2C"/>
    <w:rsid w:val="00567208"/>
    <w:rsid w:val="005673FE"/>
    <w:rsid w:val="0056741D"/>
    <w:rsid w:val="00567855"/>
    <w:rsid w:val="00567C03"/>
    <w:rsid w:val="00567F78"/>
    <w:rsid w:val="005700D7"/>
    <w:rsid w:val="00570181"/>
    <w:rsid w:val="005702A7"/>
    <w:rsid w:val="005702C1"/>
    <w:rsid w:val="00570654"/>
    <w:rsid w:val="0057079E"/>
    <w:rsid w:val="0057095D"/>
    <w:rsid w:val="005709B9"/>
    <w:rsid w:val="00570B65"/>
    <w:rsid w:val="00570BE2"/>
    <w:rsid w:val="00570C85"/>
    <w:rsid w:val="00570D50"/>
    <w:rsid w:val="00570F8E"/>
    <w:rsid w:val="005714A1"/>
    <w:rsid w:val="005714AA"/>
    <w:rsid w:val="005714C3"/>
    <w:rsid w:val="005717BE"/>
    <w:rsid w:val="00571B75"/>
    <w:rsid w:val="00571E64"/>
    <w:rsid w:val="00571E8F"/>
    <w:rsid w:val="00571EEA"/>
    <w:rsid w:val="00572194"/>
    <w:rsid w:val="00572213"/>
    <w:rsid w:val="005722D1"/>
    <w:rsid w:val="0057236B"/>
    <w:rsid w:val="005726D2"/>
    <w:rsid w:val="00572880"/>
    <w:rsid w:val="005728B6"/>
    <w:rsid w:val="00572973"/>
    <w:rsid w:val="00572F21"/>
    <w:rsid w:val="00573169"/>
    <w:rsid w:val="00573373"/>
    <w:rsid w:val="005734B0"/>
    <w:rsid w:val="005734B8"/>
    <w:rsid w:val="005737A7"/>
    <w:rsid w:val="00573A93"/>
    <w:rsid w:val="00573B81"/>
    <w:rsid w:val="00573BCF"/>
    <w:rsid w:val="00573D13"/>
    <w:rsid w:val="00574702"/>
    <w:rsid w:val="00574793"/>
    <w:rsid w:val="00574884"/>
    <w:rsid w:val="00574927"/>
    <w:rsid w:val="00574B41"/>
    <w:rsid w:val="00574E23"/>
    <w:rsid w:val="00574F1D"/>
    <w:rsid w:val="00575188"/>
    <w:rsid w:val="00575679"/>
    <w:rsid w:val="00575B9F"/>
    <w:rsid w:val="00575BE2"/>
    <w:rsid w:val="00575D34"/>
    <w:rsid w:val="00575F99"/>
    <w:rsid w:val="0057615A"/>
    <w:rsid w:val="005762CE"/>
    <w:rsid w:val="00576906"/>
    <w:rsid w:val="0057697D"/>
    <w:rsid w:val="00576A01"/>
    <w:rsid w:val="00576C16"/>
    <w:rsid w:val="00576CE2"/>
    <w:rsid w:val="00576E41"/>
    <w:rsid w:val="00576E4B"/>
    <w:rsid w:val="0057728B"/>
    <w:rsid w:val="005775C1"/>
    <w:rsid w:val="005779DE"/>
    <w:rsid w:val="00577B49"/>
    <w:rsid w:val="00577D9F"/>
    <w:rsid w:val="00577DC1"/>
    <w:rsid w:val="00577F5C"/>
    <w:rsid w:val="0057960D"/>
    <w:rsid w:val="00580108"/>
    <w:rsid w:val="00580386"/>
    <w:rsid w:val="005803F5"/>
    <w:rsid w:val="0058042C"/>
    <w:rsid w:val="00580542"/>
    <w:rsid w:val="00580873"/>
    <w:rsid w:val="00580BFE"/>
    <w:rsid w:val="00580CC5"/>
    <w:rsid w:val="00581174"/>
    <w:rsid w:val="00581175"/>
    <w:rsid w:val="005813B7"/>
    <w:rsid w:val="00581406"/>
    <w:rsid w:val="005815A3"/>
    <w:rsid w:val="00581631"/>
    <w:rsid w:val="00581870"/>
    <w:rsid w:val="00581B1C"/>
    <w:rsid w:val="00581BA0"/>
    <w:rsid w:val="00581C8E"/>
    <w:rsid w:val="005820EF"/>
    <w:rsid w:val="005826D1"/>
    <w:rsid w:val="00582948"/>
    <w:rsid w:val="00582952"/>
    <w:rsid w:val="00582CA2"/>
    <w:rsid w:val="005833F6"/>
    <w:rsid w:val="005835BE"/>
    <w:rsid w:val="0058372B"/>
    <w:rsid w:val="00583847"/>
    <w:rsid w:val="00583936"/>
    <w:rsid w:val="00583B7C"/>
    <w:rsid w:val="00583D63"/>
    <w:rsid w:val="00583EED"/>
    <w:rsid w:val="00584117"/>
    <w:rsid w:val="0058421F"/>
    <w:rsid w:val="005842C1"/>
    <w:rsid w:val="0058462E"/>
    <w:rsid w:val="00584936"/>
    <w:rsid w:val="00584A24"/>
    <w:rsid w:val="00584CEA"/>
    <w:rsid w:val="00584F69"/>
    <w:rsid w:val="00584F84"/>
    <w:rsid w:val="0058510E"/>
    <w:rsid w:val="0058556D"/>
    <w:rsid w:val="0058563F"/>
    <w:rsid w:val="00585780"/>
    <w:rsid w:val="00585882"/>
    <w:rsid w:val="00585B1D"/>
    <w:rsid w:val="005863EB"/>
    <w:rsid w:val="0058676C"/>
    <w:rsid w:val="00586962"/>
    <w:rsid w:val="00586CED"/>
    <w:rsid w:val="00586F85"/>
    <w:rsid w:val="00586F87"/>
    <w:rsid w:val="00586FE0"/>
    <w:rsid w:val="00587329"/>
    <w:rsid w:val="005873FB"/>
    <w:rsid w:val="005874AD"/>
    <w:rsid w:val="00587555"/>
    <w:rsid w:val="00587A27"/>
    <w:rsid w:val="00587B47"/>
    <w:rsid w:val="00587FE3"/>
    <w:rsid w:val="00589D4A"/>
    <w:rsid w:val="00590140"/>
    <w:rsid w:val="00590338"/>
    <w:rsid w:val="005904F0"/>
    <w:rsid w:val="00590648"/>
    <w:rsid w:val="0059070A"/>
    <w:rsid w:val="00590822"/>
    <w:rsid w:val="0059095D"/>
    <w:rsid w:val="00590AFC"/>
    <w:rsid w:val="00590CFA"/>
    <w:rsid w:val="00590F68"/>
    <w:rsid w:val="00591022"/>
    <w:rsid w:val="005910CA"/>
    <w:rsid w:val="005912AB"/>
    <w:rsid w:val="00591409"/>
    <w:rsid w:val="0059153B"/>
    <w:rsid w:val="0059167A"/>
    <w:rsid w:val="005916D2"/>
    <w:rsid w:val="00591834"/>
    <w:rsid w:val="0059194D"/>
    <w:rsid w:val="0059200E"/>
    <w:rsid w:val="00592148"/>
    <w:rsid w:val="0059222D"/>
    <w:rsid w:val="005924BC"/>
    <w:rsid w:val="005925A6"/>
    <w:rsid w:val="005926EB"/>
    <w:rsid w:val="005926FB"/>
    <w:rsid w:val="005927EA"/>
    <w:rsid w:val="00592AB3"/>
    <w:rsid w:val="00592CA3"/>
    <w:rsid w:val="00592D7E"/>
    <w:rsid w:val="00592E9F"/>
    <w:rsid w:val="00592F7D"/>
    <w:rsid w:val="00593023"/>
    <w:rsid w:val="005934AE"/>
    <w:rsid w:val="00593554"/>
    <w:rsid w:val="005935D5"/>
    <w:rsid w:val="00593621"/>
    <w:rsid w:val="00593746"/>
    <w:rsid w:val="005939B8"/>
    <w:rsid w:val="00593ACC"/>
    <w:rsid w:val="00593CD7"/>
    <w:rsid w:val="00593DB0"/>
    <w:rsid w:val="005942F5"/>
    <w:rsid w:val="00594421"/>
    <w:rsid w:val="00594469"/>
    <w:rsid w:val="005947CB"/>
    <w:rsid w:val="00594C24"/>
    <w:rsid w:val="00594D1A"/>
    <w:rsid w:val="00594E41"/>
    <w:rsid w:val="00594E42"/>
    <w:rsid w:val="00594EE1"/>
    <w:rsid w:val="00594F6D"/>
    <w:rsid w:val="0059521E"/>
    <w:rsid w:val="0059522B"/>
    <w:rsid w:val="00595437"/>
    <w:rsid w:val="00595648"/>
    <w:rsid w:val="00595735"/>
    <w:rsid w:val="005957A5"/>
    <w:rsid w:val="00595A53"/>
    <w:rsid w:val="00595CDD"/>
    <w:rsid w:val="00595E31"/>
    <w:rsid w:val="00595E9F"/>
    <w:rsid w:val="00596211"/>
    <w:rsid w:val="00596322"/>
    <w:rsid w:val="00596587"/>
    <w:rsid w:val="005967EB"/>
    <w:rsid w:val="0059690B"/>
    <w:rsid w:val="00596A06"/>
    <w:rsid w:val="00596BBE"/>
    <w:rsid w:val="00596D32"/>
    <w:rsid w:val="00596DAF"/>
    <w:rsid w:val="00597034"/>
    <w:rsid w:val="00597061"/>
    <w:rsid w:val="005971AC"/>
    <w:rsid w:val="005976D2"/>
    <w:rsid w:val="005976E7"/>
    <w:rsid w:val="00597809"/>
    <w:rsid w:val="0059781D"/>
    <w:rsid w:val="00597896"/>
    <w:rsid w:val="00597FAB"/>
    <w:rsid w:val="005A01BA"/>
    <w:rsid w:val="005A01F7"/>
    <w:rsid w:val="005A0267"/>
    <w:rsid w:val="005A0364"/>
    <w:rsid w:val="005A0413"/>
    <w:rsid w:val="005A0772"/>
    <w:rsid w:val="005A0C81"/>
    <w:rsid w:val="005A0CEB"/>
    <w:rsid w:val="005A0E8D"/>
    <w:rsid w:val="005A0EA7"/>
    <w:rsid w:val="005A1219"/>
    <w:rsid w:val="005A139E"/>
    <w:rsid w:val="005A1748"/>
    <w:rsid w:val="005A1762"/>
    <w:rsid w:val="005A19D1"/>
    <w:rsid w:val="005A1C57"/>
    <w:rsid w:val="005A1DD0"/>
    <w:rsid w:val="005A1F42"/>
    <w:rsid w:val="005A1F60"/>
    <w:rsid w:val="005A256F"/>
    <w:rsid w:val="005A27D0"/>
    <w:rsid w:val="005A291F"/>
    <w:rsid w:val="005A2B93"/>
    <w:rsid w:val="005A2CA3"/>
    <w:rsid w:val="005A2F67"/>
    <w:rsid w:val="005A34BA"/>
    <w:rsid w:val="005A3547"/>
    <w:rsid w:val="005A373A"/>
    <w:rsid w:val="005A39A2"/>
    <w:rsid w:val="005A3AC1"/>
    <w:rsid w:val="005A3B31"/>
    <w:rsid w:val="005A3D41"/>
    <w:rsid w:val="005A3F8F"/>
    <w:rsid w:val="005A41B8"/>
    <w:rsid w:val="005A41F4"/>
    <w:rsid w:val="005A4A7B"/>
    <w:rsid w:val="005A4C83"/>
    <w:rsid w:val="005A5015"/>
    <w:rsid w:val="005A5281"/>
    <w:rsid w:val="005A52B8"/>
    <w:rsid w:val="005A53DC"/>
    <w:rsid w:val="005A5657"/>
    <w:rsid w:val="005A5977"/>
    <w:rsid w:val="005A5E4D"/>
    <w:rsid w:val="005A5F65"/>
    <w:rsid w:val="005A5FA1"/>
    <w:rsid w:val="005A625C"/>
    <w:rsid w:val="005A64B9"/>
    <w:rsid w:val="005A64E1"/>
    <w:rsid w:val="005A66A2"/>
    <w:rsid w:val="005A67D0"/>
    <w:rsid w:val="005A6A84"/>
    <w:rsid w:val="005A6E2F"/>
    <w:rsid w:val="005A6F80"/>
    <w:rsid w:val="005A7493"/>
    <w:rsid w:val="005A75C6"/>
    <w:rsid w:val="005A7940"/>
    <w:rsid w:val="005A7D8B"/>
    <w:rsid w:val="005A7E43"/>
    <w:rsid w:val="005A7E5D"/>
    <w:rsid w:val="005B0354"/>
    <w:rsid w:val="005B05AA"/>
    <w:rsid w:val="005B0AB5"/>
    <w:rsid w:val="005B0AD5"/>
    <w:rsid w:val="005B0C02"/>
    <w:rsid w:val="005B0D85"/>
    <w:rsid w:val="005B0E47"/>
    <w:rsid w:val="005B0F3D"/>
    <w:rsid w:val="005B0FE3"/>
    <w:rsid w:val="005B112D"/>
    <w:rsid w:val="005B1375"/>
    <w:rsid w:val="005B1553"/>
    <w:rsid w:val="005B1683"/>
    <w:rsid w:val="005B173E"/>
    <w:rsid w:val="005B196C"/>
    <w:rsid w:val="005B1C63"/>
    <w:rsid w:val="005B1C67"/>
    <w:rsid w:val="005B1E7A"/>
    <w:rsid w:val="005B1EEA"/>
    <w:rsid w:val="005B20B0"/>
    <w:rsid w:val="005B212D"/>
    <w:rsid w:val="005B2560"/>
    <w:rsid w:val="005B2A1A"/>
    <w:rsid w:val="005B2AD4"/>
    <w:rsid w:val="005B3060"/>
    <w:rsid w:val="005B313A"/>
    <w:rsid w:val="005B32C0"/>
    <w:rsid w:val="005B32CE"/>
    <w:rsid w:val="005B3376"/>
    <w:rsid w:val="005B3380"/>
    <w:rsid w:val="005B3751"/>
    <w:rsid w:val="005B3806"/>
    <w:rsid w:val="005B39A0"/>
    <w:rsid w:val="005B39AC"/>
    <w:rsid w:val="005B39CD"/>
    <w:rsid w:val="005B3A69"/>
    <w:rsid w:val="005B3ACE"/>
    <w:rsid w:val="005B3E74"/>
    <w:rsid w:val="005B3E9C"/>
    <w:rsid w:val="005B40C2"/>
    <w:rsid w:val="005B421A"/>
    <w:rsid w:val="005B4311"/>
    <w:rsid w:val="005B4439"/>
    <w:rsid w:val="005B4702"/>
    <w:rsid w:val="005B48E7"/>
    <w:rsid w:val="005B4A6B"/>
    <w:rsid w:val="005B4B4D"/>
    <w:rsid w:val="005B4CAB"/>
    <w:rsid w:val="005B4D10"/>
    <w:rsid w:val="005B4E5F"/>
    <w:rsid w:val="005B549C"/>
    <w:rsid w:val="005B553E"/>
    <w:rsid w:val="005B55A0"/>
    <w:rsid w:val="005B5DFC"/>
    <w:rsid w:val="005B62C0"/>
    <w:rsid w:val="005B6699"/>
    <w:rsid w:val="005B67E4"/>
    <w:rsid w:val="005B67F8"/>
    <w:rsid w:val="005B68DC"/>
    <w:rsid w:val="005B6B7F"/>
    <w:rsid w:val="005B6DBC"/>
    <w:rsid w:val="005B707D"/>
    <w:rsid w:val="005B70CC"/>
    <w:rsid w:val="005B7142"/>
    <w:rsid w:val="005B71E7"/>
    <w:rsid w:val="005B723D"/>
    <w:rsid w:val="005B72EC"/>
    <w:rsid w:val="005B7494"/>
    <w:rsid w:val="005B7569"/>
    <w:rsid w:val="005B7757"/>
    <w:rsid w:val="005B7F86"/>
    <w:rsid w:val="005C012A"/>
    <w:rsid w:val="005C0354"/>
    <w:rsid w:val="005C03C7"/>
    <w:rsid w:val="005C0434"/>
    <w:rsid w:val="005C0573"/>
    <w:rsid w:val="005C058C"/>
    <w:rsid w:val="005C05DB"/>
    <w:rsid w:val="005C06C2"/>
    <w:rsid w:val="005C0830"/>
    <w:rsid w:val="005C08CF"/>
    <w:rsid w:val="005C09CA"/>
    <w:rsid w:val="005C09F1"/>
    <w:rsid w:val="005C0AC3"/>
    <w:rsid w:val="005C0D89"/>
    <w:rsid w:val="005C0EA8"/>
    <w:rsid w:val="005C0EED"/>
    <w:rsid w:val="005C0F16"/>
    <w:rsid w:val="005C109E"/>
    <w:rsid w:val="005C13AA"/>
    <w:rsid w:val="005C15FB"/>
    <w:rsid w:val="005C1641"/>
    <w:rsid w:val="005C1703"/>
    <w:rsid w:val="005C1934"/>
    <w:rsid w:val="005C1FE9"/>
    <w:rsid w:val="005C200A"/>
    <w:rsid w:val="005C201B"/>
    <w:rsid w:val="005C240B"/>
    <w:rsid w:val="005C24BE"/>
    <w:rsid w:val="005C2965"/>
    <w:rsid w:val="005C2A09"/>
    <w:rsid w:val="005C2A2D"/>
    <w:rsid w:val="005C2C23"/>
    <w:rsid w:val="005C2C3F"/>
    <w:rsid w:val="005C2CB3"/>
    <w:rsid w:val="005C2E27"/>
    <w:rsid w:val="005C2FE1"/>
    <w:rsid w:val="005C317C"/>
    <w:rsid w:val="005C3262"/>
    <w:rsid w:val="005C33CC"/>
    <w:rsid w:val="005C35AC"/>
    <w:rsid w:val="005C35E2"/>
    <w:rsid w:val="005C36C0"/>
    <w:rsid w:val="005C3919"/>
    <w:rsid w:val="005C3AA5"/>
    <w:rsid w:val="005C3B8F"/>
    <w:rsid w:val="005C3DA1"/>
    <w:rsid w:val="005C4136"/>
    <w:rsid w:val="005C4487"/>
    <w:rsid w:val="005C44B4"/>
    <w:rsid w:val="005C485B"/>
    <w:rsid w:val="005C4899"/>
    <w:rsid w:val="005C49F2"/>
    <w:rsid w:val="005C4CEA"/>
    <w:rsid w:val="005C4E48"/>
    <w:rsid w:val="005C4F16"/>
    <w:rsid w:val="005C4F28"/>
    <w:rsid w:val="005C4FCC"/>
    <w:rsid w:val="005C5259"/>
    <w:rsid w:val="005C550A"/>
    <w:rsid w:val="005C5528"/>
    <w:rsid w:val="005C578E"/>
    <w:rsid w:val="005C5A10"/>
    <w:rsid w:val="005C5A8D"/>
    <w:rsid w:val="005C5B78"/>
    <w:rsid w:val="005C5F2E"/>
    <w:rsid w:val="005C603B"/>
    <w:rsid w:val="005C6280"/>
    <w:rsid w:val="005C62C1"/>
    <w:rsid w:val="005C6416"/>
    <w:rsid w:val="005C6466"/>
    <w:rsid w:val="005C64BC"/>
    <w:rsid w:val="005C66CF"/>
    <w:rsid w:val="005C68B3"/>
    <w:rsid w:val="005C6982"/>
    <w:rsid w:val="005C6CB6"/>
    <w:rsid w:val="005C6FAE"/>
    <w:rsid w:val="005C7080"/>
    <w:rsid w:val="005C72B8"/>
    <w:rsid w:val="005C7511"/>
    <w:rsid w:val="005C75D9"/>
    <w:rsid w:val="005C7AC1"/>
    <w:rsid w:val="005D005E"/>
    <w:rsid w:val="005D02CB"/>
    <w:rsid w:val="005D0318"/>
    <w:rsid w:val="005D0407"/>
    <w:rsid w:val="005D0EEA"/>
    <w:rsid w:val="005D0F4B"/>
    <w:rsid w:val="005D0FB9"/>
    <w:rsid w:val="005D10A2"/>
    <w:rsid w:val="005D11FB"/>
    <w:rsid w:val="005D1205"/>
    <w:rsid w:val="005D16C6"/>
    <w:rsid w:val="005D1A17"/>
    <w:rsid w:val="005D1BCC"/>
    <w:rsid w:val="005D1CCD"/>
    <w:rsid w:val="005D1E0E"/>
    <w:rsid w:val="005D1E92"/>
    <w:rsid w:val="005D2053"/>
    <w:rsid w:val="005D2230"/>
    <w:rsid w:val="005D225B"/>
    <w:rsid w:val="005D22A1"/>
    <w:rsid w:val="005D2476"/>
    <w:rsid w:val="005D24A5"/>
    <w:rsid w:val="005D2684"/>
    <w:rsid w:val="005D31F9"/>
    <w:rsid w:val="005D3332"/>
    <w:rsid w:val="005D35AA"/>
    <w:rsid w:val="005D3877"/>
    <w:rsid w:val="005D38B9"/>
    <w:rsid w:val="005D3BCA"/>
    <w:rsid w:val="005D3C8A"/>
    <w:rsid w:val="005D3E55"/>
    <w:rsid w:val="005D3F93"/>
    <w:rsid w:val="005D44E8"/>
    <w:rsid w:val="005D4751"/>
    <w:rsid w:val="005D48AB"/>
    <w:rsid w:val="005D4952"/>
    <w:rsid w:val="005D4AA3"/>
    <w:rsid w:val="005D4B20"/>
    <w:rsid w:val="005D4BBD"/>
    <w:rsid w:val="005D51CE"/>
    <w:rsid w:val="005D533F"/>
    <w:rsid w:val="005D536D"/>
    <w:rsid w:val="005D54E4"/>
    <w:rsid w:val="005D57BF"/>
    <w:rsid w:val="005D5BD0"/>
    <w:rsid w:val="005D5BFF"/>
    <w:rsid w:val="005D5F96"/>
    <w:rsid w:val="005D6093"/>
    <w:rsid w:val="005D6611"/>
    <w:rsid w:val="005D692C"/>
    <w:rsid w:val="005D69E7"/>
    <w:rsid w:val="005D6AB4"/>
    <w:rsid w:val="005D6B27"/>
    <w:rsid w:val="005D6B28"/>
    <w:rsid w:val="005D6B95"/>
    <w:rsid w:val="005D6C1E"/>
    <w:rsid w:val="005D6C3A"/>
    <w:rsid w:val="005D6DA3"/>
    <w:rsid w:val="005D6DDB"/>
    <w:rsid w:val="005D6F18"/>
    <w:rsid w:val="005D6FAB"/>
    <w:rsid w:val="005D710A"/>
    <w:rsid w:val="005D74EC"/>
    <w:rsid w:val="005D779F"/>
    <w:rsid w:val="005D7DB4"/>
    <w:rsid w:val="005D7E17"/>
    <w:rsid w:val="005E06A9"/>
    <w:rsid w:val="005E0864"/>
    <w:rsid w:val="005E0AE6"/>
    <w:rsid w:val="005E0CAF"/>
    <w:rsid w:val="005E0F63"/>
    <w:rsid w:val="005E0F92"/>
    <w:rsid w:val="005E113E"/>
    <w:rsid w:val="005E12B7"/>
    <w:rsid w:val="005E197F"/>
    <w:rsid w:val="005E1AA0"/>
    <w:rsid w:val="005E1F10"/>
    <w:rsid w:val="005E1F31"/>
    <w:rsid w:val="005E1FEF"/>
    <w:rsid w:val="005E237B"/>
    <w:rsid w:val="005E23BC"/>
    <w:rsid w:val="005E253F"/>
    <w:rsid w:val="005E2768"/>
    <w:rsid w:val="005E2A77"/>
    <w:rsid w:val="005E2AAD"/>
    <w:rsid w:val="005E3190"/>
    <w:rsid w:val="005E340E"/>
    <w:rsid w:val="005E3702"/>
    <w:rsid w:val="005E39FA"/>
    <w:rsid w:val="005E3B33"/>
    <w:rsid w:val="005E3DD4"/>
    <w:rsid w:val="005E3DE6"/>
    <w:rsid w:val="005E3EE3"/>
    <w:rsid w:val="005E3F06"/>
    <w:rsid w:val="005E4294"/>
    <w:rsid w:val="005E43BC"/>
    <w:rsid w:val="005E4495"/>
    <w:rsid w:val="005E44C0"/>
    <w:rsid w:val="005E45D9"/>
    <w:rsid w:val="005E49A3"/>
    <w:rsid w:val="005E51AB"/>
    <w:rsid w:val="005E55B1"/>
    <w:rsid w:val="005E5680"/>
    <w:rsid w:val="005E5A3A"/>
    <w:rsid w:val="005E5A3C"/>
    <w:rsid w:val="005E5F16"/>
    <w:rsid w:val="005E62C0"/>
    <w:rsid w:val="005E64B0"/>
    <w:rsid w:val="005E6680"/>
    <w:rsid w:val="005E66EF"/>
    <w:rsid w:val="005E6F55"/>
    <w:rsid w:val="005E706A"/>
    <w:rsid w:val="005E7403"/>
    <w:rsid w:val="005E7553"/>
    <w:rsid w:val="005E77E4"/>
    <w:rsid w:val="005E7A91"/>
    <w:rsid w:val="005E7AEE"/>
    <w:rsid w:val="005E7C7E"/>
    <w:rsid w:val="005E7C91"/>
    <w:rsid w:val="005E7CC3"/>
    <w:rsid w:val="005E7F23"/>
    <w:rsid w:val="005F0299"/>
    <w:rsid w:val="005F031F"/>
    <w:rsid w:val="005F04B7"/>
    <w:rsid w:val="005F04B8"/>
    <w:rsid w:val="005F056F"/>
    <w:rsid w:val="005F0A96"/>
    <w:rsid w:val="005F0AFA"/>
    <w:rsid w:val="005F0DE4"/>
    <w:rsid w:val="005F11D9"/>
    <w:rsid w:val="005F13FD"/>
    <w:rsid w:val="005F15D0"/>
    <w:rsid w:val="005F16A0"/>
    <w:rsid w:val="005F1792"/>
    <w:rsid w:val="005F18D8"/>
    <w:rsid w:val="005F19E5"/>
    <w:rsid w:val="005F1E07"/>
    <w:rsid w:val="005F1ECB"/>
    <w:rsid w:val="005F20A9"/>
    <w:rsid w:val="005F21E2"/>
    <w:rsid w:val="005F2256"/>
    <w:rsid w:val="005F2397"/>
    <w:rsid w:val="005F239D"/>
    <w:rsid w:val="005F23C8"/>
    <w:rsid w:val="005F2A99"/>
    <w:rsid w:val="005F2FBC"/>
    <w:rsid w:val="005F31CE"/>
    <w:rsid w:val="005F3818"/>
    <w:rsid w:val="005F38C4"/>
    <w:rsid w:val="005F3C42"/>
    <w:rsid w:val="005F3D20"/>
    <w:rsid w:val="005F3D51"/>
    <w:rsid w:val="005F3E10"/>
    <w:rsid w:val="005F3E43"/>
    <w:rsid w:val="005F4103"/>
    <w:rsid w:val="005F4743"/>
    <w:rsid w:val="005F4863"/>
    <w:rsid w:val="005F4A11"/>
    <w:rsid w:val="005F4C8C"/>
    <w:rsid w:val="005F4D65"/>
    <w:rsid w:val="005F4E3D"/>
    <w:rsid w:val="005F4E4F"/>
    <w:rsid w:val="005F5653"/>
    <w:rsid w:val="005F5C20"/>
    <w:rsid w:val="005F5E61"/>
    <w:rsid w:val="005F604B"/>
    <w:rsid w:val="005F6222"/>
    <w:rsid w:val="005F6376"/>
    <w:rsid w:val="005F6C12"/>
    <w:rsid w:val="005F6CAE"/>
    <w:rsid w:val="005F6D7C"/>
    <w:rsid w:val="005F6F45"/>
    <w:rsid w:val="005F7170"/>
    <w:rsid w:val="005F7342"/>
    <w:rsid w:val="005F7425"/>
    <w:rsid w:val="005F74E5"/>
    <w:rsid w:val="005F7536"/>
    <w:rsid w:val="005F7743"/>
    <w:rsid w:val="005F7821"/>
    <w:rsid w:val="005F7AE2"/>
    <w:rsid w:val="005F7CF2"/>
    <w:rsid w:val="005F7DA3"/>
    <w:rsid w:val="005F7DA8"/>
    <w:rsid w:val="005F7DAB"/>
    <w:rsid w:val="005F7F45"/>
    <w:rsid w:val="00600190"/>
    <w:rsid w:val="0060047D"/>
    <w:rsid w:val="0060048D"/>
    <w:rsid w:val="00600A25"/>
    <w:rsid w:val="00600C86"/>
    <w:rsid w:val="00600D9D"/>
    <w:rsid w:val="00600E61"/>
    <w:rsid w:val="00601397"/>
    <w:rsid w:val="0060160E"/>
    <w:rsid w:val="006016DC"/>
    <w:rsid w:val="00601704"/>
    <w:rsid w:val="00601C41"/>
    <w:rsid w:val="00601FA1"/>
    <w:rsid w:val="0060204F"/>
    <w:rsid w:val="006025A5"/>
    <w:rsid w:val="006025CC"/>
    <w:rsid w:val="006026D1"/>
    <w:rsid w:val="006036F9"/>
    <w:rsid w:val="00603704"/>
    <w:rsid w:val="00603985"/>
    <w:rsid w:val="00603AE5"/>
    <w:rsid w:val="00603EFD"/>
    <w:rsid w:val="00603F32"/>
    <w:rsid w:val="00604036"/>
    <w:rsid w:val="0060406A"/>
    <w:rsid w:val="006042B5"/>
    <w:rsid w:val="00604925"/>
    <w:rsid w:val="00604BAC"/>
    <w:rsid w:val="00604DB9"/>
    <w:rsid w:val="00604E18"/>
    <w:rsid w:val="00604F94"/>
    <w:rsid w:val="0060512E"/>
    <w:rsid w:val="00605948"/>
    <w:rsid w:val="0060595A"/>
    <w:rsid w:val="00605AB7"/>
    <w:rsid w:val="00605E34"/>
    <w:rsid w:val="00605F4C"/>
    <w:rsid w:val="006060E5"/>
    <w:rsid w:val="00606228"/>
    <w:rsid w:val="0060632F"/>
    <w:rsid w:val="0060643F"/>
    <w:rsid w:val="006064C4"/>
    <w:rsid w:val="006066B3"/>
    <w:rsid w:val="00606B84"/>
    <w:rsid w:val="00606DB6"/>
    <w:rsid w:val="006072A1"/>
    <w:rsid w:val="006078BC"/>
    <w:rsid w:val="00607A61"/>
    <w:rsid w:val="00607BE2"/>
    <w:rsid w:val="00607CC5"/>
    <w:rsid w:val="00607DDF"/>
    <w:rsid w:val="00607DFC"/>
    <w:rsid w:val="006103BE"/>
    <w:rsid w:val="006105FA"/>
    <w:rsid w:val="00610698"/>
    <w:rsid w:val="00610883"/>
    <w:rsid w:val="00610A09"/>
    <w:rsid w:val="00610AE3"/>
    <w:rsid w:val="00610BC2"/>
    <w:rsid w:val="00610C3A"/>
    <w:rsid w:val="00610F69"/>
    <w:rsid w:val="0061112D"/>
    <w:rsid w:val="006111A1"/>
    <w:rsid w:val="006111ED"/>
    <w:rsid w:val="00611200"/>
    <w:rsid w:val="0061120C"/>
    <w:rsid w:val="00611317"/>
    <w:rsid w:val="0061178A"/>
    <w:rsid w:val="00611AB5"/>
    <w:rsid w:val="00611D0F"/>
    <w:rsid w:val="00611FDE"/>
    <w:rsid w:val="006120DA"/>
    <w:rsid w:val="0061264B"/>
    <w:rsid w:val="006128D1"/>
    <w:rsid w:val="00612ADA"/>
    <w:rsid w:val="00612F7B"/>
    <w:rsid w:val="00613070"/>
    <w:rsid w:val="006134D4"/>
    <w:rsid w:val="0061351E"/>
    <w:rsid w:val="00613667"/>
    <w:rsid w:val="00613754"/>
    <w:rsid w:val="006137E6"/>
    <w:rsid w:val="006138BD"/>
    <w:rsid w:val="00613938"/>
    <w:rsid w:val="00613A11"/>
    <w:rsid w:val="00613CE2"/>
    <w:rsid w:val="00613F5F"/>
    <w:rsid w:val="006140B9"/>
    <w:rsid w:val="0061429C"/>
    <w:rsid w:val="006142A2"/>
    <w:rsid w:val="006143D2"/>
    <w:rsid w:val="00614488"/>
    <w:rsid w:val="006144DA"/>
    <w:rsid w:val="00614670"/>
    <w:rsid w:val="00614930"/>
    <w:rsid w:val="00614D1D"/>
    <w:rsid w:val="0061549B"/>
    <w:rsid w:val="006154BC"/>
    <w:rsid w:val="00615666"/>
    <w:rsid w:val="00615682"/>
    <w:rsid w:val="00615A60"/>
    <w:rsid w:val="00615B64"/>
    <w:rsid w:val="00615DF8"/>
    <w:rsid w:val="006162B1"/>
    <w:rsid w:val="006162E5"/>
    <w:rsid w:val="00616674"/>
    <w:rsid w:val="006168BE"/>
    <w:rsid w:val="00616D00"/>
    <w:rsid w:val="00616D49"/>
    <w:rsid w:val="0061703F"/>
    <w:rsid w:val="00617072"/>
    <w:rsid w:val="00617199"/>
    <w:rsid w:val="0061738D"/>
    <w:rsid w:val="006174E6"/>
    <w:rsid w:val="00617581"/>
    <w:rsid w:val="00617698"/>
    <w:rsid w:val="006177AB"/>
    <w:rsid w:val="00617938"/>
    <w:rsid w:val="00617A79"/>
    <w:rsid w:val="006202BB"/>
    <w:rsid w:val="0062052F"/>
    <w:rsid w:val="00620639"/>
    <w:rsid w:val="00620668"/>
    <w:rsid w:val="00620817"/>
    <w:rsid w:val="00620A66"/>
    <w:rsid w:val="00620E47"/>
    <w:rsid w:val="00621074"/>
    <w:rsid w:val="00621207"/>
    <w:rsid w:val="00621214"/>
    <w:rsid w:val="00621237"/>
    <w:rsid w:val="0062153F"/>
    <w:rsid w:val="0062178A"/>
    <w:rsid w:val="006218A1"/>
    <w:rsid w:val="00621F69"/>
    <w:rsid w:val="006221D0"/>
    <w:rsid w:val="00622256"/>
    <w:rsid w:val="006222EA"/>
    <w:rsid w:val="006225EF"/>
    <w:rsid w:val="00622A92"/>
    <w:rsid w:val="00622EE6"/>
    <w:rsid w:val="006231FD"/>
    <w:rsid w:val="00623408"/>
    <w:rsid w:val="006235A3"/>
    <w:rsid w:val="006235A6"/>
    <w:rsid w:val="006235FB"/>
    <w:rsid w:val="0062388F"/>
    <w:rsid w:val="00623C2B"/>
    <w:rsid w:val="00624253"/>
    <w:rsid w:val="0062431B"/>
    <w:rsid w:val="00624328"/>
    <w:rsid w:val="006243A4"/>
    <w:rsid w:val="006246D4"/>
    <w:rsid w:val="0062471F"/>
    <w:rsid w:val="00624777"/>
    <w:rsid w:val="00624892"/>
    <w:rsid w:val="00624A62"/>
    <w:rsid w:val="00624C14"/>
    <w:rsid w:val="00624C58"/>
    <w:rsid w:val="00624D5A"/>
    <w:rsid w:val="00624DAD"/>
    <w:rsid w:val="0062503C"/>
    <w:rsid w:val="0062538D"/>
    <w:rsid w:val="00625575"/>
    <w:rsid w:val="006255E4"/>
    <w:rsid w:val="0062580A"/>
    <w:rsid w:val="00626358"/>
    <w:rsid w:val="006263CC"/>
    <w:rsid w:val="0062649B"/>
    <w:rsid w:val="00626582"/>
    <w:rsid w:val="006267E9"/>
    <w:rsid w:val="006267EA"/>
    <w:rsid w:val="0062691D"/>
    <w:rsid w:val="00626F18"/>
    <w:rsid w:val="00627146"/>
    <w:rsid w:val="00627262"/>
    <w:rsid w:val="006272D5"/>
    <w:rsid w:val="00627374"/>
    <w:rsid w:val="0062794C"/>
    <w:rsid w:val="00627A68"/>
    <w:rsid w:val="00630033"/>
    <w:rsid w:val="00630060"/>
    <w:rsid w:val="006302EB"/>
    <w:rsid w:val="00630554"/>
    <w:rsid w:val="00630CD8"/>
    <w:rsid w:val="00630F98"/>
    <w:rsid w:val="00631121"/>
    <w:rsid w:val="0063115D"/>
    <w:rsid w:val="00631428"/>
    <w:rsid w:val="00631639"/>
    <w:rsid w:val="00631704"/>
    <w:rsid w:val="00631771"/>
    <w:rsid w:val="006317DE"/>
    <w:rsid w:val="006319B3"/>
    <w:rsid w:val="00631CCB"/>
    <w:rsid w:val="00631F60"/>
    <w:rsid w:val="0063276D"/>
    <w:rsid w:val="00632C03"/>
    <w:rsid w:val="00632CD2"/>
    <w:rsid w:val="00632D3B"/>
    <w:rsid w:val="00632D9B"/>
    <w:rsid w:val="00633082"/>
    <w:rsid w:val="00633286"/>
    <w:rsid w:val="00633550"/>
    <w:rsid w:val="00633678"/>
    <w:rsid w:val="0063392C"/>
    <w:rsid w:val="00633972"/>
    <w:rsid w:val="00633E34"/>
    <w:rsid w:val="00634205"/>
    <w:rsid w:val="00634627"/>
    <w:rsid w:val="00634664"/>
    <w:rsid w:val="00634791"/>
    <w:rsid w:val="00634E60"/>
    <w:rsid w:val="0063514E"/>
    <w:rsid w:val="00635B64"/>
    <w:rsid w:val="00635CE7"/>
    <w:rsid w:val="00635CFC"/>
    <w:rsid w:val="00635DA6"/>
    <w:rsid w:val="00635DCD"/>
    <w:rsid w:val="006362DC"/>
    <w:rsid w:val="00636434"/>
    <w:rsid w:val="00636525"/>
    <w:rsid w:val="006365E6"/>
    <w:rsid w:val="0063676C"/>
    <w:rsid w:val="006368D4"/>
    <w:rsid w:val="00636CD4"/>
    <w:rsid w:val="00636D92"/>
    <w:rsid w:val="00637018"/>
    <w:rsid w:val="00637459"/>
    <w:rsid w:val="006375C2"/>
    <w:rsid w:val="00637852"/>
    <w:rsid w:val="00637AB8"/>
    <w:rsid w:val="00637AE9"/>
    <w:rsid w:val="00637B7B"/>
    <w:rsid w:val="00637D49"/>
    <w:rsid w:val="00637F14"/>
    <w:rsid w:val="006401D1"/>
    <w:rsid w:val="0064072D"/>
    <w:rsid w:val="00640886"/>
    <w:rsid w:val="0064093A"/>
    <w:rsid w:val="006409BE"/>
    <w:rsid w:val="00640BEC"/>
    <w:rsid w:val="00640C05"/>
    <w:rsid w:val="00640D83"/>
    <w:rsid w:val="006415EC"/>
    <w:rsid w:val="006416D0"/>
    <w:rsid w:val="0064183E"/>
    <w:rsid w:val="00641A06"/>
    <w:rsid w:val="00641AB8"/>
    <w:rsid w:val="00641FE6"/>
    <w:rsid w:val="0064204D"/>
    <w:rsid w:val="0064206C"/>
    <w:rsid w:val="00642B91"/>
    <w:rsid w:val="00642C89"/>
    <w:rsid w:val="00642CA7"/>
    <w:rsid w:val="00642D5A"/>
    <w:rsid w:val="006439A6"/>
    <w:rsid w:val="00643AB8"/>
    <w:rsid w:val="00643BB0"/>
    <w:rsid w:val="00643C97"/>
    <w:rsid w:val="00643F35"/>
    <w:rsid w:val="00643FB3"/>
    <w:rsid w:val="00644416"/>
    <w:rsid w:val="00644590"/>
    <w:rsid w:val="00644BC0"/>
    <w:rsid w:val="00644C4C"/>
    <w:rsid w:val="00644DB6"/>
    <w:rsid w:val="0064527C"/>
    <w:rsid w:val="006452FB"/>
    <w:rsid w:val="00645408"/>
    <w:rsid w:val="006459A9"/>
    <w:rsid w:val="00645A6A"/>
    <w:rsid w:val="00645AF7"/>
    <w:rsid w:val="00645C51"/>
    <w:rsid w:val="00645D31"/>
    <w:rsid w:val="0064619A"/>
    <w:rsid w:val="006468E1"/>
    <w:rsid w:val="00646A13"/>
    <w:rsid w:val="00646D9E"/>
    <w:rsid w:val="00646DDE"/>
    <w:rsid w:val="00646E67"/>
    <w:rsid w:val="00647692"/>
    <w:rsid w:val="00647891"/>
    <w:rsid w:val="006479BF"/>
    <w:rsid w:val="00647A52"/>
    <w:rsid w:val="00647E9E"/>
    <w:rsid w:val="0064E9BF"/>
    <w:rsid w:val="006502E7"/>
    <w:rsid w:val="0065057D"/>
    <w:rsid w:val="00650664"/>
    <w:rsid w:val="006506B2"/>
    <w:rsid w:val="00650950"/>
    <w:rsid w:val="00650A9A"/>
    <w:rsid w:val="00650CD2"/>
    <w:rsid w:val="00650D22"/>
    <w:rsid w:val="00650EE5"/>
    <w:rsid w:val="006510A1"/>
    <w:rsid w:val="00651130"/>
    <w:rsid w:val="0065121A"/>
    <w:rsid w:val="006516E9"/>
    <w:rsid w:val="00651CFD"/>
    <w:rsid w:val="00651D59"/>
    <w:rsid w:val="00651F0D"/>
    <w:rsid w:val="0065201D"/>
    <w:rsid w:val="00652270"/>
    <w:rsid w:val="00652521"/>
    <w:rsid w:val="0065286B"/>
    <w:rsid w:val="00652968"/>
    <w:rsid w:val="00652EE8"/>
    <w:rsid w:val="006530C0"/>
    <w:rsid w:val="006531D7"/>
    <w:rsid w:val="0065348D"/>
    <w:rsid w:val="0065351A"/>
    <w:rsid w:val="00653546"/>
    <w:rsid w:val="00653584"/>
    <w:rsid w:val="00653907"/>
    <w:rsid w:val="00653968"/>
    <w:rsid w:val="00653B73"/>
    <w:rsid w:val="00653C90"/>
    <w:rsid w:val="00653D8F"/>
    <w:rsid w:val="0065405C"/>
    <w:rsid w:val="00654129"/>
    <w:rsid w:val="00654217"/>
    <w:rsid w:val="00654234"/>
    <w:rsid w:val="00654549"/>
    <w:rsid w:val="00654564"/>
    <w:rsid w:val="006546F1"/>
    <w:rsid w:val="0065477B"/>
    <w:rsid w:val="00654A79"/>
    <w:rsid w:val="00654BE0"/>
    <w:rsid w:val="00654C25"/>
    <w:rsid w:val="00654E1D"/>
    <w:rsid w:val="00654FA0"/>
    <w:rsid w:val="00655118"/>
    <w:rsid w:val="00655396"/>
    <w:rsid w:val="006553D9"/>
    <w:rsid w:val="006557DD"/>
    <w:rsid w:val="00655C99"/>
    <w:rsid w:val="00655CB8"/>
    <w:rsid w:val="0065637C"/>
    <w:rsid w:val="006564AD"/>
    <w:rsid w:val="006564DE"/>
    <w:rsid w:val="006568F3"/>
    <w:rsid w:val="006569D3"/>
    <w:rsid w:val="00656B0D"/>
    <w:rsid w:val="0065713C"/>
    <w:rsid w:val="00657680"/>
    <w:rsid w:val="00657980"/>
    <w:rsid w:val="006579D4"/>
    <w:rsid w:val="00657EFA"/>
    <w:rsid w:val="006600BA"/>
    <w:rsid w:val="00660101"/>
    <w:rsid w:val="006604CF"/>
    <w:rsid w:val="0066064F"/>
    <w:rsid w:val="0066067B"/>
    <w:rsid w:val="006606A3"/>
    <w:rsid w:val="006606F3"/>
    <w:rsid w:val="006607B3"/>
    <w:rsid w:val="006607F9"/>
    <w:rsid w:val="00660850"/>
    <w:rsid w:val="00660D67"/>
    <w:rsid w:val="00660EF1"/>
    <w:rsid w:val="006610F7"/>
    <w:rsid w:val="006611C1"/>
    <w:rsid w:val="006611E0"/>
    <w:rsid w:val="0066145D"/>
    <w:rsid w:val="0066147E"/>
    <w:rsid w:val="00661503"/>
    <w:rsid w:val="0066171C"/>
    <w:rsid w:val="00661798"/>
    <w:rsid w:val="006618FE"/>
    <w:rsid w:val="006619C0"/>
    <w:rsid w:val="00661A0F"/>
    <w:rsid w:val="00661BE2"/>
    <w:rsid w:val="00661DC3"/>
    <w:rsid w:val="00661F03"/>
    <w:rsid w:val="0066227D"/>
    <w:rsid w:val="0066230A"/>
    <w:rsid w:val="006624F7"/>
    <w:rsid w:val="00662845"/>
    <w:rsid w:val="00662AAC"/>
    <w:rsid w:val="00662EC2"/>
    <w:rsid w:val="006634BF"/>
    <w:rsid w:val="0066370F"/>
    <w:rsid w:val="00663789"/>
    <w:rsid w:val="00663897"/>
    <w:rsid w:val="00663954"/>
    <w:rsid w:val="006639B3"/>
    <w:rsid w:val="00664288"/>
    <w:rsid w:val="00664306"/>
    <w:rsid w:val="0066445A"/>
    <w:rsid w:val="00664887"/>
    <w:rsid w:val="00664EFD"/>
    <w:rsid w:val="00664F5E"/>
    <w:rsid w:val="006651E1"/>
    <w:rsid w:val="006653AC"/>
    <w:rsid w:val="0066544D"/>
    <w:rsid w:val="0066564C"/>
    <w:rsid w:val="00665957"/>
    <w:rsid w:val="00665BBF"/>
    <w:rsid w:val="00666077"/>
    <w:rsid w:val="0066608D"/>
    <w:rsid w:val="00666141"/>
    <w:rsid w:val="0066668B"/>
    <w:rsid w:val="00666A28"/>
    <w:rsid w:val="00666AA1"/>
    <w:rsid w:val="00666C97"/>
    <w:rsid w:val="00666D24"/>
    <w:rsid w:val="00666DF0"/>
    <w:rsid w:val="00666E25"/>
    <w:rsid w:val="00666FF6"/>
    <w:rsid w:val="00667168"/>
    <w:rsid w:val="00667220"/>
    <w:rsid w:val="00667277"/>
    <w:rsid w:val="00667377"/>
    <w:rsid w:val="006676A3"/>
    <w:rsid w:val="00667790"/>
    <w:rsid w:val="0066788B"/>
    <w:rsid w:val="00667FC5"/>
    <w:rsid w:val="00667FC8"/>
    <w:rsid w:val="006706A0"/>
    <w:rsid w:val="00670865"/>
    <w:rsid w:val="00670992"/>
    <w:rsid w:val="006709BD"/>
    <w:rsid w:val="00670B30"/>
    <w:rsid w:val="00670E9E"/>
    <w:rsid w:val="0067114E"/>
    <w:rsid w:val="006715AB"/>
    <w:rsid w:val="0067164C"/>
    <w:rsid w:val="0067196D"/>
    <w:rsid w:val="00671A49"/>
    <w:rsid w:val="00671AED"/>
    <w:rsid w:val="00671B64"/>
    <w:rsid w:val="00671CA2"/>
    <w:rsid w:val="00671D95"/>
    <w:rsid w:val="00671F34"/>
    <w:rsid w:val="0067208E"/>
    <w:rsid w:val="0067227A"/>
    <w:rsid w:val="0067259C"/>
    <w:rsid w:val="00672AF0"/>
    <w:rsid w:val="00672C25"/>
    <w:rsid w:val="00672CA8"/>
    <w:rsid w:val="00672E30"/>
    <w:rsid w:val="00672EF1"/>
    <w:rsid w:val="00673053"/>
    <w:rsid w:val="00673475"/>
    <w:rsid w:val="006736B1"/>
    <w:rsid w:val="00673837"/>
    <w:rsid w:val="00673989"/>
    <w:rsid w:val="006739FE"/>
    <w:rsid w:val="00673B94"/>
    <w:rsid w:val="00673BB7"/>
    <w:rsid w:val="00673C53"/>
    <w:rsid w:val="00673EC3"/>
    <w:rsid w:val="006740FA"/>
    <w:rsid w:val="00674102"/>
    <w:rsid w:val="00674198"/>
    <w:rsid w:val="006741AB"/>
    <w:rsid w:val="006743FE"/>
    <w:rsid w:val="00674407"/>
    <w:rsid w:val="006744DF"/>
    <w:rsid w:val="00674816"/>
    <w:rsid w:val="0067483A"/>
    <w:rsid w:val="00674888"/>
    <w:rsid w:val="00674905"/>
    <w:rsid w:val="00674E8B"/>
    <w:rsid w:val="00675322"/>
    <w:rsid w:val="0067537F"/>
    <w:rsid w:val="00675460"/>
    <w:rsid w:val="006754C9"/>
    <w:rsid w:val="00675887"/>
    <w:rsid w:val="006758D4"/>
    <w:rsid w:val="006759EB"/>
    <w:rsid w:val="00675A51"/>
    <w:rsid w:val="00675ABF"/>
    <w:rsid w:val="00676433"/>
    <w:rsid w:val="00676447"/>
    <w:rsid w:val="00676573"/>
    <w:rsid w:val="006766A6"/>
    <w:rsid w:val="00676D3E"/>
    <w:rsid w:val="00676E58"/>
    <w:rsid w:val="00676E5F"/>
    <w:rsid w:val="00676ECF"/>
    <w:rsid w:val="0067701D"/>
    <w:rsid w:val="0067737D"/>
    <w:rsid w:val="00677816"/>
    <w:rsid w:val="0067785D"/>
    <w:rsid w:val="006778B8"/>
    <w:rsid w:val="006778C6"/>
    <w:rsid w:val="00677964"/>
    <w:rsid w:val="00677A49"/>
    <w:rsid w:val="00677CE9"/>
    <w:rsid w:val="00677F9A"/>
    <w:rsid w:val="006803D1"/>
    <w:rsid w:val="006803E2"/>
    <w:rsid w:val="006806F2"/>
    <w:rsid w:val="006807A1"/>
    <w:rsid w:val="006809E4"/>
    <w:rsid w:val="00681199"/>
    <w:rsid w:val="006812A0"/>
    <w:rsid w:val="0068150E"/>
    <w:rsid w:val="006819C3"/>
    <w:rsid w:val="00681A38"/>
    <w:rsid w:val="00681ABF"/>
    <w:rsid w:val="00682130"/>
    <w:rsid w:val="0068217E"/>
    <w:rsid w:val="00682246"/>
    <w:rsid w:val="00682632"/>
    <w:rsid w:val="0068267E"/>
    <w:rsid w:val="0068281D"/>
    <w:rsid w:val="00682AC4"/>
    <w:rsid w:val="00682D14"/>
    <w:rsid w:val="00682D6F"/>
    <w:rsid w:val="00682FE9"/>
    <w:rsid w:val="00683033"/>
    <w:rsid w:val="00683443"/>
    <w:rsid w:val="00683605"/>
    <w:rsid w:val="00683610"/>
    <w:rsid w:val="006839DD"/>
    <w:rsid w:val="00683A12"/>
    <w:rsid w:val="00683CCB"/>
    <w:rsid w:val="00683F63"/>
    <w:rsid w:val="00683FE7"/>
    <w:rsid w:val="00684238"/>
    <w:rsid w:val="0068480B"/>
    <w:rsid w:val="006848FB"/>
    <w:rsid w:val="00684906"/>
    <w:rsid w:val="00684ABF"/>
    <w:rsid w:val="00684AD6"/>
    <w:rsid w:val="00684B6B"/>
    <w:rsid w:val="00684CF0"/>
    <w:rsid w:val="0068514C"/>
    <w:rsid w:val="0068531E"/>
    <w:rsid w:val="00685727"/>
    <w:rsid w:val="00685A0C"/>
    <w:rsid w:val="00685E36"/>
    <w:rsid w:val="00685F51"/>
    <w:rsid w:val="00685F86"/>
    <w:rsid w:val="006860B6"/>
    <w:rsid w:val="006860CA"/>
    <w:rsid w:val="0068689F"/>
    <w:rsid w:val="00686912"/>
    <w:rsid w:val="00686B43"/>
    <w:rsid w:val="0068707A"/>
    <w:rsid w:val="0068751B"/>
    <w:rsid w:val="00687900"/>
    <w:rsid w:val="00687B9B"/>
    <w:rsid w:val="00687C74"/>
    <w:rsid w:val="00687E20"/>
    <w:rsid w:val="00690071"/>
    <w:rsid w:val="006904EA"/>
    <w:rsid w:val="00690707"/>
    <w:rsid w:val="0069085E"/>
    <w:rsid w:val="00691187"/>
    <w:rsid w:val="00691196"/>
    <w:rsid w:val="006911F7"/>
    <w:rsid w:val="0069123C"/>
    <w:rsid w:val="006913CA"/>
    <w:rsid w:val="00691A76"/>
    <w:rsid w:val="00691B02"/>
    <w:rsid w:val="00691BA7"/>
    <w:rsid w:val="00692083"/>
    <w:rsid w:val="006920DB"/>
    <w:rsid w:val="0069221E"/>
    <w:rsid w:val="006922CB"/>
    <w:rsid w:val="006922CE"/>
    <w:rsid w:val="00692376"/>
    <w:rsid w:val="0069242B"/>
    <w:rsid w:val="006924E3"/>
    <w:rsid w:val="006927AC"/>
    <w:rsid w:val="006928F5"/>
    <w:rsid w:val="00692A50"/>
    <w:rsid w:val="00692CCE"/>
    <w:rsid w:val="00692CEF"/>
    <w:rsid w:val="00692D52"/>
    <w:rsid w:val="00692DE5"/>
    <w:rsid w:val="00692DF5"/>
    <w:rsid w:val="00692F2C"/>
    <w:rsid w:val="00693095"/>
    <w:rsid w:val="00693162"/>
    <w:rsid w:val="006931C3"/>
    <w:rsid w:val="006931CC"/>
    <w:rsid w:val="00693296"/>
    <w:rsid w:val="00693D0F"/>
    <w:rsid w:val="00693DDD"/>
    <w:rsid w:val="006940F4"/>
    <w:rsid w:val="006942EE"/>
    <w:rsid w:val="0069440C"/>
    <w:rsid w:val="00694648"/>
    <w:rsid w:val="0069467D"/>
    <w:rsid w:val="006947A5"/>
    <w:rsid w:val="006948BF"/>
    <w:rsid w:val="006953A7"/>
    <w:rsid w:val="00695484"/>
    <w:rsid w:val="006955E9"/>
    <w:rsid w:val="00695641"/>
    <w:rsid w:val="00695ECA"/>
    <w:rsid w:val="0069606E"/>
    <w:rsid w:val="00696089"/>
    <w:rsid w:val="006962C5"/>
    <w:rsid w:val="0069634C"/>
    <w:rsid w:val="00696704"/>
    <w:rsid w:val="0069671A"/>
    <w:rsid w:val="00696742"/>
    <w:rsid w:val="00696C75"/>
    <w:rsid w:val="00696F4C"/>
    <w:rsid w:val="00697AC9"/>
    <w:rsid w:val="00697E10"/>
    <w:rsid w:val="006A003B"/>
    <w:rsid w:val="006A0073"/>
    <w:rsid w:val="006A00B8"/>
    <w:rsid w:val="006A024F"/>
    <w:rsid w:val="006A025A"/>
    <w:rsid w:val="006A03D6"/>
    <w:rsid w:val="006A0682"/>
    <w:rsid w:val="006A0888"/>
    <w:rsid w:val="006A08C4"/>
    <w:rsid w:val="006A0957"/>
    <w:rsid w:val="006A0C73"/>
    <w:rsid w:val="006A1065"/>
    <w:rsid w:val="006A15E5"/>
    <w:rsid w:val="006A17AB"/>
    <w:rsid w:val="006A1A06"/>
    <w:rsid w:val="006A1A62"/>
    <w:rsid w:val="006A1D0F"/>
    <w:rsid w:val="006A1F61"/>
    <w:rsid w:val="006A1FB7"/>
    <w:rsid w:val="006A215A"/>
    <w:rsid w:val="006A23EB"/>
    <w:rsid w:val="006A254E"/>
    <w:rsid w:val="006A277A"/>
    <w:rsid w:val="006A2A44"/>
    <w:rsid w:val="006A2B26"/>
    <w:rsid w:val="006A2CB5"/>
    <w:rsid w:val="006A2E26"/>
    <w:rsid w:val="006A2EA6"/>
    <w:rsid w:val="006A352C"/>
    <w:rsid w:val="006A35DD"/>
    <w:rsid w:val="006A3B10"/>
    <w:rsid w:val="006A3BFB"/>
    <w:rsid w:val="006A3D9A"/>
    <w:rsid w:val="006A4099"/>
    <w:rsid w:val="006A4177"/>
    <w:rsid w:val="006A41C8"/>
    <w:rsid w:val="006A42CB"/>
    <w:rsid w:val="006A44D0"/>
    <w:rsid w:val="006A44F6"/>
    <w:rsid w:val="006A455F"/>
    <w:rsid w:val="006A4662"/>
    <w:rsid w:val="006A484D"/>
    <w:rsid w:val="006A4C90"/>
    <w:rsid w:val="006A4CD6"/>
    <w:rsid w:val="006A4D94"/>
    <w:rsid w:val="006A52A3"/>
    <w:rsid w:val="006A5702"/>
    <w:rsid w:val="006A5796"/>
    <w:rsid w:val="006A5813"/>
    <w:rsid w:val="006A5A10"/>
    <w:rsid w:val="006A5AC7"/>
    <w:rsid w:val="006A5C1C"/>
    <w:rsid w:val="006A5FBD"/>
    <w:rsid w:val="006A6212"/>
    <w:rsid w:val="006A6AF0"/>
    <w:rsid w:val="006A6BDB"/>
    <w:rsid w:val="006A6EDB"/>
    <w:rsid w:val="006A6EF7"/>
    <w:rsid w:val="006A6F1D"/>
    <w:rsid w:val="006A7101"/>
    <w:rsid w:val="006A7168"/>
    <w:rsid w:val="006A764F"/>
    <w:rsid w:val="006A7657"/>
    <w:rsid w:val="006A7791"/>
    <w:rsid w:val="006A7811"/>
    <w:rsid w:val="006A7E76"/>
    <w:rsid w:val="006B00DE"/>
    <w:rsid w:val="006B03FD"/>
    <w:rsid w:val="006B04C0"/>
    <w:rsid w:val="006B0554"/>
    <w:rsid w:val="006B059D"/>
    <w:rsid w:val="006B0767"/>
    <w:rsid w:val="006B08DD"/>
    <w:rsid w:val="006B0BF7"/>
    <w:rsid w:val="006B0C14"/>
    <w:rsid w:val="006B11B0"/>
    <w:rsid w:val="006B122A"/>
    <w:rsid w:val="006B1327"/>
    <w:rsid w:val="006B146B"/>
    <w:rsid w:val="006B16E6"/>
    <w:rsid w:val="006B1979"/>
    <w:rsid w:val="006B1B3C"/>
    <w:rsid w:val="006B1EF0"/>
    <w:rsid w:val="006B2138"/>
    <w:rsid w:val="006B250B"/>
    <w:rsid w:val="006B262A"/>
    <w:rsid w:val="006B2686"/>
    <w:rsid w:val="006B268A"/>
    <w:rsid w:val="006B2692"/>
    <w:rsid w:val="006B26B2"/>
    <w:rsid w:val="006B273D"/>
    <w:rsid w:val="006B285C"/>
    <w:rsid w:val="006B2A3B"/>
    <w:rsid w:val="006B2A3E"/>
    <w:rsid w:val="006B2CFA"/>
    <w:rsid w:val="006B2E25"/>
    <w:rsid w:val="006B301F"/>
    <w:rsid w:val="006B316A"/>
    <w:rsid w:val="006B3242"/>
    <w:rsid w:val="006B35A6"/>
    <w:rsid w:val="006B3ABB"/>
    <w:rsid w:val="006B3F2C"/>
    <w:rsid w:val="006B3F59"/>
    <w:rsid w:val="006B49EB"/>
    <w:rsid w:val="006B4A17"/>
    <w:rsid w:val="006B4B43"/>
    <w:rsid w:val="006B57B3"/>
    <w:rsid w:val="006B591F"/>
    <w:rsid w:val="006B5E78"/>
    <w:rsid w:val="006B6357"/>
    <w:rsid w:val="006B66BA"/>
    <w:rsid w:val="006B66ED"/>
    <w:rsid w:val="006B6A64"/>
    <w:rsid w:val="006B6A9B"/>
    <w:rsid w:val="006B6B55"/>
    <w:rsid w:val="006B6DF4"/>
    <w:rsid w:val="006B6F1D"/>
    <w:rsid w:val="006B6F5D"/>
    <w:rsid w:val="006B7455"/>
    <w:rsid w:val="006B785E"/>
    <w:rsid w:val="006B79DD"/>
    <w:rsid w:val="006B7ACA"/>
    <w:rsid w:val="006B7ADF"/>
    <w:rsid w:val="006B7DBB"/>
    <w:rsid w:val="006C02FD"/>
    <w:rsid w:val="006C0518"/>
    <w:rsid w:val="006C0605"/>
    <w:rsid w:val="006C0634"/>
    <w:rsid w:val="006C06A5"/>
    <w:rsid w:val="006C0729"/>
    <w:rsid w:val="006C08BB"/>
    <w:rsid w:val="006C0A88"/>
    <w:rsid w:val="006C0D2A"/>
    <w:rsid w:val="006C0DA7"/>
    <w:rsid w:val="006C113A"/>
    <w:rsid w:val="006C1712"/>
    <w:rsid w:val="006C1990"/>
    <w:rsid w:val="006C1BD7"/>
    <w:rsid w:val="006C1D21"/>
    <w:rsid w:val="006C2282"/>
    <w:rsid w:val="006C22F3"/>
    <w:rsid w:val="006C25D0"/>
    <w:rsid w:val="006C2739"/>
    <w:rsid w:val="006C2CDD"/>
    <w:rsid w:val="006C2D17"/>
    <w:rsid w:val="006C2E93"/>
    <w:rsid w:val="006C2EF8"/>
    <w:rsid w:val="006C2EFA"/>
    <w:rsid w:val="006C2FE0"/>
    <w:rsid w:val="006C3126"/>
    <w:rsid w:val="006C3228"/>
    <w:rsid w:val="006C3279"/>
    <w:rsid w:val="006C36B4"/>
    <w:rsid w:val="006C36DE"/>
    <w:rsid w:val="006C36FE"/>
    <w:rsid w:val="006C3720"/>
    <w:rsid w:val="006C3A91"/>
    <w:rsid w:val="006C3F7A"/>
    <w:rsid w:val="006C4057"/>
    <w:rsid w:val="006C40A9"/>
    <w:rsid w:val="006C41AC"/>
    <w:rsid w:val="006C434B"/>
    <w:rsid w:val="006C4519"/>
    <w:rsid w:val="006C4568"/>
    <w:rsid w:val="006C46E1"/>
    <w:rsid w:val="006C4AA2"/>
    <w:rsid w:val="006C4C58"/>
    <w:rsid w:val="006C507B"/>
    <w:rsid w:val="006C5236"/>
    <w:rsid w:val="006C524D"/>
    <w:rsid w:val="006C53F1"/>
    <w:rsid w:val="006C5634"/>
    <w:rsid w:val="006C5650"/>
    <w:rsid w:val="006C5970"/>
    <w:rsid w:val="006C5A2B"/>
    <w:rsid w:val="006C5A2D"/>
    <w:rsid w:val="006C5BAD"/>
    <w:rsid w:val="006C5E92"/>
    <w:rsid w:val="006C5F0C"/>
    <w:rsid w:val="006C5F18"/>
    <w:rsid w:val="006C620D"/>
    <w:rsid w:val="006C6311"/>
    <w:rsid w:val="006C661A"/>
    <w:rsid w:val="006C6E00"/>
    <w:rsid w:val="006C6E27"/>
    <w:rsid w:val="006C6E5E"/>
    <w:rsid w:val="006C702A"/>
    <w:rsid w:val="006C720E"/>
    <w:rsid w:val="006C7346"/>
    <w:rsid w:val="006C7DF9"/>
    <w:rsid w:val="006C7ECA"/>
    <w:rsid w:val="006D0064"/>
    <w:rsid w:val="006D009A"/>
    <w:rsid w:val="006D04D5"/>
    <w:rsid w:val="006D0A01"/>
    <w:rsid w:val="006D0B38"/>
    <w:rsid w:val="006D0B91"/>
    <w:rsid w:val="006D0E34"/>
    <w:rsid w:val="006D0EE9"/>
    <w:rsid w:val="006D10C0"/>
    <w:rsid w:val="006D135A"/>
    <w:rsid w:val="006D14FF"/>
    <w:rsid w:val="006D1BC6"/>
    <w:rsid w:val="006D2746"/>
    <w:rsid w:val="006D2747"/>
    <w:rsid w:val="006D2837"/>
    <w:rsid w:val="006D29B9"/>
    <w:rsid w:val="006D2C70"/>
    <w:rsid w:val="006D2CFE"/>
    <w:rsid w:val="006D2E30"/>
    <w:rsid w:val="006D324B"/>
    <w:rsid w:val="006D3C26"/>
    <w:rsid w:val="006D3CD4"/>
    <w:rsid w:val="006D3D9E"/>
    <w:rsid w:val="006D3E72"/>
    <w:rsid w:val="006D3EE2"/>
    <w:rsid w:val="006D40C5"/>
    <w:rsid w:val="006D42A7"/>
    <w:rsid w:val="006D4712"/>
    <w:rsid w:val="006D48E3"/>
    <w:rsid w:val="006D53A9"/>
    <w:rsid w:val="006D5432"/>
    <w:rsid w:val="006D543A"/>
    <w:rsid w:val="006D5585"/>
    <w:rsid w:val="006D58DC"/>
    <w:rsid w:val="006D5C23"/>
    <w:rsid w:val="006D5DF9"/>
    <w:rsid w:val="006D62BB"/>
    <w:rsid w:val="006D6415"/>
    <w:rsid w:val="006D653D"/>
    <w:rsid w:val="006D6743"/>
    <w:rsid w:val="006D6A24"/>
    <w:rsid w:val="006D70DB"/>
    <w:rsid w:val="006D71E3"/>
    <w:rsid w:val="006D73A9"/>
    <w:rsid w:val="006D7697"/>
    <w:rsid w:val="006D7866"/>
    <w:rsid w:val="006D7BCA"/>
    <w:rsid w:val="006D7D98"/>
    <w:rsid w:val="006D7FC1"/>
    <w:rsid w:val="006E01A6"/>
    <w:rsid w:val="006E0274"/>
    <w:rsid w:val="006E02E7"/>
    <w:rsid w:val="006E0486"/>
    <w:rsid w:val="006E04F2"/>
    <w:rsid w:val="006E09DF"/>
    <w:rsid w:val="006E0BEC"/>
    <w:rsid w:val="006E11D5"/>
    <w:rsid w:val="006E1679"/>
    <w:rsid w:val="006E1848"/>
    <w:rsid w:val="006E19A3"/>
    <w:rsid w:val="006E1A6C"/>
    <w:rsid w:val="006E1EBF"/>
    <w:rsid w:val="006E1ED2"/>
    <w:rsid w:val="006E2145"/>
    <w:rsid w:val="006E2433"/>
    <w:rsid w:val="006E2596"/>
    <w:rsid w:val="006E2701"/>
    <w:rsid w:val="006E274C"/>
    <w:rsid w:val="006E274E"/>
    <w:rsid w:val="006E28ED"/>
    <w:rsid w:val="006E2BD9"/>
    <w:rsid w:val="006E2C6A"/>
    <w:rsid w:val="006E303F"/>
    <w:rsid w:val="006E319A"/>
    <w:rsid w:val="006E365D"/>
    <w:rsid w:val="006E3B11"/>
    <w:rsid w:val="006E417A"/>
    <w:rsid w:val="006E41F0"/>
    <w:rsid w:val="006E497C"/>
    <w:rsid w:val="006E4F2C"/>
    <w:rsid w:val="006E54F3"/>
    <w:rsid w:val="006E55B7"/>
    <w:rsid w:val="006E56CA"/>
    <w:rsid w:val="006E57B6"/>
    <w:rsid w:val="006E5817"/>
    <w:rsid w:val="006E589B"/>
    <w:rsid w:val="006E5EBC"/>
    <w:rsid w:val="006E6003"/>
    <w:rsid w:val="006E60D6"/>
    <w:rsid w:val="006E6216"/>
    <w:rsid w:val="006E63AC"/>
    <w:rsid w:val="006E6453"/>
    <w:rsid w:val="006E655B"/>
    <w:rsid w:val="006E65B1"/>
    <w:rsid w:val="006E6663"/>
    <w:rsid w:val="006E66CF"/>
    <w:rsid w:val="006E6ED6"/>
    <w:rsid w:val="006E6F71"/>
    <w:rsid w:val="006E73E8"/>
    <w:rsid w:val="006E7504"/>
    <w:rsid w:val="006E768E"/>
    <w:rsid w:val="006E772B"/>
    <w:rsid w:val="006E7886"/>
    <w:rsid w:val="006E7AC8"/>
    <w:rsid w:val="006E7B8C"/>
    <w:rsid w:val="006E7EF6"/>
    <w:rsid w:val="006F0114"/>
    <w:rsid w:val="006F0285"/>
    <w:rsid w:val="006F03B5"/>
    <w:rsid w:val="006F03CD"/>
    <w:rsid w:val="006F04A7"/>
    <w:rsid w:val="006F058A"/>
    <w:rsid w:val="006F0946"/>
    <w:rsid w:val="006F0B24"/>
    <w:rsid w:val="006F0D28"/>
    <w:rsid w:val="006F0DD5"/>
    <w:rsid w:val="006F0F88"/>
    <w:rsid w:val="006F1161"/>
    <w:rsid w:val="006F127B"/>
    <w:rsid w:val="006F137F"/>
    <w:rsid w:val="006F1652"/>
    <w:rsid w:val="006F1786"/>
    <w:rsid w:val="006F1BB2"/>
    <w:rsid w:val="006F1D91"/>
    <w:rsid w:val="006F2078"/>
    <w:rsid w:val="006F237C"/>
    <w:rsid w:val="006F244E"/>
    <w:rsid w:val="006F2591"/>
    <w:rsid w:val="006F2607"/>
    <w:rsid w:val="006F28F8"/>
    <w:rsid w:val="006F2932"/>
    <w:rsid w:val="006F2954"/>
    <w:rsid w:val="006F29BD"/>
    <w:rsid w:val="006F2C3C"/>
    <w:rsid w:val="006F2D1C"/>
    <w:rsid w:val="006F2D70"/>
    <w:rsid w:val="006F2EAE"/>
    <w:rsid w:val="006F3146"/>
    <w:rsid w:val="006F319D"/>
    <w:rsid w:val="006F3203"/>
    <w:rsid w:val="006F347E"/>
    <w:rsid w:val="006F360A"/>
    <w:rsid w:val="006F3616"/>
    <w:rsid w:val="006F3720"/>
    <w:rsid w:val="006F379F"/>
    <w:rsid w:val="006F3A94"/>
    <w:rsid w:val="006F3BFA"/>
    <w:rsid w:val="006F3CA7"/>
    <w:rsid w:val="006F3F4A"/>
    <w:rsid w:val="006F3F8D"/>
    <w:rsid w:val="006F430E"/>
    <w:rsid w:val="006F4565"/>
    <w:rsid w:val="006F4806"/>
    <w:rsid w:val="006F4B0B"/>
    <w:rsid w:val="006F4B42"/>
    <w:rsid w:val="006F4DB8"/>
    <w:rsid w:val="006F52BB"/>
    <w:rsid w:val="006F5317"/>
    <w:rsid w:val="006F54CA"/>
    <w:rsid w:val="006F55AC"/>
    <w:rsid w:val="006F55E0"/>
    <w:rsid w:val="006F5636"/>
    <w:rsid w:val="006F5788"/>
    <w:rsid w:val="006F57F0"/>
    <w:rsid w:val="006F5ADA"/>
    <w:rsid w:val="006F5B07"/>
    <w:rsid w:val="006F5DF4"/>
    <w:rsid w:val="006F5E23"/>
    <w:rsid w:val="006F5E53"/>
    <w:rsid w:val="006F61DF"/>
    <w:rsid w:val="006F61F2"/>
    <w:rsid w:val="006F63BB"/>
    <w:rsid w:val="006F66FF"/>
    <w:rsid w:val="006F6875"/>
    <w:rsid w:val="006F6904"/>
    <w:rsid w:val="006F6C9C"/>
    <w:rsid w:val="006F6EA7"/>
    <w:rsid w:val="006F6F19"/>
    <w:rsid w:val="006F71D6"/>
    <w:rsid w:val="006F722B"/>
    <w:rsid w:val="006F754C"/>
    <w:rsid w:val="006F76A9"/>
    <w:rsid w:val="006F7703"/>
    <w:rsid w:val="006F7E04"/>
    <w:rsid w:val="007007DD"/>
    <w:rsid w:val="007009C1"/>
    <w:rsid w:val="00700AF6"/>
    <w:rsid w:val="00700B1A"/>
    <w:rsid w:val="00700CEA"/>
    <w:rsid w:val="00700E27"/>
    <w:rsid w:val="00700EDC"/>
    <w:rsid w:val="00701150"/>
    <w:rsid w:val="007011E0"/>
    <w:rsid w:val="007019EC"/>
    <w:rsid w:val="00701A96"/>
    <w:rsid w:val="00701EE8"/>
    <w:rsid w:val="0070209F"/>
    <w:rsid w:val="00702462"/>
    <w:rsid w:val="00702588"/>
    <w:rsid w:val="00702640"/>
    <w:rsid w:val="007026B2"/>
    <w:rsid w:val="0070283E"/>
    <w:rsid w:val="00702C05"/>
    <w:rsid w:val="00702CA5"/>
    <w:rsid w:val="00702CC7"/>
    <w:rsid w:val="00703170"/>
    <w:rsid w:val="007031C1"/>
    <w:rsid w:val="007033B9"/>
    <w:rsid w:val="00703635"/>
    <w:rsid w:val="0070365F"/>
    <w:rsid w:val="00703AB2"/>
    <w:rsid w:val="00703C6A"/>
    <w:rsid w:val="00703DB6"/>
    <w:rsid w:val="00703E33"/>
    <w:rsid w:val="00703FDE"/>
    <w:rsid w:val="0070419F"/>
    <w:rsid w:val="00704358"/>
    <w:rsid w:val="0070436B"/>
    <w:rsid w:val="007043CB"/>
    <w:rsid w:val="00704952"/>
    <w:rsid w:val="0070497E"/>
    <w:rsid w:val="00704E64"/>
    <w:rsid w:val="00704F59"/>
    <w:rsid w:val="00705177"/>
    <w:rsid w:val="007054B3"/>
    <w:rsid w:val="007055BD"/>
    <w:rsid w:val="007057EE"/>
    <w:rsid w:val="00705830"/>
    <w:rsid w:val="007058C3"/>
    <w:rsid w:val="00705994"/>
    <w:rsid w:val="00705B48"/>
    <w:rsid w:val="00705FB1"/>
    <w:rsid w:val="00706107"/>
    <w:rsid w:val="00706298"/>
    <w:rsid w:val="0070629B"/>
    <w:rsid w:val="00706316"/>
    <w:rsid w:val="0070636D"/>
    <w:rsid w:val="007067F8"/>
    <w:rsid w:val="0070697A"/>
    <w:rsid w:val="00706DB6"/>
    <w:rsid w:val="00706DC2"/>
    <w:rsid w:val="00706F7C"/>
    <w:rsid w:val="0070714A"/>
    <w:rsid w:val="0070715A"/>
    <w:rsid w:val="007073F5"/>
    <w:rsid w:val="007075F0"/>
    <w:rsid w:val="00707CB3"/>
    <w:rsid w:val="00707E30"/>
    <w:rsid w:val="00707E9D"/>
    <w:rsid w:val="00707ECF"/>
    <w:rsid w:val="00707F86"/>
    <w:rsid w:val="0071004C"/>
    <w:rsid w:val="007101DE"/>
    <w:rsid w:val="0071042E"/>
    <w:rsid w:val="00710603"/>
    <w:rsid w:val="00710680"/>
    <w:rsid w:val="00710839"/>
    <w:rsid w:val="00710AE6"/>
    <w:rsid w:val="00710C97"/>
    <w:rsid w:val="00711071"/>
    <w:rsid w:val="0071110A"/>
    <w:rsid w:val="00711203"/>
    <w:rsid w:val="0071197B"/>
    <w:rsid w:val="007119BB"/>
    <w:rsid w:val="00711B99"/>
    <w:rsid w:val="00711C62"/>
    <w:rsid w:val="00711C83"/>
    <w:rsid w:val="00711E42"/>
    <w:rsid w:val="00711F65"/>
    <w:rsid w:val="00712025"/>
    <w:rsid w:val="007120AA"/>
    <w:rsid w:val="007120C5"/>
    <w:rsid w:val="00712168"/>
    <w:rsid w:val="00712250"/>
    <w:rsid w:val="00712260"/>
    <w:rsid w:val="007122C9"/>
    <w:rsid w:val="007124EB"/>
    <w:rsid w:val="00712F4E"/>
    <w:rsid w:val="00713076"/>
    <w:rsid w:val="0071309C"/>
    <w:rsid w:val="007134AA"/>
    <w:rsid w:val="007134B0"/>
    <w:rsid w:val="007134CC"/>
    <w:rsid w:val="0071354B"/>
    <w:rsid w:val="007135A8"/>
    <w:rsid w:val="00713658"/>
    <w:rsid w:val="0071385A"/>
    <w:rsid w:val="00713882"/>
    <w:rsid w:val="007138CA"/>
    <w:rsid w:val="007138E4"/>
    <w:rsid w:val="007145FB"/>
    <w:rsid w:val="00714638"/>
    <w:rsid w:val="00714708"/>
    <w:rsid w:val="007148AB"/>
    <w:rsid w:val="00714B32"/>
    <w:rsid w:val="007152AD"/>
    <w:rsid w:val="00715635"/>
    <w:rsid w:val="007156A6"/>
    <w:rsid w:val="00715957"/>
    <w:rsid w:val="00715C1F"/>
    <w:rsid w:val="00715D33"/>
    <w:rsid w:val="00715E2F"/>
    <w:rsid w:val="00715E8B"/>
    <w:rsid w:val="00716110"/>
    <w:rsid w:val="00716447"/>
    <w:rsid w:val="007169F8"/>
    <w:rsid w:val="00716D23"/>
    <w:rsid w:val="00717150"/>
    <w:rsid w:val="007176AD"/>
    <w:rsid w:val="00717A4E"/>
    <w:rsid w:val="00717C0E"/>
    <w:rsid w:val="00717CB7"/>
    <w:rsid w:val="007205A2"/>
    <w:rsid w:val="00720644"/>
    <w:rsid w:val="00720A92"/>
    <w:rsid w:val="00720B3E"/>
    <w:rsid w:val="00720E8B"/>
    <w:rsid w:val="00721058"/>
    <w:rsid w:val="007211FB"/>
    <w:rsid w:val="00721AF2"/>
    <w:rsid w:val="00721B0A"/>
    <w:rsid w:val="00721C96"/>
    <w:rsid w:val="00721CF0"/>
    <w:rsid w:val="00722344"/>
    <w:rsid w:val="007228E8"/>
    <w:rsid w:val="00722941"/>
    <w:rsid w:val="00722A41"/>
    <w:rsid w:val="00722C16"/>
    <w:rsid w:val="00722CE0"/>
    <w:rsid w:val="00722FD1"/>
    <w:rsid w:val="00723849"/>
    <w:rsid w:val="00723A02"/>
    <w:rsid w:val="00723A81"/>
    <w:rsid w:val="00723B95"/>
    <w:rsid w:val="00723BEE"/>
    <w:rsid w:val="00723CE6"/>
    <w:rsid w:val="00724179"/>
    <w:rsid w:val="0072420A"/>
    <w:rsid w:val="007242A7"/>
    <w:rsid w:val="007242AD"/>
    <w:rsid w:val="0072438F"/>
    <w:rsid w:val="00724420"/>
    <w:rsid w:val="00724543"/>
    <w:rsid w:val="007245E4"/>
    <w:rsid w:val="00724676"/>
    <w:rsid w:val="00724739"/>
    <w:rsid w:val="0072499A"/>
    <w:rsid w:val="00724DD4"/>
    <w:rsid w:val="007252D0"/>
    <w:rsid w:val="007252EC"/>
    <w:rsid w:val="00725671"/>
    <w:rsid w:val="007256EE"/>
    <w:rsid w:val="007259A1"/>
    <w:rsid w:val="00725AAC"/>
    <w:rsid w:val="00725BB3"/>
    <w:rsid w:val="00725C37"/>
    <w:rsid w:val="00725C67"/>
    <w:rsid w:val="00725EE0"/>
    <w:rsid w:val="0072632C"/>
    <w:rsid w:val="00726374"/>
    <w:rsid w:val="007263A2"/>
    <w:rsid w:val="007263D9"/>
    <w:rsid w:val="007265A7"/>
    <w:rsid w:val="007265D0"/>
    <w:rsid w:val="00726722"/>
    <w:rsid w:val="00726A0F"/>
    <w:rsid w:val="00726A58"/>
    <w:rsid w:val="00726ED8"/>
    <w:rsid w:val="007271E9"/>
    <w:rsid w:val="00727339"/>
    <w:rsid w:val="00727828"/>
    <w:rsid w:val="00727A16"/>
    <w:rsid w:val="00727BC6"/>
    <w:rsid w:val="007300C9"/>
    <w:rsid w:val="00730264"/>
    <w:rsid w:val="00730467"/>
    <w:rsid w:val="00730712"/>
    <w:rsid w:val="00730BB6"/>
    <w:rsid w:val="00730E9F"/>
    <w:rsid w:val="00731000"/>
    <w:rsid w:val="0073158F"/>
    <w:rsid w:val="0073198C"/>
    <w:rsid w:val="007319DE"/>
    <w:rsid w:val="007319EC"/>
    <w:rsid w:val="00731CC7"/>
    <w:rsid w:val="00731D7C"/>
    <w:rsid w:val="00731DE1"/>
    <w:rsid w:val="00731DF1"/>
    <w:rsid w:val="00731E66"/>
    <w:rsid w:val="00732322"/>
    <w:rsid w:val="0073267E"/>
    <w:rsid w:val="007326DE"/>
    <w:rsid w:val="00732974"/>
    <w:rsid w:val="00732B00"/>
    <w:rsid w:val="00732E07"/>
    <w:rsid w:val="007330E9"/>
    <w:rsid w:val="00733104"/>
    <w:rsid w:val="0073320B"/>
    <w:rsid w:val="00733B43"/>
    <w:rsid w:val="00733BE5"/>
    <w:rsid w:val="00733CC5"/>
    <w:rsid w:val="00733DCC"/>
    <w:rsid w:val="00733EF0"/>
    <w:rsid w:val="00733FA7"/>
    <w:rsid w:val="0073430E"/>
    <w:rsid w:val="00734331"/>
    <w:rsid w:val="00734347"/>
    <w:rsid w:val="00734348"/>
    <w:rsid w:val="00734399"/>
    <w:rsid w:val="00734482"/>
    <w:rsid w:val="00734649"/>
    <w:rsid w:val="00734866"/>
    <w:rsid w:val="00734947"/>
    <w:rsid w:val="0073497C"/>
    <w:rsid w:val="00734CE4"/>
    <w:rsid w:val="0073556C"/>
    <w:rsid w:val="0073582D"/>
    <w:rsid w:val="0073599B"/>
    <w:rsid w:val="00735E48"/>
    <w:rsid w:val="00735F08"/>
    <w:rsid w:val="00736194"/>
    <w:rsid w:val="0073636B"/>
    <w:rsid w:val="007363B8"/>
    <w:rsid w:val="00736432"/>
    <w:rsid w:val="007364AA"/>
    <w:rsid w:val="007366B4"/>
    <w:rsid w:val="00736803"/>
    <w:rsid w:val="00736CDF"/>
    <w:rsid w:val="00736D80"/>
    <w:rsid w:val="00736D97"/>
    <w:rsid w:val="00736F81"/>
    <w:rsid w:val="007372B0"/>
    <w:rsid w:val="0073757F"/>
    <w:rsid w:val="00737810"/>
    <w:rsid w:val="007378AA"/>
    <w:rsid w:val="007378FC"/>
    <w:rsid w:val="00737BA2"/>
    <w:rsid w:val="00737BC6"/>
    <w:rsid w:val="00737C69"/>
    <w:rsid w:val="00737CAF"/>
    <w:rsid w:val="00737F0E"/>
    <w:rsid w:val="0074015F"/>
    <w:rsid w:val="007401A8"/>
    <w:rsid w:val="00740516"/>
    <w:rsid w:val="00740529"/>
    <w:rsid w:val="007405C0"/>
    <w:rsid w:val="007406C6"/>
    <w:rsid w:val="0074072A"/>
    <w:rsid w:val="00740846"/>
    <w:rsid w:val="007408D5"/>
    <w:rsid w:val="00740905"/>
    <w:rsid w:val="00740908"/>
    <w:rsid w:val="00740A3E"/>
    <w:rsid w:val="00740B10"/>
    <w:rsid w:val="00740BF2"/>
    <w:rsid w:val="00740D70"/>
    <w:rsid w:val="00740E70"/>
    <w:rsid w:val="00740F0D"/>
    <w:rsid w:val="00740F63"/>
    <w:rsid w:val="00740FB1"/>
    <w:rsid w:val="0074103F"/>
    <w:rsid w:val="0074120E"/>
    <w:rsid w:val="007413C1"/>
    <w:rsid w:val="007413FD"/>
    <w:rsid w:val="007417AC"/>
    <w:rsid w:val="007418AC"/>
    <w:rsid w:val="00741A12"/>
    <w:rsid w:val="00741AE0"/>
    <w:rsid w:val="00742298"/>
    <w:rsid w:val="007425F0"/>
    <w:rsid w:val="0074262F"/>
    <w:rsid w:val="007426A1"/>
    <w:rsid w:val="0074290F"/>
    <w:rsid w:val="00742C31"/>
    <w:rsid w:val="00742D19"/>
    <w:rsid w:val="00742E39"/>
    <w:rsid w:val="00742EAD"/>
    <w:rsid w:val="007430E0"/>
    <w:rsid w:val="0074322C"/>
    <w:rsid w:val="0074330B"/>
    <w:rsid w:val="007434AA"/>
    <w:rsid w:val="00743608"/>
    <w:rsid w:val="0074377D"/>
    <w:rsid w:val="00743A71"/>
    <w:rsid w:val="00743AE4"/>
    <w:rsid w:val="00743B9F"/>
    <w:rsid w:val="00743CE7"/>
    <w:rsid w:val="00743D1E"/>
    <w:rsid w:val="00743DD9"/>
    <w:rsid w:val="0074423A"/>
    <w:rsid w:val="0074426E"/>
    <w:rsid w:val="00744324"/>
    <w:rsid w:val="007444F6"/>
    <w:rsid w:val="00744720"/>
    <w:rsid w:val="007449C1"/>
    <w:rsid w:val="00744A7F"/>
    <w:rsid w:val="00744EC3"/>
    <w:rsid w:val="00744EF9"/>
    <w:rsid w:val="00745285"/>
    <w:rsid w:val="007452B6"/>
    <w:rsid w:val="00745511"/>
    <w:rsid w:val="00745662"/>
    <w:rsid w:val="007459C6"/>
    <w:rsid w:val="00745AB9"/>
    <w:rsid w:val="007462C9"/>
    <w:rsid w:val="007462CA"/>
    <w:rsid w:val="007462DB"/>
    <w:rsid w:val="007463D9"/>
    <w:rsid w:val="00746583"/>
    <w:rsid w:val="00746A3B"/>
    <w:rsid w:val="00746E07"/>
    <w:rsid w:val="00746F9E"/>
    <w:rsid w:val="00746FB0"/>
    <w:rsid w:val="00747435"/>
    <w:rsid w:val="00747466"/>
    <w:rsid w:val="00747594"/>
    <w:rsid w:val="00747880"/>
    <w:rsid w:val="00747C8C"/>
    <w:rsid w:val="00747E49"/>
    <w:rsid w:val="00750045"/>
    <w:rsid w:val="007502C2"/>
    <w:rsid w:val="007506F8"/>
    <w:rsid w:val="00750795"/>
    <w:rsid w:val="00750A45"/>
    <w:rsid w:val="00750EAD"/>
    <w:rsid w:val="00750EBD"/>
    <w:rsid w:val="007510BE"/>
    <w:rsid w:val="007511D0"/>
    <w:rsid w:val="0075138C"/>
    <w:rsid w:val="0075146F"/>
    <w:rsid w:val="00751516"/>
    <w:rsid w:val="00751850"/>
    <w:rsid w:val="0075193C"/>
    <w:rsid w:val="00751AB8"/>
    <w:rsid w:val="00751ECB"/>
    <w:rsid w:val="007522B5"/>
    <w:rsid w:val="0075233F"/>
    <w:rsid w:val="00752344"/>
    <w:rsid w:val="00752414"/>
    <w:rsid w:val="00752439"/>
    <w:rsid w:val="0075243F"/>
    <w:rsid w:val="007524F8"/>
    <w:rsid w:val="007525B6"/>
    <w:rsid w:val="007527A9"/>
    <w:rsid w:val="00752A19"/>
    <w:rsid w:val="00752C66"/>
    <w:rsid w:val="00752C9D"/>
    <w:rsid w:val="00752F1D"/>
    <w:rsid w:val="00753279"/>
    <w:rsid w:val="00753381"/>
    <w:rsid w:val="007534F3"/>
    <w:rsid w:val="0075358A"/>
    <w:rsid w:val="007535FA"/>
    <w:rsid w:val="00753629"/>
    <w:rsid w:val="007537E6"/>
    <w:rsid w:val="0075393D"/>
    <w:rsid w:val="00753E0A"/>
    <w:rsid w:val="0075424A"/>
    <w:rsid w:val="007542EE"/>
    <w:rsid w:val="007544D1"/>
    <w:rsid w:val="0075459C"/>
    <w:rsid w:val="0075476D"/>
    <w:rsid w:val="00754C31"/>
    <w:rsid w:val="00754E65"/>
    <w:rsid w:val="0075523C"/>
    <w:rsid w:val="00755281"/>
    <w:rsid w:val="00755476"/>
    <w:rsid w:val="007554C3"/>
    <w:rsid w:val="00755A69"/>
    <w:rsid w:val="00755DDA"/>
    <w:rsid w:val="00755DEC"/>
    <w:rsid w:val="00755F09"/>
    <w:rsid w:val="00756177"/>
    <w:rsid w:val="00756252"/>
    <w:rsid w:val="00756264"/>
    <w:rsid w:val="00756552"/>
    <w:rsid w:val="00756585"/>
    <w:rsid w:val="007565A8"/>
    <w:rsid w:val="0075669E"/>
    <w:rsid w:val="007566A1"/>
    <w:rsid w:val="00756803"/>
    <w:rsid w:val="007569E3"/>
    <w:rsid w:val="00756A8A"/>
    <w:rsid w:val="00756AD4"/>
    <w:rsid w:val="00756CFA"/>
    <w:rsid w:val="007571A1"/>
    <w:rsid w:val="0075729A"/>
    <w:rsid w:val="0075745C"/>
    <w:rsid w:val="00757735"/>
    <w:rsid w:val="007577D6"/>
    <w:rsid w:val="00757DCD"/>
    <w:rsid w:val="00757F3F"/>
    <w:rsid w:val="00757F9A"/>
    <w:rsid w:val="0076001F"/>
    <w:rsid w:val="00760139"/>
    <w:rsid w:val="0076028E"/>
    <w:rsid w:val="0076035B"/>
    <w:rsid w:val="0076050C"/>
    <w:rsid w:val="0076072E"/>
    <w:rsid w:val="00760768"/>
    <w:rsid w:val="0076082F"/>
    <w:rsid w:val="00760911"/>
    <w:rsid w:val="0076095D"/>
    <w:rsid w:val="00760977"/>
    <w:rsid w:val="00760B37"/>
    <w:rsid w:val="00760D80"/>
    <w:rsid w:val="00760DFD"/>
    <w:rsid w:val="007615B2"/>
    <w:rsid w:val="00761957"/>
    <w:rsid w:val="00761B22"/>
    <w:rsid w:val="00761B26"/>
    <w:rsid w:val="00761B2E"/>
    <w:rsid w:val="00761B4A"/>
    <w:rsid w:val="00761CF5"/>
    <w:rsid w:val="007620FF"/>
    <w:rsid w:val="00762225"/>
    <w:rsid w:val="00762617"/>
    <w:rsid w:val="007629B3"/>
    <w:rsid w:val="007629C3"/>
    <w:rsid w:val="00762CC5"/>
    <w:rsid w:val="00762E09"/>
    <w:rsid w:val="00763532"/>
    <w:rsid w:val="0076355C"/>
    <w:rsid w:val="00763843"/>
    <w:rsid w:val="007638BC"/>
    <w:rsid w:val="007639BC"/>
    <w:rsid w:val="00763B7C"/>
    <w:rsid w:val="00763E4D"/>
    <w:rsid w:val="00763FFB"/>
    <w:rsid w:val="00764023"/>
    <w:rsid w:val="0076408D"/>
    <w:rsid w:val="007640B6"/>
    <w:rsid w:val="00764116"/>
    <w:rsid w:val="007642DF"/>
    <w:rsid w:val="00764573"/>
    <w:rsid w:val="00764954"/>
    <w:rsid w:val="00764C21"/>
    <w:rsid w:val="00765106"/>
    <w:rsid w:val="007652C6"/>
    <w:rsid w:val="007653E0"/>
    <w:rsid w:val="007654CF"/>
    <w:rsid w:val="007655EB"/>
    <w:rsid w:val="00765E95"/>
    <w:rsid w:val="00765FFE"/>
    <w:rsid w:val="007665C2"/>
    <w:rsid w:val="00766710"/>
    <w:rsid w:val="00766751"/>
    <w:rsid w:val="00766B76"/>
    <w:rsid w:val="00766BBA"/>
    <w:rsid w:val="00766DD7"/>
    <w:rsid w:val="00766E90"/>
    <w:rsid w:val="0076775D"/>
    <w:rsid w:val="00767933"/>
    <w:rsid w:val="00767998"/>
    <w:rsid w:val="007679C8"/>
    <w:rsid w:val="00767DBA"/>
    <w:rsid w:val="00767EBD"/>
    <w:rsid w:val="00767EED"/>
    <w:rsid w:val="00767F32"/>
    <w:rsid w:val="00770018"/>
    <w:rsid w:val="0077003E"/>
    <w:rsid w:val="0077012E"/>
    <w:rsid w:val="00770206"/>
    <w:rsid w:val="0077042B"/>
    <w:rsid w:val="00770671"/>
    <w:rsid w:val="00770954"/>
    <w:rsid w:val="00770988"/>
    <w:rsid w:val="00770C94"/>
    <w:rsid w:val="00770CC3"/>
    <w:rsid w:val="00770DD7"/>
    <w:rsid w:val="007711A4"/>
    <w:rsid w:val="00771367"/>
    <w:rsid w:val="007715D4"/>
    <w:rsid w:val="00771630"/>
    <w:rsid w:val="0077186E"/>
    <w:rsid w:val="00771884"/>
    <w:rsid w:val="00771897"/>
    <w:rsid w:val="00771A38"/>
    <w:rsid w:val="00771B56"/>
    <w:rsid w:val="00771DCE"/>
    <w:rsid w:val="00771EDD"/>
    <w:rsid w:val="00771F75"/>
    <w:rsid w:val="007722E8"/>
    <w:rsid w:val="0077231C"/>
    <w:rsid w:val="007724A2"/>
    <w:rsid w:val="00772A48"/>
    <w:rsid w:val="00772CAD"/>
    <w:rsid w:val="00772EC2"/>
    <w:rsid w:val="00772F7D"/>
    <w:rsid w:val="00772F8A"/>
    <w:rsid w:val="00773251"/>
    <w:rsid w:val="00773662"/>
    <w:rsid w:val="00773E99"/>
    <w:rsid w:val="00773EBD"/>
    <w:rsid w:val="007745A3"/>
    <w:rsid w:val="007746CA"/>
    <w:rsid w:val="007747D5"/>
    <w:rsid w:val="00774E64"/>
    <w:rsid w:val="00775130"/>
    <w:rsid w:val="00775268"/>
    <w:rsid w:val="007752FE"/>
    <w:rsid w:val="007754DD"/>
    <w:rsid w:val="00775563"/>
    <w:rsid w:val="00775704"/>
    <w:rsid w:val="007758F2"/>
    <w:rsid w:val="00775966"/>
    <w:rsid w:val="00775ADA"/>
    <w:rsid w:val="00775B94"/>
    <w:rsid w:val="00775D2C"/>
    <w:rsid w:val="00775ECC"/>
    <w:rsid w:val="00776145"/>
    <w:rsid w:val="007762D1"/>
    <w:rsid w:val="00776508"/>
    <w:rsid w:val="0077681D"/>
    <w:rsid w:val="007768EC"/>
    <w:rsid w:val="00776A79"/>
    <w:rsid w:val="00776AEB"/>
    <w:rsid w:val="00776D20"/>
    <w:rsid w:val="00776DAF"/>
    <w:rsid w:val="00776E42"/>
    <w:rsid w:val="00776F5F"/>
    <w:rsid w:val="00777132"/>
    <w:rsid w:val="0077738B"/>
    <w:rsid w:val="007773C3"/>
    <w:rsid w:val="00777599"/>
    <w:rsid w:val="00777A23"/>
    <w:rsid w:val="00777D2F"/>
    <w:rsid w:val="00777E14"/>
    <w:rsid w:val="00777F98"/>
    <w:rsid w:val="00780072"/>
    <w:rsid w:val="00780140"/>
    <w:rsid w:val="0078021F"/>
    <w:rsid w:val="0078031B"/>
    <w:rsid w:val="007805DD"/>
    <w:rsid w:val="007807E4"/>
    <w:rsid w:val="007807F9"/>
    <w:rsid w:val="007808A8"/>
    <w:rsid w:val="007808AD"/>
    <w:rsid w:val="00780F8A"/>
    <w:rsid w:val="00780FC3"/>
    <w:rsid w:val="00781414"/>
    <w:rsid w:val="007815A2"/>
    <w:rsid w:val="007815AC"/>
    <w:rsid w:val="007817C1"/>
    <w:rsid w:val="00781BDF"/>
    <w:rsid w:val="00781DAD"/>
    <w:rsid w:val="00781F39"/>
    <w:rsid w:val="0078263F"/>
    <w:rsid w:val="00782768"/>
    <w:rsid w:val="007828B0"/>
    <w:rsid w:val="00782960"/>
    <w:rsid w:val="007829C2"/>
    <w:rsid w:val="00782CA6"/>
    <w:rsid w:val="00782CB7"/>
    <w:rsid w:val="00782FAD"/>
    <w:rsid w:val="0078311E"/>
    <w:rsid w:val="00783187"/>
    <w:rsid w:val="00783432"/>
    <w:rsid w:val="007836E5"/>
    <w:rsid w:val="00783894"/>
    <w:rsid w:val="00783FC1"/>
    <w:rsid w:val="0078402A"/>
    <w:rsid w:val="007842E0"/>
    <w:rsid w:val="0078443C"/>
    <w:rsid w:val="007844A2"/>
    <w:rsid w:val="007848DD"/>
    <w:rsid w:val="007849F8"/>
    <w:rsid w:val="00784A05"/>
    <w:rsid w:val="00784D91"/>
    <w:rsid w:val="00784E67"/>
    <w:rsid w:val="00784E88"/>
    <w:rsid w:val="0078505A"/>
    <w:rsid w:val="007851DA"/>
    <w:rsid w:val="0078531D"/>
    <w:rsid w:val="007853A3"/>
    <w:rsid w:val="007856F8"/>
    <w:rsid w:val="0078591D"/>
    <w:rsid w:val="00785CE3"/>
    <w:rsid w:val="00785F96"/>
    <w:rsid w:val="007860EF"/>
    <w:rsid w:val="00786287"/>
    <w:rsid w:val="007863E0"/>
    <w:rsid w:val="007864B2"/>
    <w:rsid w:val="00786619"/>
    <w:rsid w:val="0078662C"/>
    <w:rsid w:val="0078674A"/>
    <w:rsid w:val="007869DF"/>
    <w:rsid w:val="00786A5D"/>
    <w:rsid w:val="00786AE6"/>
    <w:rsid w:val="00786D79"/>
    <w:rsid w:val="00786E73"/>
    <w:rsid w:val="00786FEA"/>
    <w:rsid w:val="00787067"/>
    <w:rsid w:val="007870DA"/>
    <w:rsid w:val="0078715B"/>
    <w:rsid w:val="00787218"/>
    <w:rsid w:val="00787473"/>
    <w:rsid w:val="007877C9"/>
    <w:rsid w:val="007877F3"/>
    <w:rsid w:val="00787887"/>
    <w:rsid w:val="007878F3"/>
    <w:rsid w:val="00787AEF"/>
    <w:rsid w:val="00787B3D"/>
    <w:rsid w:val="00787EB0"/>
    <w:rsid w:val="00790114"/>
    <w:rsid w:val="007902C0"/>
    <w:rsid w:val="007904A8"/>
    <w:rsid w:val="00790647"/>
    <w:rsid w:val="007908BF"/>
    <w:rsid w:val="007908D3"/>
    <w:rsid w:val="0079090B"/>
    <w:rsid w:val="00790AD7"/>
    <w:rsid w:val="00790D5F"/>
    <w:rsid w:val="00790E17"/>
    <w:rsid w:val="007912AE"/>
    <w:rsid w:val="00791475"/>
    <w:rsid w:val="0079159D"/>
    <w:rsid w:val="00791784"/>
    <w:rsid w:val="00791CF0"/>
    <w:rsid w:val="00791DC2"/>
    <w:rsid w:val="00791FF8"/>
    <w:rsid w:val="00792361"/>
    <w:rsid w:val="00792423"/>
    <w:rsid w:val="0079262B"/>
    <w:rsid w:val="00792898"/>
    <w:rsid w:val="00792988"/>
    <w:rsid w:val="00792D61"/>
    <w:rsid w:val="00792E20"/>
    <w:rsid w:val="00792E30"/>
    <w:rsid w:val="0079305A"/>
    <w:rsid w:val="00793258"/>
    <w:rsid w:val="007936AC"/>
    <w:rsid w:val="00793776"/>
    <w:rsid w:val="00793A94"/>
    <w:rsid w:val="00793B02"/>
    <w:rsid w:val="00793D7D"/>
    <w:rsid w:val="00793E21"/>
    <w:rsid w:val="00794074"/>
    <w:rsid w:val="007940EB"/>
    <w:rsid w:val="00794145"/>
    <w:rsid w:val="0079414E"/>
    <w:rsid w:val="00794179"/>
    <w:rsid w:val="007941F5"/>
    <w:rsid w:val="00794290"/>
    <w:rsid w:val="007942AE"/>
    <w:rsid w:val="007943C8"/>
    <w:rsid w:val="007944D7"/>
    <w:rsid w:val="00794672"/>
    <w:rsid w:val="007947CD"/>
    <w:rsid w:val="007947F6"/>
    <w:rsid w:val="007948D5"/>
    <w:rsid w:val="00794A37"/>
    <w:rsid w:val="00794B97"/>
    <w:rsid w:val="00794C09"/>
    <w:rsid w:val="00794EA9"/>
    <w:rsid w:val="007950DC"/>
    <w:rsid w:val="00795218"/>
    <w:rsid w:val="007956E9"/>
    <w:rsid w:val="00795781"/>
    <w:rsid w:val="0079581D"/>
    <w:rsid w:val="00795866"/>
    <w:rsid w:val="00795AF5"/>
    <w:rsid w:val="00795D03"/>
    <w:rsid w:val="00795DB0"/>
    <w:rsid w:val="0079612F"/>
    <w:rsid w:val="00796278"/>
    <w:rsid w:val="00796795"/>
    <w:rsid w:val="007967A3"/>
    <w:rsid w:val="00796843"/>
    <w:rsid w:val="00796888"/>
    <w:rsid w:val="0079688D"/>
    <w:rsid w:val="007968BD"/>
    <w:rsid w:val="00796D42"/>
    <w:rsid w:val="00796EBE"/>
    <w:rsid w:val="007975AD"/>
    <w:rsid w:val="007976DA"/>
    <w:rsid w:val="007978EF"/>
    <w:rsid w:val="007979FE"/>
    <w:rsid w:val="00797B93"/>
    <w:rsid w:val="00797BDC"/>
    <w:rsid w:val="007A0353"/>
    <w:rsid w:val="007A059D"/>
    <w:rsid w:val="007A05C4"/>
    <w:rsid w:val="007A05F0"/>
    <w:rsid w:val="007A0EE0"/>
    <w:rsid w:val="007A0F2C"/>
    <w:rsid w:val="007A0F4C"/>
    <w:rsid w:val="007A0FF8"/>
    <w:rsid w:val="007A1272"/>
    <w:rsid w:val="007A1364"/>
    <w:rsid w:val="007A1655"/>
    <w:rsid w:val="007A19B3"/>
    <w:rsid w:val="007A1A35"/>
    <w:rsid w:val="007A1A3E"/>
    <w:rsid w:val="007A1ADB"/>
    <w:rsid w:val="007A1FCF"/>
    <w:rsid w:val="007A216B"/>
    <w:rsid w:val="007A23E4"/>
    <w:rsid w:val="007A24FC"/>
    <w:rsid w:val="007A25A7"/>
    <w:rsid w:val="007A2903"/>
    <w:rsid w:val="007A2AB9"/>
    <w:rsid w:val="007A2E66"/>
    <w:rsid w:val="007A3386"/>
    <w:rsid w:val="007A3478"/>
    <w:rsid w:val="007A34BD"/>
    <w:rsid w:val="007A35DE"/>
    <w:rsid w:val="007A3601"/>
    <w:rsid w:val="007A3857"/>
    <w:rsid w:val="007A3C56"/>
    <w:rsid w:val="007A3E23"/>
    <w:rsid w:val="007A3F81"/>
    <w:rsid w:val="007A439C"/>
    <w:rsid w:val="007A43C3"/>
    <w:rsid w:val="007A452B"/>
    <w:rsid w:val="007A4601"/>
    <w:rsid w:val="007A486D"/>
    <w:rsid w:val="007A48DB"/>
    <w:rsid w:val="007A4967"/>
    <w:rsid w:val="007A49F1"/>
    <w:rsid w:val="007A4C8C"/>
    <w:rsid w:val="007A518E"/>
    <w:rsid w:val="007A51B7"/>
    <w:rsid w:val="007A51B9"/>
    <w:rsid w:val="007A527F"/>
    <w:rsid w:val="007A5982"/>
    <w:rsid w:val="007A5ABF"/>
    <w:rsid w:val="007A5B23"/>
    <w:rsid w:val="007A5E4A"/>
    <w:rsid w:val="007A62A9"/>
    <w:rsid w:val="007A634B"/>
    <w:rsid w:val="007A6376"/>
    <w:rsid w:val="007A67A9"/>
    <w:rsid w:val="007A67D9"/>
    <w:rsid w:val="007A6B45"/>
    <w:rsid w:val="007A6BCB"/>
    <w:rsid w:val="007A6F59"/>
    <w:rsid w:val="007A6FD4"/>
    <w:rsid w:val="007A7293"/>
    <w:rsid w:val="007A7362"/>
    <w:rsid w:val="007A73F7"/>
    <w:rsid w:val="007A7468"/>
    <w:rsid w:val="007A77DD"/>
    <w:rsid w:val="007A782F"/>
    <w:rsid w:val="007A7901"/>
    <w:rsid w:val="007A7991"/>
    <w:rsid w:val="007A7F8D"/>
    <w:rsid w:val="007B070C"/>
    <w:rsid w:val="007B0834"/>
    <w:rsid w:val="007B0A5B"/>
    <w:rsid w:val="007B0B07"/>
    <w:rsid w:val="007B0C01"/>
    <w:rsid w:val="007B0E58"/>
    <w:rsid w:val="007B1006"/>
    <w:rsid w:val="007B10C0"/>
    <w:rsid w:val="007B1115"/>
    <w:rsid w:val="007B12B5"/>
    <w:rsid w:val="007B133E"/>
    <w:rsid w:val="007B1703"/>
    <w:rsid w:val="007B1C77"/>
    <w:rsid w:val="007B1D86"/>
    <w:rsid w:val="007B1D90"/>
    <w:rsid w:val="007B2152"/>
    <w:rsid w:val="007B2478"/>
    <w:rsid w:val="007B2746"/>
    <w:rsid w:val="007B284E"/>
    <w:rsid w:val="007B2C97"/>
    <w:rsid w:val="007B2DE2"/>
    <w:rsid w:val="007B2E26"/>
    <w:rsid w:val="007B2E48"/>
    <w:rsid w:val="007B2EA4"/>
    <w:rsid w:val="007B3884"/>
    <w:rsid w:val="007B3A05"/>
    <w:rsid w:val="007B3B0D"/>
    <w:rsid w:val="007B3B4C"/>
    <w:rsid w:val="007B3F31"/>
    <w:rsid w:val="007B406F"/>
    <w:rsid w:val="007B4142"/>
    <w:rsid w:val="007B44A0"/>
    <w:rsid w:val="007B457D"/>
    <w:rsid w:val="007B485F"/>
    <w:rsid w:val="007B4C67"/>
    <w:rsid w:val="007B4C7A"/>
    <w:rsid w:val="007B4C95"/>
    <w:rsid w:val="007B52BA"/>
    <w:rsid w:val="007B53A6"/>
    <w:rsid w:val="007B547D"/>
    <w:rsid w:val="007B572B"/>
    <w:rsid w:val="007B5A09"/>
    <w:rsid w:val="007B5A8C"/>
    <w:rsid w:val="007B5B6E"/>
    <w:rsid w:val="007B5CC5"/>
    <w:rsid w:val="007B5DF9"/>
    <w:rsid w:val="007B6063"/>
    <w:rsid w:val="007B627C"/>
    <w:rsid w:val="007B679D"/>
    <w:rsid w:val="007B6A8A"/>
    <w:rsid w:val="007B6BB5"/>
    <w:rsid w:val="007B6C83"/>
    <w:rsid w:val="007B6E55"/>
    <w:rsid w:val="007B7153"/>
    <w:rsid w:val="007B7259"/>
    <w:rsid w:val="007B7611"/>
    <w:rsid w:val="007B7819"/>
    <w:rsid w:val="007B7883"/>
    <w:rsid w:val="007B791F"/>
    <w:rsid w:val="007B7E57"/>
    <w:rsid w:val="007BA21D"/>
    <w:rsid w:val="007C0357"/>
    <w:rsid w:val="007C08E0"/>
    <w:rsid w:val="007C0968"/>
    <w:rsid w:val="007C09E3"/>
    <w:rsid w:val="007C0EA3"/>
    <w:rsid w:val="007C0F80"/>
    <w:rsid w:val="007C1089"/>
    <w:rsid w:val="007C173D"/>
    <w:rsid w:val="007C1925"/>
    <w:rsid w:val="007C19FD"/>
    <w:rsid w:val="007C1C89"/>
    <w:rsid w:val="007C1C8D"/>
    <w:rsid w:val="007C1D88"/>
    <w:rsid w:val="007C1E8D"/>
    <w:rsid w:val="007C1FE1"/>
    <w:rsid w:val="007C21A3"/>
    <w:rsid w:val="007C22F2"/>
    <w:rsid w:val="007C2309"/>
    <w:rsid w:val="007C244B"/>
    <w:rsid w:val="007C244C"/>
    <w:rsid w:val="007C24E3"/>
    <w:rsid w:val="007C25E5"/>
    <w:rsid w:val="007C25EF"/>
    <w:rsid w:val="007C2875"/>
    <w:rsid w:val="007C29DD"/>
    <w:rsid w:val="007C3262"/>
    <w:rsid w:val="007C33B7"/>
    <w:rsid w:val="007C36DE"/>
    <w:rsid w:val="007C3A53"/>
    <w:rsid w:val="007C3E9E"/>
    <w:rsid w:val="007C4110"/>
    <w:rsid w:val="007C428D"/>
    <w:rsid w:val="007C4296"/>
    <w:rsid w:val="007C435C"/>
    <w:rsid w:val="007C4362"/>
    <w:rsid w:val="007C4731"/>
    <w:rsid w:val="007C4A39"/>
    <w:rsid w:val="007C4C59"/>
    <w:rsid w:val="007C5025"/>
    <w:rsid w:val="007C50AE"/>
    <w:rsid w:val="007C517B"/>
    <w:rsid w:val="007C575D"/>
    <w:rsid w:val="007C5A2C"/>
    <w:rsid w:val="007C5C4D"/>
    <w:rsid w:val="007C5CE9"/>
    <w:rsid w:val="007C5F03"/>
    <w:rsid w:val="007C62CB"/>
    <w:rsid w:val="007C653F"/>
    <w:rsid w:val="007C6813"/>
    <w:rsid w:val="007C6858"/>
    <w:rsid w:val="007C6AA7"/>
    <w:rsid w:val="007C6C08"/>
    <w:rsid w:val="007C6CF9"/>
    <w:rsid w:val="007C6DA1"/>
    <w:rsid w:val="007C6F51"/>
    <w:rsid w:val="007C71AC"/>
    <w:rsid w:val="007C7AE9"/>
    <w:rsid w:val="007C7B1D"/>
    <w:rsid w:val="007C7CE3"/>
    <w:rsid w:val="007D0076"/>
    <w:rsid w:val="007D00D8"/>
    <w:rsid w:val="007D0969"/>
    <w:rsid w:val="007D0A77"/>
    <w:rsid w:val="007D0DFF"/>
    <w:rsid w:val="007D1019"/>
    <w:rsid w:val="007D1220"/>
    <w:rsid w:val="007D1416"/>
    <w:rsid w:val="007D1691"/>
    <w:rsid w:val="007D178F"/>
    <w:rsid w:val="007D17BB"/>
    <w:rsid w:val="007D1845"/>
    <w:rsid w:val="007D1932"/>
    <w:rsid w:val="007D1A33"/>
    <w:rsid w:val="007D1F5F"/>
    <w:rsid w:val="007D23EE"/>
    <w:rsid w:val="007D26DD"/>
    <w:rsid w:val="007D26E0"/>
    <w:rsid w:val="007D2DA6"/>
    <w:rsid w:val="007D2F8D"/>
    <w:rsid w:val="007D32D5"/>
    <w:rsid w:val="007D3519"/>
    <w:rsid w:val="007D38D5"/>
    <w:rsid w:val="007D3944"/>
    <w:rsid w:val="007D3A6E"/>
    <w:rsid w:val="007D3A7B"/>
    <w:rsid w:val="007D4054"/>
    <w:rsid w:val="007D4237"/>
    <w:rsid w:val="007D433E"/>
    <w:rsid w:val="007D45FE"/>
    <w:rsid w:val="007D4612"/>
    <w:rsid w:val="007D48AA"/>
    <w:rsid w:val="007D49EE"/>
    <w:rsid w:val="007D4D98"/>
    <w:rsid w:val="007D4EDA"/>
    <w:rsid w:val="007D53A5"/>
    <w:rsid w:val="007D53E9"/>
    <w:rsid w:val="007D545F"/>
    <w:rsid w:val="007D55AE"/>
    <w:rsid w:val="007D580A"/>
    <w:rsid w:val="007D5D27"/>
    <w:rsid w:val="007D5D97"/>
    <w:rsid w:val="007D606F"/>
    <w:rsid w:val="007D615A"/>
    <w:rsid w:val="007D61DA"/>
    <w:rsid w:val="007D62C6"/>
    <w:rsid w:val="007D68E6"/>
    <w:rsid w:val="007D6C7F"/>
    <w:rsid w:val="007D6DDE"/>
    <w:rsid w:val="007D6FA8"/>
    <w:rsid w:val="007D6FFE"/>
    <w:rsid w:val="007D774A"/>
    <w:rsid w:val="007D77B0"/>
    <w:rsid w:val="007D77B4"/>
    <w:rsid w:val="007D7C12"/>
    <w:rsid w:val="007E00E1"/>
    <w:rsid w:val="007E0500"/>
    <w:rsid w:val="007E0550"/>
    <w:rsid w:val="007E0AA0"/>
    <w:rsid w:val="007E0D6D"/>
    <w:rsid w:val="007E0EAB"/>
    <w:rsid w:val="007E11FE"/>
    <w:rsid w:val="007E121C"/>
    <w:rsid w:val="007E133D"/>
    <w:rsid w:val="007E147A"/>
    <w:rsid w:val="007E1482"/>
    <w:rsid w:val="007E1530"/>
    <w:rsid w:val="007E15A3"/>
    <w:rsid w:val="007E173D"/>
    <w:rsid w:val="007E1A5E"/>
    <w:rsid w:val="007E1A90"/>
    <w:rsid w:val="007E1EA7"/>
    <w:rsid w:val="007E1F30"/>
    <w:rsid w:val="007E207D"/>
    <w:rsid w:val="007E2587"/>
    <w:rsid w:val="007E25FD"/>
    <w:rsid w:val="007E280F"/>
    <w:rsid w:val="007E2BDF"/>
    <w:rsid w:val="007E2CBE"/>
    <w:rsid w:val="007E2D54"/>
    <w:rsid w:val="007E2E90"/>
    <w:rsid w:val="007E2FBB"/>
    <w:rsid w:val="007E3034"/>
    <w:rsid w:val="007E3838"/>
    <w:rsid w:val="007E3CE6"/>
    <w:rsid w:val="007E3E66"/>
    <w:rsid w:val="007E3F14"/>
    <w:rsid w:val="007E4236"/>
    <w:rsid w:val="007E4603"/>
    <w:rsid w:val="007E4700"/>
    <w:rsid w:val="007E47E6"/>
    <w:rsid w:val="007E4B9D"/>
    <w:rsid w:val="007E4BB1"/>
    <w:rsid w:val="007E4EB1"/>
    <w:rsid w:val="007E4EDF"/>
    <w:rsid w:val="007E51F6"/>
    <w:rsid w:val="007E54D3"/>
    <w:rsid w:val="007E55DF"/>
    <w:rsid w:val="007E568F"/>
    <w:rsid w:val="007E5892"/>
    <w:rsid w:val="007E58D1"/>
    <w:rsid w:val="007E58FE"/>
    <w:rsid w:val="007E5A03"/>
    <w:rsid w:val="007E5A2D"/>
    <w:rsid w:val="007E5C3E"/>
    <w:rsid w:val="007E5FB6"/>
    <w:rsid w:val="007E5FDD"/>
    <w:rsid w:val="007E6164"/>
    <w:rsid w:val="007E63B6"/>
    <w:rsid w:val="007E6402"/>
    <w:rsid w:val="007E654E"/>
    <w:rsid w:val="007E661A"/>
    <w:rsid w:val="007E6E06"/>
    <w:rsid w:val="007E7071"/>
    <w:rsid w:val="007E7072"/>
    <w:rsid w:val="007E7182"/>
    <w:rsid w:val="007E76F7"/>
    <w:rsid w:val="007E76F8"/>
    <w:rsid w:val="007E7E36"/>
    <w:rsid w:val="007E7E98"/>
    <w:rsid w:val="007E7FDE"/>
    <w:rsid w:val="007F0014"/>
    <w:rsid w:val="007F0204"/>
    <w:rsid w:val="007F0269"/>
    <w:rsid w:val="007F02F6"/>
    <w:rsid w:val="007F0455"/>
    <w:rsid w:val="007F0497"/>
    <w:rsid w:val="007F08DD"/>
    <w:rsid w:val="007F0F10"/>
    <w:rsid w:val="007F0FC5"/>
    <w:rsid w:val="007F12A5"/>
    <w:rsid w:val="007F16B2"/>
    <w:rsid w:val="007F1799"/>
    <w:rsid w:val="007F1A44"/>
    <w:rsid w:val="007F1BD4"/>
    <w:rsid w:val="007F1F43"/>
    <w:rsid w:val="007F20B6"/>
    <w:rsid w:val="007F20C4"/>
    <w:rsid w:val="007F20DD"/>
    <w:rsid w:val="007F2563"/>
    <w:rsid w:val="007F26DF"/>
    <w:rsid w:val="007F2919"/>
    <w:rsid w:val="007F29E9"/>
    <w:rsid w:val="007F2B0E"/>
    <w:rsid w:val="007F2C25"/>
    <w:rsid w:val="007F2CCC"/>
    <w:rsid w:val="007F2EA8"/>
    <w:rsid w:val="007F2FA0"/>
    <w:rsid w:val="007F375A"/>
    <w:rsid w:val="007F39C6"/>
    <w:rsid w:val="007F3A17"/>
    <w:rsid w:val="007F3B17"/>
    <w:rsid w:val="007F3C59"/>
    <w:rsid w:val="007F4170"/>
    <w:rsid w:val="007F41E6"/>
    <w:rsid w:val="007F42F3"/>
    <w:rsid w:val="007F4416"/>
    <w:rsid w:val="007F45C3"/>
    <w:rsid w:val="007F45E0"/>
    <w:rsid w:val="007F466E"/>
    <w:rsid w:val="007F483A"/>
    <w:rsid w:val="007F4BB9"/>
    <w:rsid w:val="007F4C88"/>
    <w:rsid w:val="007F4DBE"/>
    <w:rsid w:val="007F5029"/>
    <w:rsid w:val="007F5059"/>
    <w:rsid w:val="007F50E9"/>
    <w:rsid w:val="007F51D7"/>
    <w:rsid w:val="007F51E5"/>
    <w:rsid w:val="007F5381"/>
    <w:rsid w:val="007F5D8F"/>
    <w:rsid w:val="007F61B5"/>
    <w:rsid w:val="007F61E1"/>
    <w:rsid w:val="007F6285"/>
    <w:rsid w:val="007F6713"/>
    <w:rsid w:val="007F68DB"/>
    <w:rsid w:val="007F69A2"/>
    <w:rsid w:val="007F69DE"/>
    <w:rsid w:val="007F6B55"/>
    <w:rsid w:val="007F6BDF"/>
    <w:rsid w:val="007F6DF1"/>
    <w:rsid w:val="007F6F48"/>
    <w:rsid w:val="007F71FA"/>
    <w:rsid w:val="007F7323"/>
    <w:rsid w:val="007F7651"/>
    <w:rsid w:val="007F77A9"/>
    <w:rsid w:val="007F78E1"/>
    <w:rsid w:val="007F78E2"/>
    <w:rsid w:val="007F7A26"/>
    <w:rsid w:val="007F7BA2"/>
    <w:rsid w:val="007F7E7D"/>
    <w:rsid w:val="007F7F95"/>
    <w:rsid w:val="008001EF"/>
    <w:rsid w:val="00800220"/>
    <w:rsid w:val="008004C9"/>
    <w:rsid w:val="008004F4"/>
    <w:rsid w:val="0080094C"/>
    <w:rsid w:val="008009B8"/>
    <w:rsid w:val="00800E18"/>
    <w:rsid w:val="00800EBC"/>
    <w:rsid w:val="00800F76"/>
    <w:rsid w:val="00800FE4"/>
    <w:rsid w:val="008010B4"/>
    <w:rsid w:val="0080114E"/>
    <w:rsid w:val="0080117D"/>
    <w:rsid w:val="0080128F"/>
    <w:rsid w:val="00801378"/>
    <w:rsid w:val="008013A1"/>
    <w:rsid w:val="008015A9"/>
    <w:rsid w:val="0080197A"/>
    <w:rsid w:val="00801EB3"/>
    <w:rsid w:val="00801F95"/>
    <w:rsid w:val="0080207B"/>
    <w:rsid w:val="0080222A"/>
    <w:rsid w:val="008023DD"/>
    <w:rsid w:val="00802407"/>
    <w:rsid w:val="00802B21"/>
    <w:rsid w:val="00802C3F"/>
    <w:rsid w:val="0080337F"/>
    <w:rsid w:val="008033D1"/>
    <w:rsid w:val="008037BF"/>
    <w:rsid w:val="0080386E"/>
    <w:rsid w:val="00803E76"/>
    <w:rsid w:val="00803FD9"/>
    <w:rsid w:val="008040B0"/>
    <w:rsid w:val="00804282"/>
    <w:rsid w:val="0080440C"/>
    <w:rsid w:val="008047F0"/>
    <w:rsid w:val="0080489E"/>
    <w:rsid w:val="00804917"/>
    <w:rsid w:val="00804A02"/>
    <w:rsid w:val="00804CCB"/>
    <w:rsid w:val="00804D89"/>
    <w:rsid w:val="00805184"/>
    <w:rsid w:val="0080530C"/>
    <w:rsid w:val="00805322"/>
    <w:rsid w:val="00805465"/>
    <w:rsid w:val="00805482"/>
    <w:rsid w:val="00805660"/>
    <w:rsid w:val="00805AB0"/>
    <w:rsid w:val="00805B7C"/>
    <w:rsid w:val="00805CA8"/>
    <w:rsid w:val="00805CB9"/>
    <w:rsid w:val="00805DF8"/>
    <w:rsid w:val="00805FC0"/>
    <w:rsid w:val="00806397"/>
    <w:rsid w:val="00806503"/>
    <w:rsid w:val="0080675A"/>
    <w:rsid w:val="00806A64"/>
    <w:rsid w:val="00806C4B"/>
    <w:rsid w:val="00806C7E"/>
    <w:rsid w:val="00806D83"/>
    <w:rsid w:val="00806E19"/>
    <w:rsid w:val="00806FDC"/>
    <w:rsid w:val="008073B8"/>
    <w:rsid w:val="0080744F"/>
    <w:rsid w:val="008074C2"/>
    <w:rsid w:val="00807533"/>
    <w:rsid w:val="00807657"/>
    <w:rsid w:val="008077DE"/>
    <w:rsid w:val="00807969"/>
    <w:rsid w:val="00807A5C"/>
    <w:rsid w:val="00807B4D"/>
    <w:rsid w:val="00807F33"/>
    <w:rsid w:val="00810063"/>
    <w:rsid w:val="00810192"/>
    <w:rsid w:val="0081086F"/>
    <w:rsid w:val="00810984"/>
    <w:rsid w:val="00810A3B"/>
    <w:rsid w:val="00810AA6"/>
    <w:rsid w:val="00810C7A"/>
    <w:rsid w:val="00811357"/>
    <w:rsid w:val="008114FD"/>
    <w:rsid w:val="00811522"/>
    <w:rsid w:val="0081163B"/>
    <w:rsid w:val="00811672"/>
    <w:rsid w:val="00811823"/>
    <w:rsid w:val="00811907"/>
    <w:rsid w:val="00811A00"/>
    <w:rsid w:val="00811ADC"/>
    <w:rsid w:val="00812001"/>
    <w:rsid w:val="00812272"/>
    <w:rsid w:val="008122F6"/>
    <w:rsid w:val="00812A58"/>
    <w:rsid w:val="00812C24"/>
    <w:rsid w:val="008131E4"/>
    <w:rsid w:val="0081359F"/>
    <w:rsid w:val="00813752"/>
    <w:rsid w:val="00813894"/>
    <w:rsid w:val="00813AD3"/>
    <w:rsid w:val="00813D8F"/>
    <w:rsid w:val="00813E65"/>
    <w:rsid w:val="00814273"/>
    <w:rsid w:val="00814299"/>
    <w:rsid w:val="0081439B"/>
    <w:rsid w:val="00814435"/>
    <w:rsid w:val="008146D3"/>
    <w:rsid w:val="0081487D"/>
    <w:rsid w:val="00814C5C"/>
    <w:rsid w:val="00814F15"/>
    <w:rsid w:val="0081514A"/>
    <w:rsid w:val="008151D3"/>
    <w:rsid w:val="008151E9"/>
    <w:rsid w:val="0081564E"/>
    <w:rsid w:val="008159E4"/>
    <w:rsid w:val="008159F0"/>
    <w:rsid w:val="00815A49"/>
    <w:rsid w:val="00815AA0"/>
    <w:rsid w:val="00815B05"/>
    <w:rsid w:val="00815B9D"/>
    <w:rsid w:val="00815CB6"/>
    <w:rsid w:val="00815F92"/>
    <w:rsid w:val="0081601B"/>
    <w:rsid w:val="008160E7"/>
    <w:rsid w:val="00816285"/>
    <w:rsid w:val="00816336"/>
    <w:rsid w:val="00816350"/>
    <w:rsid w:val="008164CA"/>
    <w:rsid w:val="008165F0"/>
    <w:rsid w:val="008165F4"/>
    <w:rsid w:val="00816A70"/>
    <w:rsid w:val="00816B7D"/>
    <w:rsid w:val="00817046"/>
    <w:rsid w:val="00817077"/>
    <w:rsid w:val="00817517"/>
    <w:rsid w:val="00817728"/>
    <w:rsid w:val="0081784D"/>
    <w:rsid w:val="0081789F"/>
    <w:rsid w:val="008179C4"/>
    <w:rsid w:val="00817ED1"/>
    <w:rsid w:val="00817F9D"/>
    <w:rsid w:val="008200A7"/>
    <w:rsid w:val="00820306"/>
    <w:rsid w:val="008204F6"/>
    <w:rsid w:val="0082064E"/>
    <w:rsid w:val="0082065F"/>
    <w:rsid w:val="0082092A"/>
    <w:rsid w:val="00820D09"/>
    <w:rsid w:val="00820D48"/>
    <w:rsid w:val="00820E0F"/>
    <w:rsid w:val="00820E6E"/>
    <w:rsid w:val="00821304"/>
    <w:rsid w:val="00821848"/>
    <w:rsid w:val="008218F2"/>
    <w:rsid w:val="00821C98"/>
    <w:rsid w:val="008222B1"/>
    <w:rsid w:val="00822380"/>
    <w:rsid w:val="00822476"/>
    <w:rsid w:val="00822579"/>
    <w:rsid w:val="00822794"/>
    <w:rsid w:val="00822B2B"/>
    <w:rsid w:val="00822C6F"/>
    <w:rsid w:val="00822D78"/>
    <w:rsid w:val="00822E6E"/>
    <w:rsid w:val="008231AF"/>
    <w:rsid w:val="00823233"/>
    <w:rsid w:val="0082334B"/>
    <w:rsid w:val="008235E0"/>
    <w:rsid w:val="0082372D"/>
    <w:rsid w:val="0082374A"/>
    <w:rsid w:val="00823944"/>
    <w:rsid w:val="0082394E"/>
    <w:rsid w:val="00823B01"/>
    <w:rsid w:val="00823C06"/>
    <w:rsid w:val="00823C9A"/>
    <w:rsid w:val="00823D88"/>
    <w:rsid w:val="00824025"/>
    <w:rsid w:val="00824455"/>
    <w:rsid w:val="00824B20"/>
    <w:rsid w:val="00824BDA"/>
    <w:rsid w:val="00825114"/>
    <w:rsid w:val="00825507"/>
    <w:rsid w:val="008258FB"/>
    <w:rsid w:val="00825930"/>
    <w:rsid w:val="00825935"/>
    <w:rsid w:val="00825DED"/>
    <w:rsid w:val="00825EAB"/>
    <w:rsid w:val="008260FC"/>
    <w:rsid w:val="0082626A"/>
    <w:rsid w:val="008262E1"/>
    <w:rsid w:val="008262E7"/>
    <w:rsid w:val="008263E5"/>
    <w:rsid w:val="00826817"/>
    <w:rsid w:val="00826826"/>
    <w:rsid w:val="00826900"/>
    <w:rsid w:val="008269D5"/>
    <w:rsid w:val="00826BD9"/>
    <w:rsid w:val="00826E31"/>
    <w:rsid w:val="00827089"/>
    <w:rsid w:val="00827251"/>
    <w:rsid w:val="008272C5"/>
    <w:rsid w:val="0082732D"/>
    <w:rsid w:val="00827670"/>
    <w:rsid w:val="00827707"/>
    <w:rsid w:val="00827708"/>
    <w:rsid w:val="0082799A"/>
    <w:rsid w:val="00827C28"/>
    <w:rsid w:val="00827CC1"/>
    <w:rsid w:val="00827E18"/>
    <w:rsid w:val="00827E3A"/>
    <w:rsid w:val="008302B7"/>
    <w:rsid w:val="00830399"/>
    <w:rsid w:val="008304D5"/>
    <w:rsid w:val="008307FF"/>
    <w:rsid w:val="00830987"/>
    <w:rsid w:val="00830AC8"/>
    <w:rsid w:val="00830C6E"/>
    <w:rsid w:val="00831299"/>
    <w:rsid w:val="0083143F"/>
    <w:rsid w:val="0083178E"/>
    <w:rsid w:val="00831867"/>
    <w:rsid w:val="008319CF"/>
    <w:rsid w:val="00831EA3"/>
    <w:rsid w:val="00831ECF"/>
    <w:rsid w:val="00831F26"/>
    <w:rsid w:val="00832544"/>
    <w:rsid w:val="008327CB"/>
    <w:rsid w:val="00832974"/>
    <w:rsid w:val="00832E56"/>
    <w:rsid w:val="00832F6B"/>
    <w:rsid w:val="008330EB"/>
    <w:rsid w:val="008333AA"/>
    <w:rsid w:val="00833827"/>
    <w:rsid w:val="0083390A"/>
    <w:rsid w:val="00833C1D"/>
    <w:rsid w:val="00833D29"/>
    <w:rsid w:val="00833DEA"/>
    <w:rsid w:val="00834420"/>
    <w:rsid w:val="00834565"/>
    <w:rsid w:val="00834B4B"/>
    <w:rsid w:val="00834DF0"/>
    <w:rsid w:val="008350E6"/>
    <w:rsid w:val="00835760"/>
    <w:rsid w:val="00835AE4"/>
    <w:rsid w:val="00835B01"/>
    <w:rsid w:val="00835B3B"/>
    <w:rsid w:val="00836298"/>
    <w:rsid w:val="008365E8"/>
    <w:rsid w:val="00836618"/>
    <w:rsid w:val="00836A84"/>
    <w:rsid w:val="00836ACC"/>
    <w:rsid w:val="00836AE0"/>
    <w:rsid w:val="00836C1F"/>
    <w:rsid w:val="00836E8D"/>
    <w:rsid w:val="00836ED6"/>
    <w:rsid w:val="00836F34"/>
    <w:rsid w:val="00836FDA"/>
    <w:rsid w:val="008375AB"/>
    <w:rsid w:val="008377D6"/>
    <w:rsid w:val="00837904"/>
    <w:rsid w:val="0083799E"/>
    <w:rsid w:val="00837A66"/>
    <w:rsid w:val="00837BC0"/>
    <w:rsid w:val="00837CE2"/>
    <w:rsid w:val="00840071"/>
    <w:rsid w:val="00840127"/>
    <w:rsid w:val="008404EA"/>
    <w:rsid w:val="00840522"/>
    <w:rsid w:val="0084063E"/>
    <w:rsid w:val="00840965"/>
    <w:rsid w:val="00840FE4"/>
    <w:rsid w:val="008410C1"/>
    <w:rsid w:val="00841395"/>
    <w:rsid w:val="00841481"/>
    <w:rsid w:val="008414EA"/>
    <w:rsid w:val="00841523"/>
    <w:rsid w:val="008423DD"/>
    <w:rsid w:val="008427E3"/>
    <w:rsid w:val="00842804"/>
    <w:rsid w:val="008429D7"/>
    <w:rsid w:val="00842A61"/>
    <w:rsid w:val="00842AA7"/>
    <w:rsid w:val="00842E04"/>
    <w:rsid w:val="00842E09"/>
    <w:rsid w:val="00842E0F"/>
    <w:rsid w:val="008432C4"/>
    <w:rsid w:val="00843340"/>
    <w:rsid w:val="00843391"/>
    <w:rsid w:val="0084339A"/>
    <w:rsid w:val="00843708"/>
    <w:rsid w:val="0084398C"/>
    <w:rsid w:val="00843A10"/>
    <w:rsid w:val="00843F2E"/>
    <w:rsid w:val="00843FC5"/>
    <w:rsid w:val="00844052"/>
    <w:rsid w:val="0084448B"/>
    <w:rsid w:val="008448BB"/>
    <w:rsid w:val="0084494C"/>
    <w:rsid w:val="00844AFD"/>
    <w:rsid w:val="00844DF4"/>
    <w:rsid w:val="008452C2"/>
    <w:rsid w:val="0084547F"/>
    <w:rsid w:val="00845581"/>
    <w:rsid w:val="00845DB8"/>
    <w:rsid w:val="00845DDE"/>
    <w:rsid w:val="00846071"/>
    <w:rsid w:val="00846151"/>
    <w:rsid w:val="00846261"/>
    <w:rsid w:val="0084637D"/>
    <w:rsid w:val="00846A06"/>
    <w:rsid w:val="00846C33"/>
    <w:rsid w:val="00846C79"/>
    <w:rsid w:val="00846CDA"/>
    <w:rsid w:val="00846E0E"/>
    <w:rsid w:val="00846FD9"/>
    <w:rsid w:val="00847368"/>
    <w:rsid w:val="00847737"/>
    <w:rsid w:val="00847738"/>
    <w:rsid w:val="0084789D"/>
    <w:rsid w:val="00847E31"/>
    <w:rsid w:val="00850039"/>
    <w:rsid w:val="008501B1"/>
    <w:rsid w:val="0085020F"/>
    <w:rsid w:val="0085023C"/>
    <w:rsid w:val="00850290"/>
    <w:rsid w:val="008503E9"/>
    <w:rsid w:val="00850624"/>
    <w:rsid w:val="008506AD"/>
    <w:rsid w:val="0085098A"/>
    <w:rsid w:val="00850B61"/>
    <w:rsid w:val="00850BD5"/>
    <w:rsid w:val="00850DA2"/>
    <w:rsid w:val="00850FE4"/>
    <w:rsid w:val="008514B6"/>
    <w:rsid w:val="00851CA2"/>
    <w:rsid w:val="00851E04"/>
    <w:rsid w:val="00851EB0"/>
    <w:rsid w:val="00851F3B"/>
    <w:rsid w:val="00852191"/>
    <w:rsid w:val="008522F2"/>
    <w:rsid w:val="00852475"/>
    <w:rsid w:val="0085297B"/>
    <w:rsid w:val="00852BAE"/>
    <w:rsid w:val="00852C31"/>
    <w:rsid w:val="00852D85"/>
    <w:rsid w:val="00852DC5"/>
    <w:rsid w:val="00852EBE"/>
    <w:rsid w:val="0085336D"/>
    <w:rsid w:val="00853489"/>
    <w:rsid w:val="008535B8"/>
    <w:rsid w:val="008535B9"/>
    <w:rsid w:val="00853938"/>
    <w:rsid w:val="00853E22"/>
    <w:rsid w:val="00853E2F"/>
    <w:rsid w:val="00853F64"/>
    <w:rsid w:val="00853F65"/>
    <w:rsid w:val="00853FED"/>
    <w:rsid w:val="00854760"/>
    <w:rsid w:val="008547AA"/>
    <w:rsid w:val="008547EB"/>
    <w:rsid w:val="00854EF4"/>
    <w:rsid w:val="00854F1D"/>
    <w:rsid w:val="00854FAC"/>
    <w:rsid w:val="00854FFF"/>
    <w:rsid w:val="0085525D"/>
    <w:rsid w:val="008552CC"/>
    <w:rsid w:val="008552E7"/>
    <w:rsid w:val="0085533A"/>
    <w:rsid w:val="008554DF"/>
    <w:rsid w:val="008555C7"/>
    <w:rsid w:val="00855CD3"/>
    <w:rsid w:val="00855D2C"/>
    <w:rsid w:val="00855DFD"/>
    <w:rsid w:val="00855F74"/>
    <w:rsid w:val="0085634C"/>
    <w:rsid w:val="00856528"/>
    <w:rsid w:val="008566E5"/>
    <w:rsid w:val="00856987"/>
    <w:rsid w:val="00856F66"/>
    <w:rsid w:val="00856F89"/>
    <w:rsid w:val="00856F93"/>
    <w:rsid w:val="00857030"/>
    <w:rsid w:val="008570B3"/>
    <w:rsid w:val="00857813"/>
    <w:rsid w:val="008578FB"/>
    <w:rsid w:val="00857E4D"/>
    <w:rsid w:val="0086002B"/>
    <w:rsid w:val="00860065"/>
    <w:rsid w:val="008600A2"/>
    <w:rsid w:val="008600AA"/>
    <w:rsid w:val="008603A4"/>
    <w:rsid w:val="008605BC"/>
    <w:rsid w:val="00860ABE"/>
    <w:rsid w:val="00860AE0"/>
    <w:rsid w:val="00860F5A"/>
    <w:rsid w:val="008610E5"/>
    <w:rsid w:val="008611EC"/>
    <w:rsid w:val="00861999"/>
    <w:rsid w:val="00861B65"/>
    <w:rsid w:val="00861D8F"/>
    <w:rsid w:val="00861FF9"/>
    <w:rsid w:val="0086209A"/>
    <w:rsid w:val="00862300"/>
    <w:rsid w:val="00862376"/>
    <w:rsid w:val="00862617"/>
    <w:rsid w:val="008626B2"/>
    <w:rsid w:val="008628EA"/>
    <w:rsid w:val="00862910"/>
    <w:rsid w:val="00862BAD"/>
    <w:rsid w:val="00862EED"/>
    <w:rsid w:val="00863181"/>
    <w:rsid w:val="008632E7"/>
    <w:rsid w:val="0086347A"/>
    <w:rsid w:val="00863571"/>
    <w:rsid w:val="008637DE"/>
    <w:rsid w:val="00863811"/>
    <w:rsid w:val="008638BA"/>
    <w:rsid w:val="00863968"/>
    <w:rsid w:val="008639A7"/>
    <w:rsid w:val="00863B68"/>
    <w:rsid w:val="00863C70"/>
    <w:rsid w:val="00863CAC"/>
    <w:rsid w:val="00863D5A"/>
    <w:rsid w:val="00863EF1"/>
    <w:rsid w:val="00863F03"/>
    <w:rsid w:val="008640C1"/>
    <w:rsid w:val="008641D9"/>
    <w:rsid w:val="008641EB"/>
    <w:rsid w:val="00864589"/>
    <w:rsid w:val="00864A9F"/>
    <w:rsid w:val="00864DD7"/>
    <w:rsid w:val="00864E2E"/>
    <w:rsid w:val="008650E5"/>
    <w:rsid w:val="00865304"/>
    <w:rsid w:val="0086540A"/>
    <w:rsid w:val="00865998"/>
    <w:rsid w:val="00865AE4"/>
    <w:rsid w:val="00865E17"/>
    <w:rsid w:val="00865E20"/>
    <w:rsid w:val="008660DB"/>
    <w:rsid w:val="008662FF"/>
    <w:rsid w:val="0086637A"/>
    <w:rsid w:val="008663EF"/>
    <w:rsid w:val="00866897"/>
    <w:rsid w:val="008668D5"/>
    <w:rsid w:val="00866A76"/>
    <w:rsid w:val="00866B6A"/>
    <w:rsid w:val="00866DAF"/>
    <w:rsid w:val="00866E9A"/>
    <w:rsid w:val="00866EF2"/>
    <w:rsid w:val="00867056"/>
    <w:rsid w:val="00867078"/>
    <w:rsid w:val="00867264"/>
    <w:rsid w:val="008672CE"/>
    <w:rsid w:val="008674FA"/>
    <w:rsid w:val="00867F52"/>
    <w:rsid w:val="0087048D"/>
    <w:rsid w:val="00870556"/>
    <w:rsid w:val="0087064F"/>
    <w:rsid w:val="00870680"/>
    <w:rsid w:val="008708E6"/>
    <w:rsid w:val="00870B32"/>
    <w:rsid w:val="00870DD7"/>
    <w:rsid w:val="00871154"/>
    <w:rsid w:val="008711E1"/>
    <w:rsid w:val="00871811"/>
    <w:rsid w:val="00871C5B"/>
    <w:rsid w:val="00871C72"/>
    <w:rsid w:val="00871C95"/>
    <w:rsid w:val="00871CB3"/>
    <w:rsid w:val="00871DFE"/>
    <w:rsid w:val="008722B6"/>
    <w:rsid w:val="00872A00"/>
    <w:rsid w:val="00872A22"/>
    <w:rsid w:val="00872B2B"/>
    <w:rsid w:val="00872FB0"/>
    <w:rsid w:val="008733E3"/>
    <w:rsid w:val="00873498"/>
    <w:rsid w:val="0087361F"/>
    <w:rsid w:val="0087388F"/>
    <w:rsid w:val="00873FA7"/>
    <w:rsid w:val="008740F5"/>
    <w:rsid w:val="00874681"/>
    <w:rsid w:val="008746CE"/>
    <w:rsid w:val="00874976"/>
    <w:rsid w:val="00874CCA"/>
    <w:rsid w:val="00875177"/>
    <w:rsid w:val="0087524B"/>
    <w:rsid w:val="008755B3"/>
    <w:rsid w:val="008756E6"/>
    <w:rsid w:val="00875904"/>
    <w:rsid w:val="008759AC"/>
    <w:rsid w:val="008759EE"/>
    <w:rsid w:val="00875B25"/>
    <w:rsid w:val="00875C49"/>
    <w:rsid w:val="00875EF0"/>
    <w:rsid w:val="008761F4"/>
    <w:rsid w:val="00876389"/>
    <w:rsid w:val="00876658"/>
    <w:rsid w:val="00876798"/>
    <w:rsid w:val="0087692E"/>
    <w:rsid w:val="0087694A"/>
    <w:rsid w:val="00876EE7"/>
    <w:rsid w:val="008771F0"/>
    <w:rsid w:val="008774BD"/>
    <w:rsid w:val="00877543"/>
    <w:rsid w:val="008777DA"/>
    <w:rsid w:val="00877A9F"/>
    <w:rsid w:val="00877ACB"/>
    <w:rsid w:val="00877EC8"/>
    <w:rsid w:val="00877EF0"/>
    <w:rsid w:val="00877F47"/>
    <w:rsid w:val="00880446"/>
    <w:rsid w:val="00880525"/>
    <w:rsid w:val="0088075F"/>
    <w:rsid w:val="00880D63"/>
    <w:rsid w:val="00880D78"/>
    <w:rsid w:val="00881029"/>
    <w:rsid w:val="0088104C"/>
    <w:rsid w:val="0088105D"/>
    <w:rsid w:val="008813D3"/>
    <w:rsid w:val="008815C7"/>
    <w:rsid w:val="008819CA"/>
    <w:rsid w:val="00881A6C"/>
    <w:rsid w:val="00881A75"/>
    <w:rsid w:val="00881C75"/>
    <w:rsid w:val="00881F16"/>
    <w:rsid w:val="00882134"/>
    <w:rsid w:val="0088214A"/>
    <w:rsid w:val="00882173"/>
    <w:rsid w:val="0088223F"/>
    <w:rsid w:val="0088225E"/>
    <w:rsid w:val="008822DF"/>
    <w:rsid w:val="00882825"/>
    <w:rsid w:val="00882938"/>
    <w:rsid w:val="008829BB"/>
    <w:rsid w:val="00882A4D"/>
    <w:rsid w:val="00882A65"/>
    <w:rsid w:val="00882E94"/>
    <w:rsid w:val="00883363"/>
    <w:rsid w:val="00883868"/>
    <w:rsid w:val="0088396D"/>
    <w:rsid w:val="00883AA7"/>
    <w:rsid w:val="00883B45"/>
    <w:rsid w:val="00883D05"/>
    <w:rsid w:val="00883DD2"/>
    <w:rsid w:val="00883E86"/>
    <w:rsid w:val="00883F55"/>
    <w:rsid w:val="00883F82"/>
    <w:rsid w:val="008840B0"/>
    <w:rsid w:val="00884335"/>
    <w:rsid w:val="00884378"/>
    <w:rsid w:val="0088485E"/>
    <w:rsid w:val="008849D5"/>
    <w:rsid w:val="00884BCD"/>
    <w:rsid w:val="00884CD1"/>
    <w:rsid w:val="00884D2E"/>
    <w:rsid w:val="00884DD2"/>
    <w:rsid w:val="00884EF8"/>
    <w:rsid w:val="0088517B"/>
    <w:rsid w:val="00885245"/>
    <w:rsid w:val="0088530C"/>
    <w:rsid w:val="008856B9"/>
    <w:rsid w:val="00885C43"/>
    <w:rsid w:val="00885D1D"/>
    <w:rsid w:val="00885DCB"/>
    <w:rsid w:val="008862B1"/>
    <w:rsid w:val="0088647E"/>
    <w:rsid w:val="00886667"/>
    <w:rsid w:val="00886AE1"/>
    <w:rsid w:val="00886B90"/>
    <w:rsid w:val="00886C29"/>
    <w:rsid w:val="00886CD6"/>
    <w:rsid w:val="00886D09"/>
    <w:rsid w:val="00886EFA"/>
    <w:rsid w:val="008872FD"/>
    <w:rsid w:val="008873F0"/>
    <w:rsid w:val="0088748D"/>
    <w:rsid w:val="00887616"/>
    <w:rsid w:val="0088761A"/>
    <w:rsid w:val="008878C8"/>
    <w:rsid w:val="00887F1C"/>
    <w:rsid w:val="00887F5F"/>
    <w:rsid w:val="00888590"/>
    <w:rsid w:val="00890174"/>
    <w:rsid w:val="00890290"/>
    <w:rsid w:val="00890573"/>
    <w:rsid w:val="00890767"/>
    <w:rsid w:val="008908AF"/>
    <w:rsid w:val="0089097E"/>
    <w:rsid w:val="008909DA"/>
    <w:rsid w:val="00890B1B"/>
    <w:rsid w:val="00890CD0"/>
    <w:rsid w:val="00890F93"/>
    <w:rsid w:val="00891048"/>
    <w:rsid w:val="00891073"/>
    <w:rsid w:val="00891107"/>
    <w:rsid w:val="00891334"/>
    <w:rsid w:val="008914A4"/>
    <w:rsid w:val="00891C0A"/>
    <w:rsid w:val="00891CF1"/>
    <w:rsid w:val="00891D36"/>
    <w:rsid w:val="00891E78"/>
    <w:rsid w:val="00891F15"/>
    <w:rsid w:val="00891F39"/>
    <w:rsid w:val="00892297"/>
    <w:rsid w:val="00892367"/>
    <w:rsid w:val="008925B0"/>
    <w:rsid w:val="00892668"/>
    <w:rsid w:val="0089266F"/>
    <w:rsid w:val="00892684"/>
    <w:rsid w:val="008926E3"/>
    <w:rsid w:val="008928C5"/>
    <w:rsid w:val="00892AC7"/>
    <w:rsid w:val="00892B3A"/>
    <w:rsid w:val="00892E64"/>
    <w:rsid w:val="0089347B"/>
    <w:rsid w:val="008934E4"/>
    <w:rsid w:val="0089355B"/>
    <w:rsid w:val="00893734"/>
    <w:rsid w:val="0089394C"/>
    <w:rsid w:val="00893C06"/>
    <w:rsid w:val="00894158"/>
    <w:rsid w:val="00894348"/>
    <w:rsid w:val="00894562"/>
    <w:rsid w:val="008946D1"/>
    <w:rsid w:val="008948AD"/>
    <w:rsid w:val="00894B77"/>
    <w:rsid w:val="00894CC3"/>
    <w:rsid w:val="00894EEB"/>
    <w:rsid w:val="0089523A"/>
    <w:rsid w:val="00895289"/>
    <w:rsid w:val="00895352"/>
    <w:rsid w:val="0089562F"/>
    <w:rsid w:val="00895800"/>
    <w:rsid w:val="0089595E"/>
    <w:rsid w:val="00895C34"/>
    <w:rsid w:val="00895C82"/>
    <w:rsid w:val="00895DAD"/>
    <w:rsid w:val="0089608A"/>
    <w:rsid w:val="008966FD"/>
    <w:rsid w:val="00896A3D"/>
    <w:rsid w:val="00896EEB"/>
    <w:rsid w:val="00897045"/>
    <w:rsid w:val="008970CF"/>
    <w:rsid w:val="00897172"/>
    <w:rsid w:val="00897313"/>
    <w:rsid w:val="00897398"/>
    <w:rsid w:val="008975F2"/>
    <w:rsid w:val="008976BC"/>
    <w:rsid w:val="008978AD"/>
    <w:rsid w:val="00897F83"/>
    <w:rsid w:val="008A0093"/>
    <w:rsid w:val="008A058D"/>
    <w:rsid w:val="008A0680"/>
    <w:rsid w:val="008A075B"/>
    <w:rsid w:val="008A0788"/>
    <w:rsid w:val="008A0983"/>
    <w:rsid w:val="008A0B9F"/>
    <w:rsid w:val="008A0BC6"/>
    <w:rsid w:val="008A0ECA"/>
    <w:rsid w:val="008A0F60"/>
    <w:rsid w:val="008A1084"/>
    <w:rsid w:val="008A175C"/>
    <w:rsid w:val="008A187E"/>
    <w:rsid w:val="008A1B04"/>
    <w:rsid w:val="008A1B0A"/>
    <w:rsid w:val="008A1BCE"/>
    <w:rsid w:val="008A1CAA"/>
    <w:rsid w:val="008A1DB2"/>
    <w:rsid w:val="008A1DC0"/>
    <w:rsid w:val="008A1E83"/>
    <w:rsid w:val="008A22BF"/>
    <w:rsid w:val="008A2428"/>
    <w:rsid w:val="008A2644"/>
    <w:rsid w:val="008A2DFE"/>
    <w:rsid w:val="008A2E75"/>
    <w:rsid w:val="008A329F"/>
    <w:rsid w:val="008A331C"/>
    <w:rsid w:val="008A3BBC"/>
    <w:rsid w:val="008A3D44"/>
    <w:rsid w:val="008A3FD7"/>
    <w:rsid w:val="008A41CA"/>
    <w:rsid w:val="008A4441"/>
    <w:rsid w:val="008A4ADB"/>
    <w:rsid w:val="008A4ECD"/>
    <w:rsid w:val="008A54BA"/>
    <w:rsid w:val="008A54EE"/>
    <w:rsid w:val="008A58DA"/>
    <w:rsid w:val="008A5978"/>
    <w:rsid w:val="008A5AE4"/>
    <w:rsid w:val="008A5AF7"/>
    <w:rsid w:val="008A5BE2"/>
    <w:rsid w:val="008A5DA0"/>
    <w:rsid w:val="008A5EA4"/>
    <w:rsid w:val="008A632F"/>
    <w:rsid w:val="008A643F"/>
    <w:rsid w:val="008A6652"/>
    <w:rsid w:val="008A6826"/>
    <w:rsid w:val="008A688F"/>
    <w:rsid w:val="008A68F0"/>
    <w:rsid w:val="008A6A03"/>
    <w:rsid w:val="008A6D97"/>
    <w:rsid w:val="008A7478"/>
    <w:rsid w:val="008A76C9"/>
    <w:rsid w:val="008A7AC3"/>
    <w:rsid w:val="008A7AF0"/>
    <w:rsid w:val="008A7D68"/>
    <w:rsid w:val="008A7ED8"/>
    <w:rsid w:val="008A7F73"/>
    <w:rsid w:val="008A7FF2"/>
    <w:rsid w:val="008B0126"/>
    <w:rsid w:val="008B013C"/>
    <w:rsid w:val="008B0154"/>
    <w:rsid w:val="008B0353"/>
    <w:rsid w:val="008B04F1"/>
    <w:rsid w:val="008B054F"/>
    <w:rsid w:val="008B06CC"/>
    <w:rsid w:val="008B078F"/>
    <w:rsid w:val="008B07DC"/>
    <w:rsid w:val="008B080A"/>
    <w:rsid w:val="008B0975"/>
    <w:rsid w:val="008B0A8C"/>
    <w:rsid w:val="008B0C79"/>
    <w:rsid w:val="008B0D67"/>
    <w:rsid w:val="008B1559"/>
    <w:rsid w:val="008B1935"/>
    <w:rsid w:val="008B19BC"/>
    <w:rsid w:val="008B1A3D"/>
    <w:rsid w:val="008B1A9E"/>
    <w:rsid w:val="008B1D1A"/>
    <w:rsid w:val="008B1E8C"/>
    <w:rsid w:val="008B1EEF"/>
    <w:rsid w:val="008B208A"/>
    <w:rsid w:val="008B218A"/>
    <w:rsid w:val="008B2349"/>
    <w:rsid w:val="008B23BD"/>
    <w:rsid w:val="008B253A"/>
    <w:rsid w:val="008B25A5"/>
    <w:rsid w:val="008B2635"/>
    <w:rsid w:val="008B282F"/>
    <w:rsid w:val="008B2834"/>
    <w:rsid w:val="008B287C"/>
    <w:rsid w:val="008B2A5C"/>
    <w:rsid w:val="008B2B07"/>
    <w:rsid w:val="008B3711"/>
    <w:rsid w:val="008B3A3B"/>
    <w:rsid w:val="008B3AE8"/>
    <w:rsid w:val="008B3F3C"/>
    <w:rsid w:val="008B431E"/>
    <w:rsid w:val="008B458E"/>
    <w:rsid w:val="008B4605"/>
    <w:rsid w:val="008B4631"/>
    <w:rsid w:val="008B4731"/>
    <w:rsid w:val="008B48AA"/>
    <w:rsid w:val="008B4B8B"/>
    <w:rsid w:val="008B4FA3"/>
    <w:rsid w:val="008B4FB6"/>
    <w:rsid w:val="008B5183"/>
    <w:rsid w:val="008B5184"/>
    <w:rsid w:val="008B51F2"/>
    <w:rsid w:val="008B57B9"/>
    <w:rsid w:val="008B5825"/>
    <w:rsid w:val="008B5AA5"/>
    <w:rsid w:val="008B5F05"/>
    <w:rsid w:val="008B6348"/>
    <w:rsid w:val="008B6460"/>
    <w:rsid w:val="008B6497"/>
    <w:rsid w:val="008B6531"/>
    <w:rsid w:val="008B65CE"/>
    <w:rsid w:val="008B7019"/>
    <w:rsid w:val="008B7115"/>
    <w:rsid w:val="008B73FB"/>
    <w:rsid w:val="008B7498"/>
    <w:rsid w:val="008B75DE"/>
    <w:rsid w:val="008B7980"/>
    <w:rsid w:val="008B7B2E"/>
    <w:rsid w:val="008B7D09"/>
    <w:rsid w:val="008B7E92"/>
    <w:rsid w:val="008B7ED7"/>
    <w:rsid w:val="008C003C"/>
    <w:rsid w:val="008C0334"/>
    <w:rsid w:val="008C0357"/>
    <w:rsid w:val="008C0514"/>
    <w:rsid w:val="008C0923"/>
    <w:rsid w:val="008C094A"/>
    <w:rsid w:val="008C0BC4"/>
    <w:rsid w:val="008C0CA4"/>
    <w:rsid w:val="008C105B"/>
    <w:rsid w:val="008C116E"/>
    <w:rsid w:val="008C1893"/>
    <w:rsid w:val="008C1F91"/>
    <w:rsid w:val="008C1FFB"/>
    <w:rsid w:val="008C260F"/>
    <w:rsid w:val="008C2686"/>
    <w:rsid w:val="008C2800"/>
    <w:rsid w:val="008C284B"/>
    <w:rsid w:val="008C2A8F"/>
    <w:rsid w:val="008C2BF5"/>
    <w:rsid w:val="008C3039"/>
    <w:rsid w:val="008C3087"/>
    <w:rsid w:val="008C3308"/>
    <w:rsid w:val="008C34FD"/>
    <w:rsid w:val="008C35B6"/>
    <w:rsid w:val="008C365F"/>
    <w:rsid w:val="008C378C"/>
    <w:rsid w:val="008C39D9"/>
    <w:rsid w:val="008C3C0D"/>
    <w:rsid w:val="008C43F7"/>
    <w:rsid w:val="008C464A"/>
    <w:rsid w:val="008C4A14"/>
    <w:rsid w:val="008C4A1C"/>
    <w:rsid w:val="008C4AEB"/>
    <w:rsid w:val="008C4CDD"/>
    <w:rsid w:val="008C502C"/>
    <w:rsid w:val="008C506B"/>
    <w:rsid w:val="008C5642"/>
    <w:rsid w:val="008C5790"/>
    <w:rsid w:val="008C57DE"/>
    <w:rsid w:val="008C5BA8"/>
    <w:rsid w:val="008C5D06"/>
    <w:rsid w:val="008C5EE6"/>
    <w:rsid w:val="008C6246"/>
    <w:rsid w:val="008C6330"/>
    <w:rsid w:val="008C64C5"/>
    <w:rsid w:val="008C6511"/>
    <w:rsid w:val="008C66D7"/>
    <w:rsid w:val="008C684C"/>
    <w:rsid w:val="008C6BB3"/>
    <w:rsid w:val="008C6C11"/>
    <w:rsid w:val="008C6D0E"/>
    <w:rsid w:val="008C6D46"/>
    <w:rsid w:val="008C6ED0"/>
    <w:rsid w:val="008C73F7"/>
    <w:rsid w:val="008C7860"/>
    <w:rsid w:val="008C7A93"/>
    <w:rsid w:val="008C7DB5"/>
    <w:rsid w:val="008C7E02"/>
    <w:rsid w:val="008C7FF1"/>
    <w:rsid w:val="008CB2EB"/>
    <w:rsid w:val="008D0016"/>
    <w:rsid w:val="008D00CC"/>
    <w:rsid w:val="008D017F"/>
    <w:rsid w:val="008D0390"/>
    <w:rsid w:val="008D082C"/>
    <w:rsid w:val="008D084D"/>
    <w:rsid w:val="008D0892"/>
    <w:rsid w:val="008D0ABA"/>
    <w:rsid w:val="008D0CAB"/>
    <w:rsid w:val="008D1067"/>
    <w:rsid w:val="008D136F"/>
    <w:rsid w:val="008D13B4"/>
    <w:rsid w:val="008D1488"/>
    <w:rsid w:val="008D158E"/>
    <w:rsid w:val="008D1742"/>
    <w:rsid w:val="008D188B"/>
    <w:rsid w:val="008D18AD"/>
    <w:rsid w:val="008D1A12"/>
    <w:rsid w:val="008D1B78"/>
    <w:rsid w:val="008D1C44"/>
    <w:rsid w:val="008D1D67"/>
    <w:rsid w:val="008D1F18"/>
    <w:rsid w:val="008D223D"/>
    <w:rsid w:val="008D2287"/>
    <w:rsid w:val="008D229D"/>
    <w:rsid w:val="008D22FE"/>
    <w:rsid w:val="008D2376"/>
    <w:rsid w:val="008D2698"/>
    <w:rsid w:val="008D2861"/>
    <w:rsid w:val="008D289F"/>
    <w:rsid w:val="008D29F2"/>
    <w:rsid w:val="008D2D5A"/>
    <w:rsid w:val="008D2E61"/>
    <w:rsid w:val="008D2EAE"/>
    <w:rsid w:val="008D2FD0"/>
    <w:rsid w:val="008D3164"/>
    <w:rsid w:val="008D335D"/>
    <w:rsid w:val="008D3524"/>
    <w:rsid w:val="008D36D8"/>
    <w:rsid w:val="008D379B"/>
    <w:rsid w:val="008D3F3E"/>
    <w:rsid w:val="008D454F"/>
    <w:rsid w:val="008D4624"/>
    <w:rsid w:val="008D470F"/>
    <w:rsid w:val="008D475E"/>
    <w:rsid w:val="008D48C2"/>
    <w:rsid w:val="008D4CFA"/>
    <w:rsid w:val="008D51D3"/>
    <w:rsid w:val="008D5389"/>
    <w:rsid w:val="008D549D"/>
    <w:rsid w:val="008D5698"/>
    <w:rsid w:val="008D57AB"/>
    <w:rsid w:val="008D5BD7"/>
    <w:rsid w:val="008D5C7B"/>
    <w:rsid w:val="008D5F04"/>
    <w:rsid w:val="008D5FF2"/>
    <w:rsid w:val="008D604C"/>
    <w:rsid w:val="008D6116"/>
    <w:rsid w:val="008D6308"/>
    <w:rsid w:val="008D63DE"/>
    <w:rsid w:val="008D64BC"/>
    <w:rsid w:val="008D64F2"/>
    <w:rsid w:val="008D653B"/>
    <w:rsid w:val="008D6842"/>
    <w:rsid w:val="008D68DA"/>
    <w:rsid w:val="008D69CE"/>
    <w:rsid w:val="008D6A20"/>
    <w:rsid w:val="008D6ECB"/>
    <w:rsid w:val="008D716A"/>
    <w:rsid w:val="008D745B"/>
    <w:rsid w:val="008D776B"/>
    <w:rsid w:val="008D7824"/>
    <w:rsid w:val="008D7B7B"/>
    <w:rsid w:val="008D7C8A"/>
    <w:rsid w:val="008D7D6F"/>
    <w:rsid w:val="008D7DAF"/>
    <w:rsid w:val="008E02E0"/>
    <w:rsid w:val="008E0763"/>
    <w:rsid w:val="008E087C"/>
    <w:rsid w:val="008E0B3D"/>
    <w:rsid w:val="008E0B6E"/>
    <w:rsid w:val="008E0C8B"/>
    <w:rsid w:val="008E0F24"/>
    <w:rsid w:val="008E122A"/>
    <w:rsid w:val="008E15D9"/>
    <w:rsid w:val="008E163E"/>
    <w:rsid w:val="008E1A1C"/>
    <w:rsid w:val="008E1CFC"/>
    <w:rsid w:val="008E1F68"/>
    <w:rsid w:val="008E2070"/>
    <w:rsid w:val="008E2154"/>
    <w:rsid w:val="008E2173"/>
    <w:rsid w:val="008E21A3"/>
    <w:rsid w:val="008E2647"/>
    <w:rsid w:val="008E26F6"/>
    <w:rsid w:val="008E270D"/>
    <w:rsid w:val="008E2DD3"/>
    <w:rsid w:val="008E2F1B"/>
    <w:rsid w:val="008E2FF5"/>
    <w:rsid w:val="008E30CC"/>
    <w:rsid w:val="008E340B"/>
    <w:rsid w:val="008E3831"/>
    <w:rsid w:val="008E3943"/>
    <w:rsid w:val="008E3974"/>
    <w:rsid w:val="008E3A3A"/>
    <w:rsid w:val="008E3FF6"/>
    <w:rsid w:val="008E4044"/>
    <w:rsid w:val="008E4408"/>
    <w:rsid w:val="008E4594"/>
    <w:rsid w:val="008E46FA"/>
    <w:rsid w:val="008E49C7"/>
    <w:rsid w:val="008E4B8A"/>
    <w:rsid w:val="008E4BAD"/>
    <w:rsid w:val="008E4C54"/>
    <w:rsid w:val="008E4C73"/>
    <w:rsid w:val="008E4EB9"/>
    <w:rsid w:val="008E5202"/>
    <w:rsid w:val="008E5238"/>
    <w:rsid w:val="008E532E"/>
    <w:rsid w:val="008E54F0"/>
    <w:rsid w:val="008E58FE"/>
    <w:rsid w:val="008E5C38"/>
    <w:rsid w:val="008E5E90"/>
    <w:rsid w:val="008E5FC6"/>
    <w:rsid w:val="008E601D"/>
    <w:rsid w:val="008E6441"/>
    <w:rsid w:val="008E659A"/>
    <w:rsid w:val="008E666A"/>
    <w:rsid w:val="008E669D"/>
    <w:rsid w:val="008E681B"/>
    <w:rsid w:val="008E6837"/>
    <w:rsid w:val="008E6E1D"/>
    <w:rsid w:val="008E7020"/>
    <w:rsid w:val="008E7127"/>
    <w:rsid w:val="008E738A"/>
    <w:rsid w:val="008E7752"/>
    <w:rsid w:val="008E7A8F"/>
    <w:rsid w:val="008E7AF9"/>
    <w:rsid w:val="008E7E49"/>
    <w:rsid w:val="008E7F63"/>
    <w:rsid w:val="008F00BC"/>
    <w:rsid w:val="008F0921"/>
    <w:rsid w:val="008F0B36"/>
    <w:rsid w:val="008F0E3C"/>
    <w:rsid w:val="008F0FC4"/>
    <w:rsid w:val="008F1280"/>
    <w:rsid w:val="008F143C"/>
    <w:rsid w:val="008F1494"/>
    <w:rsid w:val="008F1552"/>
    <w:rsid w:val="008F178D"/>
    <w:rsid w:val="008F1A3C"/>
    <w:rsid w:val="008F1C06"/>
    <w:rsid w:val="008F1E3D"/>
    <w:rsid w:val="008F2339"/>
    <w:rsid w:val="008F25C9"/>
    <w:rsid w:val="008F2AFF"/>
    <w:rsid w:val="008F2B1D"/>
    <w:rsid w:val="008F2C11"/>
    <w:rsid w:val="008F2D51"/>
    <w:rsid w:val="008F3182"/>
    <w:rsid w:val="008F31FB"/>
    <w:rsid w:val="008F35E6"/>
    <w:rsid w:val="008F3615"/>
    <w:rsid w:val="008F394D"/>
    <w:rsid w:val="008F3B5B"/>
    <w:rsid w:val="008F3C19"/>
    <w:rsid w:val="008F3FE9"/>
    <w:rsid w:val="008F40F9"/>
    <w:rsid w:val="008F4336"/>
    <w:rsid w:val="008F435C"/>
    <w:rsid w:val="008F43AE"/>
    <w:rsid w:val="008F440D"/>
    <w:rsid w:val="008F442D"/>
    <w:rsid w:val="008F4845"/>
    <w:rsid w:val="008F4877"/>
    <w:rsid w:val="008F4BB2"/>
    <w:rsid w:val="008F4CBA"/>
    <w:rsid w:val="008F4D1D"/>
    <w:rsid w:val="008F562D"/>
    <w:rsid w:val="008F5728"/>
    <w:rsid w:val="008F5768"/>
    <w:rsid w:val="008F5845"/>
    <w:rsid w:val="008F591B"/>
    <w:rsid w:val="008F5940"/>
    <w:rsid w:val="008F5B51"/>
    <w:rsid w:val="008F5BCC"/>
    <w:rsid w:val="008F634F"/>
    <w:rsid w:val="008F6357"/>
    <w:rsid w:val="008F6516"/>
    <w:rsid w:val="008F6869"/>
    <w:rsid w:val="008F6898"/>
    <w:rsid w:val="008F6A57"/>
    <w:rsid w:val="008F6B4E"/>
    <w:rsid w:val="008F6CD6"/>
    <w:rsid w:val="008F6E5F"/>
    <w:rsid w:val="008F7126"/>
    <w:rsid w:val="008F7154"/>
    <w:rsid w:val="008F7566"/>
    <w:rsid w:val="008F75F1"/>
    <w:rsid w:val="0090005D"/>
    <w:rsid w:val="00900064"/>
    <w:rsid w:val="0090008F"/>
    <w:rsid w:val="009000B1"/>
    <w:rsid w:val="00900720"/>
    <w:rsid w:val="009007E4"/>
    <w:rsid w:val="00900A68"/>
    <w:rsid w:val="00900B74"/>
    <w:rsid w:val="00900E22"/>
    <w:rsid w:val="009010B6"/>
    <w:rsid w:val="0090130A"/>
    <w:rsid w:val="00901603"/>
    <w:rsid w:val="00901724"/>
    <w:rsid w:val="0090196F"/>
    <w:rsid w:val="009019F2"/>
    <w:rsid w:val="00901B3E"/>
    <w:rsid w:val="00901FC0"/>
    <w:rsid w:val="0090206F"/>
    <w:rsid w:val="009028B6"/>
    <w:rsid w:val="00902966"/>
    <w:rsid w:val="00902972"/>
    <w:rsid w:val="00902CA6"/>
    <w:rsid w:val="00903222"/>
    <w:rsid w:val="0090329B"/>
    <w:rsid w:val="00903340"/>
    <w:rsid w:val="0090355F"/>
    <w:rsid w:val="00903797"/>
    <w:rsid w:val="00903CBB"/>
    <w:rsid w:val="00904114"/>
    <w:rsid w:val="00904128"/>
    <w:rsid w:val="00904240"/>
    <w:rsid w:val="0090428E"/>
    <w:rsid w:val="009043C1"/>
    <w:rsid w:val="00904958"/>
    <w:rsid w:val="00904961"/>
    <w:rsid w:val="00904C6D"/>
    <w:rsid w:val="00904D07"/>
    <w:rsid w:val="00904DF4"/>
    <w:rsid w:val="00905048"/>
    <w:rsid w:val="0090521F"/>
    <w:rsid w:val="0090528D"/>
    <w:rsid w:val="00905427"/>
    <w:rsid w:val="009055BA"/>
    <w:rsid w:val="009055C0"/>
    <w:rsid w:val="009056A0"/>
    <w:rsid w:val="00905AEA"/>
    <w:rsid w:val="00905ED4"/>
    <w:rsid w:val="0090602B"/>
    <w:rsid w:val="00906030"/>
    <w:rsid w:val="0090622C"/>
    <w:rsid w:val="009063F8"/>
    <w:rsid w:val="00906A67"/>
    <w:rsid w:val="00906C64"/>
    <w:rsid w:val="0090704C"/>
    <w:rsid w:val="009079B0"/>
    <w:rsid w:val="009079E1"/>
    <w:rsid w:val="00907AD8"/>
    <w:rsid w:val="00907B5B"/>
    <w:rsid w:val="00907FCC"/>
    <w:rsid w:val="0091029B"/>
    <w:rsid w:val="009102E6"/>
    <w:rsid w:val="00910791"/>
    <w:rsid w:val="00910A64"/>
    <w:rsid w:val="00910CD1"/>
    <w:rsid w:val="00911307"/>
    <w:rsid w:val="0091131F"/>
    <w:rsid w:val="0091147B"/>
    <w:rsid w:val="009117CA"/>
    <w:rsid w:val="00911B37"/>
    <w:rsid w:val="00911BA1"/>
    <w:rsid w:val="00911C67"/>
    <w:rsid w:val="00911CD7"/>
    <w:rsid w:val="00911DB2"/>
    <w:rsid w:val="00911F46"/>
    <w:rsid w:val="00911F51"/>
    <w:rsid w:val="00912148"/>
    <w:rsid w:val="009123E3"/>
    <w:rsid w:val="00912410"/>
    <w:rsid w:val="0091267D"/>
    <w:rsid w:val="0091268B"/>
    <w:rsid w:val="0091283B"/>
    <w:rsid w:val="00912CA3"/>
    <w:rsid w:val="00912CC2"/>
    <w:rsid w:val="00912D26"/>
    <w:rsid w:val="00912D91"/>
    <w:rsid w:val="00912E06"/>
    <w:rsid w:val="00913401"/>
    <w:rsid w:val="00913532"/>
    <w:rsid w:val="00913DE2"/>
    <w:rsid w:val="00913F15"/>
    <w:rsid w:val="00913FCD"/>
    <w:rsid w:val="00913FE8"/>
    <w:rsid w:val="009140C8"/>
    <w:rsid w:val="00914118"/>
    <w:rsid w:val="00914174"/>
    <w:rsid w:val="009144CC"/>
    <w:rsid w:val="009145A8"/>
    <w:rsid w:val="00914625"/>
    <w:rsid w:val="00914A21"/>
    <w:rsid w:val="00914BD1"/>
    <w:rsid w:val="00914C2C"/>
    <w:rsid w:val="00914E23"/>
    <w:rsid w:val="0091518B"/>
    <w:rsid w:val="0091551A"/>
    <w:rsid w:val="009155EB"/>
    <w:rsid w:val="00915887"/>
    <w:rsid w:val="00915A7B"/>
    <w:rsid w:val="00915BB2"/>
    <w:rsid w:val="00915E21"/>
    <w:rsid w:val="009160A1"/>
    <w:rsid w:val="009160DB"/>
    <w:rsid w:val="00916534"/>
    <w:rsid w:val="009165B2"/>
    <w:rsid w:val="0091685E"/>
    <w:rsid w:val="00916A42"/>
    <w:rsid w:val="00916F7A"/>
    <w:rsid w:val="00916FAE"/>
    <w:rsid w:val="00916FE4"/>
    <w:rsid w:val="0091713C"/>
    <w:rsid w:val="009172D1"/>
    <w:rsid w:val="00917434"/>
    <w:rsid w:val="00917790"/>
    <w:rsid w:val="00917849"/>
    <w:rsid w:val="00917B32"/>
    <w:rsid w:val="00917E72"/>
    <w:rsid w:val="00917E86"/>
    <w:rsid w:val="00920105"/>
    <w:rsid w:val="00920202"/>
    <w:rsid w:val="0092022B"/>
    <w:rsid w:val="009203DA"/>
    <w:rsid w:val="009204C3"/>
    <w:rsid w:val="009204DB"/>
    <w:rsid w:val="009206E0"/>
    <w:rsid w:val="00920771"/>
    <w:rsid w:val="009207AC"/>
    <w:rsid w:val="00920ACC"/>
    <w:rsid w:val="00920C09"/>
    <w:rsid w:val="00920D46"/>
    <w:rsid w:val="00920D4F"/>
    <w:rsid w:val="00920EBF"/>
    <w:rsid w:val="0092173E"/>
    <w:rsid w:val="00921752"/>
    <w:rsid w:val="009217ED"/>
    <w:rsid w:val="009218E9"/>
    <w:rsid w:val="00921A75"/>
    <w:rsid w:val="00921BA3"/>
    <w:rsid w:val="00921BA6"/>
    <w:rsid w:val="00921FF4"/>
    <w:rsid w:val="009221AA"/>
    <w:rsid w:val="00922224"/>
    <w:rsid w:val="00922502"/>
    <w:rsid w:val="0092252C"/>
    <w:rsid w:val="009225EC"/>
    <w:rsid w:val="00922645"/>
    <w:rsid w:val="009228F2"/>
    <w:rsid w:val="00923083"/>
    <w:rsid w:val="0092310D"/>
    <w:rsid w:val="009233B4"/>
    <w:rsid w:val="009233C9"/>
    <w:rsid w:val="009235D9"/>
    <w:rsid w:val="00923823"/>
    <w:rsid w:val="0092385D"/>
    <w:rsid w:val="00923A03"/>
    <w:rsid w:val="00923C89"/>
    <w:rsid w:val="00924327"/>
    <w:rsid w:val="00924523"/>
    <w:rsid w:val="00924A41"/>
    <w:rsid w:val="00924B24"/>
    <w:rsid w:val="00924D72"/>
    <w:rsid w:val="00924E32"/>
    <w:rsid w:val="00924F4F"/>
    <w:rsid w:val="00925291"/>
    <w:rsid w:val="00925481"/>
    <w:rsid w:val="009257B6"/>
    <w:rsid w:val="00925AAF"/>
    <w:rsid w:val="00925C77"/>
    <w:rsid w:val="00926224"/>
    <w:rsid w:val="009264A1"/>
    <w:rsid w:val="00926622"/>
    <w:rsid w:val="0092668A"/>
    <w:rsid w:val="00926754"/>
    <w:rsid w:val="00926F1E"/>
    <w:rsid w:val="00926F81"/>
    <w:rsid w:val="0092713E"/>
    <w:rsid w:val="009278B4"/>
    <w:rsid w:val="0092796B"/>
    <w:rsid w:val="00927B45"/>
    <w:rsid w:val="009301BA"/>
    <w:rsid w:val="009304CC"/>
    <w:rsid w:val="0093071A"/>
    <w:rsid w:val="009308BF"/>
    <w:rsid w:val="00930DDD"/>
    <w:rsid w:val="0093114C"/>
    <w:rsid w:val="009314BC"/>
    <w:rsid w:val="009315AA"/>
    <w:rsid w:val="009316D4"/>
    <w:rsid w:val="00931B93"/>
    <w:rsid w:val="00931B9D"/>
    <w:rsid w:val="00931D58"/>
    <w:rsid w:val="00931DA2"/>
    <w:rsid w:val="00932148"/>
    <w:rsid w:val="00932249"/>
    <w:rsid w:val="00932403"/>
    <w:rsid w:val="00932473"/>
    <w:rsid w:val="0093261C"/>
    <w:rsid w:val="00932743"/>
    <w:rsid w:val="009328F9"/>
    <w:rsid w:val="0093294B"/>
    <w:rsid w:val="00932C79"/>
    <w:rsid w:val="00932E19"/>
    <w:rsid w:val="00932FDC"/>
    <w:rsid w:val="0093306A"/>
    <w:rsid w:val="009330D6"/>
    <w:rsid w:val="0093320B"/>
    <w:rsid w:val="0093320C"/>
    <w:rsid w:val="009336F9"/>
    <w:rsid w:val="00933A8F"/>
    <w:rsid w:val="00933B30"/>
    <w:rsid w:val="00933BF3"/>
    <w:rsid w:val="00933DC5"/>
    <w:rsid w:val="00933F57"/>
    <w:rsid w:val="00934140"/>
    <w:rsid w:val="00934172"/>
    <w:rsid w:val="009342B5"/>
    <w:rsid w:val="009343D3"/>
    <w:rsid w:val="00934508"/>
    <w:rsid w:val="00934880"/>
    <w:rsid w:val="00934D2E"/>
    <w:rsid w:val="00935390"/>
    <w:rsid w:val="00935885"/>
    <w:rsid w:val="00935C9B"/>
    <w:rsid w:val="00936018"/>
    <w:rsid w:val="00936669"/>
    <w:rsid w:val="0093690E"/>
    <w:rsid w:val="00936A3C"/>
    <w:rsid w:val="00936AF9"/>
    <w:rsid w:val="00936ED7"/>
    <w:rsid w:val="00936EFD"/>
    <w:rsid w:val="0093795F"/>
    <w:rsid w:val="00937B90"/>
    <w:rsid w:val="00937C13"/>
    <w:rsid w:val="00937C2C"/>
    <w:rsid w:val="00937F6B"/>
    <w:rsid w:val="009401B1"/>
    <w:rsid w:val="00940648"/>
    <w:rsid w:val="00940872"/>
    <w:rsid w:val="009409AD"/>
    <w:rsid w:val="00940A0C"/>
    <w:rsid w:val="00940CF0"/>
    <w:rsid w:val="00940D0A"/>
    <w:rsid w:val="00941205"/>
    <w:rsid w:val="009412A7"/>
    <w:rsid w:val="00941AFB"/>
    <w:rsid w:val="00941B4D"/>
    <w:rsid w:val="00941B61"/>
    <w:rsid w:val="00941BB6"/>
    <w:rsid w:val="00941E42"/>
    <w:rsid w:val="00942160"/>
    <w:rsid w:val="009423A5"/>
    <w:rsid w:val="009423BA"/>
    <w:rsid w:val="0094245F"/>
    <w:rsid w:val="00942AAF"/>
    <w:rsid w:val="00942F71"/>
    <w:rsid w:val="00942FEC"/>
    <w:rsid w:val="00943162"/>
    <w:rsid w:val="0094341A"/>
    <w:rsid w:val="00943954"/>
    <w:rsid w:val="00943B3B"/>
    <w:rsid w:val="00943EA4"/>
    <w:rsid w:val="00944094"/>
    <w:rsid w:val="0094410E"/>
    <w:rsid w:val="009442B8"/>
    <w:rsid w:val="009442FF"/>
    <w:rsid w:val="009447D9"/>
    <w:rsid w:val="00944880"/>
    <w:rsid w:val="00944891"/>
    <w:rsid w:val="00944ADC"/>
    <w:rsid w:val="00944B5E"/>
    <w:rsid w:val="00944EBB"/>
    <w:rsid w:val="00944F7D"/>
    <w:rsid w:val="00944F9B"/>
    <w:rsid w:val="009450C8"/>
    <w:rsid w:val="00945345"/>
    <w:rsid w:val="00945361"/>
    <w:rsid w:val="009458C0"/>
    <w:rsid w:val="00945918"/>
    <w:rsid w:val="00945B3F"/>
    <w:rsid w:val="00945D5A"/>
    <w:rsid w:val="00946250"/>
    <w:rsid w:val="00946261"/>
    <w:rsid w:val="00946296"/>
    <w:rsid w:val="00946426"/>
    <w:rsid w:val="009468B1"/>
    <w:rsid w:val="00946B4F"/>
    <w:rsid w:val="00946BA4"/>
    <w:rsid w:val="00946C74"/>
    <w:rsid w:val="0094755F"/>
    <w:rsid w:val="00947862"/>
    <w:rsid w:val="00947992"/>
    <w:rsid w:val="00947A91"/>
    <w:rsid w:val="00947E48"/>
    <w:rsid w:val="00950003"/>
    <w:rsid w:val="00950201"/>
    <w:rsid w:val="0095038F"/>
    <w:rsid w:val="00950534"/>
    <w:rsid w:val="00950546"/>
    <w:rsid w:val="0095061F"/>
    <w:rsid w:val="0095074D"/>
    <w:rsid w:val="0095083D"/>
    <w:rsid w:val="009509FC"/>
    <w:rsid w:val="00950C52"/>
    <w:rsid w:val="00950D67"/>
    <w:rsid w:val="00950F6C"/>
    <w:rsid w:val="00951101"/>
    <w:rsid w:val="0095112D"/>
    <w:rsid w:val="0095130F"/>
    <w:rsid w:val="0095135B"/>
    <w:rsid w:val="009513EC"/>
    <w:rsid w:val="00951806"/>
    <w:rsid w:val="00951836"/>
    <w:rsid w:val="00951C39"/>
    <w:rsid w:val="00951E15"/>
    <w:rsid w:val="00951FFD"/>
    <w:rsid w:val="00952013"/>
    <w:rsid w:val="0095210F"/>
    <w:rsid w:val="009521A6"/>
    <w:rsid w:val="009521CA"/>
    <w:rsid w:val="009521F1"/>
    <w:rsid w:val="009522FF"/>
    <w:rsid w:val="00952411"/>
    <w:rsid w:val="00952463"/>
    <w:rsid w:val="00952713"/>
    <w:rsid w:val="009529F4"/>
    <w:rsid w:val="00952CEC"/>
    <w:rsid w:val="00952F0E"/>
    <w:rsid w:val="00952FF5"/>
    <w:rsid w:val="0095308B"/>
    <w:rsid w:val="00953644"/>
    <w:rsid w:val="009538EC"/>
    <w:rsid w:val="009538F5"/>
    <w:rsid w:val="009539A3"/>
    <w:rsid w:val="009539C4"/>
    <w:rsid w:val="00953A66"/>
    <w:rsid w:val="00953B16"/>
    <w:rsid w:val="00953B5C"/>
    <w:rsid w:val="00953C6C"/>
    <w:rsid w:val="00953E14"/>
    <w:rsid w:val="0095413F"/>
    <w:rsid w:val="0095421C"/>
    <w:rsid w:val="00954279"/>
    <w:rsid w:val="00954403"/>
    <w:rsid w:val="0095471A"/>
    <w:rsid w:val="00954916"/>
    <w:rsid w:val="00954940"/>
    <w:rsid w:val="009549D3"/>
    <w:rsid w:val="00954A29"/>
    <w:rsid w:val="00954B5D"/>
    <w:rsid w:val="00954F47"/>
    <w:rsid w:val="009552CF"/>
    <w:rsid w:val="00955499"/>
    <w:rsid w:val="009558E4"/>
    <w:rsid w:val="0095599F"/>
    <w:rsid w:val="00955B1A"/>
    <w:rsid w:val="009560B3"/>
    <w:rsid w:val="00956527"/>
    <w:rsid w:val="009567ED"/>
    <w:rsid w:val="009568C3"/>
    <w:rsid w:val="009569AA"/>
    <w:rsid w:val="00956C3F"/>
    <w:rsid w:val="009570EF"/>
    <w:rsid w:val="00957131"/>
    <w:rsid w:val="009573D8"/>
    <w:rsid w:val="0095744C"/>
    <w:rsid w:val="00957494"/>
    <w:rsid w:val="0095754E"/>
    <w:rsid w:val="009576B3"/>
    <w:rsid w:val="0095786B"/>
    <w:rsid w:val="00957969"/>
    <w:rsid w:val="00957AFF"/>
    <w:rsid w:val="00957CF1"/>
    <w:rsid w:val="00957F37"/>
    <w:rsid w:val="0096008F"/>
    <w:rsid w:val="00960271"/>
    <w:rsid w:val="009602E7"/>
    <w:rsid w:val="009603ED"/>
    <w:rsid w:val="00960642"/>
    <w:rsid w:val="0096082E"/>
    <w:rsid w:val="00960D26"/>
    <w:rsid w:val="009616E3"/>
    <w:rsid w:val="00961A4B"/>
    <w:rsid w:val="00961A59"/>
    <w:rsid w:val="00961DB7"/>
    <w:rsid w:val="00961E23"/>
    <w:rsid w:val="00961FFF"/>
    <w:rsid w:val="00962809"/>
    <w:rsid w:val="00962875"/>
    <w:rsid w:val="0096294A"/>
    <w:rsid w:val="00962AD2"/>
    <w:rsid w:val="00962AF0"/>
    <w:rsid w:val="00962B6A"/>
    <w:rsid w:val="00962E33"/>
    <w:rsid w:val="00962E41"/>
    <w:rsid w:val="00962E7C"/>
    <w:rsid w:val="00963299"/>
    <w:rsid w:val="009633A2"/>
    <w:rsid w:val="0096350F"/>
    <w:rsid w:val="0096390B"/>
    <w:rsid w:val="009639B3"/>
    <w:rsid w:val="0096405F"/>
    <w:rsid w:val="00964156"/>
    <w:rsid w:val="009642FD"/>
    <w:rsid w:val="00964462"/>
    <w:rsid w:val="0096485C"/>
    <w:rsid w:val="00964B03"/>
    <w:rsid w:val="0096511B"/>
    <w:rsid w:val="009654A6"/>
    <w:rsid w:val="009655D2"/>
    <w:rsid w:val="0096573A"/>
    <w:rsid w:val="00965752"/>
    <w:rsid w:val="00965914"/>
    <w:rsid w:val="00965A29"/>
    <w:rsid w:val="00965D73"/>
    <w:rsid w:val="00965F35"/>
    <w:rsid w:val="0096641A"/>
    <w:rsid w:val="0096689A"/>
    <w:rsid w:val="009668E7"/>
    <w:rsid w:val="009669CE"/>
    <w:rsid w:val="00966B12"/>
    <w:rsid w:val="00966BAA"/>
    <w:rsid w:val="00966BC1"/>
    <w:rsid w:val="00966F14"/>
    <w:rsid w:val="00966F81"/>
    <w:rsid w:val="00967355"/>
    <w:rsid w:val="0096737C"/>
    <w:rsid w:val="00967478"/>
    <w:rsid w:val="00967586"/>
    <w:rsid w:val="0096799A"/>
    <w:rsid w:val="00967E61"/>
    <w:rsid w:val="0097025E"/>
    <w:rsid w:val="0097035F"/>
    <w:rsid w:val="009703F0"/>
    <w:rsid w:val="009704D8"/>
    <w:rsid w:val="00970590"/>
    <w:rsid w:val="009705B1"/>
    <w:rsid w:val="00970647"/>
    <w:rsid w:val="00970795"/>
    <w:rsid w:val="009709CE"/>
    <w:rsid w:val="009709FE"/>
    <w:rsid w:val="00970F0C"/>
    <w:rsid w:val="00970F96"/>
    <w:rsid w:val="0097127A"/>
    <w:rsid w:val="00971467"/>
    <w:rsid w:val="00971809"/>
    <w:rsid w:val="00971AB4"/>
    <w:rsid w:val="00971B31"/>
    <w:rsid w:val="00971C8E"/>
    <w:rsid w:val="00971CDC"/>
    <w:rsid w:val="0097203F"/>
    <w:rsid w:val="00972AA7"/>
    <w:rsid w:val="00972CD4"/>
    <w:rsid w:val="00972E8C"/>
    <w:rsid w:val="0097356A"/>
    <w:rsid w:val="009735B7"/>
    <w:rsid w:val="0097379E"/>
    <w:rsid w:val="00973837"/>
    <w:rsid w:val="009738E4"/>
    <w:rsid w:val="00973952"/>
    <w:rsid w:val="00973A5B"/>
    <w:rsid w:val="00973A66"/>
    <w:rsid w:val="00973C0D"/>
    <w:rsid w:val="00973C25"/>
    <w:rsid w:val="00973C88"/>
    <w:rsid w:val="00973CE0"/>
    <w:rsid w:val="00973D40"/>
    <w:rsid w:val="00973E63"/>
    <w:rsid w:val="00974022"/>
    <w:rsid w:val="009741F7"/>
    <w:rsid w:val="0097438F"/>
    <w:rsid w:val="0097441C"/>
    <w:rsid w:val="00974537"/>
    <w:rsid w:val="009745AF"/>
    <w:rsid w:val="009746A1"/>
    <w:rsid w:val="00974711"/>
    <w:rsid w:val="009747DD"/>
    <w:rsid w:val="009748FF"/>
    <w:rsid w:val="00974B69"/>
    <w:rsid w:val="00974CD5"/>
    <w:rsid w:val="00975394"/>
    <w:rsid w:val="00975655"/>
    <w:rsid w:val="00975777"/>
    <w:rsid w:val="00975804"/>
    <w:rsid w:val="00975806"/>
    <w:rsid w:val="00975948"/>
    <w:rsid w:val="00975D2C"/>
    <w:rsid w:val="00975F26"/>
    <w:rsid w:val="00976024"/>
    <w:rsid w:val="0097624B"/>
    <w:rsid w:val="0097631B"/>
    <w:rsid w:val="0097649A"/>
    <w:rsid w:val="009765C2"/>
    <w:rsid w:val="0097676F"/>
    <w:rsid w:val="00976871"/>
    <w:rsid w:val="00976970"/>
    <w:rsid w:val="00976C3B"/>
    <w:rsid w:val="00976C7A"/>
    <w:rsid w:val="00976DDB"/>
    <w:rsid w:val="009771E2"/>
    <w:rsid w:val="009774DA"/>
    <w:rsid w:val="009774E0"/>
    <w:rsid w:val="00977809"/>
    <w:rsid w:val="00977829"/>
    <w:rsid w:val="00977844"/>
    <w:rsid w:val="00977976"/>
    <w:rsid w:val="00977996"/>
    <w:rsid w:val="00977B52"/>
    <w:rsid w:val="00977DE7"/>
    <w:rsid w:val="00977F10"/>
    <w:rsid w:val="00977F1E"/>
    <w:rsid w:val="009800AA"/>
    <w:rsid w:val="00981292"/>
    <w:rsid w:val="00981682"/>
    <w:rsid w:val="0098178C"/>
    <w:rsid w:val="009817B0"/>
    <w:rsid w:val="0098181F"/>
    <w:rsid w:val="00981EE0"/>
    <w:rsid w:val="009820C7"/>
    <w:rsid w:val="00982131"/>
    <w:rsid w:val="009821F2"/>
    <w:rsid w:val="00982247"/>
    <w:rsid w:val="009822E9"/>
    <w:rsid w:val="009824E8"/>
    <w:rsid w:val="009829A5"/>
    <w:rsid w:val="00982BB2"/>
    <w:rsid w:val="00982C14"/>
    <w:rsid w:val="00982CCD"/>
    <w:rsid w:val="00982DC3"/>
    <w:rsid w:val="00982F8B"/>
    <w:rsid w:val="009831D2"/>
    <w:rsid w:val="009832A0"/>
    <w:rsid w:val="009833FC"/>
    <w:rsid w:val="009835FA"/>
    <w:rsid w:val="00983631"/>
    <w:rsid w:val="0098382D"/>
    <w:rsid w:val="00983917"/>
    <w:rsid w:val="00983A1B"/>
    <w:rsid w:val="00983B27"/>
    <w:rsid w:val="00983C8E"/>
    <w:rsid w:val="00983CA0"/>
    <w:rsid w:val="00983F11"/>
    <w:rsid w:val="00984128"/>
    <w:rsid w:val="00984527"/>
    <w:rsid w:val="009846CB"/>
    <w:rsid w:val="009847FE"/>
    <w:rsid w:val="00984A28"/>
    <w:rsid w:val="00984A2D"/>
    <w:rsid w:val="00984AF0"/>
    <w:rsid w:val="00984BD2"/>
    <w:rsid w:val="00984DD9"/>
    <w:rsid w:val="00984FE5"/>
    <w:rsid w:val="009853BD"/>
    <w:rsid w:val="00985408"/>
    <w:rsid w:val="00985687"/>
    <w:rsid w:val="00985A92"/>
    <w:rsid w:val="00985DD8"/>
    <w:rsid w:val="00986577"/>
    <w:rsid w:val="00986625"/>
    <w:rsid w:val="00986B08"/>
    <w:rsid w:val="00986BA0"/>
    <w:rsid w:val="00987033"/>
    <w:rsid w:val="009870AA"/>
    <w:rsid w:val="00987129"/>
    <w:rsid w:val="009872AC"/>
    <w:rsid w:val="009873DD"/>
    <w:rsid w:val="00987546"/>
    <w:rsid w:val="0098755C"/>
    <w:rsid w:val="00987709"/>
    <w:rsid w:val="00987820"/>
    <w:rsid w:val="009878A8"/>
    <w:rsid w:val="00987B4E"/>
    <w:rsid w:val="00987BED"/>
    <w:rsid w:val="0099038D"/>
    <w:rsid w:val="00990763"/>
    <w:rsid w:val="009907F8"/>
    <w:rsid w:val="0099094A"/>
    <w:rsid w:val="00990F29"/>
    <w:rsid w:val="009910E8"/>
    <w:rsid w:val="009919B3"/>
    <w:rsid w:val="00991C87"/>
    <w:rsid w:val="00991CBD"/>
    <w:rsid w:val="00991F85"/>
    <w:rsid w:val="009925EB"/>
    <w:rsid w:val="00992BE5"/>
    <w:rsid w:val="00992CFD"/>
    <w:rsid w:val="00992D47"/>
    <w:rsid w:val="00992F51"/>
    <w:rsid w:val="009930E9"/>
    <w:rsid w:val="00993259"/>
    <w:rsid w:val="00993274"/>
    <w:rsid w:val="009935AE"/>
    <w:rsid w:val="00993648"/>
    <w:rsid w:val="00993E91"/>
    <w:rsid w:val="00993ED6"/>
    <w:rsid w:val="009941D5"/>
    <w:rsid w:val="0099452E"/>
    <w:rsid w:val="00994661"/>
    <w:rsid w:val="0099476D"/>
    <w:rsid w:val="00994823"/>
    <w:rsid w:val="00994F7D"/>
    <w:rsid w:val="00995345"/>
    <w:rsid w:val="00995573"/>
    <w:rsid w:val="00995600"/>
    <w:rsid w:val="00995966"/>
    <w:rsid w:val="00995DE2"/>
    <w:rsid w:val="009961B2"/>
    <w:rsid w:val="009962DA"/>
    <w:rsid w:val="00996425"/>
    <w:rsid w:val="00996B50"/>
    <w:rsid w:val="00996EEF"/>
    <w:rsid w:val="00997051"/>
    <w:rsid w:val="0099715C"/>
    <w:rsid w:val="0099723D"/>
    <w:rsid w:val="0099727E"/>
    <w:rsid w:val="009977A6"/>
    <w:rsid w:val="00997844"/>
    <w:rsid w:val="00997924"/>
    <w:rsid w:val="00997DF5"/>
    <w:rsid w:val="00997E61"/>
    <w:rsid w:val="00997E70"/>
    <w:rsid w:val="00997F02"/>
    <w:rsid w:val="00997F61"/>
    <w:rsid w:val="009A013B"/>
    <w:rsid w:val="009A0402"/>
    <w:rsid w:val="009A0466"/>
    <w:rsid w:val="009A04B2"/>
    <w:rsid w:val="009A06DF"/>
    <w:rsid w:val="009A0836"/>
    <w:rsid w:val="009A0CB2"/>
    <w:rsid w:val="009A0E19"/>
    <w:rsid w:val="009A1114"/>
    <w:rsid w:val="009A114D"/>
    <w:rsid w:val="009A1168"/>
    <w:rsid w:val="009A121B"/>
    <w:rsid w:val="009A122D"/>
    <w:rsid w:val="009A12FE"/>
    <w:rsid w:val="009A1533"/>
    <w:rsid w:val="009A167D"/>
    <w:rsid w:val="009A171F"/>
    <w:rsid w:val="009A173F"/>
    <w:rsid w:val="009A1793"/>
    <w:rsid w:val="009A1806"/>
    <w:rsid w:val="009A18A4"/>
    <w:rsid w:val="009A1B02"/>
    <w:rsid w:val="009A1B70"/>
    <w:rsid w:val="009A1E48"/>
    <w:rsid w:val="009A2113"/>
    <w:rsid w:val="009A216E"/>
    <w:rsid w:val="009A2433"/>
    <w:rsid w:val="009A2468"/>
    <w:rsid w:val="009A2638"/>
    <w:rsid w:val="009A27CB"/>
    <w:rsid w:val="009A292D"/>
    <w:rsid w:val="009A295A"/>
    <w:rsid w:val="009A2B41"/>
    <w:rsid w:val="009A2B4C"/>
    <w:rsid w:val="009A2C64"/>
    <w:rsid w:val="009A347C"/>
    <w:rsid w:val="009A3521"/>
    <w:rsid w:val="009A3595"/>
    <w:rsid w:val="009A36B0"/>
    <w:rsid w:val="009A3761"/>
    <w:rsid w:val="009A3C41"/>
    <w:rsid w:val="009A3C82"/>
    <w:rsid w:val="009A3D0C"/>
    <w:rsid w:val="009A3D11"/>
    <w:rsid w:val="009A3DCE"/>
    <w:rsid w:val="009A41F3"/>
    <w:rsid w:val="009A425F"/>
    <w:rsid w:val="009A42ED"/>
    <w:rsid w:val="009A441A"/>
    <w:rsid w:val="009A443B"/>
    <w:rsid w:val="009A449F"/>
    <w:rsid w:val="009A4500"/>
    <w:rsid w:val="009A455F"/>
    <w:rsid w:val="009A4A1E"/>
    <w:rsid w:val="009A4A8D"/>
    <w:rsid w:val="009A4ACF"/>
    <w:rsid w:val="009A4E60"/>
    <w:rsid w:val="009A508E"/>
    <w:rsid w:val="009A52AF"/>
    <w:rsid w:val="009A52E3"/>
    <w:rsid w:val="009A531D"/>
    <w:rsid w:val="009A54E7"/>
    <w:rsid w:val="009A5A10"/>
    <w:rsid w:val="009A5E3C"/>
    <w:rsid w:val="009A601B"/>
    <w:rsid w:val="009A61F2"/>
    <w:rsid w:val="009A627D"/>
    <w:rsid w:val="009A645B"/>
    <w:rsid w:val="009A6579"/>
    <w:rsid w:val="009A65F6"/>
    <w:rsid w:val="009A69F0"/>
    <w:rsid w:val="009A70E8"/>
    <w:rsid w:val="009A71DD"/>
    <w:rsid w:val="009A7246"/>
    <w:rsid w:val="009A7453"/>
    <w:rsid w:val="009A77CD"/>
    <w:rsid w:val="009A7828"/>
    <w:rsid w:val="009A7929"/>
    <w:rsid w:val="009A7C38"/>
    <w:rsid w:val="009A7EC1"/>
    <w:rsid w:val="009B0619"/>
    <w:rsid w:val="009B0722"/>
    <w:rsid w:val="009B08B0"/>
    <w:rsid w:val="009B0D2D"/>
    <w:rsid w:val="009B0E47"/>
    <w:rsid w:val="009B10EC"/>
    <w:rsid w:val="009B120F"/>
    <w:rsid w:val="009B1377"/>
    <w:rsid w:val="009B139A"/>
    <w:rsid w:val="009B17FE"/>
    <w:rsid w:val="009B19DC"/>
    <w:rsid w:val="009B1C9E"/>
    <w:rsid w:val="009B1E6B"/>
    <w:rsid w:val="009B1FF4"/>
    <w:rsid w:val="009B2079"/>
    <w:rsid w:val="009B2161"/>
    <w:rsid w:val="009B21A1"/>
    <w:rsid w:val="009B2442"/>
    <w:rsid w:val="009B2458"/>
    <w:rsid w:val="009B25B1"/>
    <w:rsid w:val="009B27E2"/>
    <w:rsid w:val="009B2851"/>
    <w:rsid w:val="009B298B"/>
    <w:rsid w:val="009B2C1A"/>
    <w:rsid w:val="009B3342"/>
    <w:rsid w:val="009B36EF"/>
    <w:rsid w:val="009B3A8F"/>
    <w:rsid w:val="009B3FEA"/>
    <w:rsid w:val="009B4108"/>
    <w:rsid w:val="009B4283"/>
    <w:rsid w:val="009B4408"/>
    <w:rsid w:val="009B453A"/>
    <w:rsid w:val="009B4605"/>
    <w:rsid w:val="009B46D5"/>
    <w:rsid w:val="009B48DD"/>
    <w:rsid w:val="009B49CE"/>
    <w:rsid w:val="009B4AEF"/>
    <w:rsid w:val="009B504F"/>
    <w:rsid w:val="009B50E4"/>
    <w:rsid w:val="009B5138"/>
    <w:rsid w:val="009B52CB"/>
    <w:rsid w:val="009B5434"/>
    <w:rsid w:val="009B5AB1"/>
    <w:rsid w:val="009B5AFF"/>
    <w:rsid w:val="009B5C2D"/>
    <w:rsid w:val="009B6045"/>
    <w:rsid w:val="009B609C"/>
    <w:rsid w:val="009B626F"/>
    <w:rsid w:val="009B6740"/>
    <w:rsid w:val="009B69E9"/>
    <w:rsid w:val="009B6C9B"/>
    <w:rsid w:val="009B6E89"/>
    <w:rsid w:val="009B77A2"/>
    <w:rsid w:val="009B7A44"/>
    <w:rsid w:val="009B7B43"/>
    <w:rsid w:val="009B7E8E"/>
    <w:rsid w:val="009B7FB0"/>
    <w:rsid w:val="009C01C3"/>
    <w:rsid w:val="009C0307"/>
    <w:rsid w:val="009C0776"/>
    <w:rsid w:val="009C0B3D"/>
    <w:rsid w:val="009C0D19"/>
    <w:rsid w:val="009C0F40"/>
    <w:rsid w:val="009C0F58"/>
    <w:rsid w:val="009C10DE"/>
    <w:rsid w:val="009C1341"/>
    <w:rsid w:val="009C15BE"/>
    <w:rsid w:val="009C16F1"/>
    <w:rsid w:val="009C1990"/>
    <w:rsid w:val="009C1CAF"/>
    <w:rsid w:val="009C1D4A"/>
    <w:rsid w:val="009C1E5D"/>
    <w:rsid w:val="009C1F84"/>
    <w:rsid w:val="009C205C"/>
    <w:rsid w:val="009C209F"/>
    <w:rsid w:val="009C20E2"/>
    <w:rsid w:val="009C2422"/>
    <w:rsid w:val="009C2458"/>
    <w:rsid w:val="009C246B"/>
    <w:rsid w:val="009C28E5"/>
    <w:rsid w:val="009C2AA6"/>
    <w:rsid w:val="009C2C34"/>
    <w:rsid w:val="009C2C79"/>
    <w:rsid w:val="009C2CB8"/>
    <w:rsid w:val="009C2E33"/>
    <w:rsid w:val="009C2F4A"/>
    <w:rsid w:val="009C2FF7"/>
    <w:rsid w:val="009C3070"/>
    <w:rsid w:val="009C3161"/>
    <w:rsid w:val="009C316D"/>
    <w:rsid w:val="009C35B8"/>
    <w:rsid w:val="009C3662"/>
    <w:rsid w:val="009C3663"/>
    <w:rsid w:val="009C36BF"/>
    <w:rsid w:val="009C37D2"/>
    <w:rsid w:val="009C4668"/>
    <w:rsid w:val="009C4AED"/>
    <w:rsid w:val="009C4C44"/>
    <w:rsid w:val="009C4DD4"/>
    <w:rsid w:val="009C4EC9"/>
    <w:rsid w:val="009C5052"/>
    <w:rsid w:val="009C51D5"/>
    <w:rsid w:val="009C51E4"/>
    <w:rsid w:val="009C581D"/>
    <w:rsid w:val="009C5BD2"/>
    <w:rsid w:val="009C5F89"/>
    <w:rsid w:val="009C60E1"/>
    <w:rsid w:val="009C6489"/>
    <w:rsid w:val="009C64D8"/>
    <w:rsid w:val="009C69A9"/>
    <w:rsid w:val="009C6E95"/>
    <w:rsid w:val="009C6EC9"/>
    <w:rsid w:val="009C709E"/>
    <w:rsid w:val="009C73AD"/>
    <w:rsid w:val="009C752B"/>
    <w:rsid w:val="009C781A"/>
    <w:rsid w:val="009C7993"/>
    <w:rsid w:val="009C7CCC"/>
    <w:rsid w:val="009D005A"/>
    <w:rsid w:val="009D02D2"/>
    <w:rsid w:val="009D02E0"/>
    <w:rsid w:val="009D0335"/>
    <w:rsid w:val="009D03D0"/>
    <w:rsid w:val="009D0563"/>
    <w:rsid w:val="009D06D8"/>
    <w:rsid w:val="009D0A9F"/>
    <w:rsid w:val="009D0AE1"/>
    <w:rsid w:val="009D0B77"/>
    <w:rsid w:val="009D0D0B"/>
    <w:rsid w:val="009D0E76"/>
    <w:rsid w:val="009D0F09"/>
    <w:rsid w:val="009D10CD"/>
    <w:rsid w:val="009D1172"/>
    <w:rsid w:val="009D13AE"/>
    <w:rsid w:val="009D14FC"/>
    <w:rsid w:val="009D1804"/>
    <w:rsid w:val="009D18E9"/>
    <w:rsid w:val="009D1C3E"/>
    <w:rsid w:val="009D1CFF"/>
    <w:rsid w:val="009D1DFC"/>
    <w:rsid w:val="009D216F"/>
    <w:rsid w:val="009D217C"/>
    <w:rsid w:val="009D21BB"/>
    <w:rsid w:val="009D240C"/>
    <w:rsid w:val="009D2476"/>
    <w:rsid w:val="009D24FD"/>
    <w:rsid w:val="009D2564"/>
    <w:rsid w:val="009D275D"/>
    <w:rsid w:val="009D289A"/>
    <w:rsid w:val="009D28AD"/>
    <w:rsid w:val="009D2974"/>
    <w:rsid w:val="009D2B2A"/>
    <w:rsid w:val="009D2C7B"/>
    <w:rsid w:val="009D2C84"/>
    <w:rsid w:val="009D2D86"/>
    <w:rsid w:val="009D2F5E"/>
    <w:rsid w:val="009D3012"/>
    <w:rsid w:val="009D302E"/>
    <w:rsid w:val="009D3764"/>
    <w:rsid w:val="009D3D70"/>
    <w:rsid w:val="009D3D72"/>
    <w:rsid w:val="009D411F"/>
    <w:rsid w:val="009D445B"/>
    <w:rsid w:val="009D4BDF"/>
    <w:rsid w:val="009D4F72"/>
    <w:rsid w:val="009D5226"/>
    <w:rsid w:val="009D5434"/>
    <w:rsid w:val="009D550C"/>
    <w:rsid w:val="009D556A"/>
    <w:rsid w:val="009D5960"/>
    <w:rsid w:val="009D5AD1"/>
    <w:rsid w:val="009D5C31"/>
    <w:rsid w:val="009D5C9C"/>
    <w:rsid w:val="009D65C9"/>
    <w:rsid w:val="009D6668"/>
    <w:rsid w:val="009D673B"/>
    <w:rsid w:val="009D6B76"/>
    <w:rsid w:val="009D6C3A"/>
    <w:rsid w:val="009D6E42"/>
    <w:rsid w:val="009D6FC1"/>
    <w:rsid w:val="009D7A66"/>
    <w:rsid w:val="009D7B2B"/>
    <w:rsid w:val="009D7BC6"/>
    <w:rsid w:val="009D7CBF"/>
    <w:rsid w:val="009D7E42"/>
    <w:rsid w:val="009E01AE"/>
    <w:rsid w:val="009E08EB"/>
    <w:rsid w:val="009E0A5A"/>
    <w:rsid w:val="009E0EB5"/>
    <w:rsid w:val="009E0F25"/>
    <w:rsid w:val="009E0F63"/>
    <w:rsid w:val="009E10ED"/>
    <w:rsid w:val="009E13F0"/>
    <w:rsid w:val="009E1439"/>
    <w:rsid w:val="009E166B"/>
    <w:rsid w:val="009E1764"/>
    <w:rsid w:val="009E193D"/>
    <w:rsid w:val="009E193F"/>
    <w:rsid w:val="009E197C"/>
    <w:rsid w:val="009E1DFD"/>
    <w:rsid w:val="009E1E0E"/>
    <w:rsid w:val="009E1F0F"/>
    <w:rsid w:val="009E21B5"/>
    <w:rsid w:val="009E233A"/>
    <w:rsid w:val="009E240C"/>
    <w:rsid w:val="009E24CC"/>
    <w:rsid w:val="009E271B"/>
    <w:rsid w:val="009E2938"/>
    <w:rsid w:val="009E2ABF"/>
    <w:rsid w:val="009E2FA0"/>
    <w:rsid w:val="009E31A0"/>
    <w:rsid w:val="009E33C6"/>
    <w:rsid w:val="009E35B3"/>
    <w:rsid w:val="009E379F"/>
    <w:rsid w:val="009E3836"/>
    <w:rsid w:val="009E3875"/>
    <w:rsid w:val="009E3E23"/>
    <w:rsid w:val="009E415F"/>
    <w:rsid w:val="009E42F6"/>
    <w:rsid w:val="009E43E6"/>
    <w:rsid w:val="009E444F"/>
    <w:rsid w:val="009E4562"/>
    <w:rsid w:val="009E45AA"/>
    <w:rsid w:val="009E471B"/>
    <w:rsid w:val="009E4A29"/>
    <w:rsid w:val="009E4B7A"/>
    <w:rsid w:val="009E4D67"/>
    <w:rsid w:val="009E4DFB"/>
    <w:rsid w:val="009E4F77"/>
    <w:rsid w:val="009E527B"/>
    <w:rsid w:val="009E5854"/>
    <w:rsid w:val="009E58F8"/>
    <w:rsid w:val="009E5A14"/>
    <w:rsid w:val="009E5B1B"/>
    <w:rsid w:val="009E5B29"/>
    <w:rsid w:val="009E5C36"/>
    <w:rsid w:val="009E5CD0"/>
    <w:rsid w:val="009E5CD9"/>
    <w:rsid w:val="009E60C9"/>
    <w:rsid w:val="009E61A3"/>
    <w:rsid w:val="009E6243"/>
    <w:rsid w:val="009E6548"/>
    <w:rsid w:val="009E6E6A"/>
    <w:rsid w:val="009E6EB6"/>
    <w:rsid w:val="009E6FC0"/>
    <w:rsid w:val="009E7381"/>
    <w:rsid w:val="009E74FD"/>
    <w:rsid w:val="009E79BC"/>
    <w:rsid w:val="009E7A3F"/>
    <w:rsid w:val="009E7B37"/>
    <w:rsid w:val="009E7C55"/>
    <w:rsid w:val="009F02D3"/>
    <w:rsid w:val="009F0361"/>
    <w:rsid w:val="009F080F"/>
    <w:rsid w:val="009F0BA7"/>
    <w:rsid w:val="009F0FB5"/>
    <w:rsid w:val="009F1371"/>
    <w:rsid w:val="009F14A9"/>
    <w:rsid w:val="009F17AB"/>
    <w:rsid w:val="009F17D0"/>
    <w:rsid w:val="009F18F9"/>
    <w:rsid w:val="009F1BC3"/>
    <w:rsid w:val="009F1CE9"/>
    <w:rsid w:val="009F1FE0"/>
    <w:rsid w:val="009F21B3"/>
    <w:rsid w:val="009F21FC"/>
    <w:rsid w:val="009F2279"/>
    <w:rsid w:val="009F2628"/>
    <w:rsid w:val="009F268C"/>
    <w:rsid w:val="009F2F69"/>
    <w:rsid w:val="009F2FF6"/>
    <w:rsid w:val="009F3645"/>
    <w:rsid w:val="009F38C5"/>
    <w:rsid w:val="009F38FB"/>
    <w:rsid w:val="009F39A6"/>
    <w:rsid w:val="009F4068"/>
    <w:rsid w:val="009F411F"/>
    <w:rsid w:val="009F418D"/>
    <w:rsid w:val="009F4524"/>
    <w:rsid w:val="009F46C6"/>
    <w:rsid w:val="009F4975"/>
    <w:rsid w:val="009F4A19"/>
    <w:rsid w:val="009F4B55"/>
    <w:rsid w:val="009F4D31"/>
    <w:rsid w:val="009F4DA8"/>
    <w:rsid w:val="009F5135"/>
    <w:rsid w:val="009F537B"/>
    <w:rsid w:val="009F55A5"/>
    <w:rsid w:val="009F56A7"/>
    <w:rsid w:val="009F5999"/>
    <w:rsid w:val="009F5DC8"/>
    <w:rsid w:val="009F5E85"/>
    <w:rsid w:val="009F5EBC"/>
    <w:rsid w:val="009F5F2F"/>
    <w:rsid w:val="009F5FD0"/>
    <w:rsid w:val="009F6349"/>
    <w:rsid w:val="009F642D"/>
    <w:rsid w:val="009F6682"/>
    <w:rsid w:val="009F66BC"/>
    <w:rsid w:val="009F6CEF"/>
    <w:rsid w:val="009F6DF2"/>
    <w:rsid w:val="009F721B"/>
    <w:rsid w:val="009F723A"/>
    <w:rsid w:val="009F7298"/>
    <w:rsid w:val="009F751F"/>
    <w:rsid w:val="009F7761"/>
    <w:rsid w:val="009F7851"/>
    <w:rsid w:val="009F796A"/>
    <w:rsid w:val="009F7A98"/>
    <w:rsid w:val="009F7AF3"/>
    <w:rsid w:val="009F7E40"/>
    <w:rsid w:val="009F7FBC"/>
    <w:rsid w:val="00A0005F"/>
    <w:rsid w:val="00A00360"/>
    <w:rsid w:val="00A005D2"/>
    <w:rsid w:val="00A00613"/>
    <w:rsid w:val="00A006F8"/>
    <w:rsid w:val="00A00737"/>
    <w:rsid w:val="00A00988"/>
    <w:rsid w:val="00A00F26"/>
    <w:rsid w:val="00A01309"/>
    <w:rsid w:val="00A01369"/>
    <w:rsid w:val="00A01374"/>
    <w:rsid w:val="00A0147F"/>
    <w:rsid w:val="00A014A2"/>
    <w:rsid w:val="00A015B1"/>
    <w:rsid w:val="00A015B2"/>
    <w:rsid w:val="00A01650"/>
    <w:rsid w:val="00A01653"/>
    <w:rsid w:val="00A01725"/>
    <w:rsid w:val="00A017FE"/>
    <w:rsid w:val="00A01B7B"/>
    <w:rsid w:val="00A01E70"/>
    <w:rsid w:val="00A01F06"/>
    <w:rsid w:val="00A0219D"/>
    <w:rsid w:val="00A02323"/>
    <w:rsid w:val="00A02412"/>
    <w:rsid w:val="00A025FE"/>
    <w:rsid w:val="00A02642"/>
    <w:rsid w:val="00A02652"/>
    <w:rsid w:val="00A027A9"/>
    <w:rsid w:val="00A02836"/>
    <w:rsid w:val="00A032E0"/>
    <w:rsid w:val="00A033C9"/>
    <w:rsid w:val="00A03641"/>
    <w:rsid w:val="00A03A9E"/>
    <w:rsid w:val="00A03AB9"/>
    <w:rsid w:val="00A03CA4"/>
    <w:rsid w:val="00A03CEF"/>
    <w:rsid w:val="00A03DCD"/>
    <w:rsid w:val="00A04167"/>
    <w:rsid w:val="00A0459F"/>
    <w:rsid w:val="00A045DD"/>
    <w:rsid w:val="00A04630"/>
    <w:rsid w:val="00A046AF"/>
    <w:rsid w:val="00A04850"/>
    <w:rsid w:val="00A04E1B"/>
    <w:rsid w:val="00A0523A"/>
    <w:rsid w:val="00A052E3"/>
    <w:rsid w:val="00A053E5"/>
    <w:rsid w:val="00A054AD"/>
    <w:rsid w:val="00A05728"/>
    <w:rsid w:val="00A05735"/>
    <w:rsid w:val="00A05A12"/>
    <w:rsid w:val="00A05AA8"/>
    <w:rsid w:val="00A05B40"/>
    <w:rsid w:val="00A05CF9"/>
    <w:rsid w:val="00A05F4B"/>
    <w:rsid w:val="00A060F9"/>
    <w:rsid w:val="00A0617C"/>
    <w:rsid w:val="00A0671A"/>
    <w:rsid w:val="00A067AF"/>
    <w:rsid w:val="00A067CF"/>
    <w:rsid w:val="00A069B9"/>
    <w:rsid w:val="00A07210"/>
    <w:rsid w:val="00A07558"/>
    <w:rsid w:val="00A07B0F"/>
    <w:rsid w:val="00A07B3B"/>
    <w:rsid w:val="00A07E1F"/>
    <w:rsid w:val="00A10253"/>
    <w:rsid w:val="00A102E5"/>
    <w:rsid w:val="00A10355"/>
    <w:rsid w:val="00A10404"/>
    <w:rsid w:val="00A10485"/>
    <w:rsid w:val="00A10487"/>
    <w:rsid w:val="00A10575"/>
    <w:rsid w:val="00A10683"/>
    <w:rsid w:val="00A10D48"/>
    <w:rsid w:val="00A10D8F"/>
    <w:rsid w:val="00A10E0A"/>
    <w:rsid w:val="00A10E49"/>
    <w:rsid w:val="00A11049"/>
    <w:rsid w:val="00A112F5"/>
    <w:rsid w:val="00A11906"/>
    <w:rsid w:val="00A11A31"/>
    <w:rsid w:val="00A11B04"/>
    <w:rsid w:val="00A11E67"/>
    <w:rsid w:val="00A121FA"/>
    <w:rsid w:val="00A122C1"/>
    <w:rsid w:val="00A122C9"/>
    <w:rsid w:val="00A12508"/>
    <w:rsid w:val="00A12535"/>
    <w:rsid w:val="00A1266F"/>
    <w:rsid w:val="00A1273C"/>
    <w:rsid w:val="00A128B7"/>
    <w:rsid w:val="00A12CA7"/>
    <w:rsid w:val="00A12ECF"/>
    <w:rsid w:val="00A12F54"/>
    <w:rsid w:val="00A133FE"/>
    <w:rsid w:val="00A13694"/>
    <w:rsid w:val="00A13913"/>
    <w:rsid w:val="00A13B94"/>
    <w:rsid w:val="00A1418F"/>
    <w:rsid w:val="00A141B6"/>
    <w:rsid w:val="00A1429D"/>
    <w:rsid w:val="00A142E2"/>
    <w:rsid w:val="00A145A8"/>
    <w:rsid w:val="00A145F4"/>
    <w:rsid w:val="00A1483D"/>
    <w:rsid w:val="00A1485D"/>
    <w:rsid w:val="00A14990"/>
    <w:rsid w:val="00A149B7"/>
    <w:rsid w:val="00A14BD4"/>
    <w:rsid w:val="00A14F26"/>
    <w:rsid w:val="00A15069"/>
    <w:rsid w:val="00A153E9"/>
    <w:rsid w:val="00A155B9"/>
    <w:rsid w:val="00A156CF"/>
    <w:rsid w:val="00A15D43"/>
    <w:rsid w:val="00A16035"/>
    <w:rsid w:val="00A161A8"/>
    <w:rsid w:val="00A1649D"/>
    <w:rsid w:val="00A16CFD"/>
    <w:rsid w:val="00A16F3B"/>
    <w:rsid w:val="00A16F7B"/>
    <w:rsid w:val="00A17067"/>
    <w:rsid w:val="00A17094"/>
    <w:rsid w:val="00A1747D"/>
    <w:rsid w:val="00A17A7A"/>
    <w:rsid w:val="00A17BD0"/>
    <w:rsid w:val="00A17C38"/>
    <w:rsid w:val="00A20161"/>
    <w:rsid w:val="00A204FF"/>
    <w:rsid w:val="00A205AE"/>
    <w:rsid w:val="00A20667"/>
    <w:rsid w:val="00A20757"/>
    <w:rsid w:val="00A2077D"/>
    <w:rsid w:val="00A2090B"/>
    <w:rsid w:val="00A20B90"/>
    <w:rsid w:val="00A21233"/>
    <w:rsid w:val="00A21471"/>
    <w:rsid w:val="00A21687"/>
    <w:rsid w:val="00A21895"/>
    <w:rsid w:val="00A21B2B"/>
    <w:rsid w:val="00A21C32"/>
    <w:rsid w:val="00A21C6C"/>
    <w:rsid w:val="00A220BC"/>
    <w:rsid w:val="00A22101"/>
    <w:rsid w:val="00A221BC"/>
    <w:rsid w:val="00A22431"/>
    <w:rsid w:val="00A22C1B"/>
    <w:rsid w:val="00A22CD1"/>
    <w:rsid w:val="00A22CEA"/>
    <w:rsid w:val="00A22E1A"/>
    <w:rsid w:val="00A232C1"/>
    <w:rsid w:val="00A23427"/>
    <w:rsid w:val="00A23450"/>
    <w:rsid w:val="00A23689"/>
    <w:rsid w:val="00A236E2"/>
    <w:rsid w:val="00A236FB"/>
    <w:rsid w:val="00A23EA4"/>
    <w:rsid w:val="00A24161"/>
    <w:rsid w:val="00A242E0"/>
    <w:rsid w:val="00A24634"/>
    <w:rsid w:val="00A248E3"/>
    <w:rsid w:val="00A249A5"/>
    <w:rsid w:val="00A24AEF"/>
    <w:rsid w:val="00A24B50"/>
    <w:rsid w:val="00A24BFC"/>
    <w:rsid w:val="00A24FE4"/>
    <w:rsid w:val="00A250DA"/>
    <w:rsid w:val="00A25175"/>
    <w:rsid w:val="00A251DB"/>
    <w:rsid w:val="00A2522A"/>
    <w:rsid w:val="00A252F1"/>
    <w:rsid w:val="00A254C0"/>
    <w:rsid w:val="00A254C7"/>
    <w:rsid w:val="00A25647"/>
    <w:rsid w:val="00A2578F"/>
    <w:rsid w:val="00A257B5"/>
    <w:rsid w:val="00A25A06"/>
    <w:rsid w:val="00A25ADD"/>
    <w:rsid w:val="00A25B45"/>
    <w:rsid w:val="00A25B7B"/>
    <w:rsid w:val="00A25DE1"/>
    <w:rsid w:val="00A25FB5"/>
    <w:rsid w:val="00A26047"/>
    <w:rsid w:val="00A26099"/>
    <w:rsid w:val="00A260F5"/>
    <w:rsid w:val="00A262AB"/>
    <w:rsid w:val="00A2651C"/>
    <w:rsid w:val="00A2657D"/>
    <w:rsid w:val="00A269F7"/>
    <w:rsid w:val="00A26C66"/>
    <w:rsid w:val="00A26E95"/>
    <w:rsid w:val="00A271D3"/>
    <w:rsid w:val="00A272AC"/>
    <w:rsid w:val="00A27371"/>
    <w:rsid w:val="00A2745C"/>
    <w:rsid w:val="00A27546"/>
    <w:rsid w:val="00A275A9"/>
    <w:rsid w:val="00A27655"/>
    <w:rsid w:val="00A277B7"/>
    <w:rsid w:val="00A279E2"/>
    <w:rsid w:val="00A27ACA"/>
    <w:rsid w:val="00A301CD"/>
    <w:rsid w:val="00A3058F"/>
    <w:rsid w:val="00A305D7"/>
    <w:rsid w:val="00A309C1"/>
    <w:rsid w:val="00A30C13"/>
    <w:rsid w:val="00A30EF9"/>
    <w:rsid w:val="00A3124E"/>
    <w:rsid w:val="00A313A1"/>
    <w:rsid w:val="00A316BF"/>
    <w:rsid w:val="00A319F1"/>
    <w:rsid w:val="00A31C56"/>
    <w:rsid w:val="00A31C61"/>
    <w:rsid w:val="00A32154"/>
    <w:rsid w:val="00A323CB"/>
    <w:rsid w:val="00A329B4"/>
    <w:rsid w:val="00A32C4B"/>
    <w:rsid w:val="00A32DDA"/>
    <w:rsid w:val="00A32DF9"/>
    <w:rsid w:val="00A32F8B"/>
    <w:rsid w:val="00A33000"/>
    <w:rsid w:val="00A332B3"/>
    <w:rsid w:val="00A33855"/>
    <w:rsid w:val="00A33CA2"/>
    <w:rsid w:val="00A33D77"/>
    <w:rsid w:val="00A33DF4"/>
    <w:rsid w:val="00A33F48"/>
    <w:rsid w:val="00A33FCE"/>
    <w:rsid w:val="00A34217"/>
    <w:rsid w:val="00A342E9"/>
    <w:rsid w:val="00A3440A"/>
    <w:rsid w:val="00A34487"/>
    <w:rsid w:val="00A34517"/>
    <w:rsid w:val="00A34610"/>
    <w:rsid w:val="00A34A72"/>
    <w:rsid w:val="00A34D58"/>
    <w:rsid w:val="00A35132"/>
    <w:rsid w:val="00A3556D"/>
    <w:rsid w:val="00A35646"/>
    <w:rsid w:val="00A35A2E"/>
    <w:rsid w:val="00A35CCE"/>
    <w:rsid w:val="00A362A9"/>
    <w:rsid w:val="00A364F8"/>
    <w:rsid w:val="00A3658C"/>
    <w:rsid w:val="00A367A5"/>
    <w:rsid w:val="00A36916"/>
    <w:rsid w:val="00A36C8E"/>
    <w:rsid w:val="00A36D26"/>
    <w:rsid w:val="00A36FE9"/>
    <w:rsid w:val="00A37135"/>
    <w:rsid w:val="00A3767A"/>
    <w:rsid w:val="00A37788"/>
    <w:rsid w:val="00A377D5"/>
    <w:rsid w:val="00A3783C"/>
    <w:rsid w:val="00A37927"/>
    <w:rsid w:val="00A379A0"/>
    <w:rsid w:val="00A37B60"/>
    <w:rsid w:val="00A37C14"/>
    <w:rsid w:val="00A4011C"/>
    <w:rsid w:val="00A4058C"/>
    <w:rsid w:val="00A408D8"/>
    <w:rsid w:val="00A40E9F"/>
    <w:rsid w:val="00A41341"/>
    <w:rsid w:val="00A41B17"/>
    <w:rsid w:val="00A41B7B"/>
    <w:rsid w:val="00A41F90"/>
    <w:rsid w:val="00A4205C"/>
    <w:rsid w:val="00A42339"/>
    <w:rsid w:val="00A42417"/>
    <w:rsid w:val="00A425AF"/>
    <w:rsid w:val="00A4297B"/>
    <w:rsid w:val="00A42BD3"/>
    <w:rsid w:val="00A42CEF"/>
    <w:rsid w:val="00A42FE5"/>
    <w:rsid w:val="00A43548"/>
    <w:rsid w:val="00A435B6"/>
    <w:rsid w:val="00A43D23"/>
    <w:rsid w:val="00A43E44"/>
    <w:rsid w:val="00A43F66"/>
    <w:rsid w:val="00A44288"/>
    <w:rsid w:val="00A44353"/>
    <w:rsid w:val="00A443B4"/>
    <w:rsid w:val="00A4471C"/>
    <w:rsid w:val="00A44B52"/>
    <w:rsid w:val="00A44B91"/>
    <w:rsid w:val="00A44B9D"/>
    <w:rsid w:val="00A44DF1"/>
    <w:rsid w:val="00A4553E"/>
    <w:rsid w:val="00A456AB"/>
    <w:rsid w:val="00A45914"/>
    <w:rsid w:val="00A45F86"/>
    <w:rsid w:val="00A46075"/>
    <w:rsid w:val="00A46240"/>
    <w:rsid w:val="00A46402"/>
    <w:rsid w:val="00A465A9"/>
    <w:rsid w:val="00A466B3"/>
    <w:rsid w:val="00A46CBD"/>
    <w:rsid w:val="00A46FB5"/>
    <w:rsid w:val="00A471FB"/>
    <w:rsid w:val="00A4773C"/>
    <w:rsid w:val="00A4780B"/>
    <w:rsid w:val="00A479F5"/>
    <w:rsid w:val="00A47DB8"/>
    <w:rsid w:val="00A47FF4"/>
    <w:rsid w:val="00A50028"/>
    <w:rsid w:val="00A5072D"/>
    <w:rsid w:val="00A50753"/>
    <w:rsid w:val="00A50804"/>
    <w:rsid w:val="00A50CA6"/>
    <w:rsid w:val="00A50CE6"/>
    <w:rsid w:val="00A50E55"/>
    <w:rsid w:val="00A51277"/>
    <w:rsid w:val="00A5139D"/>
    <w:rsid w:val="00A51448"/>
    <w:rsid w:val="00A5152D"/>
    <w:rsid w:val="00A5161B"/>
    <w:rsid w:val="00A518CA"/>
    <w:rsid w:val="00A519A0"/>
    <w:rsid w:val="00A51BEF"/>
    <w:rsid w:val="00A51CDF"/>
    <w:rsid w:val="00A51DFD"/>
    <w:rsid w:val="00A51E2F"/>
    <w:rsid w:val="00A52149"/>
    <w:rsid w:val="00A5216B"/>
    <w:rsid w:val="00A52278"/>
    <w:rsid w:val="00A5248A"/>
    <w:rsid w:val="00A5256E"/>
    <w:rsid w:val="00A52824"/>
    <w:rsid w:val="00A52869"/>
    <w:rsid w:val="00A52944"/>
    <w:rsid w:val="00A529D8"/>
    <w:rsid w:val="00A52D68"/>
    <w:rsid w:val="00A52ECC"/>
    <w:rsid w:val="00A53012"/>
    <w:rsid w:val="00A5301B"/>
    <w:rsid w:val="00A53A47"/>
    <w:rsid w:val="00A53C3A"/>
    <w:rsid w:val="00A53C49"/>
    <w:rsid w:val="00A53C9B"/>
    <w:rsid w:val="00A53CDD"/>
    <w:rsid w:val="00A5432F"/>
    <w:rsid w:val="00A54337"/>
    <w:rsid w:val="00A548EC"/>
    <w:rsid w:val="00A54E6F"/>
    <w:rsid w:val="00A54F46"/>
    <w:rsid w:val="00A55020"/>
    <w:rsid w:val="00A55211"/>
    <w:rsid w:val="00A55275"/>
    <w:rsid w:val="00A5585C"/>
    <w:rsid w:val="00A559A3"/>
    <w:rsid w:val="00A55CCA"/>
    <w:rsid w:val="00A55D86"/>
    <w:rsid w:val="00A562C3"/>
    <w:rsid w:val="00A56401"/>
    <w:rsid w:val="00A565DA"/>
    <w:rsid w:val="00A5668F"/>
    <w:rsid w:val="00A566FC"/>
    <w:rsid w:val="00A5681C"/>
    <w:rsid w:val="00A56B46"/>
    <w:rsid w:val="00A56C78"/>
    <w:rsid w:val="00A56DA3"/>
    <w:rsid w:val="00A56FD9"/>
    <w:rsid w:val="00A57170"/>
    <w:rsid w:val="00A571AC"/>
    <w:rsid w:val="00A5730F"/>
    <w:rsid w:val="00A5748E"/>
    <w:rsid w:val="00A57532"/>
    <w:rsid w:val="00A57641"/>
    <w:rsid w:val="00A576DD"/>
    <w:rsid w:val="00A5777E"/>
    <w:rsid w:val="00A577A5"/>
    <w:rsid w:val="00A578FC"/>
    <w:rsid w:val="00A57B05"/>
    <w:rsid w:val="00A60055"/>
    <w:rsid w:val="00A602E4"/>
    <w:rsid w:val="00A60302"/>
    <w:rsid w:val="00A604DA"/>
    <w:rsid w:val="00A6055D"/>
    <w:rsid w:val="00A605D9"/>
    <w:rsid w:val="00A60639"/>
    <w:rsid w:val="00A60790"/>
    <w:rsid w:val="00A60943"/>
    <w:rsid w:val="00A60AAA"/>
    <w:rsid w:val="00A60C0D"/>
    <w:rsid w:val="00A61074"/>
    <w:rsid w:val="00A610D7"/>
    <w:rsid w:val="00A612AA"/>
    <w:rsid w:val="00A615F5"/>
    <w:rsid w:val="00A6162F"/>
    <w:rsid w:val="00A61687"/>
    <w:rsid w:val="00A61AD4"/>
    <w:rsid w:val="00A61B5D"/>
    <w:rsid w:val="00A61E1C"/>
    <w:rsid w:val="00A61E54"/>
    <w:rsid w:val="00A62182"/>
    <w:rsid w:val="00A621C5"/>
    <w:rsid w:val="00A621D4"/>
    <w:rsid w:val="00A6243B"/>
    <w:rsid w:val="00A625AE"/>
    <w:rsid w:val="00A626E9"/>
    <w:rsid w:val="00A6294A"/>
    <w:rsid w:val="00A6295E"/>
    <w:rsid w:val="00A62B2D"/>
    <w:rsid w:val="00A62F8E"/>
    <w:rsid w:val="00A630D0"/>
    <w:rsid w:val="00A631C4"/>
    <w:rsid w:val="00A631D1"/>
    <w:rsid w:val="00A6320D"/>
    <w:rsid w:val="00A6334C"/>
    <w:rsid w:val="00A63350"/>
    <w:rsid w:val="00A6336E"/>
    <w:rsid w:val="00A63396"/>
    <w:rsid w:val="00A63540"/>
    <w:rsid w:val="00A635A7"/>
    <w:rsid w:val="00A63608"/>
    <w:rsid w:val="00A6360E"/>
    <w:rsid w:val="00A6366F"/>
    <w:rsid w:val="00A639EA"/>
    <w:rsid w:val="00A63A3C"/>
    <w:rsid w:val="00A63F65"/>
    <w:rsid w:val="00A64079"/>
    <w:rsid w:val="00A64213"/>
    <w:rsid w:val="00A6438E"/>
    <w:rsid w:val="00A64397"/>
    <w:rsid w:val="00A6443D"/>
    <w:rsid w:val="00A6456C"/>
    <w:rsid w:val="00A64967"/>
    <w:rsid w:val="00A6509A"/>
    <w:rsid w:val="00A65235"/>
    <w:rsid w:val="00A65363"/>
    <w:rsid w:val="00A65395"/>
    <w:rsid w:val="00A6563C"/>
    <w:rsid w:val="00A65676"/>
    <w:rsid w:val="00A658FF"/>
    <w:rsid w:val="00A66267"/>
    <w:rsid w:val="00A6648D"/>
    <w:rsid w:val="00A667B5"/>
    <w:rsid w:val="00A66BC4"/>
    <w:rsid w:val="00A671A0"/>
    <w:rsid w:val="00A67458"/>
    <w:rsid w:val="00A67672"/>
    <w:rsid w:val="00A67DA7"/>
    <w:rsid w:val="00A67DFB"/>
    <w:rsid w:val="00A67FD7"/>
    <w:rsid w:val="00A7007B"/>
    <w:rsid w:val="00A7023A"/>
    <w:rsid w:val="00A70373"/>
    <w:rsid w:val="00A7038C"/>
    <w:rsid w:val="00A705D5"/>
    <w:rsid w:val="00A70623"/>
    <w:rsid w:val="00A7078E"/>
    <w:rsid w:val="00A70880"/>
    <w:rsid w:val="00A7099A"/>
    <w:rsid w:val="00A70E1E"/>
    <w:rsid w:val="00A70EB9"/>
    <w:rsid w:val="00A70F1A"/>
    <w:rsid w:val="00A70F83"/>
    <w:rsid w:val="00A7137A"/>
    <w:rsid w:val="00A71397"/>
    <w:rsid w:val="00A7144D"/>
    <w:rsid w:val="00A71515"/>
    <w:rsid w:val="00A71525"/>
    <w:rsid w:val="00A718D0"/>
    <w:rsid w:val="00A71997"/>
    <w:rsid w:val="00A71A50"/>
    <w:rsid w:val="00A71BAA"/>
    <w:rsid w:val="00A71DEF"/>
    <w:rsid w:val="00A71F05"/>
    <w:rsid w:val="00A720B4"/>
    <w:rsid w:val="00A72191"/>
    <w:rsid w:val="00A721A8"/>
    <w:rsid w:val="00A72315"/>
    <w:rsid w:val="00A723C5"/>
    <w:rsid w:val="00A724BB"/>
    <w:rsid w:val="00A7260E"/>
    <w:rsid w:val="00A72709"/>
    <w:rsid w:val="00A727E5"/>
    <w:rsid w:val="00A72815"/>
    <w:rsid w:val="00A72C47"/>
    <w:rsid w:val="00A72CAF"/>
    <w:rsid w:val="00A72CC0"/>
    <w:rsid w:val="00A73062"/>
    <w:rsid w:val="00A730B6"/>
    <w:rsid w:val="00A732AB"/>
    <w:rsid w:val="00A733BD"/>
    <w:rsid w:val="00A73484"/>
    <w:rsid w:val="00A73570"/>
    <w:rsid w:val="00A73844"/>
    <w:rsid w:val="00A738CD"/>
    <w:rsid w:val="00A73A2F"/>
    <w:rsid w:val="00A73AAE"/>
    <w:rsid w:val="00A73CBE"/>
    <w:rsid w:val="00A73CC0"/>
    <w:rsid w:val="00A73DF0"/>
    <w:rsid w:val="00A73E29"/>
    <w:rsid w:val="00A73FB1"/>
    <w:rsid w:val="00A7406C"/>
    <w:rsid w:val="00A740D3"/>
    <w:rsid w:val="00A740F3"/>
    <w:rsid w:val="00A74413"/>
    <w:rsid w:val="00A74454"/>
    <w:rsid w:val="00A745E5"/>
    <w:rsid w:val="00A745FA"/>
    <w:rsid w:val="00A74737"/>
    <w:rsid w:val="00A7478D"/>
    <w:rsid w:val="00A74A60"/>
    <w:rsid w:val="00A74B42"/>
    <w:rsid w:val="00A74BA9"/>
    <w:rsid w:val="00A74E37"/>
    <w:rsid w:val="00A750BA"/>
    <w:rsid w:val="00A753CD"/>
    <w:rsid w:val="00A754BE"/>
    <w:rsid w:val="00A75514"/>
    <w:rsid w:val="00A758E8"/>
    <w:rsid w:val="00A75B7E"/>
    <w:rsid w:val="00A75BF0"/>
    <w:rsid w:val="00A763B4"/>
    <w:rsid w:val="00A76522"/>
    <w:rsid w:val="00A76630"/>
    <w:rsid w:val="00A76712"/>
    <w:rsid w:val="00A767AF"/>
    <w:rsid w:val="00A768DC"/>
    <w:rsid w:val="00A76AFE"/>
    <w:rsid w:val="00A77150"/>
    <w:rsid w:val="00A771E5"/>
    <w:rsid w:val="00A777E6"/>
    <w:rsid w:val="00A77900"/>
    <w:rsid w:val="00A779BB"/>
    <w:rsid w:val="00A77A35"/>
    <w:rsid w:val="00A77EAE"/>
    <w:rsid w:val="00A800C8"/>
    <w:rsid w:val="00A805FB"/>
    <w:rsid w:val="00A8070C"/>
    <w:rsid w:val="00A8086F"/>
    <w:rsid w:val="00A80882"/>
    <w:rsid w:val="00A808EC"/>
    <w:rsid w:val="00A8097A"/>
    <w:rsid w:val="00A80FAE"/>
    <w:rsid w:val="00A81074"/>
    <w:rsid w:val="00A810D6"/>
    <w:rsid w:val="00A81350"/>
    <w:rsid w:val="00A814F0"/>
    <w:rsid w:val="00A81508"/>
    <w:rsid w:val="00A817DC"/>
    <w:rsid w:val="00A8187E"/>
    <w:rsid w:val="00A81929"/>
    <w:rsid w:val="00A8194E"/>
    <w:rsid w:val="00A81B28"/>
    <w:rsid w:val="00A81C13"/>
    <w:rsid w:val="00A82019"/>
    <w:rsid w:val="00A821E9"/>
    <w:rsid w:val="00A82496"/>
    <w:rsid w:val="00A826DE"/>
    <w:rsid w:val="00A8281E"/>
    <w:rsid w:val="00A82920"/>
    <w:rsid w:val="00A82B03"/>
    <w:rsid w:val="00A82BF7"/>
    <w:rsid w:val="00A82D88"/>
    <w:rsid w:val="00A82E82"/>
    <w:rsid w:val="00A8300F"/>
    <w:rsid w:val="00A834BE"/>
    <w:rsid w:val="00A834EC"/>
    <w:rsid w:val="00A835E0"/>
    <w:rsid w:val="00A83645"/>
    <w:rsid w:val="00A837B3"/>
    <w:rsid w:val="00A8391D"/>
    <w:rsid w:val="00A83C4E"/>
    <w:rsid w:val="00A83C82"/>
    <w:rsid w:val="00A83E40"/>
    <w:rsid w:val="00A840A9"/>
    <w:rsid w:val="00A841A8"/>
    <w:rsid w:val="00A842C9"/>
    <w:rsid w:val="00A845E6"/>
    <w:rsid w:val="00A84652"/>
    <w:rsid w:val="00A847EE"/>
    <w:rsid w:val="00A848BC"/>
    <w:rsid w:val="00A84951"/>
    <w:rsid w:val="00A84A98"/>
    <w:rsid w:val="00A84DF4"/>
    <w:rsid w:val="00A84E04"/>
    <w:rsid w:val="00A84E27"/>
    <w:rsid w:val="00A84EC9"/>
    <w:rsid w:val="00A84F8F"/>
    <w:rsid w:val="00A851B7"/>
    <w:rsid w:val="00A85219"/>
    <w:rsid w:val="00A8548C"/>
    <w:rsid w:val="00A85818"/>
    <w:rsid w:val="00A85849"/>
    <w:rsid w:val="00A85ED2"/>
    <w:rsid w:val="00A860DC"/>
    <w:rsid w:val="00A86DB8"/>
    <w:rsid w:val="00A86E28"/>
    <w:rsid w:val="00A87020"/>
    <w:rsid w:val="00A87063"/>
    <w:rsid w:val="00A87066"/>
    <w:rsid w:val="00A871E2"/>
    <w:rsid w:val="00A87A89"/>
    <w:rsid w:val="00A87B90"/>
    <w:rsid w:val="00A87C82"/>
    <w:rsid w:val="00A87FA6"/>
    <w:rsid w:val="00A90063"/>
    <w:rsid w:val="00A9026D"/>
    <w:rsid w:val="00A9070F"/>
    <w:rsid w:val="00A9085C"/>
    <w:rsid w:val="00A90944"/>
    <w:rsid w:val="00A909CF"/>
    <w:rsid w:val="00A90C9C"/>
    <w:rsid w:val="00A90F05"/>
    <w:rsid w:val="00A90FCC"/>
    <w:rsid w:val="00A91156"/>
    <w:rsid w:val="00A91174"/>
    <w:rsid w:val="00A914A4"/>
    <w:rsid w:val="00A91885"/>
    <w:rsid w:val="00A91904"/>
    <w:rsid w:val="00A91A1B"/>
    <w:rsid w:val="00A91AFA"/>
    <w:rsid w:val="00A91BB8"/>
    <w:rsid w:val="00A9208F"/>
    <w:rsid w:val="00A92430"/>
    <w:rsid w:val="00A9249D"/>
    <w:rsid w:val="00A92D72"/>
    <w:rsid w:val="00A92F72"/>
    <w:rsid w:val="00A93061"/>
    <w:rsid w:val="00A9347B"/>
    <w:rsid w:val="00A93692"/>
    <w:rsid w:val="00A93792"/>
    <w:rsid w:val="00A93ACC"/>
    <w:rsid w:val="00A93B33"/>
    <w:rsid w:val="00A93E69"/>
    <w:rsid w:val="00A93F7B"/>
    <w:rsid w:val="00A9426E"/>
    <w:rsid w:val="00A9428C"/>
    <w:rsid w:val="00A942FD"/>
    <w:rsid w:val="00A943CF"/>
    <w:rsid w:val="00A944EF"/>
    <w:rsid w:val="00A9454C"/>
    <w:rsid w:val="00A94602"/>
    <w:rsid w:val="00A946CA"/>
    <w:rsid w:val="00A94968"/>
    <w:rsid w:val="00A94A82"/>
    <w:rsid w:val="00A957D6"/>
    <w:rsid w:val="00A95ACA"/>
    <w:rsid w:val="00A95BCC"/>
    <w:rsid w:val="00A95C7B"/>
    <w:rsid w:val="00A95C96"/>
    <w:rsid w:val="00A9603D"/>
    <w:rsid w:val="00A960E7"/>
    <w:rsid w:val="00A96258"/>
    <w:rsid w:val="00A96406"/>
    <w:rsid w:val="00A9659B"/>
    <w:rsid w:val="00A966F7"/>
    <w:rsid w:val="00A96857"/>
    <w:rsid w:val="00A96929"/>
    <w:rsid w:val="00A969C2"/>
    <w:rsid w:val="00A96BF6"/>
    <w:rsid w:val="00A96C37"/>
    <w:rsid w:val="00A96EA5"/>
    <w:rsid w:val="00A97101"/>
    <w:rsid w:val="00A973C6"/>
    <w:rsid w:val="00A97494"/>
    <w:rsid w:val="00A974E6"/>
    <w:rsid w:val="00A975C9"/>
    <w:rsid w:val="00A976A3"/>
    <w:rsid w:val="00A97744"/>
    <w:rsid w:val="00A97C09"/>
    <w:rsid w:val="00AA0005"/>
    <w:rsid w:val="00AA00E9"/>
    <w:rsid w:val="00AA00F4"/>
    <w:rsid w:val="00AA0286"/>
    <w:rsid w:val="00AA035B"/>
    <w:rsid w:val="00AA0B99"/>
    <w:rsid w:val="00AA0DD5"/>
    <w:rsid w:val="00AA0F6C"/>
    <w:rsid w:val="00AA13CA"/>
    <w:rsid w:val="00AA13F8"/>
    <w:rsid w:val="00AA154E"/>
    <w:rsid w:val="00AA1CDE"/>
    <w:rsid w:val="00AA1D63"/>
    <w:rsid w:val="00AA1EFC"/>
    <w:rsid w:val="00AA200F"/>
    <w:rsid w:val="00AA20F8"/>
    <w:rsid w:val="00AA22CC"/>
    <w:rsid w:val="00AA245F"/>
    <w:rsid w:val="00AA2540"/>
    <w:rsid w:val="00AA266D"/>
    <w:rsid w:val="00AA2875"/>
    <w:rsid w:val="00AA2B0E"/>
    <w:rsid w:val="00AA2D0A"/>
    <w:rsid w:val="00AA2E72"/>
    <w:rsid w:val="00AA2EEB"/>
    <w:rsid w:val="00AA30AE"/>
    <w:rsid w:val="00AA351E"/>
    <w:rsid w:val="00AA3779"/>
    <w:rsid w:val="00AA39C8"/>
    <w:rsid w:val="00AA3A93"/>
    <w:rsid w:val="00AA3C26"/>
    <w:rsid w:val="00AA3FE4"/>
    <w:rsid w:val="00AA401A"/>
    <w:rsid w:val="00AA4193"/>
    <w:rsid w:val="00AA4275"/>
    <w:rsid w:val="00AA4279"/>
    <w:rsid w:val="00AA4643"/>
    <w:rsid w:val="00AA49CA"/>
    <w:rsid w:val="00AA4A7C"/>
    <w:rsid w:val="00AA4A91"/>
    <w:rsid w:val="00AA4CCB"/>
    <w:rsid w:val="00AA4CDE"/>
    <w:rsid w:val="00AA4DE5"/>
    <w:rsid w:val="00AA4DFF"/>
    <w:rsid w:val="00AA4E6C"/>
    <w:rsid w:val="00AA4F56"/>
    <w:rsid w:val="00AA527E"/>
    <w:rsid w:val="00AA5566"/>
    <w:rsid w:val="00AA56E7"/>
    <w:rsid w:val="00AA5A5D"/>
    <w:rsid w:val="00AA5B74"/>
    <w:rsid w:val="00AA5C78"/>
    <w:rsid w:val="00AA5D4E"/>
    <w:rsid w:val="00AA5E09"/>
    <w:rsid w:val="00AA5E86"/>
    <w:rsid w:val="00AA6099"/>
    <w:rsid w:val="00AA60FA"/>
    <w:rsid w:val="00AA6330"/>
    <w:rsid w:val="00AA634E"/>
    <w:rsid w:val="00AA72D5"/>
    <w:rsid w:val="00AA7375"/>
    <w:rsid w:val="00AA7423"/>
    <w:rsid w:val="00AA7587"/>
    <w:rsid w:val="00AA788B"/>
    <w:rsid w:val="00AA78A0"/>
    <w:rsid w:val="00AA7C50"/>
    <w:rsid w:val="00AA7FC9"/>
    <w:rsid w:val="00AB0037"/>
    <w:rsid w:val="00AB004A"/>
    <w:rsid w:val="00AB0182"/>
    <w:rsid w:val="00AB026A"/>
    <w:rsid w:val="00AB0441"/>
    <w:rsid w:val="00AB050B"/>
    <w:rsid w:val="00AB073B"/>
    <w:rsid w:val="00AB0824"/>
    <w:rsid w:val="00AB0C71"/>
    <w:rsid w:val="00AB0F8A"/>
    <w:rsid w:val="00AB102A"/>
    <w:rsid w:val="00AB1757"/>
    <w:rsid w:val="00AB180D"/>
    <w:rsid w:val="00AB1837"/>
    <w:rsid w:val="00AB19F0"/>
    <w:rsid w:val="00AB1D62"/>
    <w:rsid w:val="00AB1F08"/>
    <w:rsid w:val="00AB202A"/>
    <w:rsid w:val="00AB21D4"/>
    <w:rsid w:val="00AB229B"/>
    <w:rsid w:val="00AB275A"/>
    <w:rsid w:val="00AB2A77"/>
    <w:rsid w:val="00AB2C73"/>
    <w:rsid w:val="00AB2CC2"/>
    <w:rsid w:val="00AB2F37"/>
    <w:rsid w:val="00AB2F95"/>
    <w:rsid w:val="00AB3221"/>
    <w:rsid w:val="00AB3421"/>
    <w:rsid w:val="00AB3443"/>
    <w:rsid w:val="00AB3A3D"/>
    <w:rsid w:val="00AB3BB2"/>
    <w:rsid w:val="00AB3ED5"/>
    <w:rsid w:val="00AB4040"/>
    <w:rsid w:val="00AB41CA"/>
    <w:rsid w:val="00AB423C"/>
    <w:rsid w:val="00AB4323"/>
    <w:rsid w:val="00AB44E5"/>
    <w:rsid w:val="00AB4BAA"/>
    <w:rsid w:val="00AB4BF0"/>
    <w:rsid w:val="00AB4C65"/>
    <w:rsid w:val="00AB4D37"/>
    <w:rsid w:val="00AB4F79"/>
    <w:rsid w:val="00AB4FA4"/>
    <w:rsid w:val="00AB541B"/>
    <w:rsid w:val="00AB561D"/>
    <w:rsid w:val="00AB5634"/>
    <w:rsid w:val="00AB58AF"/>
    <w:rsid w:val="00AB58D3"/>
    <w:rsid w:val="00AB5B35"/>
    <w:rsid w:val="00AB5E9B"/>
    <w:rsid w:val="00AB5F6F"/>
    <w:rsid w:val="00AB61B8"/>
    <w:rsid w:val="00AB635D"/>
    <w:rsid w:val="00AB65F4"/>
    <w:rsid w:val="00AB7024"/>
    <w:rsid w:val="00AB71E0"/>
    <w:rsid w:val="00AB73AA"/>
    <w:rsid w:val="00AB7CD9"/>
    <w:rsid w:val="00AC00F9"/>
    <w:rsid w:val="00AC058A"/>
    <w:rsid w:val="00AC05CC"/>
    <w:rsid w:val="00AC0614"/>
    <w:rsid w:val="00AC0935"/>
    <w:rsid w:val="00AC0C03"/>
    <w:rsid w:val="00AC0CF2"/>
    <w:rsid w:val="00AC1358"/>
    <w:rsid w:val="00AC1668"/>
    <w:rsid w:val="00AC1855"/>
    <w:rsid w:val="00AC1A6D"/>
    <w:rsid w:val="00AC1CD1"/>
    <w:rsid w:val="00AC1D1C"/>
    <w:rsid w:val="00AC1EB8"/>
    <w:rsid w:val="00AC21E6"/>
    <w:rsid w:val="00AC2298"/>
    <w:rsid w:val="00AC2460"/>
    <w:rsid w:val="00AC285F"/>
    <w:rsid w:val="00AC2A42"/>
    <w:rsid w:val="00AC2C37"/>
    <w:rsid w:val="00AC2C67"/>
    <w:rsid w:val="00AC2C9A"/>
    <w:rsid w:val="00AC2D29"/>
    <w:rsid w:val="00AC2D53"/>
    <w:rsid w:val="00AC2E82"/>
    <w:rsid w:val="00AC2F57"/>
    <w:rsid w:val="00AC2FBB"/>
    <w:rsid w:val="00AC32DD"/>
    <w:rsid w:val="00AC3450"/>
    <w:rsid w:val="00AC3537"/>
    <w:rsid w:val="00AC355B"/>
    <w:rsid w:val="00AC3575"/>
    <w:rsid w:val="00AC35AF"/>
    <w:rsid w:val="00AC37E2"/>
    <w:rsid w:val="00AC3843"/>
    <w:rsid w:val="00AC38F6"/>
    <w:rsid w:val="00AC3C3F"/>
    <w:rsid w:val="00AC3CEC"/>
    <w:rsid w:val="00AC3D74"/>
    <w:rsid w:val="00AC3EB7"/>
    <w:rsid w:val="00AC4236"/>
    <w:rsid w:val="00AC4335"/>
    <w:rsid w:val="00AC43DC"/>
    <w:rsid w:val="00AC440F"/>
    <w:rsid w:val="00AC48A4"/>
    <w:rsid w:val="00AC4BC8"/>
    <w:rsid w:val="00AC4D13"/>
    <w:rsid w:val="00AC4EE1"/>
    <w:rsid w:val="00AC4F86"/>
    <w:rsid w:val="00AC538D"/>
    <w:rsid w:val="00AC545E"/>
    <w:rsid w:val="00AC54EF"/>
    <w:rsid w:val="00AC56A9"/>
    <w:rsid w:val="00AC5FFD"/>
    <w:rsid w:val="00AC6011"/>
    <w:rsid w:val="00AC602B"/>
    <w:rsid w:val="00AC6188"/>
    <w:rsid w:val="00AC6369"/>
    <w:rsid w:val="00AC6420"/>
    <w:rsid w:val="00AC6774"/>
    <w:rsid w:val="00AC68FE"/>
    <w:rsid w:val="00AC6D68"/>
    <w:rsid w:val="00AC6E2D"/>
    <w:rsid w:val="00AC6FB4"/>
    <w:rsid w:val="00AC7A80"/>
    <w:rsid w:val="00AD0016"/>
    <w:rsid w:val="00AD02C7"/>
    <w:rsid w:val="00AD02CC"/>
    <w:rsid w:val="00AD057A"/>
    <w:rsid w:val="00AD0AA5"/>
    <w:rsid w:val="00AD0B5F"/>
    <w:rsid w:val="00AD0CBC"/>
    <w:rsid w:val="00AD0F50"/>
    <w:rsid w:val="00AD135C"/>
    <w:rsid w:val="00AD13E3"/>
    <w:rsid w:val="00AD1448"/>
    <w:rsid w:val="00AD14F7"/>
    <w:rsid w:val="00AD1684"/>
    <w:rsid w:val="00AD1871"/>
    <w:rsid w:val="00AD1884"/>
    <w:rsid w:val="00AD1ABB"/>
    <w:rsid w:val="00AD1B7C"/>
    <w:rsid w:val="00AD1C3E"/>
    <w:rsid w:val="00AD1FC1"/>
    <w:rsid w:val="00AD217E"/>
    <w:rsid w:val="00AD2601"/>
    <w:rsid w:val="00AD28CC"/>
    <w:rsid w:val="00AD2967"/>
    <w:rsid w:val="00AD29A3"/>
    <w:rsid w:val="00AD2EC3"/>
    <w:rsid w:val="00AD2F81"/>
    <w:rsid w:val="00AD32D6"/>
    <w:rsid w:val="00AD33CE"/>
    <w:rsid w:val="00AD390A"/>
    <w:rsid w:val="00AD3C06"/>
    <w:rsid w:val="00AD406A"/>
    <w:rsid w:val="00AD40C3"/>
    <w:rsid w:val="00AD4202"/>
    <w:rsid w:val="00AD443C"/>
    <w:rsid w:val="00AD4453"/>
    <w:rsid w:val="00AD4529"/>
    <w:rsid w:val="00AD4809"/>
    <w:rsid w:val="00AD4858"/>
    <w:rsid w:val="00AD49C2"/>
    <w:rsid w:val="00AD4CC1"/>
    <w:rsid w:val="00AD4E09"/>
    <w:rsid w:val="00AD4EC2"/>
    <w:rsid w:val="00AD503F"/>
    <w:rsid w:val="00AD5327"/>
    <w:rsid w:val="00AD5C7F"/>
    <w:rsid w:val="00AD60B4"/>
    <w:rsid w:val="00AD62B0"/>
    <w:rsid w:val="00AD6D81"/>
    <w:rsid w:val="00AD6F9D"/>
    <w:rsid w:val="00AD7072"/>
    <w:rsid w:val="00AD728D"/>
    <w:rsid w:val="00AD73DE"/>
    <w:rsid w:val="00AD7888"/>
    <w:rsid w:val="00AD7A3B"/>
    <w:rsid w:val="00AD7B0E"/>
    <w:rsid w:val="00AD7C46"/>
    <w:rsid w:val="00AD7CF9"/>
    <w:rsid w:val="00AD7FDD"/>
    <w:rsid w:val="00AE008B"/>
    <w:rsid w:val="00AE01E2"/>
    <w:rsid w:val="00AE02C0"/>
    <w:rsid w:val="00AE0391"/>
    <w:rsid w:val="00AE071A"/>
    <w:rsid w:val="00AE07D0"/>
    <w:rsid w:val="00AE0918"/>
    <w:rsid w:val="00AE0A20"/>
    <w:rsid w:val="00AE0BCD"/>
    <w:rsid w:val="00AE15AA"/>
    <w:rsid w:val="00AE186D"/>
    <w:rsid w:val="00AE187C"/>
    <w:rsid w:val="00AE18B3"/>
    <w:rsid w:val="00AE1E80"/>
    <w:rsid w:val="00AE1F22"/>
    <w:rsid w:val="00AE1F4D"/>
    <w:rsid w:val="00AE20A0"/>
    <w:rsid w:val="00AE215C"/>
    <w:rsid w:val="00AE22F6"/>
    <w:rsid w:val="00AE2399"/>
    <w:rsid w:val="00AE23ED"/>
    <w:rsid w:val="00AE2475"/>
    <w:rsid w:val="00AE2752"/>
    <w:rsid w:val="00AE2BD6"/>
    <w:rsid w:val="00AE2C28"/>
    <w:rsid w:val="00AE2F05"/>
    <w:rsid w:val="00AE2FC5"/>
    <w:rsid w:val="00AE30B2"/>
    <w:rsid w:val="00AE35D4"/>
    <w:rsid w:val="00AE3658"/>
    <w:rsid w:val="00AE3758"/>
    <w:rsid w:val="00AE3B93"/>
    <w:rsid w:val="00AE3CFE"/>
    <w:rsid w:val="00AE3F75"/>
    <w:rsid w:val="00AE421B"/>
    <w:rsid w:val="00AE43C2"/>
    <w:rsid w:val="00AE442D"/>
    <w:rsid w:val="00AE4545"/>
    <w:rsid w:val="00AE4BCB"/>
    <w:rsid w:val="00AE4C3D"/>
    <w:rsid w:val="00AE4DEB"/>
    <w:rsid w:val="00AE4FC6"/>
    <w:rsid w:val="00AE52B7"/>
    <w:rsid w:val="00AE5543"/>
    <w:rsid w:val="00AE562A"/>
    <w:rsid w:val="00AE5728"/>
    <w:rsid w:val="00AE57B7"/>
    <w:rsid w:val="00AE5D35"/>
    <w:rsid w:val="00AE5FB6"/>
    <w:rsid w:val="00AE5FC5"/>
    <w:rsid w:val="00AE6147"/>
    <w:rsid w:val="00AE6205"/>
    <w:rsid w:val="00AE6308"/>
    <w:rsid w:val="00AE641E"/>
    <w:rsid w:val="00AE6707"/>
    <w:rsid w:val="00AE6780"/>
    <w:rsid w:val="00AE6856"/>
    <w:rsid w:val="00AE6C93"/>
    <w:rsid w:val="00AE6CAA"/>
    <w:rsid w:val="00AE6D01"/>
    <w:rsid w:val="00AE6DD2"/>
    <w:rsid w:val="00AE6E56"/>
    <w:rsid w:val="00AE6FA8"/>
    <w:rsid w:val="00AE717B"/>
    <w:rsid w:val="00AE7199"/>
    <w:rsid w:val="00AE7511"/>
    <w:rsid w:val="00AE795B"/>
    <w:rsid w:val="00AE7D5E"/>
    <w:rsid w:val="00AF05CB"/>
    <w:rsid w:val="00AF0600"/>
    <w:rsid w:val="00AF06E4"/>
    <w:rsid w:val="00AF0904"/>
    <w:rsid w:val="00AF098F"/>
    <w:rsid w:val="00AF0A13"/>
    <w:rsid w:val="00AF0B02"/>
    <w:rsid w:val="00AF0B1B"/>
    <w:rsid w:val="00AF0CCE"/>
    <w:rsid w:val="00AF0F8C"/>
    <w:rsid w:val="00AF1376"/>
    <w:rsid w:val="00AF1C21"/>
    <w:rsid w:val="00AF1D5A"/>
    <w:rsid w:val="00AF1D9F"/>
    <w:rsid w:val="00AF1E47"/>
    <w:rsid w:val="00AF1F58"/>
    <w:rsid w:val="00AF209C"/>
    <w:rsid w:val="00AF2388"/>
    <w:rsid w:val="00AF267D"/>
    <w:rsid w:val="00AF2755"/>
    <w:rsid w:val="00AF2892"/>
    <w:rsid w:val="00AF295A"/>
    <w:rsid w:val="00AF2B1E"/>
    <w:rsid w:val="00AF2D61"/>
    <w:rsid w:val="00AF2D90"/>
    <w:rsid w:val="00AF2E68"/>
    <w:rsid w:val="00AF2FDD"/>
    <w:rsid w:val="00AF3283"/>
    <w:rsid w:val="00AF3412"/>
    <w:rsid w:val="00AF3574"/>
    <w:rsid w:val="00AF3B19"/>
    <w:rsid w:val="00AF3B76"/>
    <w:rsid w:val="00AF3FE3"/>
    <w:rsid w:val="00AF3FE6"/>
    <w:rsid w:val="00AF4196"/>
    <w:rsid w:val="00AF42AA"/>
    <w:rsid w:val="00AF436E"/>
    <w:rsid w:val="00AF48F8"/>
    <w:rsid w:val="00AF49E9"/>
    <w:rsid w:val="00AF4A6B"/>
    <w:rsid w:val="00AF4C15"/>
    <w:rsid w:val="00AF4CCA"/>
    <w:rsid w:val="00AF4DF1"/>
    <w:rsid w:val="00AF5004"/>
    <w:rsid w:val="00AF50E4"/>
    <w:rsid w:val="00AF51E9"/>
    <w:rsid w:val="00AF5214"/>
    <w:rsid w:val="00AF52AD"/>
    <w:rsid w:val="00AF52C4"/>
    <w:rsid w:val="00AF549A"/>
    <w:rsid w:val="00AF59D5"/>
    <w:rsid w:val="00AF5CFE"/>
    <w:rsid w:val="00AF5E56"/>
    <w:rsid w:val="00AF5F22"/>
    <w:rsid w:val="00AF5FA0"/>
    <w:rsid w:val="00AF5FED"/>
    <w:rsid w:val="00AF6103"/>
    <w:rsid w:val="00AF6366"/>
    <w:rsid w:val="00AF64EC"/>
    <w:rsid w:val="00AF64FB"/>
    <w:rsid w:val="00AF6927"/>
    <w:rsid w:val="00AF6C6A"/>
    <w:rsid w:val="00AF6E3C"/>
    <w:rsid w:val="00AF6F6F"/>
    <w:rsid w:val="00AF6FE8"/>
    <w:rsid w:val="00AF7019"/>
    <w:rsid w:val="00AF70F1"/>
    <w:rsid w:val="00AF7140"/>
    <w:rsid w:val="00AF718E"/>
    <w:rsid w:val="00AF72CE"/>
    <w:rsid w:val="00AF75CD"/>
    <w:rsid w:val="00AF7763"/>
    <w:rsid w:val="00AF77C3"/>
    <w:rsid w:val="00AF77E0"/>
    <w:rsid w:val="00AF79B3"/>
    <w:rsid w:val="00AF7A96"/>
    <w:rsid w:val="00AF7C53"/>
    <w:rsid w:val="00AF7E4E"/>
    <w:rsid w:val="00AF7ED9"/>
    <w:rsid w:val="00AF7F64"/>
    <w:rsid w:val="00B008B4"/>
    <w:rsid w:val="00B008FA"/>
    <w:rsid w:val="00B00B87"/>
    <w:rsid w:val="00B00C45"/>
    <w:rsid w:val="00B00CCE"/>
    <w:rsid w:val="00B00D09"/>
    <w:rsid w:val="00B00EDE"/>
    <w:rsid w:val="00B01742"/>
    <w:rsid w:val="00B01906"/>
    <w:rsid w:val="00B01927"/>
    <w:rsid w:val="00B01A23"/>
    <w:rsid w:val="00B01E23"/>
    <w:rsid w:val="00B01E76"/>
    <w:rsid w:val="00B0211C"/>
    <w:rsid w:val="00B0231F"/>
    <w:rsid w:val="00B0267D"/>
    <w:rsid w:val="00B0281D"/>
    <w:rsid w:val="00B02A7D"/>
    <w:rsid w:val="00B02BEE"/>
    <w:rsid w:val="00B02C96"/>
    <w:rsid w:val="00B030A7"/>
    <w:rsid w:val="00B03252"/>
    <w:rsid w:val="00B032EB"/>
    <w:rsid w:val="00B03525"/>
    <w:rsid w:val="00B03531"/>
    <w:rsid w:val="00B037C4"/>
    <w:rsid w:val="00B038E1"/>
    <w:rsid w:val="00B03C26"/>
    <w:rsid w:val="00B03F50"/>
    <w:rsid w:val="00B042CD"/>
    <w:rsid w:val="00B043BF"/>
    <w:rsid w:val="00B04653"/>
    <w:rsid w:val="00B04B67"/>
    <w:rsid w:val="00B04C4D"/>
    <w:rsid w:val="00B04E94"/>
    <w:rsid w:val="00B04E99"/>
    <w:rsid w:val="00B0502E"/>
    <w:rsid w:val="00B05163"/>
    <w:rsid w:val="00B0520D"/>
    <w:rsid w:val="00B05449"/>
    <w:rsid w:val="00B05ABB"/>
    <w:rsid w:val="00B05B7C"/>
    <w:rsid w:val="00B05B85"/>
    <w:rsid w:val="00B05D9F"/>
    <w:rsid w:val="00B05FD2"/>
    <w:rsid w:val="00B06065"/>
    <w:rsid w:val="00B0631C"/>
    <w:rsid w:val="00B064BD"/>
    <w:rsid w:val="00B06519"/>
    <w:rsid w:val="00B06BF1"/>
    <w:rsid w:val="00B06D25"/>
    <w:rsid w:val="00B06DAE"/>
    <w:rsid w:val="00B06E27"/>
    <w:rsid w:val="00B06EC8"/>
    <w:rsid w:val="00B06F7A"/>
    <w:rsid w:val="00B07097"/>
    <w:rsid w:val="00B070B6"/>
    <w:rsid w:val="00B071A0"/>
    <w:rsid w:val="00B07267"/>
    <w:rsid w:val="00B0739F"/>
    <w:rsid w:val="00B07520"/>
    <w:rsid w:val="00B07571"/>
    <w:rsid w:val="00B07590"/>
    <w:rsid w:val="00B07701"/>
    <w:rsid w:val="00B079A7"/>
    <w:rsid w:val="00B07A39"/>
    <w:rsid w:val="00B07AC5"/>
    <w:rsid w:val="00B07ADE"/>
    <w:rsid w:val="00B07F6A"/>
    <w:rsid w:val="00B101A5"/>
    <w:rsid w:val="00B10384"/>
    <w:rsid w:val="00B10523"/>
    <w:rsid w:val="00B10DFE"/>
    <w:rsid w:val="00B10EC9"/>
    <w:rsid w:val="00B113DD"/>
    <w:rsid w:val="00B114F4"/>
    <w:rsid w:val="00B116E7"/>
    <w:rsid w:val="00B1177C"/>
    <w:rsid w:val="00B11782"/>
    <w:rsid w:val="00B117DF"/>
    <w:rsid w:val="00B1186B"/>
    <w:rsid w:val="00B119F3"/>
    <w:rsid w:val="00B11F0C"/>
    <w:rsid w:val="00B120E2"/>
    <w:rsid w:val="00B12427"/>
    <w:rsid w:val="00B1257A"/>
    <w:rsid w:val="00B12718"/>
    <w:rsid w:val="00B1278C"/>
    <w:rsid w:val="00B12AD1"/>
    <w:rsid w:val="00B12EF0"/>
    <w:rsid w:val="00B131C3"/>
    <w:rsid w:val="00B13538"/>
    <w:rsid w:val="00B1383E"/>
    <w:rsid w:val="00B140FF"/>
    <w:rsid w:val="00B14111"/>
    <w:rsid w:val="00B1411E"/>
    <w:rsid w:val="00B14351"/>
    <w:rsid w:val="00B14838"/>
    <w:rsid w:val="00B148B1"/>
    <w:rsid w:val="00B14A11"/>
    <w:rsid w:val="00B14A79"/>
    <w:rsid w:val="00B14C93"/>
    <w:rsid w:val="00B14EF4"/>
    <w:rsid w:val="00B14F5B"/>
    <w:rsid w:val="00B1540F"/>
    <w:rsid w:val="00B1541E"/>
    <w:rsid w:val="00B15475"/>
    <w:rsid w:val="00B15826"/>
    <w:rsid w:val="00B15E49"/>
    <w:rsid w:val="00B16020"/>
    <w:rsid w:val="00B1602D"/>
    <w:rsid w:val="00B16093"/>
    <w:rsid w:val="00B16189"/>
    <w:rsid w:val="00B161AC"/>
    <w:rsid w:val="00B16312"/>
    <w:rsid w:val="00B167C4"/>
    <w:rsid w:val="00B16A75"/>
    <w:rsid w:val="00B16B70"/>
    <w:rsid w:val="00B17375"/>
    <w:rsid w:val="00B17385"/>
    <w:rsid w:val="00B173C0"/>
    <w:rsid w:val="00B17439"/>
    <w:rsid w:val="00B17673"/>
    <w:rsid w:val="00B17AEB"/>
    <w:rsid w:val="00B17DB0"/>
    <w:rsid w:val="00B2014C"/>
    <w:rsid w:val="00B20943"/>
    <w:rsid w:val="00B20E5D"/>
    <w:rsid w:val="00B20F2F"/>
    <w:rsid w:val="00B2119D"/>
    <w:rsid w:val="00B21351"/>
    <w:rsid w:val="00B21360"/>
    <w:rsid w:val="00B213B5"/>
    <w:rsid w:val="00B213F0"/>
    <w:rsid w:val="00B21413"/>
    <w:rsid w:val="00B215F3"/>
    <w:rsid w:val="00B21778"/>
    <w:rsid w:val="00B218E6"/>
    <w:rsid w:val="00B22128"/>
    <w:rsid w:val="00B221A3"/>
    <w:rsid w:val="00B223DA"/>
    <w:rsid w:val="00B22465"/>
    <w:rsid w:val="00B22742"/>
    <w:rsid w:val="00B22766"/>
    <w:rsid w:val="00B227F1"/>
    <w:rsid w:val="00B228A3"/>
    <w:rsid w:val="00B22980"/>
    <w:rsid w:val="00B22A58"/>
    <w:rsid w:val="00B22CDD"/>
    <w:rsid w:val="00B22D8D"/>
    <w:rsid w:val="00B2312C"/>
    <w:rsid w:val="00B235EA"/>
    <w:rsid w:val="00B23682"/>
    <w:rsid w:val="00B239B8"/>
    <w:rsid w:val="00B23BA0"/>
    <w:rsid w:val="00B23C61"/>
    <w:rsid w:val="00B23CEB"/>
    <w:rsid w:val="00B23D15"/>
    <w:rsid w:val="00B23F40"/>
    <w:rsid w:val="00B24069"/>
    <w:rsid w:val="00B24088"/>
    <w:rsid w:val="00B2427F"/>
    <w:rsid w:val="00B24346"/>
    <w:rsid w:val="00B2440D"/>
    <w:rsid w:val="00B245AC"/>
    <w:rsid w:val="00B24AD6"/>
    <w:rsid w:val="00B24AFC"/>
    <w:rsid w:val="00B24B18"/>
    <w:rsid w:val="00B24C3A"/>
    <w:rsid w:val="00B24CAD"/>
    <w:rsid w:val="00B24CD6"/>
    <w:rsid w:val="00B24D75"/>
    <w:rsid w:val="00B24F6C"/>
    <w:rsid w:val="00B25324"/>
    <w:rsid w:val="00B25326"/>
    <w:rsid w:val="00B2597C"/>
    <w:rsid w:val="00B259F6"/>
    <w:rsid w:val="00B25E9B"/>
    <w:rsid w:val="00B25EE1"/>
    <w:rsid w:val="00B2612E"/>
    <w:rsid w:val="00B2653C"/>
    <w:rsid w:val="00B26A87"/>
    <w:rsid w:val="00B26C2F"/>
    <w:rsid w:val="00B26F6A"/>
    <w:rsid w:val="00B270A0"/>
    <w:rsid w:val="00B275EC"/>
    <w:rsid w:val="00B27786"/>
    <w:rsid w:val="00B278F2"/>
    <w:rsid w:val="00B2793E"/>
    <w:rsid w:val="00B27967"/>
    <w:rsid w:val="00B27A66"/>
    <w:rsid w:val="00B27E04"/>
    <w:rsid w:val="00B30042"/>
    <w:rsid w:val="00B3021E"/>
    <w:rsid w:val="00B307DA"/>
    <w:rsid w:val="00B3085B"/>
    <w:rsid w:val="00B30876"/>
    <w:rsid w:val="00B30AF8"/>
    <w:rsid w:val="00B30BCD"/>
    <w:rsid w:val="00B30C81"/>
    <w:rsid w:val="00B30D1B"/>
    <w:rsid w:val="00B30ED8"/>
    <w:rsid w:val="00B310A4"/>
    <w:rsid w:val="00B3115C"/>
    <w:rsid w:val="00B31555"/>
    <w:rsid w:val="00B3163D"/>
    <w:rsid w:val="00B316CB"/>
    <w:rsid w:val="00B316F5"/>
    <w:rsid w:val="00B31AB1"/>
    <w:rsid w:val="00B31DE0"/>
    <w:rsid w:val="00B3245F"/>
    <w:rsid w:val="00B3248B"/>
    <w:rsid w:val="00B325A8"/>
    <w:rsid w:val="00B325B4"/>
    <w:rsid w:val="00B32B3D"/>
    <w:rsid w:val="00B33469"/>
    <w:rsid w:val="00B334EB"/>
    <w:rsid w:val="00B33724"/>
    <w:rsid w:val="00B33729"/>
    <w:rsid w:val="00B337C8"/>
    <w:rsid w:val="00B33923"/>
    <w:rsid w:val="00B33E63"/>
    <w:rsid w:val="00B33EEF"/>
    <w:rsid w:val="00B34045"/>
    <w:rsid w:val="00B34102"/>
    <w:rsid w:val="00B34285"/>
    <w:rsid w:val="00B344BA"/>
    <w:rsid w:val="00B34700"/>
    <w:rsid w:val="00B348B9"/>
    <w:rsid w:val="00B348F3"/>
    <w:rsid w:val="00B34CAE"/>
    <w:rsid w:val="00B34F0B"/>
    <w:rsid w:val="00B34F66"/>
    <w:rsid w:val="00B352FC"/>
    <w:rsid w:val="00B35ACE"/>
    <w:rsid w:val="00B35ADE"/>
    <w:rsid w:val="00B35B27"/>
    <w:rsid w:val="00B35DA3"/>
    <w:rsid w:val="00B35E61"/>
    <w:rsid w:val="00B36046"/>
    <w:rsid w:val="00B360D7"/>
    <w:rsid w:val="00B3624C"/>
    <w:rsid w:val="00B36257"/>
    <w:rsid w:val="00B363E8"/>
    <w:rsid w:val="00B36B2E"/>
    <w:rsid w:val="00B36D25"/>
    <w:rsid w:val="00B37008"/>
    <w:rsid w:val="00B37124"/>
    <w:rsid w:val="00B373A8"/>
    <w:rsid w:val="00B37435"/>
    <w:rsid w:val="00B376B9"/>
    <w:rsid w:val="00B37A82"/>
    <w:rsid w:val="00B37C64"/>
    <w:rsid w:val="00B37D7B"/>
    <w:rsid w:val="00B37FA5"/>
    <w:rsid w:val="00B4091C"/>
    <w:rsid w:val="00B4096C"/>
    <w:rsid w:val="00B40B59"/>
    <w:rsid w:val="00B40DC6"/>
    <w:rsid w:val="00B40DFA"/>
    <w:rsid w:val="00B40F04"/>
    <w:rsid w:val="00B410A4"/>
    <w:rsid w:val="00B411C0"/>
    <w:rsid w:val="00B41280"/>
    <w:rsid w:val="00B414AB"/>
    <w:rsid w:val="00B414F5"/>
    <w:rsid w:val="00B41562"/>
    <w:rsid w:val="00B4159C"/>
    <w:rsid w:val="00B41684"/>
    <w:rsid w:val="00B416FB"/>
    <w:rsid w:val="00B41756"/>
    <w:rsid w:val="00B417FE"/>
    <w:rsid w:val="00B41809"/>
    <w:rsid w:val="00B41AF0"/>
    <w:rsid w:val="00B41CC1"/>
    <w:rsid w:val="00B41DA7"/>
    <w:rsid w:val="00B42250"/>
    <w:rsid w:val="00B422C5"/>
    <w:rsid w:val="00B42352"/>
    <w:rsid w:val="00B42367"/>
    <w:rsid w:val="00B423CB"/>
    <w:rsid w:val="00B4251E"/>
    <w:rsid w:val="00B42625"/>
    <w:rsid w:val="00B4266C"/>
    <w:rsid w:val="00B427AD"/>
    <w:rsid w:val="00B428E3"/>
    <w:rsid w:val="00B42951"/>
    <w:rsid w:val="00B42CEA"/>
    <w:rsid w:val="00B43043"/>
    <w:rsid w:val="00B43262"/>
    <w:rsid w:val="00B43A44"/>
    <w:rsid w:val="00B43D85"/>
    <w:rsid w:val="00B43FB9"/>
    <w:rsid w:val="00B440AF"/>
    <w:rsid w:val="00B44343"/>
    <w:rsid w:val="00B446F6"/>
    <w:rsid w:val="00B44762"/>
    <w:rsid w:val="00B447A0"/>
    <w:rsid w:val="00B44987"/>
    <w:rsid w:val="00B44B8E"/>
    <w:rsid w:val="00B44F12"/>
    <w:rsid w:val="00B45125"/>
    <w:rsid w:val="00B4535D"/>
    <w:rsid w:val="00B455A2"/>
    <w:rsid w:val="00B4585D"/>
    <w:rsid w:val="00B45A7D"/>
    <w:rsid w:val="00B45AC2"/>
    <w:rsid w:val="00B45B83"/>
    <w:rsid w:val="00B4643F"/>
    <w:rsid w:val="00B46557"/>
    <w:rsid w:val="00B4655A"/>
    <w:rsid w:val="00B46645"/>
    <w:rsid w:val="00B46DA6"/>
    <w:rsid w:val="00B472F1"/>
    <w:rsid w:val="00B473C4"/>
    <w:rsid w:val="00B473CA"/>
    <w:rsid w:val="00B4747E"/>
    <w:rsid w:val="00B478D8"/>
    <w:rsid w:val="00B4799A"/>
    <w:rsid w:val="00B47AEB"/>
    <w:rsid w:val="00B47E17"/>
    <w:rsid w:val="00B47E37"/>
    <w:rsid w:val="00B5031B"/>
    <w:rsid w:val="00B50659"/>
    <w:rsid w:val="00B507AF"/>
    <w:rsid w:val="00B51976"/>
    <w:rsid w:val="00B51AB2"/>
    <w:rsid w:val="00B51AE4"/>
    <w:rsid w:val="00B51C1F"/>
    <w:rsid w:val="00B51D7A"/>
    <w:rsid w:val="00B51DE4"/>
    <w:rsid w:val="00B51EFF"/>
    <w:rsid w:val="00B51F15"/>
    <w:rsid w:val="00B522F2"/>
    <w:rsid w:val="00B52453"/>
    <w:rsid w:val="00B524AC"/>
    <w:rsid w:val="00B52A46"/>
    <w:rsid w:val="00B533E4"/>
    <w:rsid w:val="00B53441"/>
    <w:rsid w:val="00B537D0"/>
    <w:rsid w:val="00B5388F"/>
    <w:rsid w:val="00B53B1E"/>
    <w:rsid w:val="00B53D86"/>
    <w:rsid w:val="00B53E33"/>
    <w:rsid w:val="00B53E66"/>
    <w:rsid w:val="00B53EC8"/>
    <w:rsid w:val="00B5415B"/>
    <w:rsid w:val="00B54ABF"/>
    <w:rsid w:val="00B54B6A"/>
    <w:rsid w:val="00B54B86"/>
    <w:rsid w:val="00B54CB6"/>
    <w:rsid w:val="00B54DB3"/>
    <w:rsid w:val="00B54EDD"/>
    <w:rsid w:val="00B55118"/>
    <w:rsid w:val="00B551C3"/>
    <w:rsid w:val="00B554A9"/>
    <w:rsid w:val="00B5556E"/>
    <w:rsid w:val="00B556C4"/>
    <w:rsid w:val="00B55997"/>
    <w:rsid w:val="00B55D4A"/>
    <w:rsid w:val="00B56201"/>
    <w:rsid w:val="00B562D8"/>
    <w:rsid w:val="00B5643F"/>
    <w:rsid w:val="00B5680E"/>
    <w:rsid w:val="00B56E9A"/>
    <w:rsid w:val="00B572E8"/>
    <w:rsid w:val="00B57518"/>
    <w:rsid w:val="00B578EC"/>
    <w:rsid w:val="00B57904"/>
    <w:rsid w:val="00B57D99"/>
    <w:rsid w:val="00B57DDB"/>
    <w:rsid w:val="00B57E85"/>
    <w:rsid w:val="00B57F3E"/>
    <w:rsid w:val="00B600EA"/>
    <w:rsid w:val="00B60254"/>
    <w:rsid w:val="00B60425"/>
    <w:rsid w:val="00B60457"/>
    <w:rsid w:val="00B60562"/>
    <w:rsid w:val="00B606C4"/>
    <w:rsid w:val="00B608C7"/>
    <w:rsid w:val="00B60DFC"/>
    <w:rsid w:val="00B60ECB"/>
    <w:rsid w:val="00B60FD1"/>
    <w:rsid w:val="00B6110C"/>
    <w:rsid w:val="00B61252"/>
    <w:rsid w:val="00B6153D"/>
    <w:rsid w:val="00B61621"/>
    <w:rsid w:val="00B62013"/>
    <w:rsid w:val="00B620A0"/>
    <w:rsid w:val="00B62102"/>
    <w:rsid w:val="00B62111"/>
    <w:rsid w:val="00B624F8"/>
    <w:rsid w:val="00B62755"/>
    <w:rsid w:val="00B62795"/>
    <w:rsid w:val="00B628D8"/>
    <w:rsid w:val="00B62948"/>
    <w:rsid w:val="00B62A3C"/>
    <w:rsid w:val="00B630C2"/>
    <w:rsid w:val="00B63141"/>
    <w:rsid w:val="00B63144"/>
    <w:rsid w:val="00B63327"/>
    <w:rsid w:val="00B638DF"/>
    <w:rsid w:val="00B63A1B"/>
    <w:rsid w:val="00B63AAF"/>
    <w:rsid w:val="00B63C03"/>
    <w:rsid w:val="00B63C10"/>
    <w:rsid w:val="00B63C1E"/>
    <w:rsid w:val="00B63E7F"/>
    <w:rsid w:val="00B64179"/>
    <w:rsid w:val="00B641C6"/>
    <w:rsid w:val="00B64656"/>
    <w:rsid w:val="00B647E5"/>
    <w:rsid w:val="00B64A30"/>
    <w:rsid w:val="00B64C01"/>
    <w:rsid w:val="00B64C4E"/>
    <w:rsid w:val="00B64F7E"/>
    <w:rsid w:val="00B650FF"/>
    <w:rsid w:val="00B6517B"/>
    <w:rsid w:val="00B651D9"/>
    <w:rsid w:val="00B6541B"/>
    <w:rsid w:val="00B654D5"/>
    <w:rsid w:val="00B65572"/>
    <w:rsid w:val="00B65587"/>
    <w:rsid w:val="00B655BF"/>
    <w:rsid w:val="00B65858"/>
    <w:rsid w:val="00B65919"/>
    <w:rsid w:val="00B659A6"/>
    <w:rsid w:val="00B66032"/>
    <w:rsid w:val="00B660CE"/>
    <w:rsid w:val="00B662AD"/>
    <w:rsid w:val="00B663D3"/>
    <w:rsid w:val="00B6647D"/>
    <w:rsid w:val="00B664F7"/>
    <w:rsid w:val="00B668D9"/>
    <w:rsid w:val="00B671AE"/>
    <w:rsid w:val="00B67345"/>
    <w:rsid w:val="00B673BD"/>
    <w:rsid w:val="00B67578"/>
    <w:rsid w:val="00B6766A"/>
    <w:rsid w:val="00B676A1"/>
    <w:rsid w:val="00B677CB"/>
    <w:rsid w:val="00B67A7E"/>
    <w:rsid w:val="00B67DEB"/>
    <w:rsid w:val="00B70399"/>
    <w:rsid w:val="00B703F8"/>
    <w:rsid w:val="00B70459"/>
    <w:rsid w:val="00B707CC"/>
    <w:rsid w:val="00B70C78"/>
    <w:rsid w:val="00B70F96"/>
    <w:rsid w:val="00B71087"/>
    <w:rsid w:val="00B710C0"/>
    <w:rsid w:val="00B711A6"/>
    <w:rsid w:val="00B7123F"/>
    <w:rsid w:val="00B71289"/>
    <w:rsid w:val="00B71449"/>
    <w:rsid w:val="00B715A9"/>
    <w:rsid w:val="00B71812"/>
    <w:rsid w:val="00B718E6"/>
    <w:rsid w:val="00B71A49"/>
    <w:rsid w:val="00B71A98"/>
    <w:rsid w:val="00B722F2"/>
    <w:rsid w:val="00B72460"/>
    <w:rsid w:val="00B72482"/>
    <w:rsid w:val="00B72C56"/>
    <w:rsid w:val="00B72FB6"/>
    <w:rsid w:val="00B730CE"/>
    <w:rsid w:val="00B7332A"/>
    <w:rsid w:val="00B735A8"/>
    <w:rsid w:val="00B73715"/>
    <w:rsid w:val="00B73913"/>
    <w:rsid w:val="00B73AC7"/>
    <w:rsid w:val="00B73D5D"/>
    <w:rsid w:val="00B73D83"/>
    <w:rsid w:val="00B73ED3"/>
    <w:rsid w:val="00B73F1A"/>
    <w:rsid w:val="00B7417F"/>
    <w:rsid w:val="00B74250"/>
    <w:rsid w:val="00B74308"/>
    <w:rsid w:val="00B74314"/>
    <w:rsid w:val="00B7436E"/>
    <w:rsid w:val="00B7451B"/>
    <w:rsid w:val="00B7457E"/>
    <w:rsid w:val="00B74980"/>
    <w:rsid w:val="00B74D8F"/>
    <w:rsid w:val="00B74E71"/>
    <w:rsid w:val="00B74FD9"/>
    <w:rsid w:val="00B75264"/>
    <w:rsid w:val="00B75647"/>
    <w:rsid w:val="00B75CCD"/>
    <w:rsid w:val="00B75CD6"/>
    <w:rsid w:val="00B764E4"/>
    <w:rsid w:val="00B7699F"/>
    <w:rsid w:val="00B76B12"/>
    <w:rsid w:val="00B76FB0"/>
    <w:rsid w:val="00B7718E"/>
    <w:rsid w:val="00B7724D"/>
    <w:rsid w:val="00B772FB"/>
    <w:rsid w:val="00B77432"/>
    <w:rsid w:val="00B77436"/>
    <w:rsid w:val="00B7745F"/>
    <w:rsid w:val="00B778CE"/>
    <w:rsid w:val="00B77BE8"/>
    <w:rsid w:val="00B77D86"/>
    <w:rsid w:val="00B80197"/>
    <w:rsid w:val="00B8038B"/>
    <w:rsid w:val="00B80766"/>
    <w:rsid w:val="00B80F25"/>
    <w:rsid w:val="00B80FAC"/>
    <w:rsid w:val="00B81008"/>
    <w:rsid w:val="00B810F2"/>
    <w:rsid w:val="00B8149D"/>
    <w:rsid w:val="00B814A8"/>
    <w:rsid w:val="00B81B8F"/>
    <w:rsid w:val="00B81C2F"/>
    <w:rsid w:val="00B81E8B"/>
    <w:rsid w:val="00B81EFE"/>
    <w:rsid w:val="00B82225"/>
    <w:rsid w:val="00B822A8"/>
    <w:rsid w:val="00B82B3A"/>
    <w:rsid w:val="00B82B6A"/>
    <w:rsid w:val="00B82C66"/>
    <w:rsid w:val="00B82DD9"/>
    <w:rsid w:val="00B82FDC"/>
    <w:rsid w:val="00B83059"/>
    <w:rsid w:val="00B834CC"/>
    <w:rsid w:val="00B83653"/>
    <w:rsid w:val="00B8370D"/>
    <w:rsid w:val="00B83B2A"/>
    <w:rsid w:val="00B83C19"/>
    <w:rsid w:val="00B841D6"/>
    <w:rsid w:val="00B845F6"/>
    <w:rsid w:val="00B847CC"/>
    <w:rsid w:val="00B8495C"/>
    <w:rsid w:val="00B849A0"/>
    <w:rsid w:val="00B84EAA"/>
    <w:rsid w:val="00B851B6"/>
    <w:rsid w:val="00B852E2"/>
    <w:rsid w:val="00B85476"/>
    <w:rsid w:val="00B855ED"/>
    <w:rsid w:val="00B856BE"/>
    <w:rsid w:val="00B8579B"/>
    <w:rsid w:val="00B85BB1"/>
    <w:rsid w:val="00B85BCA"/>
    <w:rsid w:val="00B85DF8"/>
    <w:rsid w:val="00B85EE2"/>
    <w:rsid w:val="00B85F98"/>
    <w:rsid w:val="00B86213"/>
    <w:rsid w:val="00B86333"/>
    <w:rsid w:val="00B863A5"/>
    <w:rsid w:val="00B86746"/>
    <w:rsid w:val="00B8679D"/>
    <w:rsid w:val="00B86AD5"/>
    <w:rsid w:val="00B86C10"/>
    <w:rsid w:val="00B86E9A"/>
    <w:rsid w:val="00B872AB"/>
    <w:rsid w:val="00B87376"/>
    <w:rsid w:val="00B873ED"/>
    <w:rsid w:val="00B87467"/>
    <w:rsid w:val="00B875B9"/>
    <w:rsid w:val="00B876F9"/>
    <w:rsid w:val="00B87709"/>
    <w:rsid w:val="00B87893"/>
    <w:rsid w:val="00B87A35"/>
    <w:rsid w:val="00B87C2E"/>
    <w:rsid w:val="00B87DF5"/>
    <w:rsid w:val="00B900B5"/>
    <w:rsid w:val="00B90268"/>
    <w:rsid w:val="00B9030B"/>
    <w:rsid w:val="00B90449"/>
    <w:rsid w:val="00B9070B"/>
    <w:rsid w:val="00B90812"/>
    <w:rsid w:val="00B908F7"/>
    <w:rsid w:val="00B90C59"/>
    <w:rsid w:val="00B90CA6"/>
    <w:rsid w:val="00B91015"/>
    <w:rsid w:val="00B9126E"/>
    <w:rsid w:val="00B912F4"/>
    <w:rsid w:val="00B91349"/>
    <w:rsid w:val="00B9137D"/>
    <w:rsid w:val="00B919D1"/>
    <w:rsid w:val="00B91AA2"/>
    <w:rsid w:val="00B91AE0"/>
    <w:rsid w:val="00B91BC0"/>
    <w:rsid w:val="00B91BD2"/>
    <w:rsid w:val="00B91E85"/>
    <w:rsid w:val="00B91F1A"/>
    <w:rsid w:val="00B91F3E"/>
    <w:rsid w:val="00B92173"/>
    <w:rsid w:val="00B92246"/>
    <w:rsid w:val="00B92493"/>
    <w:rsid w:val="00B924A4"/>
    <w:rsid w:val="00B92A27"/>
    <w:rsid w:val="00B92AF2"/>
    <w:rsid w:val="00B92B83"/>
    <w:rsid w:val="00B92D65"/>
    <w:rsid w:val="00B92DF8"/>
    <w:rsid w:val="00B93165"/>
    <w:rsid w:val="00B9320E"/>
    <w:rsid w:val="00B932E0"/>
    <w:rsid w:val="00B935C7"/>
    <w:rsid w:val="00B935E9"/>
    <w:rsid w:val="00B93713"/>
    <w:rsid w:val="00B938E7"/>
    <w:rsid w:val="00B93A8E"/>
    <w:rsid w:val="00B93E74"/>
    <w:rsid w:val="00B93E87"/>
    <w:rsid w:val="00B93EB9"/>
    <w:rsid w:val="00B945AC"/>
    <w:rsid w:val="00B94C14"/>
    <w:rsid w:val="00B94C6D"/>
    <w:rsid w:val="00B94F12"/>
    <w:rsid w:val="00B94F41"/>
    <w:rsid w:val="00B94F48"/>
    <w:rsid w:val="00B94F6A"/>
    <w:rsid w:val="00B95009"/>
    <w:rsid w:val="00B9562C"/>
    <w:rsid w:val="00B95639"/>
    <w:rsid w:val="00B957A2"/>
    <w:rsid w:val="00B95FC9"/>
    <w:rsid w:val="00B95FD5"/>
    <w:rsid w:val="00B96250"/>
    <w:rsid w:val="00B9634A"/>
    <w:rsid w:val="00B964B0"/>
    <w:rsid w:val="00B964C5"/>
    <w:rsid w:val="00B965F9"/>
    <w:rsid w:val="00B96719"/>
    <w:rsid w:val="00B9691B"/>
    <w:rsid w:val="00B96B01"/>
    <w:rsid w:val="00B96C40"/>
    <w:rsid w:val="00B96C58"/>
    <w:rsid w:val="00B96C6A"/>
    <w:rsid w:val="00B96C76"/>
    <w:rsid w:val="00B97704"/>
    <w:rsid w:val="00B97709"/>
    <w:rsid w:val="00B977CD"/>
    <w:rsid w:val="00BA02A6"/>
    <w:rsid w:val="00BA0580"/>
    <w:rsid w:val="00BA062B"/>
    <w:rsid w:val="00BA0BA6"/>
    <w:rsid w:val="00BA0DFD"/>
    <w:rsid w:val="00BA0E24"/>
    <w:rsid w:val="00BA11D1"/>
    <w:rsid w:val="00BA1493"/>
    <w:rsid w:val="00BA160C"/>
    <w:rsid w:val="00BA1888"/>
    <w:rsid w:val="00BA197F"/>
    <w:rsid w:val="00BA1B17"/>
    <w:rsid w:val="00BA1B91"/>
    <w:rsid w:val="00BA1F09"/>
    <w:rsid w:val="00BA21D4"/>
    <w:rsid w:val="00BA2207"/>
    <w:rsid w:val="00BA22D3"/>
    <w:rsid w:val="00BA235C"/>
    <w:rsid w:val="00BA245B"/>
    <w:rsid w:val="00BA2CC4"/>
    <w:rsid w:val="00BA2DBE"/>
    <w:rsid w:val="00BA2E17"/>
    <w:rsid w:val="00BA2FEA"/>
    <w:rsid w:val="00BA3084"/>
    <w:rsid w:val="00BA316C"/>
    <w:rsid w:val="00BA327E"/>
    <w:rsid w:val="00BA3B79"/>
    <w:rsid w:val="00BA43D5"/>
    <w:rsid w:val="00BA469D"/>
    <w:rsid w:val="00BA484F"/>
    <w:rsid w:val="00BA4E78"/>
    <w:rsid w:val="00BA4EDA"/>
    <w:rsid w:val="00BA5002"/>
    <w:rsid w:val="00BA50C1"/>
    <w:rsid w:val="00BA5161"/>
    <w:rsid w:val="00BA53F1"/>
    <w:rsid w:val="00BA543F"/>
    <w:rsid w:val="00BA566E"/>
    <w:rsid w:val="00BA56B4"/>
    <w:rsid w:val="00BA56BA"/>
    <w:rsid w:val="00BA58A9"/>
    <w:rsid w:val="00BA599C"/>
    <w:rsid w:val="00BA59C8"/>
    <w:rsid w:val="00BA59F1"/>
    <w:rsid w:val="00BA5B08"/>
    <w:rsid w:val="00BA5DC7"/>
    <w:rsid w:val="00BA5FA8"/>
    <w:rsid w:val="00BA6060"/>
    <w:rsid w:val="00BA632B"/>
    <w:rsid w:val="00BA694F"/>
    <w:rsid w:val="00BA69D3"/>
    <w:rsid w:val="00BA6BD9"/>
    <w:rsid w:val="00BA6BE0"/>
    <w:rsid w:val="00BA6C93"/>
    <w:rsid w:val="00BA6CDC"/>
    <w:rsid w:val="00BA6D3B"/>
    <w:rsid w:val="00BA6EA3"/>
    <w:rsid w:val="00BA701B"/>
    <w:rsid w:val="00BA7035"/>
    <w:rsid w:val="00BA7117"/>
    <w:rsid w:val="00BA7316"/>
    <w:rsid w:val="00BA7360"/>
    <w:rsid w:val="00BA7480"/>
    <w:rsid w:val="00BA7793"/>
    <w:rsid w:val="00BA79C4"/>
    <w:rsid w:val="00BA7E9A"/>
    <w:rsid w:val="00BB01F5"/>
    <w:rsid w:val="00BB0347"/>
    <w:rsid w:val="00BB0386"/>
    <w:rsid w:val="00BB039D"/>
    <w:rsid w:val="00BB0439"/>
    <w:rsid w:val="00BB05C3"/>
    <w:rsid w:val="00BB071A"/>
    <w:rsid w:val="00BB0790"/>
    <w:rsid w:val="00BB082F"/>
    <w:rsid w:val="00BB08F9"/>
    <w:rsid w:val="00BB095F"/>
    <w:rsid w:val="00BB0AA1"/>
    <w:rsid w:val="00BB0DDE"/>
    <w:rsid w:val="00BB0E7D"/>
    <w:rsid w:val="00BB0EC4"/>
    <w:rsid w:val="00BB0F87"/>
    <w:rsid w:val="00BB0F8D"/>
    <w:rsid w:val="00BB105C"/>
    <w:rsid w:val="00BB10A3"/>
    <w:rsid w:val="00BB10A7"/>
    <w:rsid w:val="00BB12A5"/>
    <w:rsid w:val="00BB158C"/>
    <w:rsid w:val="00BB1774"/>
    <w:rsid w:val="00BB182D"/>
    <w:rsid w:val="00BB19B1"/>
    <w:rsid w:val="00BB1B62"/>
    <w:rsid w:val="00BB1BD9"/>
    <w:rsid w:val="00BB1E44"/>
    <w:rsid w:val="00BB1F4E"/>
    <w:rsid w:val="00BB223D"/>
    <w:rsid w:val="00BB22A9"/>
    <w:rsid w:val="00BB2982"/>
    <w:rsid w:val="00BB2C2F"/>
    <w:rsid w:val="00BB2C9D"/>
    <w:rsid w:val="00BB2D1A"/>
    <w:rsid w:val="00BB2D33"/>
    <w:rsid w:val="00BB3060"/>
    <w:rsid w:val="00BB325F"/>
    <w:rsid w:val="00BB33D8"/>
    <w:rsid w:val="00BB3469"/>
    <w:rsid w:val="00BB378A"/>
    <w:rsid w:val="00BB37E2"/>
    <w:rsid w:val="00BB38B5"/>
    <w:rsid w:val="00BB38C6"/>
    <w:rsid w:val="00BB3980"/>
    <w:rsid w:val="00BB3C09"/>
    <w:rsid w:val="00BB4049"/>
    <w:rsid w:val="00BB4130"/>
    <w:rsid w:val="00BB42D4"/>
    <w:rsid w:val="00BB4448"/>
    <w:rsid w:val="00BB4546"/>
    <w:rsid w:val="00BB4763"/>
    <w:rsid w:val="00BB4771"/>
    <w:rsid w:val="00BB4CE9"/>
    <w:rsid w:val="00BB4D89"/>
    <w:rsid w:val="00BB4E3D"/>
    <w:rsid w:val="00BB4E3F"/>
    <w:rsid w:val="00BB4EA9"/>
    <w:rsid w:val="00BB5538"/>
    <w:rsid w:val="00BB5C1C"/>
    <w:rsid w:val="00BB5FB3"/>
    <w:rsid w:val="00BB6162"/>
    <w:rsid w:val="00BB6243"/>
    <w:rsid w:val="00BB653A"/>
    <w:rsid w:val="00BB6608"/>
    <w:rsid w:val="00BB6914"/>
    <w:rsid w:val="00BB6962"/>
    <w:rsid w:val="00BB6AC5"/>
    <w:rsid w:val="00BB6B91"/>
    <w:rsid w:val="00BB702B"/>
    <w:rsid w:val="00BB7577"/>
    <w:rsid w:val="00BB7588"/>
    <w:rsid w:val="00BB79DE"/>
    <w:rsid w:val="00BB7A6A"/>
    <w:rsid w:val="00BB7C1E"/>
    <w:rsid w:val="00BB7E1B"/>
    <w:rsid w:val="00BC0184"/>
    <w:rsid w:val="00BC01FE"/>
    <w:rsid w:val="00BC0223"/>
    <w:rsid w:val="00BC0288"/>
    <w:rsid w:val="00BC035C"/>
    <w:rsid w:val="00BC0368"/>
    <w:rsid w:val="00BC051C"/>
    <w:rsid w:val="00BC0B45"/>
    <w:rsid w:val="00BC0C99"/>
    <w:rsid w:val="00BC0CAD"/>
    <w:rsid w:val="00BC0CCC"/>
    <w:rsid w:val="00BC0E46"/>
    <w:rsid w:val="00BC0F61"/>
    <w:rsid w:val="00BC1004"/>
    <w:rsid w:val="00BC10C1"/>
    <w:rsid w:val="00BC10C2"/>
    <w:rsid w:val="00BC1182"/>
    <w:rsid w:val="00BC119D"/>
    <w:rsid w:val="00BC14A7"/>
    <w:rsid w:val="00BC1CF7"/>
    <w:rsid w:val="00BC24E3"/>
    <w:rsid w:val="00BC28D2"/>
    <w:rsid w:val="00BC2918"/>
    <w:rsid w:val="00BC306E"/>
    <w:rsid w:val="00BC33F4"/>
    <w:rsid w:val="00BC34FB"/>
    <w:rsid w:val="00BC3560"/>
    <w:rsid w:val="00BC38D1"/>
    <w:rsid w:val="00BC38F1"/>
    <w:rsid w:val="00BC3C44"/>
    <w:rsid w:val="00BC3DDD"/>
    <w:rsid w:val="00BC41B8"/>
    <w:rsid w:val="00BC4238"/>
    <w:rsid w:val="00BC439B"/>
    <w:rsid w:val="00BC4436"/>
    <w:rsid w:val="00BC4787"/>
    <w:rsid w:val="00BC4A50"/>
    <w:rsid w:val="00BC4D6C"/>
    <w:rsid w:val="00BC4EB5"/>
    <w:rsid w:val="00BC4F1C"/>
    <w:rsid w:val="00BC4F5E"/>
    <w:rsid w:val="00BC5038"/>
    <w:rsid w:val="00BC504B"/>
    <w:rsid w:val="00BC54F7"/>
    <w:rsid w:val="00BC59A1"/>
    <w:rsid w:val="00BC59DB"/>
    <w:rsid w:val="00BC5A7D"/>
    <w:rsid w:val="00BC5B5E"/>
    <w:rsid w:val="00BC5BCE"/>
    <w:rsid w:val="00BC5BFF"/>
    <w:rsid w:val="00BC5C61"/>
    <w:rsid w:val="00BC5CCC"/>
    <w:rsid w:val="00BC60D0"/>
    <w:rsid w:val="00BC62C5"/>
    <w:rsid w:val="00BC6451"/>
    <w:rsid w:val="00BC64FA"/>
    <w:rsid w:val="00BC6840"/>
    <w:rsid w:val="00BC699C"/>
    <w:rsid w:val="00BC6CEB"/>
    <w:rsid w:val="00BC6DCF"/>
    <w:rsid w:val="00BC71D2"/>
    <w:rsid w:val="00BC7266"/>
    <w:rsid w:val="00BC75C1"/>
    <w:rsid w:val="00BC75DB"/>
    <w:rsid w:val="00BC7763"/>
    <w:rsid w:val="00BC77B1"/>
    <w:rsid w:val="00BC77BB"/>
    <w:rsid w:val="00BC7BE9"/>
    <w:rsid w:val="00BC7FE0"/>
    <w:rsid w:val="00BD058C"/>
    <w:rsid w:val="00BD070E"/>
    <w:rsid w:val="00BD10B8"/>
    <w:rsid w:val="00BD1397"/>
    <w:rsid w:val="00BD14D5"/>
    <w:rsid w:val="00BD1545"/>
    <w:rsid w:val="00BD15D0"/>
    <w:rsid w:val="00BD1662"/>
    <w:rsid w:val="00BD1874"/>
    <w:rsid w:val="00BD1AAA"/>
    <w:rsid w:val="00BD1D02"/>
    <w:rsid w:val="00BD1D23"/>
    <w:rsid w:val="00BD1E96"/>
    <w:rsid w:val="00BD25B6"/>
    <w:rsid w:val="00BD288C"/>
    <w:rsid w:val="00BD2A5A"/>
    <w:rsid w:val="00BD2A74"/>
    <w:rsid w:val="00BD2BC1"/>
    <w:rsid w:val="00BD2EB1"/>
    <w:rsid w:val="00BD2EE8"/>
    <w:rsid w:val="00BD2EFF"/>
    <w:rsid w:val="00BD320F"/>
    <w:rsid w:val="00BD3307"/>
    <w:rsid w:val="00BD3459"/>
    <w:rsid w:val="00BD3603"/>
    <w:rsid w:val="00BD3641"/>
    <w:rsid w:val="00BD36BA"/>
    <w:rsid w:val="00BD3AA0"/>
    <w:rsid w:val="00BD438C"/>
    <w:rsid w:val="00BD45DD"/>
    <w:rsid w:val="00BD4826"/>
    <w:rsid w:val="00BD4B04"/>
    <w:rsid w:val="00BD4E90"/>
    <w:rsid w:val="00BD4F34"/>
    <w:rsid w:val="00BD505F"/>
    <w:rsid w:val="00BD50DD"/>
    <w:rsid w:val="00BD5106"/>
    <w:rsid w:val="00BD5287"/>
    <w:rsid w:val="00BD5637"/>
    <w:rsid w:val="00BD59CA"/>
    <w:rsid w:val="00BD5A10"/>
    <w:rsid w:val="00BD5B57"/>
    <w:rsid w:val="00BD5B9F"/>
    <w:rsid w:val="00BD5D3D"/>
    <w:rsid w:val="00BD5FCF"/>
    <w:rsid w:val="00BD6368"/>
    <w:rsid w:val="00BD639C"/>
    <w:rsid w:val="00BD67CF"/>
    <w:rsid w:val="00BD67D9"/>
    <w:rsid w:val="00BD67EF"/>
    <w:rsid w:val="00BD6B27"/>
    <w:rsid w:val="00BD6CE3"/>
    <w:rsid w:val="00BD6FC2"/>
    <w:rsid w:val="00BD70F3"/>
    <w:rsid w:val="00BD760B"/>
    <w:rsid w:val="00BD7616"/>
    <w:rsid w:val="00BD7949"/>
    <w:rsid w:val="00BD7DAB"/>
    <w:rsid w:val="00BD7DE0"/>
    <w:rsid w:val="00BE0167"/>
    <w:rsid w:val="00BE0182"/>
    <w:rsid w:val="00BE02E9"/>
    <w:rsid w:val="00BE03CC"/>
    <w:rsid w:val="00BE0AA3"/>
    <w:rsid w:val="00BE1281"/>
    <w:rsid w:val="00BE15FE"/>
    <w:rsid w:val="00BE1871"/>
    <w:rsid w:val="00BE1A71"/>
    <w:rsid w:val="00BE1ABF"/>
    <w:rsid w:val="00BE1D1A"/>
    <w:rsid w:val="00BE1D25"/>
    <w:rsid w:val="00BE1F85"/>
    <w:rsid w:val="00BE20BA"/>
    <w:rsid w:val="00BE21DB"/>
    <w:rsid w:val="00BE23D8"/>
    <w:rsid w:val="00BE247D"/>
    <w:rsid w:val="00BE26B4"/>
    <w:rsid w:val="00BE2759"/>
    <w:rsid w:val="00BE2A4A"/>
    <w:rsid w:val="00BE2E6B"/>
    <w:rsid w:val="00BE338A"/>
    <w:rsid w:val="00BE33CC"/>
    <w:rsid w:val="00BE3436"/>
    <w:rsid w:val="00BE3482"/>
    <w:rsid w:val="00BE3485"/>
    <w:rsid w:val="00BE3592"/>
    <w:rsid w:val="00BE359E"/>
    <w:rsid w:val="00BE3602"/>
    <w:rsid w:val="00BE36AD"/>
    <w:rsid w:val="00BE383B"/>
    <w:rsid w:val="00BE3996"/>
    <w:rsid w:val="00BE3BF5"/>
    <w:rsid w:val="00BE451B"/>
    <w:rsid w:val="00BE4614"/>
    <w:rsid w:val="00BE46F8"/>
    <w:rsid w:val="00BE47B2"/>
    <w:rsid w:val="00BE4AB0"/>
    <w:rsid w:val="00BE4DA4"/>
    <w:rsid w:val="00BE4E30"/>
    <w:rsid w:val="00BE51B3"/>
    <w:rsid w:val="00BE52DB"/>
    <w:rsid w:val="00BE537D"/>
    <w:rsid w:val="00BE5493"/>
    <w:rsid w:val="00BE54A2"/>
    <w:rsid w:val="00BE576A"/>
    <w:rsid w:val="00BE5826"/>
    <w:rsid w:val="00BE591E"/>
    <w:rsid w:val="00BE5B03"/>
    <w:rsid w:val="00BE5DD5"/>
    <w:rsid w:val="00BE6269"/>
    <w:rsid w:val="00BE6427"/>
    <w:rsid w:val="00BE68A0"/>
    <w:rsid w:val="00BE68E3"/>
    <w:rsid w:val="00BE6926"/>
    <w:rsid w:val="00BE6947"/>
    <w:rsid w:val="00BE6951"/>
    <w:rsid w:val="00BE6DED"/>
    <w:rsid w:val="00BE6E04"/>
    <w:rsid w:val="00BE6EE7"/>
    <w:rsid w:val="00BE7052"/>
    <w:rsid w:val="00BE71C6"/>
    <w:rsid w:val="00BE7BC8"/>
    <w:rsid w:val="00BF0154"/>
    <w:rsid w:val="00BF016A"/>
    <w:rsid w:val="00BF0487"/>
    <w:rsid w:val="00BF0518"/>
    <w:rsid w:val="00BF0747"/>
    <w:rsid w:val="00BF0B68"/>
    <w:rsid w:val="00BF10A8"/>
    <w:rsid w:val="00BF10FE"/>
    <w:rsid w:val="00BF11DF"/>
    <w:rsid w:val="00BF1470"/>
    <w:rsid w:val="00BF17E7"/>
    <w:rsid w:val="00BF180B"/>
    <w:rsid w:val="00BF191C"/>
    <w:rsid w:val="00BF1AC4"/>
    <w:rsid w:val="00BF1DFF"/>
    <w:rsid w:val="00BF250B"/>
    <w:rsid w:val="00BF25F1"/>
    <w:rsid w:val="00BF27E8"/>
    <w:rsid w:val="00BF295E"/>
    <w:rsid w:val="00BF2B2C"/>
    <w:rsid w:val="00BF2BB6"/>
    <w:rsid w:val="00BF2C74"/>
    <w:rsid w:val="00BF30BE"/>
    <w:rsid w:val="00BF35BF"/>
    <w:rsid w:val="00BF36C4"/>
    <w:rsid w:val="00BF3821"/>
    <w:rsid w:val="00BF391F"/>
    <w:rsid w:val="00BF3988"/>
    <w:rsid w:val="00BF3A62"/>
    <w:rsid w:val="00BF3CD8"/>
    <w:rsid w:val="00BF3D51"/>
    <w:rsid w:val="00BF45C2"/>
    <w:rsid w:val="00BF4AE5"/>
    <w:rsid w:val="00BF5013"/>
    <w:rsid w:val="00BF5020"/>
    <w:rsid w:val="00BF5382"/>
    <w:rsid w:val="00BF586D"/>
    <w:rsid w:val="00BF58F4"/>
    <w:rsid w:val="00BF5AD3"/>
    <w:rsid w:val="00BF5C65"/>
    <w:rsid w:val="00BF5C74"/>
    <w:rsid w:val="00BF5EDE"/>
    <w:rsid w:val="00BF60B0"/>
    <w:rsid w:val="00BF617A"/>
    <w:rsid w:val="00BF61FC"/>
    <w:rsid w:val="00BF66A9"/>
    <w:rsid w:val="00BF6973"/>
    <w:rsid w:val="00BF6EDE"/>
    <w:rsid w:val="00BF7721"/>
    <w:rsid w:val="00BF78BB"/>
    <w:rsid w:val="00BF7B06"/>
    <w:rsid w:val="00BF7EA5"/>
    <w:rsid w:val="00BF7F90"/>
    <w:rsid w:val="00C001B8"/>
    <w:rsid w:val="00C00403"/>
    <w:rsid w:val="00C0051F"/>
    <w:rsid w:val="00C006D5"/>
    <w:rsid w:val="00C00783"/>
    <w:rsid w:val="00C0081A"/>
    <w:rsid w:val="00C00B62"/>
    <w:rsid w:val="00C00E2A"/>
    <w:rsid w:val="00C0147F"/>
    <w:rsid w:val="00C015C5"/>
    <w:rsid w:val="00C01713"/>
    <w:rsid w:val="00C018A2"/>
    <w:rsid w:val="00C0196D"/>
    <w:rsid w:val="00C01973"/>
    <w:rsid w:val="00C01BC8"/>
    <w:rsid w:val="00C01D72"/>
    <w:rsid w:val="00C01EF4"/>
    <w:rsid w:val="00C0204F"/>
    <w:rsid w:val="00C02108"/>
    <w:rsid w:val="00C024AD"/>
    <w:rsid w:val="00C0260F"/>
    <w:rsid w:val="00C02899"/>
    <w:rsid w:val="00C02CB8"/>
    <w:rsid w:val="00C02E56"/>
    <w:rsid w:val="00C032FA"/>
    <w:rsid w:val="00C0362E"/>
    <w:rsid w:val="00C03AB7"/>
    <w:rsid w:val="00C03AF6"/>
    <w:rsid w:val="00C03C27"/>
    <w:rsid w:val="00C03CE0"/>
    <w:rsid w:val="00C04056"/>
    <w:rsid w:val="00C04108"/>
    <w:rsid w:val="00C04115"/>
    <w:rsid w:val="00C04130"/>
    <w:rsid w:val="00C04301"/>
    <w:rsid w:val="00C04656"/>
    <w:rsid w:val="00C046B8"/>
    <w:rsid w:val="00C047B7"/>
    <w:rsid w:val="00C0492A"/>
    <w:rsid w:val="00C049F6"/>
    <w:rsid w:val="00C04C70"/>
    <w:rsid w:val="00C04C8C"/>
    <w:rsid w:val="00C04F3D"/>
    <w:rsid w:val="00C04FF8"/>
    <w:rsid w:val="00C05140"/>
    <w:rsid w:val="00C05302"/>
    <w:rsid w:val="00C053AD"/>
    <w:rsid w:val="00C05496"/>
    <w:rsid w:val="00C054F3"/>
    <w:rsid w:val="00C0551C"/>
    <w:rsid w:val="00C05859"/>
    <w:rsid w:val="00C05870"/>
    <w:rsid w:val="00C058E4"/>
    <w:rsid w:val="00C05B40"/>
    <w:rsid w:val="00C05B7F"/>
    <w:rsid w:val="00C05DCD"/>
    <w:rsid w:val="00C05EA0"/>
    <w:rsid w:val="00C06185"/>
    <w:rsid w:val="00C06321"/>
    <w:rsid w:val="00C066B7"/>
    <w:rsid w:val="00C0677B"/>
    <w:rsid w:val="00C06830"/>
    <w:rsid w:val="00C06880"/>
    <w:rsid w:val="00C069FE"/>
    <w:rsid w:val="00C06A66"/>
    <w:rsid w:val="00C06B7F"/>
    <w:rsid w:val="00C06BB9"/>
    <w:rsid w:val="00C06DB5"/>
    <w:rsid w:val="00C06DD0"/>
    <w:rsid w:val="00C06E2E"/>
    <w:rsid w:val="00C074EC"/>
    <w:rsid w:val="00C07727"/>
    <w:rsid w:val="00C07FB5"/>
    <w:rsid w:val="00C100E7"/>
    <w:rsid w:val="00C10143"/>
    <w:rsid w:val="00C1047C"/>
    <w:rsid w:val="00C106CC"/>
    <w:rsid w:val="00C107FB"/>
    <w:rsid w:val="00C109FA"/>
    <w:rsid w:val="00C10A05"/>
    <w:rsid w:val="00C10B1C"/>
    <w:rsid w:val="00C10DE7"/>
    <w:rsid w:val="00C1100F"/>
    <w:rsid w:val="00C11182"/>
    <w:rsid w:val="00C113AC"/>
    <w:rsid w:val="00C114AB"/>
    <w:rsid w:val="00C115E9"/>
    <w:rsid w:val="00C11603"/>
    <w:rsid w:val="00C116CD"/>
    <w:rsid w:val="00C1177F"/>
    <w:rsid w:val="00C119AC"/>
    <w:rsid w:val="00C11ACE"/>
    <w:rsid w:val="00C11C64"/>
    <w:rsid w:val="00C11DE3"/>
    <w:rsid w:val="00C12428"/>
    <w:rsid w:val="00C129F9"/>
    <w:rsid w:val="00C12A45"/>
    <w:rsid w:val="00C12CA0"/>
    <w:rsid w:val="00C12D5B"/>
    <w:rsid w:val="00C12E0F"/>
    <w:rsid w:val="00C131E2"/>
    <w:rsid w:val="00C1327F"/>
    <w:rsid w:val="00C13312"/>
    <w:rsid w:val="00C136E2"/>
    <w:rsid w:val="00C1382F"/>
    <w:rsid w:val="00C13A9E"/>
    <w:rsid w:val="00C13D83"/>
    <w:rsid w:val="00C13F10"/>
    <w:rsid w:val="00C13F70"/>
    <w:rsid w:val="00C1406A"/>
    <w:rsid w:val="00C140F6"/>
    <w:rsid w:val="00C14406"/>
    <w:rsid w:val="00C1447A"/>
    <w:rsid w:val="00C14644"/>
    <w:rsid w:val="00C1471F"/>
    <w:rsid w:val="00C1476F"/>
    <w:rsid w:val="00C14A0D"/>
    <w:rsid w:val="00C14D2C"/>
    <w:rsid w:val="00C15156"/>
    <w:rsid w:val="00C15368"/>
    <w:rsid w:val="00C1564B"/>
    <w:rsid w:val="00C15BAA"/>
    <w:rsid w:val="00C160CF"/>
    <w:rsid w:val="00C162D0"/>
    <w:rsid w:val="00C1655D"/>
    <w:rsid w:val="00C1658D"/>
    <w:rsid w:val="00C167A4"/>
    <w:rsid w:val="00C1683C"/>
    <w:rsid w:val="00C16883"/>
    <w:rsid w:val="00C16AF9"/>
    <w:rsid w:val="00C16D25"/>
    <w:rsid w:val="00C17A4F"/>
    <w:rsid w:val="00C17B34"/>
    <w:rsid w:val="00C17E9F"/>
    <w:rsid w:val="00C17F16"/>
    <w:rsid w:val="00C2045B"/>
    <w:rsid w:val="00C20635"/>
    <w:rsid w:val="00C20746"/>
    <w:rsid w:val="00C207C2"/>
    <w:rsid w:val="00C20FA7"/>
    <w:rsid w:val="00C21052"/>
    <w:rsid w:val="00C21240"/>
    <w:rsid w:val="00C21621"/>
    <w:rsid w:val="00C2174D"/>
    <w:rsid w:val="00C21C35"/>
    <w:rsid w:val="00C21C3B"/>
    <w:rsid w:val="00C21CAF"/>
    <w:rsid w:val="00C21F9D"/>
    <w:rsid w:val="00C22133"/>
    <w:rsid w:val="00C2225B"/>
    <w:rsid w:val="00C22368"/>
    <w:rsid w:val="00C2238F"/>
    <w:rsid w:val="00C2252A"/>
    <w:rsid w:val="00C226AF"/>
    <w:rsid w:val="00C22761"/>
    <w:rsid w:val="00C22980"/>
    <w:rsid w:val="00C22BF8"/>
    <w:rsid w:val="00C22EDF"/>
    <w:rsid w:val="00C2302E"/>
    <w:rsid w:val="00C235A3"/>
    <w:rsid w:val="00C2381B"/>
    <w:rsid w:val="00C23843"/>
    <w:rsid w:val="00C238BE"/>
    <w:rsid w:val="00C23A6C"/>
    <w:rsid w:val="00C23FF3"/>
    <w:rsid w:val="00C24071"/>
    <w:rsid w:val="00C240F0"/>
    <w:rsid w:val="00C24315"/>
    <w:rsid w:val="00C245A4"/>
    <w:rsid w:val="00C245AE"/>
    <w:rsid w:val="00C246CE"/>
    <w:rsid w:val="00C247BB"/>
    <w:rsid w:val="00C24A46"/>
    <w:rsid w:val="00C24AE4"/>
    <w:rsid w:val="00C24B2D"/>
    <w:rsid w:val="00C24B61"/>
    <w:rsid w:val="00C24DEB"/>
    <w:rsid w:val="00C24F68"/>
    <w:rsid w:val="00C252AC"/>
    <w:rsid w:val="00C2587E"/>
    <w:rsid w:val="00C25939"/>
    <w:rsid w:val="00C25996"/>
    <w:rsid w:val="00C25A97"/>
    <w:rsid w:val="00C25F0B"/>
    <w:rsid w:val="00C261C2"/>
    <w:rsid w:val="00C2643B"/>
    <w:rsid w:val="00C264B4"/>
    <w:rsid w:val="00C2667E"/>
    <w:rsid w:val="00C26EE6"/>
    <w:rsid w:val="00C270CB"/>
    <w:rsid w:val="00C272D1"/>
    <w:rsid w:val="00C2742E"/>
    <w:rsid w:val="00C27502"/>
    <w:rsid w:val="00C276AD"/>
    <w:rsid w:val="00C276FE"/>
    <w:rsid w:val="00C27714"/>
    <w:rsid w:val="00C27E1F"/>
    <w:rsid w:val="00C30173"/>
    <w:rsid w:val="00C30259"/>
    <w:rsid w:val="00C3032B"/>
    <w:rsid w:val="00C30C1E"/>
    <w:rsid w:val="00C30F6C"/>
    <w:rsid w:val="00C315DD"/>
    <w:rsid w:val="00C31816"/>
    <w:rsid w:val="00C31D1B"/>
    <w:rsid w:val="00C31EB5"/>
    <w:rsid w:val="00C324DC"/>
    <w:rsid w:val="00C32557"/>
    <w:rsid w:val="00C325E5"/>
    <w:rsid w:val="00C32AA6"/>
    <w:rsid w:val="00C32C2D"/>
    <w:rsid w:val="00C32C8A"/>
    <w:rsid w:val="00C32E55"/>
    <w:rsid w:val="00C3300D"/>
    <w:rsid w:val="00C33089"/>
    <w:rsid w:val="00C33098"/>
    <w:rsid w:val="00C330B3"/>
    <w:rsid w:val="00C33200"/>
    <w:rsid w:val="00C33228"/>
    <w:rsid w:val="00C333C3"/>
    <w:rsid w:val="00C333C6"/>
    <w:rsid w:val="00C334E7"/>
    <w:rsid w:val="00C3356A"/>
    <w:rsid w:val="00C33858"/>
    <w:rsid w:val="00C33CA1"/>
    <w:rsid w:val="00C33F4B"/>
    <w:rsid w:val="00C3449C"/>
    <w:rsid w:val="00C347BF"/>
    <w:rsid w:val="00C34A9F"/>
    <w:rsid w:val="00C34C77"/>
    <w:rsid w:val="00C34E1A"/>
    <w:rsid w:val="00C35079"/>
    <w:rsid w:val="00C35152"/>
    <w:rsid w:val="00C3515D"/>
    <w:rsid w:val="00C352AB"/>
    <w:rsid w:val="00C35649"/>
    <w:rsid w:val="00C3591F"/>
    <w:rsid w:val="00C35B07"/>
    <w:rsid w:val="00C35D2A"/>
    <w:rsid w:val="00C35FEE"/>
    <w:rsid w:val="00C363D3"/>
    <w:rsid w:val="00C3668C"/>
    <w:rsid w:val="00C367FB"/>
    <w:rsid w:val="00C36898"/>
    <w:rsid w:val="00C368E0"/>
    <w:rsid w:val="00C369FF"/>
    <w:rsid w:val="00C36A30"/>
    <w:rsid w:val="00C3701B"/>
    <w:rsid w:val="00C37029"/>
    <w:rsid w:val="00C37045"/>
    <w:rsid w:val="00C370DE"/>
    <w:rsid w:val="00C376DD"/>
    <w:rsid w:val="00C37CF7"/>
    <w:rsid w:val="00C37D18"/>
    <w:rsid w:val="00C37D73"/>
    <w:rsid w:val="00C40004"/>
    <w:rsid w:val="00C40074"/>
    <w:rsid w:val="00C40140"/>
    <w:rsid w:val="00C402C4"/>
    <w:rsid w:val="00C40431"/>
    <w:rsid w:val="00C40436"/>
    <w:rsid w:val="00C4051E"/>
    <w:rsid w:val="00C4056D"/>
    <w:rsid w:val="00C407E0"/>
    <w:rsid w:val="00C40E37"/>
    <w:rsid w:val="00C41123"/>
    <w:rsid w:val="00C41296"/>
    <w:rsid w:val="00C4157A"/>
    <w:rsid w:val="00C41748"/>
    <w:rsid w:val="00C42245"/>
    <w:rsid w:val="00C425B2"/>
    <w:rsid w:val="00C425B3"/>
    <w:rsid w:val="00C428DA"/>
    <w:rsid w:val="00C42C7E"/>
    <w:rsid w:val="00C42F31"/>
    <w:rsid w:val="00C42FEE"/>
    <w:rsid w:val="00C43032"/>
    <w:rsid w:val="00C4317F"/>
    <w:rsid w:val="00C435E4"/>
    <w:rsid w:val="00C43AC0"/>
    <w:rsid w:val="00C43B10"/>
    <w:rsid w:val="00C43C81"/>
    <w:rsid w:val="00C43CC1"/>
    <w:rsid w:val="00C43FA4"/>
    <w:rsid w:val="00C44050"/>
    <w:rsid w:val="00C440A8"/>
    <w:rsid w:val="00C440C4"/>
    <w:rsid w:val="00C44115"/>
    <w:rsid w:val="00C441CF"/>
    <w:rsid w:val="00C443E3"/>
    <w:rsid w:val="00C444FB"/>
    <w:rsid w:val="00C44743"/>
    <w:rsid w:val="00C44881"/>
    <w:rsid w:val="00C4496C"/>
    <w:rsid w:val="00C449CC"/>
    <w:rsid w:val="00C44B6B"/>
    <w:rsid w:val="00C450CD"/>
    <w:rsid w:val="00C45438"/>
    <w:rsid w:val="00C45782"/>
    <w:rsid w:val="00C45965"/>
    <w:rsid w:val="00C45A94"/>
    <w:rsid w:val="00C45CD8"/>
    <w:rsid w:val="00C45EC9"/>
    <w:rsid w:val="00C45F6C"/>
    <w:rsid w:val="00C46047"/>
    <w:rsid w:val="00C465D3"/>
    <w:rsid w:val="00C46628"/>
    <w:rsid w:val="00C4664C"/>
    <w:rsid w:val="00C466AA"/>
    <w:rsid w:val="00C4677B"/>
    <w:rsid w:val="00C46A6E"/>
    <w:rsid w:val="00C46B76"/>
    <w:rsid w:val="00C47406"/>
    <w:rsid w:val="00C474EC"/>
    <w:rsid w:val="00C47505"/>
    <w:rsid w:val="00C47AF4"/>
    <w:rsid w:val="00C47B53"/>
    <w:rsid w:val="00C47CF1"/>
    <w:rsid w:val="00C47F75"/>
    <w:rsid w:val="00C501BA"/>
    <w:rsid w:val="00C5023E"/>
    <w:rsid w:val="00C50437"/>
    <w:rsid w:val="00C50551"/>
    <w:rsid w:val="00C50CD7"/>
    <w:rsid w:val="00C50FA8"/>
    <w:rsid w:val="00C5118A"/>
    <w:rsid w:val="00C511C8"/>
    <w:rsid w:val="00C51574"/>
    <w:rsid w:val="00C5170E"/>
    <w:rsid w:val="00C51B9D"/>
    <w:rsid w:val="00C51D20"/>
    <w:rsid w:val="00C51E98"/>
    <w:rsid w:val="00C51FEF"/>
    <w:rsid w:val="00C520C9"/>
    <w:rsid w:val="00C523DA"/>
    <w:rsid w:val="00C525E5"/>
    <w:rsid w:val="00C52887"/>
    <w:rsid w:val="00C5297B"/>
    <w:rsid w:val="00C52AD3"/>
    <w:rsid w:val="00C52D2F"/>
    <w:rsid w:val="00C52F9C"/>
    <w:rsid w:val="00C53105"/>
    <w:rsid w:val="00C53301"/>
    <w:rsid w:val="00C5344E"/>
    <w:rsid w:val="00C5350F"/>
    <w:rsid w:val="00C535AD"/>
    <w:rsid w:val="00C53632"/>
    <w:rsid w:val="00C53723"/>
    <w:rsid w:val="00C538C2"/>
    <w:rsid w:val="00C5399C"/>
    <w:rsid w:val="00C539FC"/>
    <w:rsid w:val="00C53E08"/>
    <w:rsid w:val="00C53F2D"/>
    <w:rsid w:val="00C53F40"/>
    <w:rsid w:val="00C541A9"/>
    <w:rsid w:val="00C542D4"/>
    <w:rsid w:val="00C54489"/>
    <w:rsid w:val="00C54797"/>
    <w:rsid w:val="00C54800"/>
    <w:rsid w:val="00C5487F"/>
    <w:rsid w:val="00C54A61"/>
    <w:rsid w:val="00C54A69"/>
    <w:rsid w:val="00C54F61"/>
    <w:rsid w:val="00C5542C"/>
    <w:rsid w:val="00C555A6"/>
    <w:rsid w:val="00C55682"/>
    <w:rsid w:val="00C5569D"/>
    <w:rsid w:val="00C558E7"/>
    <w:rsid w:val="00C55AD7"/>
    <w:rsid w:val="00C55D4E"/>
    <w:rsid w:val="00C55E97"/>
    <w:rsid w:val="00C55EB0"/>
    <w:rsid w:val="00C5605C"/>
    <w:rsid w:val="00C560C5"/>
    <w:rsid w:val="00C561E2"/>
    <w:rsid w:val="00C568F4"/>
    <w:rsid w:val="00C56BAB"/>
    <w:rsid w:val="00C57056"/>
    <w:rsid w:val="00C57274"/>
    <w:rsid w:val="00C57762"/>
    <w:rsid w:val="00C57776"/>
    <w:rsid w:val="00C57788"/>
    <w:rsid w:val="00C577AC"/>
    <w:rsid w:val="00C578CD"/>
    <w:rsid w:val="00C57B35"/>
    <w:rsid w:val="00C57C21"/>
    <w:rsid w:val="00C57F89"/>
    <w:rsid w:val="00C602C8"/>
    <w:rsid w:val="00C60448"/>
    <w:rsid w:val="00C60C52"/>
    <w:rsid w:val="00C60C54"/>
    <w:rsid w:val="00C60E2E"/>
    <w:rsid w:val="00C60E9B"/>
    <w:rsid w:val="00C60EC8"/>
    <w:rsid w:val="00C6108F"/>
    <w:rsid w:val="00C6129F"/>
    <w:rsid w:val="00C61307"/>
    <w:rsid w:val="00C614D8"/>
    <w:rsid w:val="00C61971"/>
    <w:rsid w:val="00C61D15"/>
    <w:rsid w:val="00C61DF5"/>
    <w:rsid w:val="00C61E09"/>
    <w:rsid w:val="00C61FD6"/>
    <w:rsid w:val="00C62195"/>
    <w:rsid w:val="00C622C8"/>
    <w:rsid w:val="00C6261C"/>
    <w:rsid w:val="00C6283B"/>
    <w:rsid w:val="00C62ED8"/>
    <w:rsid w:val="00C62F91"/>
    <w:rsid w:val="00C63030"/>
    <w:rsid w:val="00C6319B"/>
    <w:rsid w:val="00C6343D"/>
    <w:rsid w:val="00C6351E"/>
    <w:rsid w:val="00C6399A"/>
    <w:rsid w:val="00C639E5"/>
    <w:rsid w:val="00C63A20"/>
    <w:rsid w:val="00C63A74"/>
    <w:rsid w:val="00C63BA2"/>
    <w:rsid w:val="00C63BEE"/>
    <w:rsid w:val="00C63FCB"/>
    <w:rsid w:val="00C64171"/>
    <w:rsid w:val="00C642AB"/>
    <w:rsid w:val="00C6443D"/>
    <w:rsid w:val="00C64DD6"/>
    <w:rsid w:val="00C652B2"/>
    <w:rsid w:val="00C65372"/>
    <w:rsid w:val="00C65395"/>
    <w:rsid w:val="00C653FA"/>
    <w:rsid w:val="00C65884"/>
    <w:rsid w:val="00C65A5A"/>
    <w:rsid w:val="00C65CE3"/>
    <w:rsid w:val="00C65DAA"/>
    <w:rsid w:val="00C65E19"/>
    <w:rsid w:val="00C65F89"/>
    <w:rsid w:val="00C65F8C"/>
    <w:rsid w:val="00C66259"/>
    <w:rsid w:val="00C6667D"/>
    <w:rsid w:val="00C667F0"/>
    <w:rsid w:val="00C66805"/>
    <w:rsid w:val="00C66A05"/>
    <w:rsid w:val="00C66A49"/>
    <w:rsid w:val="00C66B1D"/>
    <w:rsid w:val="00C66D3E"/>
    <w:rsid w:val="00C66DBE"/>
    <w:rsid w:val="00C6719D"/>
    <w:rsid w:val="00C67445"/>
    <w:rsid w:val="00C6766B"/>
    <w:rsid w:val="00C677BC"/>
    <w:rsid w:val="00C67ABC"/>
    <w:rsid w:val="00C67EBB"/>
    <w:rsid w:val="00C7003D"/>
    <w:rsid w:val="00C70407"/>
    <w:rsid w:val="00C70597"/>
    <w:rsid w:val="00C7062F"/>
    <w:rsid w:val="00C707CA"/>
    <w:rsid w:val="00C70E32"/>
    <w:rsid w:val="00C70F78"/>
    <w:rsid w:val="00C71100"/>
    <w:rsid w:val="00C711D9"/>
    <w:rsid w:val="00C712CD"/>
    <w:rsid w:val="00C7152A"/>
    <w:rsid w:val="00C71661"/>
    <w:rsid w:val="00C7174C"/>
    <w:rsid w:val="00C717E8"/>
    <w:rsid w:val="00C71BC3"/>
    <w:rsid w:val="00C71C24"/>
    <w:rsid w:val="00C71C59"/>
    <w:rsid w:val="00C71D32"/>
    <w:rsid w:val="00C71E7C"/>
    <w:rsid w:val="00C72141"/>
    <w:rsid w:val="00C7232B"/>
    <w:rsid w:val="00C723D6"/>
    <w:rsid w:val="00C724F8"/>
    <w:rsid w:val="00C7269B"/>
    <w:rsid w:val="00C72F65"/>
    <w:rsid w:val="00C7320F"/>
    <w:rsid w:val="00C73A06"/>
    <w:rsid w:val="00C73C19"/>
    <w:rsid w:val="00C74047"/>
    <w:rsid w:val="00C74105"/>
    <w:rsid w:val="00C74135"/>
    <w:rsid w:val="00C74168"/>
    <w:rsid w:val="00C74506"/>
    <w:rsid w:val="00C74757"/>
    <w:rsid w:val="00C748FA"/>
    <w:rsid w:val="00C74E58"/>
    <w:rsid w:val="00C74E77"/>
    <w:rsid w:val="00C75010"/>
    <w:rsid w:val="00C7523D"/>
    <w:rsid w:val="00C75473"/>
    <w:rsid w:val="00C7569F"/>
    <w:rsid w:val="00C75843"/>
    <w:rsid w:val="00C7589A"/>
    <w:rsid w:val="00C75922"/>
    <w:rsid w:val="00C75ED3"/>
    <w:rsid w:val="00C7604B"/>
    <w:rsid w:val="00C763EA"/>
    <w:rsid w:val="00C763F6"/>
    <w:rsid w:val="00C7651D"/>
    <w:rsid w:val="00C76705"/>
    <w:rsid w:val="00C76731"/>
    <w:rsid w:val="00C76A28"/>
    <w:rsid w:val="00C76F56"/>
    <w:rsid w:val="00C772EB"/>
    <w:rsid w:val="00C77375"/>
    <w:rsid w:val="00C777C7"/>
    <w:rsid w:val="00C7793F"/>
    <w:rsid w:val="00C779B7"/>
    <w:rsid w:val="00C77AFE"/>
    <w:rsid w:val="00C77CD4"/>
    <w:rsid w:val="00C77E64"/>
    <w:rsid w:val="00C77F8F"/>
    <w:rsid w:val="00C801F8"/>
    <w:rsid w:val="00C8083C"/>
    <w:rsid w:val="00C80878"/>
    <w:rsid w:val="00C80A68"/>
    <w:rsid w:val="00C80ADE"/>
    <w:rsid w:val="00C80D45"/>
    <w:rsid w:val="00C80E28"/>
    <w:rsid w:val="00C80EBD"/>
    <w:rsid w:val="00C80EE5"/>
    <w:rsid w:val="00C80F89"/>
    <w:rsid w:val="00C813CB"/>
    <w:rsid w:val="00C816B4"/>
    <w:rsid w:val="00C81B67"/>
    <w:rsid w:val="00C81EAD"/>
    <w:rsid w:val="00C81FC2"/>
    <w:rsid w:val="00C820EC"/>
    <w:rsid w:val="00C8233C"/>
    <w:rsid w:val="00C826C9"/>
    <w:rsid w:val="00C82B68"/>
    <w:rsid w:val="00C82DE9"/>
    <w:rsid w:val="00C82F9F"/>
    <w:rsid w:val="00C83341"/>
    <w:rsid w:val="00C8364E"/>
    <w:rsid w:val="00C83923"/>
    <w:rsid w:val="00C83DCB"/>
    <w:rsid w:val="00C83DD0"/>
    <w:rsid w:val="00C83FBA"/>
    <w:rsid w:val="00C84689"/>
    <w:rsid w:val="00C84908"/>
    <w:rsid w:val="00C849CF"/>
    <w:rsid w:val="00C84AA0"/>
    <w:rsid w:val="00C8509C"/>
    <w:rsid w:val="00C85274"/>
    <w:rsid w:val="00C855EF"/>
    <w:rsid w:val="00C85826"/>
    <w:rsid w:val="00C85901"/>
    <w:rsid w:val="00C85A11"/>
    <w:rsid w:val="00C85A96"/>
    <w:rsid w:val="00C85D93"/>
    <w:rsid w:val="00C85DE8"/>
    <w:rsid w:val="00C85E42"/>
    <w:rsid w:val="00C85EB8"/>
    <w:rsid w:val="00C85F61"/>
    <w:rsid w:val="00C860B2"/>
    <w:rsid w:val="00C86300"/>
    <w:rsid w:val="00C8662B"/>
    <w:rsid w:val="00C866BB"/>
    <w:rsid w:val="00C86970"/>
    <w:rsid w:val="00C869C8"/>
    <w:rsid w:val="00C86A59"/>
    <w:rsid w:val="00C86AA1"/>
    <w:rsid w:val="00C86B53"/>
    <w:rsid w:val="00C86CE9"/>
    <w:rsid w:val="00C86D48"/>
    <w:rsid w:val="00C86D90"/>
    <w:rsid w:val="00C86DD7"/>
    <w:rsid w:val="00C86E78"/>
    <w:rsid w:val="00C86F25"/>
    <w:rsid w:val="00C87B2F"/>
    <w:rsid w:val="00C87E7F"/>
    <w:rsid w:val="00C87FF2"/>
    <w:rsid w:val="00C902F7"/>
    <w:rsid w:val="00C903CD"/>
    <w:rsid w:val="00C90688"/>
    <w:rsid w:val="00C90895"/>
    <w:rsid w:val="00C90CCC"/>
    <w:rsid w:val="00C90E74"/>
    <w:rsid w:val="00C913E0"/>
    <w:rsid w:val="00C915A4"/>
    <w:rsid w:val="00C91813"/>
    <w:rsid w:val="00C9193F"/>
    <w:rsid w:val="00C9194A"/>
    <w:rsid w:val="00C91C42"/>
    <w:rsid w:val="00C91EC2"/>
    <w:rsid w:val="00C9202A"/>
    <w:rsid w:val="00C92288"/>
    <w:rsid w:val="00C92296"/>
    <w:rsid w:val="00C92449"/>
    <w:rsid w:val="00C9247E"/>
    <w:rsid w:val="00C9255D"/>
    <w:rsid w:val="00C925AF"/>
    <w:rsid w:val="00C92AB1"/>
    <w:rsid w:val="00C9303F"/>
    <w:rsid w:val="00C934E5"/>
    <w:rsid w:val="00C9351D"/>
    <w:rsid w:val="00C93699"/>
    <w:rsid w:val="00C936D9"/>
    <w:rsid w:val="00C93773"/>
    <w:rsid w:val="00C93A0D"/>
    <w:rsid w:val="00C93B65"/>
    <w:rsid w:val="00C93E4D"/>
    <w:rsid w:val="00C940ED"/>
    <w:rsid w:val="00C9416D"/>
    <w:rsid w:val="00C94A5B"/>
    <w:rsid w:val="00C94BDF"/>
    <w:rsid w:val="00C94CD6"/>
    <w:rsid w:val="00C94CF8"/>
    <w:rsid w:val="00C94D6D"/>
    <w:rsid w:val="00C952C2"/>
    <w:rsid w:val="00C95357"/>
    <w:rsid w:val="00C957FF"/>
    <w:rsid w:val="00C95B1C"/>
    <w:rsid w:val="00C95E1B"/>
    <w:rsid w:val="00C95E51"/>
    <w:rsid w:val="00C95EC4"/>
    <w:rsid w:val="00C95ED4"/>
    <w:rsid w:val="00C9619D"/>
    <w:rsid w:val="00C961C3"/>
    <w:rsid w:val="00C9634E"/>
    <w:rsid w:val="00C964D7"/>
    <w:rsid w:val="00C96630"/>
    <w:rsid w:val="00C966EF"/>
    <w:rsid w:val="00C96765"/>
    <w:rsid w:val="00C9684D"/>
    <w:rsid w:val="00C968C1"/>
    <w:rsid w:val="00C96AA4"/>
    <w:rsid w:val="00C96BD2"/>
    <w:rsid w:val="00C96CC1"/>
    <w:rsid w:val="00C96D5E"/>
    <w:rsid w:val="00C97093"/>
    <w:rsid w:val="00C973E7"/>
    <w:rsid w:val="00C974F7"/>
    <w:rsid w:val="00C97A46"/>
    <w:rsid w:val="00C97C7F"/>
    <w:rsid w:val="00CA00A5"/>
    <w:rsid w:val="00CA00E9"/>
    <w:rsid w:val="00CA01FA"/>
    <w:rsid w:val="00CA02F5"/>
    <w:rsid w:val="00CA03AC"/>
    <w:rsid w:val="00CA08ED"/>
    <w:rsid w:val="00CA0904"/>
    <w:rsid w:val="00CA0934"/>
    <w:rsid w:val="00CA0A41"/>
    <w:rsid w:val="00CA0E92"/>
    <w:rsid w:val="00CA109F"/>
    <w:rsid w:val="00CA10DC"/>
    <w:rsid w:val="00CA129A"/>
    <w:rsid w:val="00CA12AE"/>
    <w:rsid w:val="00CA12BF"/>
    <w:rsid w:val="00CA1489"/>
    <w:rsid w:val="00CA149E"/>
    <w:rsid w:val="00CA160B"/>
    <w:rsid w:val="00CA18D3"/>
    <w:rsid w:val="00CA1ADF"/>
    <w:rsid w:val="00CA20E1"/>
    <w:rsid w:val="00CA215F"/>
    <w:rsid w:val="00CA21CC"/>
    <w:rsid w:val="00CA2269"/>
    <w:rsid w:val="00CA2495"/>
    <w:rsid w:val="00CA261B"/>
    <w:rsid w:val="00CA266D"/>
    <w:rsid w:val="00CA2A4A"/>
    <w:rsid w:val="00CA2CDF"/>
    <w:rsid w:val="00CA2D4B"/>
    <w:rsid w:val="00CA30CC"/>
    <w:rsid w:val="00CA3526"/>
    <w:rsid w:val="00CA357E"/>
    <w:rsid w:val="00CA35BB"/>
    <w:rsid w:val="00CA381A"/>
    <w:rsid w:val="00CA391C"/>
    <w:rsid w:val="00CA397B"/>
    <w:rsid w:val="00CA3EB6"/>
    <w:rsid w:val="00CA433F"/>
    <w:rsid w:val="00CA486D"/>
    <w:rsid w:val="00CA4AC9"/>
    <w:rsid w:val="00CA4B1A"/>
    <w:rsid w:val="00CA4C62"/>
    <w:rsid w:val="00CA527A"/>
    <w:rsid w:val="00CA55BA"/>
    <w:rsid w:val="00CA56A2"/>
    <w:rsid w:val="00CA56EA"/>
    <w:rsid w:val="00CA5717"/>
    <w:rsid w:val="00CA5A2F"/>
    <w:rsid w:val="00CA5B1D"/>
    <w:rsid w:val="00CA5BBE"/>
    <w:rsid w:val="00CA5CDD"/>
    <w:rsid w:val="00CA5F25"/>
    <w:rsid w:val="00CA62D4"/>
    <w:rsid w:val="00CA63D7"/>
    <w:rsid w:val="00CA66CF"/>
    <w:rsid w:val="00CA6752"/>
    <w:rsid w:val="00CA67AC"/>
    <w:rsid w:val="00CA6860"/>
    <w:rsid w:val="00CA6945"/>
    <w:rsid w:val="00CA6AEA"/>
    <w:rsid w:val="00CA6BCC"/>
    <w:rsid w:val="00CA6C03"/>
    <w:rsid w:val="00CA7167"/>
    <w:rsid w:val="00CA71FA"/>
    <w:rsid w:val="00CA72B0"/>
    <w:rsid w:val="00CA7549"/>
    <w:rsid w:val="00CA7584"/>
    <w:rsid w:val="00CA76ED"/>
    <w:rsid w:val="00CA7792"/>
    <w:rsid w:val="00CA7957"/>
    <w:rsid w:val="00CA79AE"/>
    <w:rsid w:val="00CA7B56"/>
    <w:rsid w:val="00CA7C30"/>
    <w:rsid w:val="00CA7E89"/>
    <w:rsid w:val="00CA7F7E"/>
    <w:rsid w:val="00CB00A6"/>
    <w:rsid w:val="00CB025F"/>
    <w:rsid w:val="00CB0295"/>
    <w:rsid w:val="00CB0350"/>
    <w:rsid w:val="00CB0535"/>
    <w:rsid w:val="00CB05C5"/>
    <w:rsid w:val="00CB0628"/>
    <w:rsid w:val="00CB0A1C"/>
    <w:rsid w:val="00CB0A23"/>
    <w:rsid w:val="00CB0AAC"/>
    <w:rsid w:val="00CB0AFA"/>
    <w:rsid w:val="00CB0BC9"/>
    <w:rsid w:val="00CB0F82"/>
    <w:rsid w:val="00CB11E6"/>
    <w:rsid w:val="00CB154E"/>
    <w:rsid w:val="00CB17B0"/>
    <w:rsid w:val="00CB1B0E"/>
    <w:rsid w:val="00CB1B92"/>
    <w:rsid w:val="00CB1CAF"/>
    <w:rsid w:val="00CB23DA"/>
    <w:rsid w:val="00CB2583"/>
    <w:rsid w:val="00CB26C0"/>
    <w:rsid w:val="00CB272A"/>
    <w:rsid w:val="00CB2733"/>
    <w:rsid w:val="00CB2752"/>
    <w:rsid w:val="00CB27A8"/>
    <w:rsid w:val="00CB2A57"/>
    <w:rsid w:val="00CB39A3"/>
    <w:rsid w:val="00CB3AAB"/>
    <w:rsid w:val="00CB3D5F"/>
    <w:rsid w:val="00CB3D9E"/>
    <w:rsid w:val="00CB3EA2"/>
    <w:rsid w:val="00CB42EF"/>
    <w:rsid w:val="00CB4345"/>
    <w:rsid w:val="00CB4774"/>
    <w:rsid w:val="00CB4889"/>
    <w:rsid w:val="00CB48DE"/>
    <w:rsid w:val="00CB4CCA"/>
    <w:rsid w:val="00CB4DB7"/>
    <w:rsid w:val="00CB5065"/>
    <w:rsid w:val="00CB518D"/>
    <w:rsid w:val="00CB53C9"/>
    <w:rsid w:val="00CB551F"/>
    <w:rsid w:val="00CB575B"/>
    <w:rsid w:val="00CB578A"/>
    <w:rsid w:val="00CB5805"/>
    <w:rsid w:val="00CB5C70"/>
    <w:rsid w:val="00CB5C7D"/>
    <w:rsid w:val="00CB5D55"/>
    <w:rsid w:val="00CB5DE7"/>
    <w:rsid w:val="00CB60E2"/>
    <w:rsid w:val="00CB6690"/>
    <w:rsid w:val="00CB677C"/>
    <w:rsid w:val="00CB688C"/>
    <w:rsid w:val="00CB69D1"/>
    <w:rsid w:val="00CB6AC0"/>
    <w:rsid w:val="00CB6CD8"/>
    <w:rsid w:val="00CB6D8D"/>
    <w:rsid w:val="00CB6FD0"/>
    <w:rsid w:val="00CB72EE"/>
    <w:rsid w:val="00CB788A"/>
    <w:rsid w:val="00CB7B5D"/>
    <w:rsid w:val="00CB7C0B"/>
    <w:rsid w:val="00CB7FC9"/>
    <w:rsid w:val="00CB7FED"/>
    <w:rsid w:val="00CC067D"/>
    <w:rsid w:val="00CC069E"/>
    <w:rsid w:val="00CC093A"/>
    <w:rsid w:val="00CC0A49"/>
    <w:rsid w:val="00CC0A76"/>
    <w:rsid w:val="00CC0C1D"/>
    <w:rsid w:val="00CC0C2A"/>
    <w:rsid w:val="00CC0FDE"/>
    <w:rsid w:val="00CC1469"/>
    <w:rsid w:val="00CC1604"/>
    <w:rsid w:val="00CC1761"/>
    <w:rsid w:val="00CC18D6"/>
    <w:rsid w:val="00CC1C35"/>
    <w:rsid w:val="00CC1D90"/>
    <w:rsid w:val="00CC2013"/>
    <w:rsid w:val="00CC228C"/>
    <w:rsid w:val="00CC27B6"/>
    <w:rsid w:val="00CC28ED"/>
    <w:rsid w:val="00CC298D"/>
    <w:rsid w:val="00CC2A30"/>
    <w:rsid w:val="00CC32C1"/>
    <w:rsid w:val="00CC33D8"/>
    <w:rsid w:val="00CC355B"/>
    <w:rsid w:val="00CC36CF"/>
    <w:rsid w:val="00CC38BB"/>
    <w:rsid w:val="00CC3A76"/>
    <w:rsid w:val="00CC3B60"/>
    <w:rsid w:val="00CC3DDF"/>
    <w:rsid w:val="00CC400B"/>
    <w:rsid w:val="00CC439E"/>
    <w:rsid w:val="00CC4685"/>
    <w:rsid w:val="00CC46DE"/>
    <w:rsid w:val="00CC487C"/>
    <w:rsid w:val="00CC4D70"/>
    <w:rsid w:val="00CC4FC3"/>
    <w:rsid w:val="00CC5455"/>
    <w:rsid w:val="00CC5A2D"/>
    <w:rsid w:val="00CC5A88"/>
    <w:rsid w:val="00CC5D18"/>
    <w:rsid w:val="00CC5E19"/>
    <w:rsid w:val="00CC5FA3"/>
    <w:rsid w:val="00CC6235"/>
    <w:rsid w:val="00CC62BF"/>
    <w:rsid w:val="00CC62C2"/>
    <w:rsid w:val="00CC63A2"/>
    <w:rsid w:val="00CC6439"/>
    <w:rsid w:val="00CC65CC"/>
    <w:rsid w:val="00CC67D0"/>
    <w:rsid w:val="00CC6808"/>
    <w:rsid w:val="00CC6825"/>
    <w:rsid w:val="00CC68D8"/>
    <w:rsid w:val="00CC6C74"/>
    <w:rsid w:val="00CC7471"/>
    <w:rsid w:val="00CC747D"/>
    <w:rsid w:val="00CC7823"/>
    <w:rsid w:val="00CC7827"/>
    <w:rsid w:val="00CD0488"/>
    <w:rsid w:val="00CD06D9"/>
    <w:rsid w:val="00CD0750"/>
    <w:rsid w:val="00CD0E1B"/>
    <w:rsid w:val="00CD0E93"/>
    <w:rsid w:val="00CD12EF"/>
    <w:rsid w:val="00CD1487"/>
    <w:rsid w:val="00CD1562"/>
    <w:rsid w:val="00CD1573"/>
    <w:rsid w:val="00CD1604"/>
    <w:rsid w:val="00CD1637"/>
    <w:rsid w:val="00CD17D1"/>
    <w:rsid w:val="00CD19EB"/>
    <w:rsid w:val="00CD1B03"/>
    <w:rsid w:val="00CD2367"/>
    <w:rsid w:val="00CD27C2"/>
    <w:rsid w:val="00CD2A53"/>
    <w:rsid w:val="00CD2A90"/>
    <w:rsid w:val="00CD2AA9"/>
    <w:rsid w:val="00CD2DCA"/>
    <w:rsid w:val="00CD2E2B"/>
    <w:rsid w:val="00CD2EF4"/>
    <w:rsid w:val="00CD3020"/>
    <w:rsid w:val="00CD30DB"/>
    <w:rsid w:val="00CD3226"/>
    <w:rsid w:val="00CD3381"/>
    <w:rsid w:val="00CD3538"/>
    <w:rsid w:val="00CD35F7"/>
    <w:rsid w:val="00CD3711"/>
    <w:rsid w:val="00CD39F1"/>
    <w:rsid w:val="00CD3A46"/>
    <w:rsid w:val="00CD3D49"/>
    <w:rsid w:val="00CD3E11"/>
    <w:rsid w:val="00CD40E8"/>
    <w:rsid w:val="00CD40F2"/>
    <w:rsid w:val="00CD412C"/>
    <w:rsid w:val="00CD44F6"/>
    <w:rsid w:val="00CD45DB"/>
    <w:rsid w:val="00CD463C"/>
    <w:rsid w:val="00CD46E2"/>
    <w:rsid w:val="00CD4906"/>
    <w:rsid w:val="00CD4962"/>
    <w:rsid w:val="00CD4C09"/>
    <w:rsid w:val="00CD4EB3"/>
    <w:rsid w:val="00CD4FEA"/>
    <w:rsid w:val="00CD51C6"/>
    <w:rsid w:val="00CD53CA"/>
    <w:rsid w:val="00CD54C5"/>
    <w:rsid w:val="00CD5637"/>
    <w:rsid w:val="00CD5691"/>
    <w:rsid w:val="00CD59B6"/>
    <w:rsid w:val="00CD5B48"/>
    <w:rsid w:val="00CD5C28"/>
    <w:rsid w:val="00CD5D11"/>
    <w:rsid w:val="00CD6278"/>
    <w:rsid w:val="00CD634C"/>
    <w:rsid w:val="00CD63AF"/>
    <w:rsid w:val="00CD6491"/>
    <w:rsid w:val="00CD66D4"/>
    <w:rsid w:val="00CD6917"/>
    <w:rsid w:val="00CD6AEA"/>
    <w:rsid w:val="00CD6BDF"/>
    <w:rsid w:val="00CD6EB2"/>
    <w:rsid w:val="00CD7201"/>
    <w:rsid w:val="00CD74AB"/>
    <w:rsid w:val="00CD75E0"/>
    <w:rsid w:val="00CD7849"/>
    <w:rsid w:val="00CD7980"/>
    <w:rsid w:val="00CD79C5"/>
    <w:rsid w:val="00CD7AE2"/>
    <w:rsid w:val="00CD7BBD"/>
    <w:rsid w:val="00CD7EAB"/>
    <w:rsid w:val="00CE000E"/>
    <w:rsid w:val="00CE00C6"/>
    <w:rsid w:val="00CE034D"/>
    <w:rsid w:val="00CE038E"/>
    <w:rsid w:val="00CE0452"/>
    <w:rsid w:val="00CE061F"/>
    <w:rsid w:val="00CE0815"/>
    <w:rsid w:val="00CE0858"/>
    <w:rsid w:val="00CE08A9"/>
    <w:rsid w:val="00CE0A2F"/>
    <w:rsid w:val="00CE0DB0"/>
    <w:rsid w:val="00CE0FDF"/>
    <w:rsid w:val="00CE129A"/>
    <w:rsid w:val="00CE1358"/>
    <w:rsid w:val="00CE141D"/>
    <w:rsid w:val="00CE1473"/>
    <w:rsid w:val="00CE1593"/>
    <w:rsid w:val="00CE1608"/>
    <w:rsid w:val="00CE1A0F"/>
    <w:rsid w:val="00CE1D43"/>
    <w:rsid w:val="00CE1DD0"/>
    <w:rsid w:val="00CE1F89"/>
    <w:rsid w:val="00CE1FA6"/>
    <w:rsid w:val="00CE23CA"/>
    <w:rsid w:val="00CE23E0"/>
    <w:rsid w:val="00CE2792"/>
    <w:rsid w:val="00CE280C"/>
    <w:rsid w:val="00CE2A3D"/>
    <w:rsid w:val="00CE2A63"/>
    <w:rsid w:val="00CE2AED"/>
    <w:rsid w:val="00CE2EBD"/>
    <w:rsid w:val="00CE2FCC"/>
    <w:rsid w:val="00CE3096"/>
    <w:rsid w:val="00CE3184"/>
    <w:rsid w:val="00CE32A1"/>
    <w:rsid w:val="00CE3878"/>
    <w:rsid w:val="00CE3A2D"/>
    <w:rsid w:val="00CE3A90"/>
    <w:rsid w:val="00CE3AC5"/>
    <w:rsid w:val="00CE3BC4"/>
    <w:rsid w:val="00CE3CE0"/>
    <w:rsid w:val="00CE3CEE"/>
    <w:rsid w:val="00CE3E5B"/>
    <w:rsid w:val="00CE3F4C"/>
    <w:rsid w:val="00CE4155"/>
    <w:rsid w:val="00CE42A2"/>
    <w:rsid w:val="00CE456B"/>
    <w:rsid w:val="00CE474F"/>
    <w:rsid w:val="00CE4861"/>
    <w:rsid w:val="00CE489E"/>
    <w:rsid w:val="00CE4A87"/>
    <w:rsid w:val="00CE4EA9"/>
    <w:rsid w:val="00CE4FE3"/>
    <w:rsid w:val="00CE507C"/>
    <w:rsid w:val="00CE54D1"/>
    <w:rsid w:val="00CE561D"/>
    <w:rsid w:val="00CE58D7"/>
    <w:rsid w:val="00CE5C08"/>
    <w:rsid w:val="00CE6293"/>
    <w:rsid w:val="00CE62EF"/>
    <w:rsid w:val="00CE641C"/>
    <w:rsid w:val="00CE6570"/>
    <w:rsid w:val="00CE709C"/>
    <w:rsid w:val="00CE7407"/>
    <w:rsid w:val="00CE78A6"/>
    <w:rsid w:val="00CE7A4E"/>
    <w:rsid w:val="00CE7A9E"/>
    <w:rsid w:val="00CE7EFC"/>
    <w:rsid w:val="00CF0094"/>
    <w:rsid w:val="00CF0153"/>
    <w:rsid w:val="00CF0CCB"/>
    <w:rsid w:val="00CF1085"/>
    <w:rsid w:val="00CF1369"/>
    <w:rsid w:val="00CF1392"/>
    <w:rsid w:val="00CF142B"/>
    <w:rsid w:val="00CF162A"/>
    <w:rsid w:val="00CF1863"/>
    <w:rsid w:val="00CF1C60"/>
    <w:rsid w:val="00CF1E04"/>
    <w:rsid w:val="00CF1E74"/>
    <w:rsid w:val="00CF21CE"/>
    <w:rsid w:val="00CF22AA"/>
    <w:rsid w:val="00CF22B1"/>
    <w:rsid w:val="00CF23BF"/>
    <w:rsid w:val="00CF2833"/>
    <w:rsid w:val="00CF2B4F"/>
    <w:rsid w:val="00CF2CAF"/>
    <w:rsid w:val="00CF2D76"/>
    <w:rsid w:val="00CF2E7C"/>
    <w:rsid w:val="00CF2EC6"/>
    <w:rsid w:val="00CF2F0C"/>
    <w:rsid w:val="00CF2F7B"/>
    <w:rsid w:val="00CF30F0"/>
    <w:rsid w:val="00CF334B"/>
    <w:rsid w:val="00CF33FF"/>
    <w:rsid w:val="00CF36C9"/>
    <w:rsid w:val="00CF370C"/>
    <w:rsid w:val="00CF3C30"/>
    <w:rsid w:val="00CF3DFE"/>
    <w:rsid w:val="00CF3E53"/>
    <w:rsid w:val="00CF403F"/>
    <w:rsid w:val="00CF419B"/>
    <w:rsid w:val="00CF4290"/>
    <w:rsid w:val="00CF442F"/>
    <w:rsid w:val="00CF451A"/>
    <w:rsid w:val="00CF4650"/>
    <w:rsid w:val="00CF4734"/>
    <w:rsid w:val="00CF4B31"/>
    <w:rsid w:val="00CF4CB2"/>
    <w:rsid w:val="00CF4DEA"/>
    <w:rsid w:val="00CF5056"/>
    <w:rsid w:val="00CF5293"/>
    <w:rsid w:val="00CF561D"/>
    <w:rsid w:val="00CF564A"/>
    <w:rsid w:val="00CF5808"/>
    <w:rsid w:val="00CF5873"/>
    <w:rsid w:val="00CF58DA"/>
    <w:rsid w:val="00CF5B7E"/>
    <w:rsid w:val="00CF5EBB"/>
    <w:rsid w:val="00CF5EFF"/>
    <w:rsid w:val="00CF5F75"/>
    <w:rsid w:val="00CF60AF"/>
    <w:rsid w:val="00CF64D3"/>
    <w:rsid w:val="00CF654B"/>
    <w:rsid w:val="00CF66D3"/>
    <w:rsid w:val="00CF67ED"/>
    <w:rsid w:val="00CF686F"/>
    <w:rsid w:val="00CF6893"/>
    <w:rsid w:val="00CF6A5D"/>
    <w:rsid w:val="00CF6B44"/>
    <w:rsid w:val="00CF6C06"/>
    <w:rsid w:val="00CF6EA5"/>
    <w:rsid w:val="00CF6EB6"/>
    <w:rsid w:val="00CF6F02"/>
    <w:rsid w:val="00CF7063"/>
    <w:rsid w:val="00CF7110"/>
    <w:rsid w:val="00CF7213"/>
    <w:rsid w:val="00CF760F"/>
    <w:rsid w:val="00CF764B"/>
    <w:rsid w:val="00CF76FD"/>
    <w:rsid w:val="00CF7A31"/>
    <w:rsid w:val="00CF7F27"/>
    <w:rsid w:val="00CF7FF7"/>
    <w:rsid w:val="00D000FB"/>
    <w:rsid w:val="00D00131"/>
    <w:rsid w:val="00D0065C"/>
    <w:rsid w:val="00D0089D"/>
    <w:rsid w:val="00D009E5"/>
    <w:rsid w:val="00D00AAD"/>
    <w:rsid w:val="00D00C00"/>
    <w:rsid w:val="00D00F3C"/>
    <w:rsid w:val="00D00F47"/>
    <w:rsid w:val="00D012F2"/>
    <w:rsid w:val="00D018E1"/>
    <w:rsid w:val="00D01960"/>
    <w:rsid w:val="00D01A33"/>
    <w:rsid w:val="00D01B89"/>
    <w:rsid w:val="00D01D43"/>
    <w:rsid w:val="00D01D7E"/>
    <w:rsid w:val="00D01E61"/>
    <w:rsid w:val="00D01F0C"/>
    <w:rsid w:val="00D02099"/>
    <w:rsid w:val="00D024AD"/>
    <w:rsid w:val="00D0257C"/>
    <w:rsid w:val="00D0264F"/>
    <w:rsid w:val="00D026E6"/>
    <w:rsid w:val="00D026F6"/>
    <w:rsid w:val="00D02855"/>
    <w:rsid w:val="00D02884"/>
    <w:rsid w:val="00D02F12"/>
    <w:rsid w:val="00D03936"/>
    <w:rsid w:val="00D03CE9"/>
    <w:rsid w:val="00D03DCA"/>
    <w:rsid w:val="00D03F9A"/>
    <w:rsid w:val="00D03FD4"/>
    <w:rsid w:val="00D04358"/>
    <w:rsid w:val="00D0465E"/>
    <w:rsid w:val="00D047E5"/>
    <w:rsid w:val="00D04947"/>
    <w:rsid w:val="00D04A12"/>
    <w:rsid w:val="00D04F76"/>
    <w:rsid w:val="00D051ED"/>
    <w:rsid w:val="00D05286"/>
    <w:rsid w:val="00D052BB"/>
    <w:rsid w:val="00D05397"/>
    <w:rsid w:val="00D05490"/>
    <w:rsid w:val="00D058ED"/>
    <w:rsid w:val="00D05B95"/>
    <w:rsid w:val="00D05C1A"/>
    <w:rsid w:val="00D05C69"/>
    <w:rsid w:val="00D05CFB"/>
    <w:rsid w:val="00D05F3E"/>
    <w:rsid w:val="00D060D5"/>
    <w:rsid w:val="00D06355"/>
    <w:rsid w:val="00D068E9"/>
    <w:rsid w:val="00D06AE0"/>
    <w:rsid w:val="00D06B0B"/>
    <w:rsid w:val="00D06CC2"/>
    <w:rsid w:val="00D06FB7"/>
    <w:rsid w:val="00D07130"/>
    <w:rsid w:val="00D07271"/>
    <w:rsid w:val="00D075F6"/>
    <w:rsid w:val="00D07730"/>
    <w:rsid w:val="00D07910"/>
    <w:rsid w:val="00D07B76"/>
    <w:rsid w:val="00D07C29"/>
    <w:rsid w:val="00D07DB7"/>
    <w:rsid w:val="00D101ED"/>
    <w:rsid w:val="00D102A5"/>
    <w:rsid w:val="00D103F1"/>
    <w:rsid w:val="00D104D6"/>
    <w:rsid w:val="00D10512"/>
    <w:rsid w:val="00D1064E"/>
    <w:rsid w:val="00D10685"/>
    <w:rsid w:val="00D10C7C"/>
    <w:rsid w:val="00D11278"/>
    <w:rsid w:val="00D11630"/>
    <w:rsid w:val="00D11870"/>
    <w:rsid w:val="00D118B1"/>
    <w:rsid w:val="00D118B2"/>
    <w:rsid w:val="00D11B7F"/>
    <w:rsid w:val="00D11DA4"/>
    <w:rsid w:val="00D11DDC"/>
    <w:rsid w:val="00D11EE3"/>
    <w:rsid w:val="00D11F12"/>
    <w:rsid w:val="00D1283E"/>
    <w:rsid w:val="00D12844"/>
    <w:rsid w:val="00D128E5"/>
    <w:rsid w:val="00D12CBB"/>
    <w:rsid w:val="00D12E0D"/>
    <w:rsid w:val="00D12ED3"/>
    <w:rsid w:val="00D12ED5"/>
    <w:rsid w:val="00D130CC"/>
    <w:rsid w:val="00D1312A"/>
    <w:rsid w:val="00D131EB"/>
    <w:rsid w:val="00D1338C"/>
    <w:rsid w:val="00D13447"/>
    <w:rsid w:val="00D13470"/>
    <w:rsid w:val="00D137A1"/>
    <w:rsid w:val="00D13AD4"/>
    <w:rsid w:val="00D13CD6"/>
    <w:rsid w:val="00D13ED4"/>
    <w:rsid w:val="00D13F4F"/>
    <w:rsid w:val="00D14036"/>
    <w:rsid w:val="00D14211"/>
    <w:rsid w:val="00D14282"/>
    <w:rsid w:val="00D14543"/>
    <w:rsid w:val="00D1485B"/>
    <w:rsid w:val="00D149CC"/>
    <w:rsid w:val="00D14ED9"/>
    <w:rsid w:val="00D1505B"/>
    <w:rsid w:val="00D153EF"/>
    <w:rsid w:val="00D1572A"/>
    <w:rsid w:val="00D157E1"/>
    <w:rsid w:val="00D15946"/>
    <w:rsid w:val="00D159B9"/>
    <w:rsid w:val="00D15E0C"/>
    <w:rsid w:val="00D15F4A"/>
    <w:rsid w:val="00D16B05"/>
    <w:rsid w:val="00D16B9D"/>
    <w:rsid w:val="00D16D4C"/>
    <w:rsid w:val="00D16E30"/>
    <w:rsid w:val="00D17091"/>
    <w:rsid w:val="00D1745E"/>
    <w:rsid w:val="00D17CB1"/>
    <w:rsid w:val="00D17D24"/>
    <w:rsid w:val="00D20623"/>
    <w:rsid w:val="00D20B45"/>
    <w:rsid w:val="00D20DD0"/>
    <w:rsid w:val="00D20FE5"/>
    <w:rsid w:val="00D2131F"/>
    <w:rsid w:val="00D2154E"/>
    <w:rsid w:val="00D2165F"/>
    <w:rsid w:val="00D217A3"/>
    <w:rsid w:val="00D217AB"/>
    <w:rsid w:val="00D217C1"/>
    <w:rsid w:val="00D2187F"/>
    <w:rsid w:val="00D21993"/>
    <w:rsid w:val="00D21C7F"/>
    <w:rsid w:val="00D21D39"/>
    <w:rsid w:val="00D22038"/>
    <w:rsid w:val="00D227E0"/>
    <w:rsid w:val="00D22AF6"/>
    <w:rsid w:val="00D22E59"/>
    <w:rsid w:val="00D23628"/>
    <w:rsid w:val="00D2367B"/>
    <w:rsid w:val="00D237CB"/>
    <w:rsid w:val="00D24058"/>
    <w:rsid w:val="00D241D1"/>
    <w:rsid w:val="00D242F2"/>
    <w:rsid w:val="00D243AA"/>
    <w:rsid w:val="00D2448D"/>
    <w:rsid w:val="00D2449C"/>
    <w:rsid w:val="00D246FD"/>
    <w:rsid w:val="00D24810"/>
    <w:rsid w:val="00D249D7"/>
    <w:rsid w:val="00D24AE7"/>
    <w:rsid w:val="00D24F44"/>
    <w:rsid w:val="00D2519A"/>
    <w:rsid w:val="00D25315"/>
    <w:rsid w:val="00D253A8"/>
    <w:rsid w:val="00D2544D"/>
    <w:rsid w:val="00D25491"/>
    <w:rsid w:val="00D25643"/>
    <w:rsid w:val="00D2571E"/>
    <w:rsid w:val="00D25A17"/>
    <w:rsid w:val="00D25BEB"/>
    <w:rsid w:val="00D25D1C"/>
    <w:rsid w:val="00D26155"/>
    <w:rsid w:val="00D26469"/>
    <w:rsid w:val="00D2655B"/>
    <w:rsid w:val="00D26634"/>
    <w:rsid w:val="00D2670A"/>
    <w:rsid w:val="00D26872"/>
    <w:rsid w:val="00D26C1E"/>
    <w:rsid w:val="00D26D55"/>
    <w:rsid w:val="00D271BE"/>
    <w:rsid w:val="00D27317"/>
    <w:rsid w:val="00D27331"/>
    <w:rsid w:val="00D27461"/>
    <w:rsid w:val="00D2751F"/>
    <w:rsid w:val="00D276B8"/>
    <w:rsid w:val="00D279AB"/>
    <w:rsid w:val="00D27F35"/>
    <w:rsid w:val="00D27FA2"/>
    <w:rsid w:val="00D27FD4"/>
    <w:rsid w:val="00D3028E"/>
    <w:rsid w:val="00D303C5"/>
    <w:rsid w:val="00D30480"/>
    <w:rsid w:val="00D3093C"/>
    <w:rsid w:val="00D309AF"/>
    <w:rsid w:val="00D30B44"/>
    <w:rsid w:val="00D30C4C"/>
    <w:rsid w:val="00D30FD9"/>
    <w:rsid w:val="00D314E9"/>
    <w:rsid w:val="00D3174B"/>
    <w:rsid w:val="00D317DE"/>
    <w:rsid w:val="00D31A57"/>
    <w:rsid w:val="00D31B2D"/>
    <w:rsid w:val="00D31C1A"/>
    <w:rsid w:val="00D31D3B"/>
    <w:rsid w:val="00D31DDC"/>
    <w:rsid w:val="00D31DDD"/>
    <w:rsid w:val="00D31F08"/>
    <w:rsid w:val="00D3237F"/>
    <w:rsid w:val="00D32630"/>
    <w:rsid w:val="00D327AA"/>
    <w:rsid w:val="00D32DCC"/>
    <w:rsid w:val="00D32DF9"/>
    <w:rsid w:val="00D32E02"/>
    <w:rsid w:val="00D32EA1"/>
    <w:rsid w:val="00D32F35"/>
    <w:rsid w:val="00D32FDB"/>
    <w:rsid w:val="00D33029"/>
    <w:rsid w:val="00D331F4"/>
    <w:rsid w:val="00D33968"/>
    <w:rsid w:val="00D33B0E"/>
    <w:rsid w:val="00D33BF6"/>
    <w:rsid w:val="00D33C84"/>
    <w:rsid w:val="00D33D01"/>
    <w:rsid w:val="00D341F6"/>
    <w:rsid w:val="00D342B8"/>
    <w:rsid w:val="00D342EB"/>
    <w:rsid w:val="00D347C0"/>
    <w:rsid w:val="00D347DC"/>
    <w:rsid w:val="00D34AD0"/>
    <w:rsid w:val="00D34B0C"/>
    <w:rsid w:val="00D34B13"/>
    <w:rsid w:val="00D34C98"/>
    <w:rsid w:val="00D34D51"/>
    <w:rsid w:val="00D34D5B"/>
    <w:rsid w:val="00D350C9"/>
    <w:rsid w:val="00D353E2"/>
    <w:rsid w:val="00D355E5"/>
    <w:rsid w:val="00D35A4F"/>
    <w:rsid w:val="00D35DBA"/>
    <w:rsid w:val="00D363C0"/>
    <w:rsid w:val="00D36567"/>
    <w:rsid w:val="00D36689"/>
    <w:rsid w:val="00D369C1"/>
    <w:rsid w:val="00D36A25"/>
    <w:rsid w:val="00D36E00"/>
    <w:rsid w:val="00D36F87"/>
    <w:rsid w:val="00D36FBB"/>
    <w:rsid w:val="00D3705A"/>
    <w:rsid w:val="00D372C1"/>
    <w:rsid w:val="00D37556"/>
    <w:rsid w:val="00D376C2"/>
    <w:rsid w:val="00D377EE"/>
    <w:rsid w:val="00D37A01"/>
    <w:rsid w:val="00D37ABA"/>
    <w:rsid w:val="00D402A0"/>
    <w:rsid w:val="00D4037B"/>
    <w:rsid w:val="00D407F2"/>
    <w:rsid w:val="00D408DB"/>
    <w:rsid w:val="00D40F06"/>
    <w:rsid w:val="00D410AA"/>
    <w:rsid w:val="00D41904"/>
    <w:rsid w:val="00D41A1E"/>
    <w:rsid w:val="00D41BF1"/>
    <w:rsid w:val="00D41CBC"/>
    <w:rsid w:val="00D41F0E"/>
    <w:rsid w:val="00D41F4D"/>
    <w:rsid w:val="00D4227C"/>
    <w:rsid w:val="00D42298"/>
    <w:rsid w:val="00D424BD"/>
    <w:rsid w:val="00D424CA"/>
    <w:rsid w:val="00D4263C"/>
    <w:rsid w:val="00D426BE"/>
    <w:rsid w:val="00D427A4"/>
    <w:rsid w:val="00D428B6"/>
    <w:rsid w:val="00D42F1B"/>
    <w:rsid w:val="00D42FB8"/>
    <w:rsid w:val="00D43318"/>
    <w:rsid w:val="00D433D0"/>
    <w:rsid w:val="00D4348C"/>
    <w:rsid w:val="00D43A2E"/>
    <w:rsid w:val="00D43C76"/>
    <w:rsid w:val="00D43E5D"/>
    <w:rsid w:val="00D44189"/>
    <w:rsid w:val="00D44293"/>
    <w:rsid w:val="00D44A87"/>
    <w:rsid w:val="00D44A8B"/>
    <w:rsid w:val="00D44D43"/>
    <w:rsid w:val="00D44DF5"/>
    <w:rsid w:val="00D44E04"/>
    <w:rsid w:val="00D45143"/>
    <w:rsid w:val="00D454D8"/>
    <w:rsid w:val="00D45853"/>
    <w:rsid w:val="00D45862"/>
    <w:rsid w:val="00D45AE9"/>
    <w:rsid w:val="00D45C1B"/>
    <w:rsid w:val="00D45E94"/>
    <w:rsid w:val="00D46138"/>
    <w:rsid w:val="00D463BB"/>
    <w:rsid w:val="00D465CF"/>
    <w:rsid w:val="00D46D7D"/>
    <w:rsid w:val="00D4729B"/>
    <w:rsid w:val="00D473E8"/>
    <w:rsid w:val="00D4769A"/>
    <w:rsid w:val="00D476A6"/>
    <w:rsid w:val="00D47709"/>
    <w:rsid w:val="00D47885"/>
    <w:rsid w:val="00D47C57"/>
    <w:rsid w:val="00D47D4B"/>
    <w:rsid w:val="00D50052"/>
    <w:rsid w:val="00D50127"/>
    <w:rsid w:val="00D50622"/>
    <w:rsid w:val="00D507C9"/>
    <w:rsid w:val="00D50B31"/>
    <w:rsid w:val="00D50BDB"/>
    <w:rsid w:val="00D50CC7"/>
    <w:rsid w:val="00D50F81"/>
    <w:rsid w:val="00D5103A"/>
    <w:rsid w:val="00D510D3"/>
    <w:rsid w:val="00D511FC"/>
    <w:rsid w:val="00D51651"/>
    <w:rsid w:val="00D5172A"/>
    <w:rsid w:val="00D51A71"/>
    <w:rsid w:val="00D51B5F"/>
    <w:rsid w:val="00D52142"/>
    <w:rsid w:val="00D52452"/>
    <w:rsid w:val="00D525BF"/>
    <w:rsid w:val="00D52659"/>
    <w:rsid w:val="00D526E9"/>
    <w:rsid w:val="00D5275B"/>
    <w:rsid w:val="00D52ABD"/>
    <w:rsid w:val="00D52C1B"/>
    <w:rsid w:val="00D52CA3"/>
    <w:rsid w:val="00D52D7F"/>
    <w:rsid w:val="00D52FC2"/>
    <w:rsid w:val="00D52FCC"/>
    <w:rsid w:val="00D53129"/>
    <w:rsid w:val="00D53297"/>
    <w:rsid w:val="00D53327"/>
    <w:rsid w:val="00D533FC"/>
    <w:rsid w:val="00D53866"/>
    <w:rsid w:val="00D5391B"/>
    <w:rsid w:val="00D53C7F"/>
    <w:rsid w:val="00D53DE7"/>
    <w:rsid w:val="00D541AB"/>
    <w:rsid w:val="00D54289"/>
    <w:rsid w:val="00D54294"/>
    <w:rsid w:val="00D542EC"/>
    <w:rsid w:val="00D54302"/>
    <w:rsid w:val="00D5434A"/>
    <w:rsid w:val="00D54392"/>
    <w:rsid w:val="00D543D9"/>
    <w:rsid w:val="00D544FB"/>
    <w:rsid w:val="00D5451E"/>
    <w:rsid w:val="00D5455A"/>
    <w:rsid w:val="00D54817"/>
    <w:rsid w:val="00D54840"/>
    <w:rsid w:val="00D54A34"/>
    <w:rsid w:val="00D54B55"/>
    <w:rsid w:val="00D54C95"/>
    <w:rsid w:val="00D55183"/>
    <w:rsid w:val="00D556CB"/>
    <w:rsid w:val="00D55868"/>
    <w:rsid w:val="00D5588D"/>
    <w:rsid w:val="00D559F2"/>
    <w:rsid w:val="00D559F3"/>
    <w:rsid w:val="00D55AFC"/>
    <w:rsid w:val="00D55BCC"/>
    <w:rsid w:val="00D55C4A"/>
    <w:rsid w:val="00D56189"/>
    <w:rsid w:val="00D56533"/>
    <w:rsid w:val="00D565B2"/>
    <w:rsid w:val="00D565B5"/>
    <w:rsid w:val="00D5664B"/>
    <w:rsid w:val="00D56682"/>
    <w:rsid w:val="00D5706A"/>
    <w:rsid w:val="00D57093"/>
    <w:rsid w:val="00D570E2"/>
    <w:rsid w:val="00D57295"/>
    <w:rsid w:val="00D5749B"/>
    <w:rsid w:val="00D57629"/>
    <w:rsid w:val="00D576DC"/>
    <w:rsid w:val="00D579B1"/>
    <w:rsid w:val="00D57A3E"/>
    <w:rsid w:val="00D57AB3"/>
    <w:rsid w:val="00D57BD1"/>
    <w:rsid w:val="00D57CE0"/>
    <w:rsid w:val="00D57D68"/>
    <w:rsid w:val="00D57DD3"/>
    <w:rsid w:val="00D57FB1"/>
    <w:rsid w:val="00D60056"/>
    <w:rsid w:val="00D603AD"/>
    <w:rsid w:val="00D60785"/>
    <w:rsid w:val="00D607B1"/>
    <w:rsid w:val="00D608F9"/>
    <w:rsid w:val="00D60928"/>
    <w:rsid w:val="00D6096E"/>
    <w:rsid w:val="00D61478"/>
    <w:rsid w:val="00D614A3"/>
    <w:rsid w:val="00D61520"/>
    <w:rsid w:val="00D61542"/>
    <w:rsid w:val="00D61732"/>
    <w:rsid w:val="00D61918"/>
    <w:rsid w:val="00D61932"/>
    <w:rsid w:val="00D61C29"/>
    <w:rsid w:val="00D61F0F"/>
    <w:rsid w:val="00D62008"/>
    <w:rsid w:val="00D62122"/>
    <w:rsid w:val="00D622B4"/>
    <w:rsid w:val="00D62342"/>
    <w:rsid w:val="00D62443"/>
    <w:rsid w:val="00D6263F"/>
    <w:rsid w:val="00D628BB"/>
    <w:rsid w:val="00D62B52"/>
    <w:rsid w:val="00D62E18"/>
    <w:rsid w:val="00D62E6D"/>
    <w:rsid w:val="00D62F14"/>
    <w:rsid w:val="00D62F4B"/>
    <w:rsid w:val="00D62F56"/>
    <w:rsid w:val="00D63398"/>
    <w:rsid w:val="00D63644"/>
    <w:rsid w:val="00D63E56"/>
    <w:rsid w:val="00D63EFD"/>
    <w:rsid w:val="00D640B8"/>
    <w:rsid w:val="00D643D9"/>
    <w:rsid w:val="00D64B0E"/>
    <w:rsid w:val="00D64BE6"/>
    <w:rsid w:val="00D64E5F"/>
    <w:rsid w:val="00D64EB7"/>
    <w:rsid w:val="00D64F8D"/>
    <w:rsid w:val="00D65027"/>
    <w:rsid w:val="00D65041"/>
    <w:rsid w:val="00D6504A"/>
    <w:rsid w:val="00D650A0"/>
    <w:rsid w:val="00D650C7"/>
    <w:rsid w:val="00D6525D"/>
    <w:rsid w:val="00D6542D"/>
    <w:rsid w:val="00D65449"/>
    <w:rsid w:val="00D65459"/>
    <w:rsid w:val="00D654EF"/>
    <w:rsid w:val="00D655BE"/>
    <w:rsid w:val="00D65705"/>
    <w:rsid w:val="00D6575F"/>
    <w:rsid w:val="00D6576A"/>
    <w:rsid w:val="00D6579B"/>
    <w:rsid w:val="00D65886"/>
    <w:rsid w:val="00D658E0"/>
    <w:rsid w:val="00D65AC4"/>
    <w:rsid w:val="00D65DFD"/>
    <w:rsid w:val="00D65EA3"/>
    <w:rsid w:val="00D660AB"/>
    <w:rsid w:val="00D6629A"/>
    <w:rsid w:val="00D66537"/>
    <w:rsid w:val="00D66637"/>
    <w:rsid w:val="00D66848"/>
    <w:rsid w:val="00D668BB"/>
    <w:rsid w:val="00D668FD"/>
    <w:rsid w:val="00D66AEC"/>
    <w:rsid w:val="00D66BA9"/>
    <w:rsid w:val="00D6727E"/>
    <w:rsid w:val="00D67427"/>
    <w:rsid w:val="00D6754D"/>
    <w:rsid w:val="00D67728"/>
    <w:rsid w:val="00D67739"/>
    <w:rsid w:val="00D677FB"/>
    <w:rsid w:val="00D67A0B"/>
    <w:rsid w:val="00D67B0E"/>
    <w:rsid w:val="00D67B5B"/>
    <w:rsid w:val="00D67FE1"/>
    <w:rsid w:val="00D70027"/>
    <w:rsid w:val="00D70146"/>
    <w:rsid w:val="00D705BA"/>
    <w:rsid w:val="00D7088E"/>
    <w:rsid w:val="00D7094D"/>
    <w:rsid w:val="00D70959"/>
    <w:rsid w:val="00D70A29"/>
    <w:rsid w:val="00D70B07"/>
    <w:rsid w:val="00D70D82"/>
    <w:rsid w:val="00D70E7C"/>
    <w:rsid w:val="00D71357"/>
    <w:rsid w:val="00D71824"/>
    <w:rsid w:val="00D71B56"/>
    <w:rsid w:val="00D71BF9"/>
    <w:rsid w:val="00D721AA"/>
    <w:rsid w:val="00D72359"/>
    <w:rsid w:val="00D7236F"/>
    <w:rsid w:val="00D724E2"/>
    <w:rsid w:val="00D7282C"/>
    <w:rsid w:val="00D72844"/>
    <w:rsid w:val="00D72A22"/>
    <w:rsid w:val="00D72AB2"/>
    <w:rsid w:val="00D72E01"/>
    <w:rsid w:val="00D72EED"/>
    <w:rsid w:val="00D7386E"/>
    <w:rsid w:val="00D73BE9"/>
    <w:rsid w:val="00D73EC0"/>
    <w:rsid w:val="00D74011"/>
    <w:rsid w:val="00D740AE"/>
    <w:rsid w:val="00D741E2"/>
    <w:rsid w:val="00D745F4"/>
    <w:rsid w:val="00D7479D"/>
    <w:rsid w:val="00D74943"/>
    <w:rsid w:val="00D74C95"/>
    <w:rsid w:val="00D74CC1"/>
    <w:rsid w:val="00D74CE2"/>
    <w:rsid w:val="00D74D49"/>
    <w:rsid w:val="00D74E95"/>
    <w:rsid w:val="00D75520"/>
    <w:rsid w:val="00D75853"/>
    <w:rsid w:val="00D7585B"/>
    <w:rsid w:val="00D760DD"/>
    <w:rsid w:val="00D76234"/>
    <w:rsid w:val="00D762E5"/>
    <w:rsid w:val="00D762FA"/>
    <w:rsid w:val="00D7632D"/>
    <w:rsid w:val="00D764FB"/>
    <w:rsid w:val="00D7659D"/>
    <w:rsid w:val="00D76729"/>
    <w:rsid w:val="00D76820"/>
    <w:rsid w:val="00D7686B"/>
    <w:rsid w:val="00D7695A"/>
    <w:rsid w:val="00D76C2F"/>
    <w:rsid w:val="00D76E61"/>
    <w:rsid w:val="00D76F46"/>
    <w:rsid w:val="00D7728D"/>
    <w:rsid w:val="00D77A5F"/>
    <w:rsid w:val="00D77AF3"/>
    <w:rsid w:val="00D77CDC"/>
    <w:rsid w:val="00D80032"/>
    <w:rsid w:val="00D80097"/>
    <w:rsid w:val="00D800E6"/>
    <w:rsid w:val="00D8037B"/>
    <w:rsid w:val="00D80563"/>
    <w:rsid w:val="00D80663"/>
    <w:rsid w:val="00D806A4"/>
    <w:rsid w:val="00D806DF"/>
    <w:rsid w:val="00D80925"/>
    <w:rsid w:val="00D8094D"/>
    <w:rsid w:val="00D80B0C"/>
    <w:rsid w:val="00D80C0C"/>
    <w:rsid w:val="00D80CA7"/>
    <w:rsid w:val="00D80F5C"/>
    <w:rsid w:val="00D811AE"/>
    <w:rsid w:val="00D8149F"/>
    <w:rsid w:val="00D818AC"/>
    <w:rsid w:val="00D81B31"/>
    <w:rsid w:val="00D81F0F"/>
    <w:rsid w:val="00D820D2"/>
    <w:rsid w:val="00D8227D"/>
    <w:rsid w:val="00D82337"/>
    <w:rsid w:val="00D82699"/>
    <w:rsid w:val="00D829F0"/>
    <w:rsid w:val="00D82B82"/>
    <w:rsid w:val="00D82CF3"/>
    <w:rsid w:val="00D82E10"/>
    <w:rsid w:val="00D82FC2"/>
    <w:rsid w:val="00D8306B"/>
    <w:rsid w:val="00D83382"/>
    <w:rsid w:val="00D833A7"/>
    <w:rsid w:val="00D83408"/>
    <w:rsid w:val="00D834D3"/>
    <w:rsid w:val="00D83878"/>
    <w:rsid w:val="00D8396E"/>
    <w:rsid w:val="00D839B7"/>
    <w:rsid w:val="00D83A58"/>
    <w:rsid w:val="00D83AC4"/>
    <w:rsid w:val="00D83C3F"/>
    <w:rsid w:val="00D83DC5"/>
    <w:rsid w:val="00D83E87"/>
    <w:rsid w:val="00D840DE"/>
    <w:rsid w:val="00D841A6"/>
    <w:rsid w:val="00D8428C"/>
    <w:rsid w:val="00D842BD"/>
    <w:rsid w:val="00D845E1"/>
    <w:rsid w:val="00D8494A"/>
    <w:rsid w:val="00D8498A"/>
    <w:rsid w:val="00D849A6"/>
    <w:rsid w:val="00D84AEF"/>
    <w:rsid w:val="00D85033"/>
    <w:rsid w:val="00D854C1"/>
    <w:rsid w:val="00D85825"/>
    <w:rsid w:val="00D8590C"/>
    <w:rsid w:val="00D85990"/>
    <w:rsid w:val="00D85A7B"/>
    <w:rsid w:val="00D85E1E"/>
    <w:rsid w:val="00D86215"/>
    <w:rsid w:val="00D867FA"/>
    <w:rsid w:val="00D86A77"/>
    <w:rsid w:val="00D86C05"/>
    <w:rsid w:val="00D86C4C"/>
    <w:rsid w:val="00D86EB2"/>
    <w:rsid w:val="00D86EE5"/>
    <w:rsid w:val="00D86F01"/>
    <w:rsid w:val="00D8705E"/>
    <w:rsid w:val="00D872AE"/>
    <w:rsid w:val="00D87B06"/>
    <w:rsid w:val="00D87CAF"/>
    <w:rsid w:val="00D87E0B"/>
    <w:rsid w:val="00D87F41"/>
    <w:rsid w:val="00D90103"/>
    <w:rsid w:val="00D9033F"/>
    <w:rsid w:val="00D905A7"/>
    <w:rsid w:val="00D90692"/>
    <w:rsid w:val="00D90742"/>
    <w:rsid w:val="00D90946"/>
    <w:rsid w:val="00D909B8"/>
    <w:rsid w:val="00D90C92"/>
    <w:rsid w:val="00D90CC1"/>
    <w:rsid w:val="00D90CD8"/>
    <w:rsid w:val="00D90DF4"/>
    <w:rsid w:val="00D910F7"/>
    <w:rsid w:val="00D91222"/>
    <w:rsid w:val="00D912C4"/>
    <w:rsid w:val="00D913BD"/>
    <w:rsid w:val="00D91475"/>
    <w:rsid w:val="00D915DA"/>
    <w:rsid w:val="00D91865"/>
    <w:rsid w:val="00D91B86"/>
    <w:rsid w:val="00D91D52"/>
    <w:rsid w:val="00D91F8D"/>
    <w:rsid w:val="00D92938"/>
    <w:rsid w:val="00D92A41"/>
    <w:rsid w:val="00D92D18"/>
    <w:rsid w:val="00D931FE"/>
    <w:rsid w:val="00D93201"/>
    <w:rsid w:val="00D93AE2"/>
    <w:rsid w:val="00D93C06"/>
    <w:rsid w:val="00D93D2C"/>
    <w:rsid w:val="00D9413D"/>
    <w:rsid w:val="00D942A5"/>
    <w:rsid w:val="00D94458"/>
    <w:rsid w:val="00D945AF"/>
    <w:rsid w:val="00D947C7"/>
    <w:rsid w:val="00D949F8"/>
    <w:rsid w:val="00D94B83"/>
    <w:rsid w:val="00D94B8B"/>
    <w:rsid w:val="00D94C1E"/>
    <w:rsid w:val="00D94DF0"/>
    <w:rsid w:val="00D9550E"/>
    <w:rsid w:val="00D956AA"/>
    <w:rsid w:val="00D957D0"/>
    <w:rsid w:val="00D958D1"/>
    <w:rsid w:val="00D95995"/>
    <w:rsid w:val="00D95A7D"/>
    <w:rsid w:val="00D95A92"/>
    <w:rsid w:val="00D95F15"/>
    <w:rsid w:val="00D9608B"/>
    <w:rsid w:val="00D962E6"/>
    <w:rsid w:val="00D96406"/>
    <w:rsid w:val="00D96945"/>
    <w:rsid w:val="00D96FB2"/>
    <w:rsid w:val="00D97475"/>
    <w:rsid w:val="00D97852"/>
    <w:rsid w:val="00D97CD2"/>
    <w:rsid w:val="00D97E22"/>
    <w:rsid w:val="00DA06A9"/>
    <w:rsid w:val="00DA0760"/>
    <w:rsid w:val="00DA08B1"/>
    <w:rsid w:val="00DA08DD"/>
    <w:rsid w:val="00DA0BBB"/>
    <w:rsid w:val="00DA0C84"/>
    <w:rsid w:val="00DA0F0C"/>
    <w:rsid w:val="00DA110C"/>
    <w:rsid w:val="00DA12E5"/>
    <w:rsid w:val="00DA13C2"/>
    <w:rsid w:val="00DA144E"/>
    <w:rsid w:val="00DA1507"/>
    <w:rsid w:val="00DA1516"/>
    <w:rsid w:val="00DA16CF"/>
    <w:rsid w:val="00DA1819"/>
    <w:rsid w:val="00DA196B"/>
    <w:rsid w:val="00DA1C70"/>
    <w:rsid w:val="00DA1FB0"/>
    <w:rsid w:val="00DA200F"/>
    <w:rsid w:val="00DA22D8"/>
    <w:rsid w:val="00DA248F"/>
    <w:rsid w:val="00DA2588"/>
    <w:rsid w:val="00DA2831"/>
    <w:rsid w:val="00DA2A02"/>
    <w:rsid w:val="00DA2A99"/>
    <w:rsid w:val="00DA2CB7"/>
    <w:rsid w:val="00DA2D2F"/>
    <w:rsid w:val="00DA2F15"/>
    <w:rsid w:val="00DA33A4"/>
    <w:rsid w:val="00DA3998"/>
    <w:rsid w:val="00DA3A03"/>
    <w:rsid w:val="00DA3D93"/>
    <w:rsid w:val="00DA3FCF"/>
    <w:rsid w:val="00DA4031"/>
    <w:rsid w:val="00DA41E1"/>
    <w:rsid w:val="00DA4266"/>
    <w:rsid w:val="00DA43B6"/>
    <w:rsid w:val="00DA460C"/>
    <w:rsid w:val="00DA4621"/>
    <w:rsid w:val="00DA4A50"/>
    <w:rsid w:val="00DA4A81"/>
    <w:rsid w:val="00DA4A8A"/>
    <w:rsid w:val="00DA4DFC"/>
    <w:rsid w:val="00DA4F48"/>
    <w:rsid w:val="00DA4FDB"/>
    <w:rsid w:val="00DA50F0"/>
    <w:rsid w:val="00DA5470"/>
    <w:rsid w:val="00DA55E3"/>
    <w:rsid w:val="00DA569D"/>
    <w:rsid w:val="00DA56FE"/>
    <w:rsid w:val="00DA585A"/>
    <w:rsid w:val="00DA58A1"/>
    <w:rsid w:val="00DA5A87"/>
    <w:rsid w:val="00DA5B34"/>
    <w:rsid w:val="00DA5FB9"/>
    <w:rsid w:val="00DA6000"/>
    <w:rsid w:val="00DA6182"/>
    <w:rsid w:val="00DA618A"/>
    <w:rsid w:val="00DA621B"/>
    <w:rsid w:val="00DA6560"/>
    <w:rsid w:val="00DA659A"/>
    <w:rsid w:val="00DA67E1"/>
    <w:rsid w:val="00DA6C31"/>
    <w:rsid w:val="00DA6DF6"/>
    <w:rsid w:val="00DA6FA9"/>
    <w:rsid w:val="00DA7019"/>
    <w:rsid w:val="00DA71A4"/>
    <w:rsid w:val="00DA71B7"/>
    <w:rsid w:val="00DA7335"/>
    <w:rsid w:val="00DA73F3"/>
    <w:rsid w:val="00DA75D2"/>
    <w:rsid w:val="00DA76AB"/>
    <w:rsid w:val="00DA782D"/>
    <w:rsid w:val="00DA7833"/>
    <w:rsid w:val="00DA7920"/>
    <w:rsid w:val="00DA79D3"/>
    <w:rsid w:val="00DA7FD8"/>
    <w:rsid w:val="00DB0089"/>
    <w:rsid w:val="00DB07A5"/>
    <w:rsid w:val="00DB0920"/>
    <w:rsid w:val="00DB093E"/>
    <w:rsid w:val="00DB0BDE"/>
    <w:rsid w:val="00DB0D35"/>
    <w:rsid w:val="00DB0D75"/>
    <w:rsid w:val="00DB1244"/>
    <w:rsid w:val="00DB12E7"/>
    <w:rsid w:val="00DB197A"/>
    <w:rsid w:val="00DB1C00"/>
    <w:rsid w:val="00DB20E6"/>
    <w:rsid w:val="00DB24EB"/>
    <w:rsid w:val="00DB287C"/>
    <w:rsid w:val="00DB2964"/>
    <w:rsid w:val="00DB2A96"/>
    <w:rsid w:val="00DB2F42"/>
    <w:rsid w:val="00DB3398"/>
    <w:rsid w:val="00DB35D5"/>
    <w:rsid w:val="00DB3648"/>
    <w:rsid w:val="00DB37B4"/>
    <w:rsid w:val="00DB3D3D"/>
    <w:rsid w:val="00DB4339"/>
    <w:rsid w:val="00DB458E"/>
    <w:rsid w:val="00DB45C0"/>
    <w:rsid w:val="00DB46A5"/>
    <w:rsid w:val="00DB4864"/>
    <w:rsid w:val="00DB4F4F"/>
    <w:rsid w:val="00DB500C"/>
    <w:rsid w:val="00DB5080"/>
    <w:rsid w:val="00DB50B4"/>
    <w:rsid w:val="00DB5230"/>
    <w:rsid w:val="00DB5289"/>
    <w:rsid w:val="00DB5426"/>
    <w:rsid w:val="00DB5775"/>
    <w:rsid w:val="00DB5CF7"/>
    <w:rsid w:val="00DB5E46"/>
    <w:rsid w:val="00DB5F15"/>
    <w:rsid w:val="00DB6125"/>
    <w:rsid w:val="00DB6175"/>
    <w:rsid w:val="00DB6603"/>
    <w:rsid w:val="00DB67BB"/>
    <w:rsid w:val="00DB6C1C"/>
    <w:rsid w:val="00DB72B9"/>
    <w:rsid w:val="00DB74A0"/>
    <w:rsid w:val="00DB74F6"/>
    <w:rsid w:val="00DB7829"/>
    <w:rsid w:val="00DB7A3D"/>
    <w:rsid w:val="00DB7C58"/>
    <w:rsid w:val="00DB7E73"/>
    <w:rsid w:val="00DB7EA5"/>
    <w:rsid w:val="00DBC1FC"/>
    <w:rsid w:val="00DC00B9"/>
    <w:rsid w:val="00DC02AB"/>
    <w:rsid w:val="00DC04C3"/>
    <w:rsid w:val="00DC0537"/>
    <w:rsid w:val="00DC0962"/>
    <w:rsid w:val="00DC0C42"/>
    <w:rsid w:val="00DC0D1D"/>
    <w:rsid w:val="00DC0EC8"/>
    <w:rsid w:val="00DC1060"/>
    <w:rsid w:val="00DC1098"/>
    <w:rsid w:val="00DC10D8"/>
    <w:rsid w:val="00DC179E"/>
    <w:rsid w:val="00DC19CD"/>
    <w:rsid w:val="00DC1C66"/>
    <w:rsid w:val="00DC1ED3"/>
    <w:rsid w:val="00DC1F41"/>
    <w:rsid w:val="00DC2214"/>
    <w:rsid w:val="00DC2308"/>
    <w:rsid w:val="00DC25AA"/>
    <w:rsid w:val="00DC27D1"/>
    <w:rsid w:val="00DC29DE"/>
    <w:rsid w:val="00DC2A08"/>
    <w:rsid w:val="00DC2B18"/>
    <w:rsid w:val="00DC2EDF"/>
    <w:rsid w:val="00DC317F"/>
    <w:rsid w:val="00DC3690"/>
    <w:rsid w:val="00DC3ABA"/>
    <w:rsid w:val="00DC3BDA"/>
    <w:rsid w:val="00DC3D10"/>
    <w:rsid w:val="00DC3EBE"/>
    <w:rsid w:val="00DC4007"/>
    <w:rsid w:val="00DC407D"/>
    <w:rsid w:val="00DC44DF"/>
    <w:rsid w:val="00DC458C"/>
    <w:rsid w:val="00DC478C"/>
    <w:rsid w:val="00DC4980"/>
    <w:rsid w:val="00DC4A97"/>
    <w:rsid w:val="00DC4EF4"/>
    <w:rsid w:val="00DC5014"/>
    <w:rsid w:val="00DC5167"/>
    <w:rsid w:val="00DC517C"/>
    <w:rsid w:val="00DC5207"/>
    <w:rsid w:val="00DC5297"/>
    <w:rsid w:val="00DC53AD"/>
    <w:rsid w:val="00DC53C4"/>
    <w:rsid w:val="00DC592D"/>
    <w:rsid w:val="00DC5AB8"/>
    <w:rsid w:val="00DC5BAB"/>
    <w:rsid w:val="00DC6141"/>
    <w:rsid w:val="00DC6216"/>
    <w:rsid w:val="00DC6229"/>
    <w:rsid w:val="00DC6244"/>
    <w:rsid w:val="00DC6246"/>
    <w:rsid w:val="00DC6438"/>
    <w:rsid w:val="00DC6447"/>
    <w:rsid w:val="00DC662A"/>
    <w:rsid w:val="00DC6710"/>
    <w:rsid w:val="00DC6A11"/>
    <w:rsid w:val="00DC6B08"/>
    <w:rsid w:val="00DC71C9"/>
    <w:rsid w:val="00DC7237"/>
    <w:rsid w:val="00DC766F"/>
    <w:rsid w:val="00DC78AF"/>
    <w:rsid w:val="00DC799F"/>
    <w:rsid w:val="00DC7BD2"/>
    <w:rsid w:val="00DC7EB1"/>
    <w:rsid w:val="00DC7F3A"/>
    <w:rsid w:val="00DC7FFA"/>
    <w:rsid w:val="00DD00A3"/>
    <w:rsid w:val="00DD0A66"/>
    <w:rsid w:val="00DD0AD8"/>
    <w:rsid w:val="00DD0B5A"/>
    <w:rsid w:val="00DD0B8C"/>
    <w:rsid w:val="00DD0FD0"/>
    <w:rsid w:val="00DD112B"/>
    <w:rsid w:val="00DD17D1"/>
    <w:rsid w:val="00DD181E"/>
    <w:rsid w:val="00DD184C"/>
    <w:rsid w:val="00DD184E"/>
    <w:rsid w:val="00DD1C6B"/>
    <w:rsid w:val="00DD203D"/>
    <w:rsid w:val="00DD2492"/>
    <w:rsid w:val="00DD277D"/>
    <w:rsid w:val="00DD281A"/>
    <w:rsid w:val="00DD2CD9"/>
    <w:rsid w:val="00DD2F96"/>
    <w:rsid w:val="00DD3395"/>
    <w:rsid w:val="00DD35A9"/>
    <w:rsid w:val="00DD35DE"/>
    <w:rsid w:val="00DD3703"/>
    <w:rsid w:val="00DD375E"/>
    <w:rsid w:val="00DD37F5"/>
    <w:rsid w:val="00DD3B37"/>
    <w:rsid w:val="00DD3D87"/>
    <w:rsid w:val="00DD3DBE"/>
    <w:rsid w:val="00DD3E25"/>
    <w:rsid w:val="00DD404C"/>
    <w:rsid w:val="00DD45B8"/>
    <w:rsid w:val="00DD45CF"/>
    <w:rsid w:val="00DD49DA"/>
    <w:rsid w:val="00DD4A7D"/>
    <w:rsid w:val="00DD4A9D"/>
    <w:rsid w:val="00DD5623"/>
    <w:rsid w:val="00DD566D"/>
    <w:rsid w:val="00DD59B9"/>
    <w:rsid w:val="00DD5C67"/>
    <w:rsid w:val="00DD5D61"/>
    <w:rsid w:val="00DD5DA5"/>
    <w:rsid w:val="00DD5EB2"/>
    <w:rsid w:val="00DD5FAF"/>
    <w:rsid w:val="00DD6572"/>
    <w:rsid w:val="00DD6CE3"/>
    <w:rsid w:val="00DD6E7D"/>
    <w:rsid w:val="00DD70E0"/>
    <w:rsid w:val="00DD7200"/>
    <w:rsid w:val="00DD7260"/>
    <w:rsid w:val="00DD7342"/>
    <w:rsid w:val="00DD7C41"/>
    <w:rsid w:val="00DD7EDB"/>
    <w:rsid w:val="00DE0260"/>
    <w:rsid w:val="00DE0521"/>
    <w:rsid w:val="00DE0AAD"/>
    <w:rsid w:val="00DE0B36"/>
    <w:rsid w:val="00DE0EA6"/>
    <w:rsid w:val="00DE1209"/>
    <w:rsid w:val="00DE134B"/>
    <w:rsid w:val="00DE1795"/>
    <w:rsid w:val="00DE1840"/>
    <w:rsid w:val="00DE19A5"/>
    <w:rsid w:val="00DE1E8A"/>
    <w:rsid w:val="00DE1FC4"/>
    <w:rsid w:val="00DE2245"/>
    <w:rsid w:val="00DE2494"/>
    <w:rsid w:val="00DE24E3"/>
    <w:rsid w:val="00DE2507"/>
    <w:rsid w:val="00DE2583"/>
    <w:rsid w:val="00DE2698"/>
    <w:rsid w:val="00DE26D4"/>
    <w:rsid w:val="00DE26D6"/>
    <w:rsid w:val="00DE2742"/>
    <w:rsid w:val="00DE2786"/>
    <w:rsid w:val="00DE2AC6"/>
    <w:rsid w:val="00DE3022"/>
    <w:rsid w:val="00DE305D"/>
    <w:rsid w:val="00DE332B"/>
    <w:rsid w:val="00DE33E7"/>
    <w:rsid w:val="00DE384C"/>
    <w:rsid w:val="00DE395D"/>
    <w:rsid w:val="00DE39B6"/>
    <w:rsid w:val="00DE39C0"/>
    <w:rsid w:val="00DE3CEE"/>
    <w:rsid w:val="00DE3D35"/>
    <w:rsid w:val="00DE4034"/>
    <w:rsid w:val="00DE40CB"/>
    <w:rsid w:val="00DE4219"/>
    <w:rsid w:val="00DE4319"/>
    <w:rsid w:val="00DE47EE"/>
    <w:rsid w:val="00DE482B"/>
    <w:rsid w:val="00DE4A13"/>
    <w:rsid w:val="00DE4C56"/>
    <w:rsid w:val="00DE4DCE"/>
    <w:rsid w:val="00DE4E88"/>
    <w:rsid w:val="00DE4F91"/>
    <w:rsid w:val="00DE5086"/>
    <w:rsid w:val="00DE5131"/>
    <w:rsid w:val="00DE5153"/>
    <w:rsid w:val="00DE54AD"/>
    <w:rsid w:val="00DE5616"/>
    <w:rsid w:val="00DE5777"/>
    <w:rsid w:val="00DE57D4"/>
    <w:rsid w:val="00DE5819"/>
    <w:rsid w:val="00DE59D8"/>
    <w:rsid w:val="00DE5AAD"/>
    <w:rsid w:val="00DE612B"/>
    <w:rsid w:val="00DE6193"/>
    <w:rsid w:val="00DE64B9"/>
    <w:rsid w:val="00DE65D1"/>
    <w:rsid w:val="00DE6662"/>
    <w:rsid w:val="00DE6C48"/>
    <w:rsid w:val="00DE6C7B"/>
    <w:rsid w:val="00DE6DE1"/>
    <w:rsid w:val="00DE7055"/>
    <w:rsid w:val="00DE736B"/>
    <w:rsid w:val="00DE78AF"/>
    <w:rsid w:val="00DE78B6"/>
    <w:rsid w:val="00DF013D"/>
    <w:rsid w:val="00DF0161"/>
    <w:rsid w:val="00DF01B5"/>
    <w:rsid w:val="00DF04C2"/>
    <w:rsid w:val="00DF055C"/>
    <w:rsid w:val="00DF05D9"/>
    <w:rsid w:val="00DF0A1B"/>
    <w:rsid w:val="00DF0A53"/>
    <w:rsid w:val="00DF0D50"/>
    <w:rsid w:val="00DF1145"/>
    <w:rsid w:val="00DF156E"/>
    <w:rsid w:val="00DF19F8"/>
    <w:rsid w:val="00DF1A99"/>
    <w:rsid w:val="00DF1ECF"/>
    <w:rsid w:val="00DF2073"/>
    <w:rsid w:val="00DF2194"/>
    <w:rsid w:val="00DF2583"/>
    <w:rsid w:val="00DF25A5"/>
    <w:rsid w:val="00DF27F9"/>
    <w:rsid w:val="00DF28DD"/>
    <w:rsid w:val="00DF2ADB"/>
    <w:rsid w:val="00DF2C02"/>
    <w:rsid w:val="00DF2F3C"/>
    <w:rsid w:val="00DF2FBD"/>
    <w:rsid w:val="00DF3092"/>
    <w:rsid w:val="00DF338E"/>
    <w:rsid w:val="00DF35ED"/>
    <w:rsid w:val="00DF3702"/>
    <w:rsid w:val="00DF3BE4"/>
    <w:rsid w:val="00DF3E94"/>
    <w:rsid w:val="00DF4028"/>
    <w:rsid w:val="00DF44EB"/>
    <w:rsid w:val="00DF46F1"/>
    <w:rsid w:val="00DF4871"/>
    <w:rsid w:val="00DF4A55"/>
    <w:rsid w:val="00DF4A7A"/>
    <w:rsid w:val="00DF4B7D"/>
    <w:rsid w:val="00DF4BF9"/>
    <w:rsid w:val="00DF529B"/>
    <w:rsid w:val="00DF52C4"/>
    <w:rsid w:val="00DF549E"/>
    <w:rsid w:val="00DF54C4"/>
    <w:rsid w:val="00DF54F5"/>
    <w:rsid w:val="00DF57EB"/>
    <w:rsid w:val="00DF5856"/>
    <w:rsid w:val="00DF5AA6"/>
    <w:rsid w:val="00DF5ACC"/>
    <w:rsid w:val="00DF5C0A"/>
    <w:rsid w:val="00DF5C9B"/>
    <w:rsid w:val="00DF5CB4"/>
    <w:rsid w:val="00DF5F7C"/>
    <w:rsid w:val="00DF601A"/>
    <w:rsid w:val="00DF6703"/>
    <w:rsid w:val="00DF67E0"/>
    <w:rsid w:val="00DF6B9E"/>
    <w:rsid w:val="00DF6C05"/>
    <w:rsid w:val="00DF6C8A"/>
    <w:rsid w:val="00DF6D86"/>
    <w:rsid w:val="00DF6DD6"/>
    <w:rsid w:val="00DF6EE1"/>
    <w:rsid w:val="00DF720D"/>
    <w:rsid w:val="00DF72B0"/>
    <w:rsid w:val="00DF7302"/>
    <w:rsid w:val="00DF74D8"/>
    <w:rsid w:val="00DF78DC"/>
    <w:rsid w:val="00DF790E"/>
    <w:rsid w:val="00DF7B10"/>
    <w:rsid w:val="00DF7CCF"/>
    <w:rsid w:val="00DF7EBD"/>
    <w:rsid w:val="00DF7EBF"/>
    <w:rsid w:val="00DF7EE5"/>
    <w:rsid w:val="00E001A7"/>
    <w:rsid w:val="00E002EA"/>
    <w:rsid w:val="00E0036F"/>
    <w:rsid w:val="00E003A3"/>
    <w:rsid w:val="00E005FF"/>
    <w:rsid w:val="00E0061C"/>
    <w:rsid w:val="00E008F7"/>
    <w:rsid w:val="00E00CEE"/>
    <w:rsid w:val="00E00D13"/>
    <w:rsid w:val="00E00FDB"/>
    <w:rsid w:val="00E011A1"/>
    <w:rsid w:val="00E01363"/>
    <w:rsid w:val="00E0140A"/>
    <w:rsid w:val="00E0145D"/>
    <w:rsid w:val="00E0161F"/>
    <w:rsid w:val="00E01684"/>
    <w:rsid w:val="00E016CB"/>
    <w:rsid w:val="00E018C7"/>
    <w:rsid w:val="00E01915"/>
    <w:rsid w:val="00E01B64"/>
    <w:rsid w:val="00E01D9E"/>
    <w:rsid w:val="00E01FD9"/>
    <w:rsid w:val="00E02239"/>
    <w:rsid w:val="00E0273C"/>
    <w:rsid w:val="00E03005"/>
    <w:rsid w:val="00E03143"/>
    <w:rsid w:val="00E03173"/>
    <w:rsid w:val="00E03495"/>
    <w:rsid w:val="00E035C9"/>
    <w:rsid w:val="00E038DC"/>
    <w:rsid w:val="00E03A4B"/>
    <w:rsid w:val="00E03A5A"/>
    <w:rsid w:val="00E03B30"/>
    <w:rsid w:val="00E03D68"/>
    <w:rsid w:val="00E03F05"/>
    <w:rsid w:val="00E03FE2"/>
    <w:rsid w:val="00E04221"/>
    <w:rsid w:val="00E04489"/>
    <w:rsid w:val="00E046E6"/>
    <w:rsid w:val="00E04858"/>
    <w:rsid w:val="00E0495F"/>
    <w:rsid w:val="00E04B49"/>
    <w:rsid w:val="00E04DC5"/>
    <w:rsid w:val="00E04FA6"/>
    <w:rsid w:val="00E05118"/>
    <w:rsid w:val="00E0574C"/>
    <w:rsid w:val="00E059D2"/>
    <w:rsid w:val="00E05AC9"/>
    <w:rsid w:val="00E05CA7"/>
    <w:rsid w:val="00E06010"/>
    <w:rsid w:val="00E06033"/>
    <w:rsid w:val="00E0697B"/>
    <w:rsid w:val="00E07135"/>
    <w:rsid w:val="00E0719E"/>
    <w:rsid w:val="00E0748F"/>
    <w:rsid w:val="00E07580"/>
    <w:rsid w:val="00E07B50"/>
    <w:rsid w:val="00E07FAC"/>
    <w:rsid w:val="00E07FD4"/>
    <w:rsid w:val="00E10271"/>
    <w:rsid w:val="00E105FF"/>
    <w:rsid w:val="00E10FD3"/>
    <w:rsid w:val="00E11036"/>
    <w:rsid w:val="00E110B5"/>
    <w:rsid w:val="00E112AE"/>
    <w:rsid w:val="00E113CA"/>
    <w:rsid w:val="00E11A5B"/>
    <w:rsid w:val="00E11AD8"/>
    <w:rsid w:val="00E11AF9"/>
    <w:rsid w:val="00E11D11"/>
    <w:rsid w:val="00E11DF5"/>
    <w:rsid w:val="00E11EA8"/>
    <w:rsid w:val="00E11EC0"/>
    <w:rsid w:val="00E11F6D"/>
    <w:rsid w:val="00E121AF"/>
    <w:rsid w:val="00E1223C"/>
    <w:rsid w:val="00E12342"/>
    <w:rsid w:val="00E125A5"/>
    <w:rsid w:val="00E12781"/>
    <w:rsid w:val="00E1292A"/>
    <w:rsid w:val="00E129B9"/>
    <w:rsid w:val="00E12D27"/>
    <w:rsid w:val="00E12E4F"/>
    <w:rsid w:val="00E13469"/>
    <w:rsid w:val="00E1346C"/>
    <w:rsid w:val="00E1357D"/>
    <w:rsid w:val="00E135F6"/>
    <w:rsid w:val="00E1368A"/>
    <w:rsid w:val="00E138AC"/>
    <w:rsid w:val="00E13C21"/>
    <w:rsid w:val="00E13C3C"/>
    <w:rsid w:val="00E13D1A"/>
    <w:rsid w:val="00E13D8C"/>
    <w:rsid w:val="00E13E66"/>
    <w:rsid w:val="00E13FD5"/>
    <w:rsid w:val="00E14143"/>
    <w:rsid w:val="00E14209"/>
    <w:rsid w:val="00E14387"/>
    <w:rsid w:val="00E1479F"/>
    <w:rsid w:val="00E149FC"/>
    <w:rsid w:val="00E14A32"/>
    <w:rsid w:val="00E14B81"/>
    <w:rsid w:val="00E14BBF"/>
    <w:rsid w:val="00E14BEC"/>
    <w:rsid w:val="00E14CE7"/>
    <w:rsid w:val="00E14ECB"/>
    <w:rsid w:val="00E153F1"/>
    <w:rsid w:val="00E156D1"/>
    <w:rsid w:val="00E15724"/>
    <w:rsid w:val="00E15861"/>
    <w:rsid w:val="00E15984"/>
    <w:rsid w:val="00E15CB7"/>
    <w:rsid w:val="00E15EA3"/>
    <w:rsid w:val="00E15EC6"/>
    <w:rsid w:val="00E16215"/>
    <w:rsid w:val="00E16220"/>
    <w:rsid w:val="00E1625A"/>
    <w:rsid w:val="00E163E4"/>
    <w:rsid w:val="00E16689"/>
    <w:rsid w:val="00E1681B"/>
    <w:rsid w:val="00E16B3C"/>
    <w:rsid w:val="00E16DAB"/>
    <w:rsid w:val="00E16E4C"/>
    <w:rsid w:val="00E16F06"/>
    <w:rsid w:val="00E173B2"/>
    <w:rsid w:val="00E17570"/>
    <w:rsid w:val="00E17888"/>
    <w:rsid w:val="00E17A54"/>
    <w:rsid w:val="00E17A9C"/>
    <w:rsid w:val="00E17DBF"/>
    <w:rsid w:val="00E17F6F"/>
    <w:rsid w:val="00E200F8"/>
    <w:rsid w:val="00E20422"/>
    <w:rsid w:val="00E20495"/>
    <w:rsid w:val="00E204B0"/>
    <w:rsid w:val="00E20A5C"/>
    <w:rsid w:val="00E20C38"/>
    <w:rsid w:val="00E20D1E"/>
    <w:rsid w:val="00E20E2E"/>
    <w:rsid w:val="00E211E1"/>
    <w:rsid w:val="00E21519"/>
    <w:rsid w:val="00E21603"/>
    <w:rsid w:val="00E21829"/>
    <w:rsid w:val="00E21A20"/>
    <w:rsid w:val="00E21C69"/>
    <w:rsid w:val="00E21ED4"/>
    <w:rsid w:val="00E21EFB"/>
    <w:rsid w:val="00E21F19"/>
    <w:rsid w:val="00E220FF"/>
    <w:rsid w:val="00E22E36"/>
    <w:rsid w:val="00E22ED9"/>
    <w:rsid w:val="00E23114"/>
    <w:rsid w:val="00E23398"/>
    <w:rsid w:val="00E233FA"/>
    <w:rsid w:val="00E23441"/>
    <w:rsid w:val="00E234A0"/>
    <w:rsid w:val="00E234DD"/>
    <w:rsid w:val="00E2375E"/>
    <w:rsid w:val="00E23823"/>
    <w:rsid w:val="00E23CC6"/>
    <w:rsid w:val="00E23F63"/>
    <w:rsid w:val="00E24041"/>
    <w:rsid w:val="00E24063"/>
    <w:rsid w:val="00E24147"/>
    <w:rsid w:val="00E242B8"/>
    <w:rsid w:val="00E242FC"/>
    <w:rsid w:val="00E24466"/>
    <w:rsid w:val="00E24706"/>
    <w:rsid w:val="00E2484C"/>
    <w:rsid w:val="00E24868"/>
    <w:rsid w:val="00E24AA5"/>
    <w:rsid w:val="00E24B91"/>
    <w:rsid w:val="00E24D11"/>
    <w:rsid w:val="00E24D62"/>
    <w:rsid w:val="00E24D64"/>
    <w:rsid w:val="00E24F82"/>
    <w:rsid w:val="00E24FEF"/>
    <w:rsid w:val="00E24FF2"/>
    <w:rsid w:val="00E250D5"/>
    <w:rsid w:val="00E250E8"/>
    <w:rsid w:val="00E25A77"/>
    <w:rsid w:val="00E25B66"/>
    <w:rsid w:val="00E25B79"/>
    <w:rsid w:val="00E25F4C"/>
    <w:rsid w:val="00E2653C"/>
    <w:rsid w:val="00E265A0"/>
    <w:rsid w:val="00E266FF"/>
    <w:rsid w:val="00E26745"/>
    <w:rsid w:val="00E2692A"/>
    <w:rsid w:val="00E2696D"/>
    <w:rsid w:val="00E269D9"/>
    <w:rsid w:val="00E26A9C"/>
    <w:rsid w:val="00E26CAE"/>
    <w:rsid w:val="00E26D5B"/>
    <w:rsid w:val="00E26E23"/>
    <w:rsid w:val="00E26F30"/>
    <w:rsid w:val="00E273ED"/>
    <w:rsid w:val="00E275B4"/>
    <w:rsid w:val="00E27856"/>
    <w:rsid w:val="00E2789E"/>
    <w:rsid w:val="00E27994"/>
    <w:rsid w:val="00E27CDE"/>
    <w:rsid w:val="00E27E73"/>
    <w:rsid w:val="00E27FD9"/>
    <w:rsid w:val="00E30085"/>
    <w:rsid w:val="00E30186"/>
    <w:rsid w:val="00E302DC"/>
    <w:rsid w:val="00E305C6"/>
    <w:rsid w:val="00E307DA"/>
    <w:rsid w:val="00E30A51"/>
    <w:rsid w:val="00E30B18"/>
    <w:rsid w:val="00E30B7E"/>
    <w:rsid w:val="00E30BD5"/>
    <w:rsid w:val="00E30DAC"/>
    <w:rsid w:val="00E30E49"/>
    <w:rsid w:val="00E3105B"/>
    <w:rsid w:val="00E3115B"/>
    <w:rsid w:val="00E3148E"/>
    <w:rsid w:val="00E31518"/>
    <w:rsid w:val="00E316AD"/>
    <w:rsid w:val="00E31942"/>
    <w:rsid w:val="00E31C95"/>
    <w:rsid w:val="00E31CE9"/>
    <w:rsid w:val="00E31DF4"/>
    <w:rsid w:val="00E31FEB"/>
    <w:rsid w:val="00E32679"/>
    <w:rsid w:val="00E32BF2"/>
    <w:rsid w:val="00E33038"/>
    <w:rsid w:val="00E33192"/>
    <w:rsid w:val="00E335F7"/>
    <w:rsid w:val="00E33601"/>
    <w:rsid w:val="00E3389D"/>
    <w:rsid w:val="00E33920"/>
    <w:rsid w:val="00E339D3"/>
    <w:rsid w:val="00E33A54"/>
    <w:rsid w:val="00E33B6D"/>
    <w:rsid w:val="00E33DEB"/>
    <w:rsid w:val="00E33E99"/>
    <w:rsid w:val="00E34036"/>
    <w:rsid w:val="00E340A1"/>
    <w:rsid w:val="00E3433B"/>
    <w:rsid w:val="00E34AC2"/>
    <w:rsid w:val="00E351AD"/>
    <w:rsid w:val="00E351C6"/>
    <w:rsid w:val="00E352A7"/>
    <w:rsid w:val="00E357AB"/>
    <w:rsid w:val="00E3585B"/>
    <w:rsid w:val="00E359B4"/>
    <w:rsid w:val="00E35A8F"/>
    <w:rsid w:val="00E35B92"/>
    <w:rsid w:val="00E362E6"/>
    <w:rsid w:val="00E36360"/>
    <w:rsid w:val="00E365E0"/>
    <w:rsid w:val="00E36A75"/>
    <w:rsid w:val="00E36BED"/>
    <w:rsid w:val="00E36F97"/>
    <w:rsid w:val="00E3701D"/>
    <w:rsid w:val="00E37027"/>
    <w:rsid w:val="00E37119"/>
    <w:rsid w:val="00E3743E"/>
    <w:rsid w:val="00E37466"/>
    <w:rsid w:val="00E3775A"/>
    <w:rsid w:val="00E3776F"/>
    <w:rsid w:val="00E37775"/>
    <w:rsid w:val="00E37B06"/>
    <w:rsid w:val="00E37BB6"/>
    <w:rsid w:val="00E40417"/>
    <w:rsid w:val="00E4052D"/>
    <w:rsid w:val="00E40630"/>
    <w:rsid w:val="00E40A6C"/>
    <w:rsid w:val="00E40AC2"/>
    <w:rsid w:val="00E40F0E"/>
    <w:rsid w:val="00E4102A"/>
    <w:rsid w:val="00E41185"/>
    <w:rsid w:val="00E4139F"/>
    <w:rsid w:val="00E413EC"/>
    <w:rsid w:val="00E41731"/>
    <w:rsid w:val="00E41BEA"/>
    <w:rsid w:val="00E41CFD"/>
    <w:rsid w:val="00E41E56"/>
    <w:rsid w:val="00E41E60"/>
    <w:rsid w:val="00E42178"/>
    <w:rsid w:val="00E42253"/>
    <w:rsid w:val="00E422A9"/>
    <w:rsid w:val="00E42735"/>
    <w:rsid w:val="00E42737"/>
    <w:rsid w:val="00E42815"/>
    <w:rsid w:val="00E428B1"/>
    <w:rsid w:val="00E428F6"/>
    <w:rsid w:val="00E42D90"/>
    <w:rsid w:val="00E43245"/>
    <w:rsid w:val="00E43469"/>
    <w:rsid w:val="00E43522"/>
    <w:rsid w:val="00E43757"/>
    <w:rsid w:val="00E439DA"/>
    <w:rsid w:val="00E439EB"/>
    <w:rsid w:val="00E43B26"/>
    <w:rsid w:val="00E43ED2"/>
    <w:rsid w:val="00E44087"/>
    <w:rsid w:val="00E442E0"/>
    <w:rsid w:val="00E444CA"/>
    <w:rsid w:val="00E446D0"/>
    <w:rsid w:val="00E44761"/>
    <w:rsid w:val="00E44773"/>
    <w:rsid w:val="00E447AD"/>
    <w:rsid w:val="00E44878"/>
    <w:rsid w:val="00E448C6"/>
    <w:rsid w:val="00E44A4C"/>
    <w:rsid w:val="00E44AC7"/>
    <w:rsid w:val="00E44B8A"/>
    <w:rsid w:val="00E44BF4"/>
    <w:rsid w:val="00E44CD6"/>
    <w:rsid w:val="00E44F38"/>
    <w:rsid w:val="00E45014"/>
    <w:rsid w:val="00E4507A"/>
    <w:rsid w:val="00E45091"/>
    <w:rsid w:val="00E452ED"/>
    <w:rsid w:val="00E454FE"/>
    <w:rsid w:val="00E459D9"/>
    <w:rsid w:val="00E45B72"/>
    <w:rsid w:val="00E45BB8"/>
    <w:rsid w:val="00E45CCE"/>
    <w:rsid w:val="00E45CEA"/>
    <w:rsid w:val="00E45D89"/>
    <w:rsid w:val="00E45E11"/>
    <w:rsid w:val="00E45E86"/>
    <w:rsid w:val="00E4626D"/>
    <w:rsid w:val="00E46384"/>
    <w:rsid w:val="00E463F1"/>
    <w:rsid w:val="00E465DB"/>
    <w:rsid w:val="00E465FF"/>
    <w:rsid w:val="00E466E0"/>
    <w:rsid w:val="00E46EA3"/>
    <w:rsid w:val="00E46F08"/>
    <w:rsid w:val="00E46FD8"/>
    <w:rsid w:val="00E46FF5"/>
    <w:rsid w:val="00E4706E"/>
    <w:rsid w:val="00E47494"/>
    <w:rsid w:val="00E4763A"/>
    <w:rsid w:val="00E47F16"/>
    <w:rsid w:val="00E47F1D"/>
    <w:rsid w:val="00E505F8"/>
    <w:rsid w:val="00E50D0E"/>
    <w:rsid w:val="00E50E07"/>
    <w:rsid w:val="00E51054"/>
    <w:rsid w:val="00E5110D"/>
    <w:rsid w:val="00E51638"/>
    <w:rsid w:val="00E51882"/>
    <w:rsid w:val="00E51973"/>
    <w:rsid w:val="00E51AD8"/>
    <w:rsid w:val="00E51CF3"/>
    <w:rsid w:val="00E51D13"/>
    <w:rsid w:val="00E51DD2"/>
    <w:rsid w:val="00E52821"/>
    <w:rsid w:val="00E528AF"/>
    <w:rsid w:val="00E52AE0"/>
    <w:rsid w:val="00E52BFB"/>
    <w:rsid w:val="00E52CB0"/>
    <w:rsid w:val="00E52DAC"/>
    <w:rsid w:val="00E52E62"/>
    <w:rsid w:val="00E53238"/>
    <w:rsid w:val="00E53347"/>
    <w:rsid w:val="00E5386A"/>
    <w:rsid w:val="00E53AB0"/>
    <w:rsid w:val="00E53BFA"/>
    <w:rsid w:val="00E54185"/>
    <w:rsid w:val="00E5435E"/>
    <w:rsid w:val="00E544BE"/>
    <w:rsid w:val="00E54529"/>
    <w:rsid w:val="00E546D9"/>
    <w:rsid w:val="00E548ED"/>
    <w:rsid w:val="00E54998"/>
    <w:rsid w:val="00E54B47"/>
    <w:rsid w:val="00E54C0F"/>
    <w:rsid w:val="00E54E95"/>
    <w:rsid w:val="00E54EBF"/>
    <w:rsid w:val="00E55234"/>
    <w:rsid w:val="00E555CF"/>
    <w:rsid w:val="00E55662"/>
    <w:rsid w:val="00E5576E"/>
    <w:rsid w:val="00E55809"/>
    <w:rsid w:val="00E55929"/>
    <w:rsid w:val="00E55D43"/>
    <w:rsid w:val="00E55E1D"/>
    <w:rsid w:val="00E55E96"/>
    <w:rsid w:val="00E55EC9"/>
    <w:rsid w:val="00E5620C"/>
    <w:rsid w:val="00E567ED"/>
    <w:rsid w:val="00E56A7A"/>
    <w:rsid w:val="00E56B59"/>
    <w:rsid w:val="00E56CD1"/>
    <w:rsid w:val="00E56E56"/>
    <w:rsid w:val="00E56F34"/>
    <w:rsid w:val="00E56FC0"/>
    <w:rsid w:val="00E57186"/>
    <w:rsid w:val="00E57441"/>
    <w:rsid w:val="00E57626"/>
    <w:rsid w:val="00E5786B"/>
    <w:rsid w:val="00E57DB2"/>
    <w:rsid w:val="00E57E6D"/>
    <w:rsid w:val="00E6034B"/>
    <w:rsid w:val="00E605E7"/>
    <w:rsid w:val="00E60689"/>
    <w:rsid w:val="00E606AD"/>
    <w:rsid w:val="00E60A48"/>
    <w:rsid w:val="00E60F06"/>
    <w:rsid w:val="00E60F7F"/>
    <w:rsid w:val="00E6135E"/>
    <w:rsid w:val="00E61664"/>
    <w:rsid w:val="00E616FD"/>
    <w:rsid w:val="00E617D7"/>
    <w:rsid w:val="00E61B0A"/>
    <w:rsid w:val="00E61B8D"/>
    <w:rsid w:val="00E61BC4"/>
    <w:rsid w:val="00E61DC6"/>
    <w:rsid w:val="00E61E38"/>
    <w:rsid w:val="00E61FE9"/>
    <w:rsid w:val="00E6229A"/>
    <w:rsid w:val="00E62408"/>
    <w:rsid w:val="00E62449"/>
    <w:rsid w:val="00E62FD7"/>
    <w:rsid w:val="00E6345D"/>
    <w:rsid w:val="00E63490"/>
    <w:rsid w:val="00E6363E"/>
    <w:rsid w:val="00E63AC7"/>
    <w:rsid w:val="00E63AF7"/>
    <w:rsid w:val="00E63E3F"/>
    <w:rsid w:val="00E6403F"/>
    <w:rsid w:val="00E64390"/>
    <w:rsid w:val="00E644CE"/>
    <w:rsid w:val="00E64619"/>
    <w:rsid w:val="00E64703"/>
    <w:rsid w:val="00E6474A"/>
    <w:rsid w:val="00E647A3"/>
    <w:rsid w:val="00E647CF"/>
    <w:rsid w:val="00E6480D"/>
    <w:rsid w:val="00E648B2"/>
    <w:rsid w:val="00E64A67"/>
    <w:rsid w:val="00E64C0A"/>
    <w:rsid w:val="00E64EDD"/>
    <w:rsid w:val="00E64FE7"/>
    <w:rsid w:val="00E651EB"/>
    <w:rsid w:val="00E652AD"/>
    <w:rsid w:val="00E653CE"/>
    <w:rsid w:val="00E65551"/>
    <w:rsid w:val="00E65D8B"/>
    <w:rsid w:val="00E65EB0"/>
    <w:rsid w:val="00E65FAC"/>
    <w:rsid w:val="00E65FB9"/>
    <w:rsid w:val="00E666D3"/>
    <w:rsid w:val="00E66949"/>
    <w:rsid w:val="00E66B06"/>
    <w:rsid w:val="00E66B44"/>
    <w:rsid w:val="00E66C08"/>
    <w:rsid w:val="00E66CF8"/>
    <w:rsid w:val="00E66F9C"/>
    <w:rsid w:val="00E6715E"/>
    <w:rsid w:val="00E67402"/>
    <w:rsid w:val="00E67481"/>
    <w:rsid w:val="00E675D3"/>
    <w:rsid w:val="00E67895"/>
    <w:rsid w:val="00E6790A"/>
    <w:rsid w:val="00E6798D"/>
    <w:rsid w:val="00E67A33"/>
    <w:rsid w:val="00E67BC0"/>
    <w:rsid w:val="00E67F50"/>
    <w:rsid w:val="00E70009"/>
    <w:rsid w:val="00E70339"/>
    <w:rsid w:val="00E70A68"/>
    <w:rsid w:val="00E70BCB"/>
    <w:rsid w:val="00E70CA0"/>
    <w:rsid w:val="00E70E47"/>
    <w:rsid w:val="00E71137"/>
    <w:rsid w:val="00E717F8"/>
    <w:rsid w:val="00E71850"/>
    <w:rsid w:val="00E71968"/>
    <w:rsid w:val="00E71A8E"/>
    <w:rsid w:val="00E71D3B"/>
    <w:rsid w:val="00E71D74"/>
    <w:rsid w:val="00E71EE6"/>
    <w:rsid w:val="00E71F56"/>
    <w:rsid w:val="00E720CA"/>
    <w:rsid w:val="00E721B2"/>
    <w:rsid w:val="00E721F3"/>
    <w:rsid w:val="00E723F4"/>
    <w:rsid w:val="00E724B8"/>
    <w:rsid w:val="00E72743"/>
    <w:rsid w:val="00E72837"/>
    <w:rsid w:val="00E72B7E"/>
    <w:rsid w:val="00E72D2B"/>
    <w:rsid w:val="00E72D98"/>
    <w:rsid w:val="00E72DC5"/>
    <w:rsid w:val="00E72E37"/>
    <w:rsid w:val="00E72EAD"/>
    <w:rsid w:val="00E7301D"/>
    <w:rsid w:val="00E73A16"/>
    <w:rsid w:val="00E73A6C"/>
    <w:rsid w:val="00E73ABC"/>
    <w:rsid w:val="00E73B9E"/>
    <w:rsid w:val="00E742DB"/>
    <w:rsid w:val="00E743B0"/>
    <w:rsid w:val="00E7448A"/>
    <w:rsid w:val="00E7474D"/>
    <w:rsid w:val="00E74EC0"/>
    <w:rsid w:val="00E751DD"/>
    <w:rsid w:val="00E752C5"/>
    <w:rsid w:val="00E755F8"/>
    <w:rsid w:val="00E75663"/>
    <w:rsid w:val="00E75689"/>
    <w:rsid w:val="00E756AC"/>
    <w:rsid w:val="00E75FFE"/>
    <w:rsid w:val="00E76108"/>
    <w:rsid w:val="00E761D1"/>
    <w:rsid w:val="00E764E6"/>
    <w:rsid w:val="00E76545"/>
    <w:rsid w:val="00E7667D"/>
    <w:rsid w:val="00E76785"/>
    <w:rsid w:val="00E76C27"/>
    <w:rsid w:val="00E76E86"/>
    <w:rsid w:val="00E76EDB"/>
    <w:rsid w:val="00E76EFB"/>
    <w:rsid w:val="00E76F44"/>
    <w:rsid w:val="00E770F8"/>
    <w:rsid w:val="00E773AE"/>
    <w:rsid w:val="00E774AA"/>
    <w:rsid w:val="00E775BA"/>
    <w:rsid w:val="00E7765F"/>
    <w:rsid w:val="00E77710"/>
    <w:rsid w:val="00E77ACE"/>
    <w:rsid w:val="00E77B1C"/>
    <w:rsid w:val="00E77CBB"/>
    <w:rsid w:val="00E77E02"/>
    <w:rsid w:val="00E77EDD"/>
    <w:rsid w:val="00E77FA3"/>
    <w:rsid w:val="00E8031B"/>
    <w:rsid w:val="00E8032F"/>
    <w:rsid w:val="00E80334"/>
    <w:rsid w:val="00E8039C"/>
    <w:rsid w:val="00E804BB"/>
    <w:rsid w:val="00E8069F"/>
    <w:rsid w:val="00E80769"/>
    <w:rsid w:val="00E80781"/>
    <w:rsid w:val="00E807A9"/>
    <w:rsid w:val="00E8095B"/>
    <w:rsid w:val="00E80A08"/>
    <w:rsid w:val="00E80AF1"/>
    <w:rsid w:val="00E80F75"/>
    <w:rsid w:val="00E80FC9"/>
    <w:rsid w:val="00E81048"/>
    <w:rsid w:val="00E81122"/>
    <w:rsid w:val="00E81453"/>
    <w:rsid w:val="00E8174F"/>
    <w:rsid w:val="00E819EB"/>
    <w:rsid w:val="00E81AB8"/>
    <w:rsid w:val="00E81D5B"/>
    <w:rsid w:val="00E81F58"/>
    <w:rsid w:val="00E81FBF"/>
    <w:rsid w:val="00E82292"/>
    <w:rsid w:val="00E822A1"/>
    <w:rsid w:val="00E822E7"/>
    <w:rsid w:val="00E82461"/>
    <w:rsid w:val="00E8251F"/>
    <w:rsid w:val="00E82652"/>
    <w:rsid w:val="00E82CEF"/>
    <w:rsid w:val="00E82D14"/>
    <w:rsid w:val="00E82FCB"/>
    <w:rsid w:val="00E83395"/>
    <w:rsid w:val="00E8353E"/>
    <w:rsid w:val="00E837CB"/>
    <w:rsid w:val="00E837D2"/>
    <w:rsid w:val="00E83B7A"/>
    <w:rsid w:val="00E83C29"/>
    <w:rsid w:val="00E83C50"/>
    <w:rsid w:val="00E83E0E"/>
    <w:rsid w:val="00E83EAA"/>
    <w:rsid w:val="00E84536"/>
    <w:rsid w:val="00E8454C"/>
    <w:rsid w:val="00E84590"/>
    <w:rsid w:val="00E845E9"/>
    <w:rsid w:val="00E848FF"/>
    <w:rsid w:val="00E84934"/>
    <w:rsid w:val="00E84D12"/>
    <w:rsid w:val="00E84D65"/>
    <w:rsid w:val="00E84F94"/>
    <w:rsid w:val="00E85028"/>
    <w:rsid w:val="00E85058"/>
    <w:rsid w:val="00E853CB"/>
    <w:rsid w:val="00E85446"/>
    <w:rsid w:val="00E8587B"/>
    <w:rsid w:val="00E85987"/>
    <w:rsid w:val="00E85A18"/>
    <w:rsid w:val="00E85A8E"/>
    <w:rsid w:val="00E85C90"/>
    <w:rsid w:val="00E85CC9"/>
    <w:rsid w:val="00E85E1B"/>
    <w:rsid w:val="00E85F94"/>
    <w:rsid w:val="00E8643D"/>
    <w:rsid w:val="00E8673D"/>
    <w:rsid w:val="00E8674A"/>
    <w:rsid w:val="00E867B4"/>
    <w:rsid w:val="00E8696B"/>
    <w:rsid w:val="00E86BB6"/>
    <w:rsid w:val="00E86BE8"/>
    <w:rsid w:val="00E87282"/>
    <w:rsid w:val="00E8739C"/>
    <w:rsid w:val="00E877A4"/>
    <w:rsid w:val="00E8796E"/>
    <w:rsid w:val="00E87B6E"/>
    <w:rsid w:val="00E87E25"/>
    <w:rsid w:val="00E9004F"/>
    <w:rsid w:val="00E90470"/>
    <w:rsid w:val="00E9062C"/>
    <w:rsid w:val="00E90704"/>
    <w:rsid w:val="00E90743"/>
    <w:rsid w:val="00E907AE"/>
    <w:rsid w:val="00E90986"/>
    <w:rsid w:val="00E90A1C"/>
    <w:rsid w:val="00E90BFB"/>
    <w:rsid w:val="00E90C9E"/>
    <w:rsid w:val="00E90CC1"/>
    <w:rsid w:val="00E90EB2"/>
    <w:rsid w:val="00E9110C"/>
    <w:rsid w:val="00E91252"/>
    <w:rsid w:val="00E912F9"/>
    <w:rsid w:val="00E913F0"/>
    <w:rsid w:val="00E91805"/>
    <w:rsid w:val="00E91851"/>
    <w:rsid w:val="00E91877"/>
    <w:rsid w:val="00E91AE3"/>
    <w:rsid w:val="00E91D75"/>
    <w:rsid w:val="00E922A4"/>
    <w:rsid w:val="00E92411"/>
    <w:rsid w:val="00E927E2"/>
    <w:rsid w:val="00E928A5"/>
    <w:rsid w:val="00E928B7"/>
    <w:rsid w:val="00E929BE"/>
    <w:rsid w:val="00E92D2D"/>
    <w:rsid w:val="00E92DEB"/>
    <w:rsid w:val="00E93097"/>
    <w:rsid w:val="00E93275"/>
    <w:rsid w:val="00E93332"/>
    <w:rsid w:val="00E9378C"/>
    <w:rsid w:val="00E93926"/>
    <w:rsid w:val="00E93BD6"/>
    <w:rsid w:val="00E93BF0"/>
    <w:rsid w:val="00E93C86"/>
    <w:rsid w:val="00E93DFA"/>
    <w:rsid w:val="00E93EE7"/>
    <w:rsid w:val="00E93F3F"/>
    <w:rsid w:val="00E93F68"/>
    <w:rsid w:val="00E94C9B"/>
    <w:rsid w:val="00E94DAD"/>
    <w:rsid w:val="00E950E6"/>
    <w:rsid w:val="00E955AD"/>
    <w:rsid w:val="00E95FF9"/>
    <w:rsid w:val="00E962B0"/>
    <w:rsid w:val="00E965B0"/>
    <w:rsid w:val="00E96691"/>
    <w:rsid w:val="00E96AB0"/>
    <w:rsid w:val="00E96DBF"/>
    <w:rsid w:val="00E97031"/>
    <w:rsid w:val="00E9718A"/>
    <w:rsid w:val="00E97337"/>
    <w:rsid w:val="00E973EC"/>
    <w:rsid w:val="00E97665"/>
    <w:rsid w:val="00E97694"/>
    <w:rsid w:val="00E977CB"/>
    <w:rsid w:val="00E9797C"/>
    <w:rsid w:val="00E979C6"/>
    <w:rsid w:val="00E97BA4"/>
    <w:rsid w:val="00E97BF4"/>
    <w:rsid w:val="00E97EC1"/>
    <w:rsid w:val="00EA0066"/>
    <w:rsid w:val="00EA0389"/>
    <w:rsid w:val="00EA0650"/>
    <w:rsid w:val="00EA07DA"/>
    <w:rsid w:val="00EA0C3D"/>
    <w:rsid w:val="00EA0C6B"/>
    <w:rsid w:val="00EA0D6C"/>
    <w:rsid w:val="00EA0DD3"/>
    <w:rsid w:val="00EA0FAC"/>
    <w:rsid w:val="00EA0FF2"/>
    <w:rsid w:val="00EA10C7"/>
    <w:rsid w:val="00EA124D"/>
    <w:rsid w:val="00EA1333"/>
    <w:rsid w:val="00EA13D1"/>
    <w:rsid w:val="00EA15BD"/>
    <w:rsid w:val="00EA17CB"/>
    <w:rsid w:val="00EA1899"/>
    <w:rsid w:val="00EA1E61"/>
    <w:rsid w:val="00EA228C"/>
    <w:rsid w:val="00EA23B2"/>
    <w:rsid w:val="00EA23CA"/>
    <w:rsid w:val="00EA25B8"/>
    <w:rsid w:val="00EA27CD"/>
    <w:rsid w:val="00EA2987"/>
    <w:rsid w:val="00EA2CC6"/>
    <w:rsid w:val="00EA2EF5"/>
    <w:rsid w:val="00EA308E"/>
    <w:rsid w:val="00EA3200"/>
    <w:rsid w:val="00EA3327"/>
    <w:rsid w:val="00EA351C"/>
    <w:rsid w:val="00EA35AB"/>
    <w:rsid w:val="00EA35DC"/>
    <w:rsid w:val="00EA3851"/>
    <w:rsid w:val="00EA38C3"/>
    <w:rsid w:val="00EA3954"/>
    <w:rsid w:val="00EA3DBC"/>
    <w:rsid w:val="00EA41ED"/>
    <w:rsid w:val="00EA44AB"/>
    <w:rsid w:val="00EA4597"/>
    <w:rsid w:val="00EA460B"/>
    <w:rsid w:val="00EA46C5"/>
    <w:rsid w:val="00EA4B06"/>
    <w:rsid w:val="00EA4E66"/>
    <w:rsid w:val="00EA4F18"/>
    <w:rsid w:val="00EA520D"/>
    <w:rsid w:val="00EA5763"/>
    <w:rsid w:val="00EA58C2"/>
    <w:rsid w:val="00EA5BFA"/>
    <w:rsid w:val="00EA5D58"/>
    <w:rsid w:val="00EA5E21"/>
    <w:rsid w:val="00EA6000"/>
    <w:rsid w:val="00EA6039"/>
    <w:rsid w:val="00EA608E"/>
    <w:rsid w:val="00EA617F"/>
    <w:rsid w:val="00EA634B"/>
    <w:rsid w:val="00EA64F5"/>
    <w:rsid w:val="00EA66B3"/>
    <w:rsid w:val="00EA6767"/>
    <w:rsid w:val="00EA677B"/>
    <w:rsid w:val="00EA6813"/>
    <w:rsid w:val="00EA68C0"/>
    <w:rsid w:val="00EA6B2F"/>
    <w:rsid w:val="00EA6B7E"/>
    <w:rsid w:val="00EA6BAE"/>
    <w:rsid w:val="00EA6CAC"/>
    <w:rsid w:val="00EA6D64"/>
    <w:rsid w:val="00EA7142"/>
    <w:rsid w:val="00EA7311"/>
    <w:rsid w:val="00EA7779"/>
    <w:rsid w:val="00EA79A3"/>
    <w:rsid w:val="00EA7AF9"/>
    <w:rsid w:val="00EA7C20"/>
    <w:rsid w:val="00EA7ECA"/>
    <w:rsid w:val="00EB0033"/>
    <w:rsid w:val="00EB0060"/>
    <w:rsid w:val="00EB048A"/>
    <w:rsid w:val="00EB052C"/>
    <w:rsid w:val="00EB0625"/>
    <w:rsid w:val="00EB06CF"/>
    <w:rsid w:val="00EB07DB"/>
    <w:rsid w:val="00EB0812"/>
    <w:rsid w:val="00EB088C"/>
    <w:rsid w:val="00EB0BF1"/>
    <w:rsid w:val="00EB0C03"/>
    <w:rsid w:val="00EB0CC1"/>
    <w:rsid w:val="00EB0DF9"/>
    <w:rsid w:val="00EB0FDE"/>
    <w:rsid w:val="00EB13DB"/>
    <w:rsid w:val="00EB1457"/>
    <w:rsid w:val="00EB147B"/>
    <w:rsid w:val="00EB1486"/>
    <w:rsid w:val="00EB17E7"/>
    <w:rsid w:val="00EB1AC3"/>
    <w:rsid w:val="00EB1BB5"/>
    <w:rsid w:val="00EB2028"/>
    <w:rsid w:val="00EB209E"/>
    <w:rsid w:val="00EB20FE"/>
    <w:rsid w:val="00EB23D2"/>
    <w:rsid w:val="00EB2434"/>
    <w:rsid w:val="00EB253E"/>
    <w:rsid w:val="00EB26FD"/>
    <w:rsid w:val="00EB2924"/>
    <w:rsid w:val="00EB29FC"/>
    <w:rsid w:val="00EB2EE1"/>
    <w:rsid w:val="00EB33B9"/>
    <w:rsid w:val="00EB38DA"/>
    <w:rsid w:val="00EB3943"/>
    <w:rsid w:val="00EB39DE"/>
    <w:rsid w:val="00EB39F7"/>
    <w:rsid w:val="00EB3ADC"/>
    <w:rsid w:val="00EB3BD7"/>
    <w:rsid w:val="00EB3CC8"/>
    <w:rsid w:val="00EB4277"/>
    <w:rsid w:val="00EB45B1"/>
    <w:rsid w:val="00EB49CB"/>
    <w:rsid w:val="00EB4A8F"/>
    <w:rsid w:val="00EB4ACE"/>
    <w:rsid w:val="00EB4B72"/>
    <w:rsid w:val="00EB4BCC"/>
    <w:rsid w:val="00EB4DB0"/>
    <w:rsid w:val="00EB536C"/>
    <w:rsid w:val="00EB5619"/>
    <w:rsid w:val="00EB5865"/>
    <w:rsid w:val="00EB58AB"/>
    <w:rsid w:val="00EB598B"/>
    <w:rsid w:val="00EB5C2E"/>
    <w:rsid w:val="00EB5E7B"/>
    <w:rsid w:val="00EB5E88"/>
    <w:rsid w:val="00EB5E8C"/>
    <w:rsid w:val="00EB611B"/>
    <w:rsid w:val="00EB62C0"/>
    <w:rsid w:val="00EB65E3"/>
    <w:rsid w:val="00EB68A4"/>
    <w:rsid w:val="00EB6924"/>
    <w:rsid w:val="00EB6BE2"/>
    <w:rsid w:val="00EB6C08"/>
    <w:rsid w:val="00EB6C61"/>
    <w:rsid w:val="00EB6CF4"/>
    <w:rsid w:val="00EB6DA3"/>
    <w:rsid w:val="00EB700A"/>
    <w:rsid w:val="00EB7048"/>
    <w:rsid w:val="00EB710B"/>
    <w:rsid w:val="00EB7806"/>
    <w:rsid w:val="00EB7CC0"/>
    <w:rsid w:val="00EB7E6B"/>
    <w:rsid w:val="00EB7E8E"/>
    <w:rsid w:val="00EB7EC1"/>
    <w:rsid w:val="00EC016D"/>
    <w:rsid w:val="00EC0260"/>
    <w:rsid w:val="00EC036D"/>
    <w:rsid w:val="00EC05DF"/>
    <w:rsid w:val="00EC093E"/>
    <w:rsid w:val="00EC0B1C"/>
    <w:rsid w:val="00EC0D3A"/>
    <w:rsid w:val="00EC11A1"/>
    <w:rsid w:val="00EC131A"/>
    <w:rsid w:val="00EC150B"/>
    <w:rsid w:val="00EC16ED"/>
    <w:rsid w:val="00EC1750"/>
    <w:rsid w:val="00EC17BE"/>
    <w:rsid w:val="00EC1A29"/>
    <w:rsid w:val="00EC1C34"/>
    <w:rsid w:val="00EC2474"/>
    <w:rsid w:val="00EC26DC"/>
    <w:rsid w:val="00EC2A04"/>
    <w:rsid w:val="00EC2A55"/>
    <w:rsid w:val="00EC2BA6"/>
    <w:rsid w:val="00EC2C22"/>
    <w:rsid w:val="00EC2CA0"/>
    <w:rsid w:val="00EC2CA9"/>
    <w:rsid w:val="00EC2CD0"/>
    <w:rsid w:val="00EC2FF8"/>
    <w:rsid w:val="00EC31E4"/>
    <w:rsid w:val="00EC34BA"/>
    <w:rsid w:val="00EC369C"/>
    <w:rsid w:val="00EC3763"/>
    <w:rsid w:val="00EC38BC"/>
    <w:rsid w:val="00EC3D82"/>
    <w:rsid w:val="00EC3E06"/>
    <w:rsid w:val="00EC3F8B"/>
    <w:rsid w:val="00EC3F9E"/>
    <w:rsid w:val="00EC41F3"/>
    <w:rsid w:val="00EC450D"/>
    <w:rsid w:val="00EC458F"/>
    <w:rsid w:val="00EC47AB"/>
    <w:rsid w:val="00EC47CF"/>
    <w:rsid w:val="00EC4D75"/>
    <w:rsid w:val="00EC4DDD"/>
    <w:rsid w:val="00EC4EA1"/>
    <w:rsid w:val="00EC52B6"/>
    <w:rsid w:val="00EC551A"/>
    <w:rsid w:val="00EC5672"/>
    <w:rsid w:val="00EC5807"/>
    <w:rsid w:val="00EC587C"/>
    <w:rsid w:val="00EC5A48"/>
    <w:rsid w:val="00EC5F57"/>
    <w:rsid w:val="00EC60CA"/>
    <w:rsid w:val="00EC60D0"/>
    <w:rsid w:val="00EC610D"/>
    <w:rsid w:val="00EC6658"/>
    <w:rsid w:val="00EC6700"/>
    <w:rsid w:val="00EC6AF9"/>
    <w:rsid w:val="00EC6B14"/>
    <w:rsid w:val="00EC6BCD"/>
    <w:rsid w:val="00EC6D6D"/>
    <w:rsid w:val="00EC6F31"/>
    <w:rsid w:val="00EC702A"/>
    <w:rsid w:val="00EC755B"/>
    <w:rsid w:val="00EC7653"/>
    <w:rsid w:val="00EC79AF"/>
    <w:rsid w:val="00EC79CD"/>
    <w:rsid w:val="00ED0078"/>
    <w:rsid w:val="00ED00D6"/>
    <w:rsid w:val="00ED01EE"/>
    <w:rsid w:val="00ED0B9D"/>
    <w:rsid w:val="00ED0FB3"/>
    <w:rsid w:val="00ED11D7"/>
    <w:rsid w:val="00ED12F5"/>
    <w:rsid w:val="00ED134F"/>
    <w:rsid w:val="00ED1498"/>
    <w:rsid w:val="00ED16CA"/>
    <w:rsid w:val="00ED1726"/>
    <w:rsid w:val="00ED1834"/>
    <w:rsid w:val="00ED1F60"/>
    <w:rsid w:val="00ED2000"/>
    <w:rsid w:val="00ED20BA"/>
    <w:rsid w:val="00ED23DD"/>
    <w:rsid w:val="00ED270E"/>
    <w:rsid w:val="00ED2964"/>
    <w:rsid w:val="00ED29E8"/>
    <w:rsid w:val="00ED2C6C"/>
    <w:rsid w:val="00ED2CD4"/>
    <w:rsid w:val="00ED2DF8"/>
    <w:rsid w:val="00ED2E5E"/>
    <w:rsid w:val="00ED2E7F"/>
    <w:rsid w:val="00ED3354"/>
    <w:rsid w:val="00ED3403"/>
    <w:rsid w:val="00ED36A7"/>
    <w:rsid w:val="00ED385C"/>
    <w:rsid w:val="00ED3873"/>
    <w:rsid w:val="00ED39A0"/>
    <w:rsid w:val="00ED3A5C"/>
    <w:rsid w:val="00ED3BCF"/>
    <w:rsid w:val="00ED3CF4"/>
    <w:rsid w:val="00ED3D29"/>
    <w:rsid w:val="00ED4130"/>
    <w:rsid w:val="00ED429C"/>
    <w:rsid w:val="00ED4EC7"/>
    <w:rsid w:val="00ED4FA2"/>
    <w:rsid w:val="00ED5053"/>
    <w:rsid w:val="00ED523F"/>
    <w:rsid w:val="00ED54BE"/>
    <w:rsid w:val="00ED5604"/>
    <w:rsid w:val="00ED5946"/>
    <w:rsid w:val="00ED594E"/>
    <w:rsid w:val="00ED5A83"/>
    <w:rsid w:val="00ED61A3"/>
    <w:rsid w:val="00ED654D"/>
    <w:rsid w:val="00ED67BB"/>
    <w:rsid w:val="00ED6F68"/>
    <w:rsid w:val="00ED6F78"/>
    <w:rsid w:val="00ED713C"/>
    <w:rsid w:val="00ED7294"/>
    <w:rsid w:val="00ED7750"/>
    <w:rsid w:val="00ED78A7"/>
    <w:rsid w:val="00ED78BA"/>
    <w:rsid w:val="00ED7E85"/>
    <w:rsid w:val="00ED7EBE"/>
    <w:rsid w:val="00ED7FF7"/>
    <w:rsid w:val="00EE000E"/>
    <w:rsid w:val="00EE0238"/>
    <w:rsid w:val="00EE02DA"/>
    <w:rsid w:val="00EE0586"/>
    <w:rsid w:val="00EE06B5"/>
    <w:rsid w:val="00EE080C"/>
    <w:rsid w:val="00EE0B06"/>
    <w:rsid w:val="00EE1161"/>
    <w:rsid w:val="00EE1298"/>
    <w:rsid w:val="00EE1515"/>
    <w:rsid w:val="00EE15E8"/>
    <w:rsid w:val="00EE199B"/>
    <w:rsid w:val="00EE1A5F"/>
    <w:rsid w:val="00EE1C07"/>
    <w:rsid w:val="00EE1C8F"/>
    <w:rsid w:val="00EE1D46"/>
    <w:rsid w:val="00EE1E1E"/>
    <w:rsid w:val="00EE1F33"/>
    <w:rsid w:val="00EE20E4"/>
    <w:rsid w:val="00EE2419"/>
    <w:rsid w:val="00EE258B"/>
    <w:rsid w:val="00EE268D"/>
    <w:rsid w:val="00EE2ACB"/>
    <w:rsid w:val="00EE2B02"/>
    <w:rsid w:val="00EE2D3E"/>
    <w:rsid w:val="00EE2D6C"/>
    <w:rsid w:val="00EE2F97"/>
    <w:rsid w:val="00EE3240"/>
    <w:rsid w:val="00EE324B"/>
    <w:rsid w:val="00EE33F2"/>
    <w:rsid w:val="00EE340E"/>
    <w:rsid w:val="00EE3877"/>
    <w:rsid w:val="00EE3886"/>
    <w:rsid w:val="00EE38A9"/>
    <w:rsid w:val="00EE3B5E"/>
    <w:rsid w:val="00EE4025"/>
    <w:rsid w:val="00EE4150"/>
    <w:rsid w:val="00EE42FD"/>
    <w:rsid w:val="00EE4419"/>
    <w:rsid w:val="00EE46C0"/>
    <w:rsid w:val="00EE4756"/>
    <w:rsid w:val="00EE4978"/>
    <w:rsid w:val="00EE4AE9"/>
    <w:rsid w:val="00EE4D13"/>
    <w:rsid w:val="00EE4E96"/>
    <w:rsid w:val="00EE5280"/>
    <w:rsid w:val="00EE5306"/>
    <w:rsid w:val="00EE538F"/>
    <w:rsid w:val="00EE5B4F"/>
    <w:rsid w:val="00EE5C20"/>
    <w:rsid w:val="00EE5D36"/>
    <w:rsid w:val="00EE607E"/>
    <w:rsid w:val="00EE646E"/>
    <w:rsid w:val="00EE6570"/>
    <w:rsid w:val="00EE667C"/>
    <w:rsid w:val="00EE66BD"/>
    <w:rsid w:val="00EE67C9"/>
    <w:rsid w:val="00EE6AAC"/>
    <w:rsid w:val="00EE6B05"/>
    <w:rsid w:val="00EE6B4C"/>
    <w:rsid w:val="00EE6EBB"/>
    <w:rsid w:val="00EE701C"/>
    <w:rsid w:val="00EE71C1"/>
    <w:rsid w:val="00EE723D"/>
    <w:rsid w:val="00EE762D"/>
    <w:rsid w:val="00EE7773"/>
    <w:rsid w:val="00EE7866"/>
    <w:rsid w:val="00EE786D"/>
    <w:rsid w:val="00EE7C63"/>
    <w:rsid w:val="00EE7D07"/>
    <w:rsid w:val="00EE7D1F"/>
    <w:rsid w:val="00EE7F81"/>
    <w:rsid w:val="00EF03C8"/>
    <w:rsid w:val="00EF03D4"/>
    <w:rsid w:val="00EF0533"/>
    <w:rsid w:val="00EF0540"/>
    <w:rsid w:val="00EF0875"/>
    <w:rsid w:val="00EF1276"/>
    <w:rsid w:val="00EF12DB"/>
    <w:rsid w:val="00EF146B"/>
    <w:rsid w:val="00EF1677"/>
    <w:rsid w:val="00EF1F7F"/>
    <w:rsid w:val="00EF2039"/>
    <w:rsid w:val="00EF21E2"/>
    <w:rsid w:val="00EF22B9"/>
    <w:rsid w:val="00EF2365"/>
    <w:rsid w:val="00EF2475"/>
    <w:rsid w:val="00EF268A"/>
    <w:rsid w:val="00EF2862"/>
    <w:rsid w:val="00EF2C66"/>
    <w:rsid w:val="00EF2E10"/>
    <w:rsid w:val="00EF2F1C"/>
    <w:rsid w:val="00EF2F68"/>
    <w:rsid w:val="00EF2FC8"/>
    <w:rsid w:val="00EF304B"/>
    <w:rsid w:val="00EF3604"/>
    <w:rsid w:val="00EF375B"/>
    <w:rsid w:val="00EF3769"/>
    <w:rsid w:val="00EF39E7"/>
    <w:rsid w:val="00EF3A2C"/>
    <w:rsid w:val="00EF3AB9"/>
    <w:rsid w:val="00EF3C10"/>
    <w:rsid w:val="00EF3C29"/>
    <w:rsid w:val="00EF3DFA"/>
    <w:rsid w:val="00EF3FBE"/>
    <w:rsid w:val="00EF4672"/>
    <w:rsid w:val="00EF49DC"/>
    <w:rsid w:val="00EF4C16"/>
    <w:rsid w:val="00EF4F5E"/>
    <w:rsid w:val="00EF56FC"/>
    <w:rsid w:val="00EF597A"/>
    <w:rsid w:val="00EF5A0F"/>
    <w:rsid w:val="00EF619F"/>
    <w:rsid w:val="00EF61E9"/>
    <w:rsid w:val="00EF6266"/>
    <w:rsid w:val="00EF64CC"/>
    <w:rsid w:val="00EF6570"/>
    <w:rsid w:val="00EF68F8"/>
    <w:rsid w:val="00EF6B6E"/>
    <w:rsid w:val="00EF7018"/>
    <w:rsid w:val="00EF7031"/>
    <w:rsid w:val="00EF7044"/>
    <w:rsid w:val="00EF7596"/>
    <w:rsid w:val="00EF7930"/>
    <w:rsid w:val="00EF7A30"/>
    <w:rsid w:val="00EF7DD7"/>
    <w:rsid w:val="00EF7DEF"/>
    <w:rsid w:val="00F00492"/>
    <w:rsid w:val="00F00905"/>
    <w:rsid w:val="00F0147C"/>
    <w:rsid w:val="00F01533"/>
    <w:rsid w:val="00F015C2"/>
    <w:rsid w:val="00F0163E"/>
    <w:rsid w:val="00F0191B"/>
    <w:rsid w:val="00F019AF"/>
    <w:rsid w:val="00F01A97"/>
    <w:rsid w:val="00F01C07"/>
    <w:rsid w:val="00F01D28"/>
    <w:rsid w:val="00F01D32"/>
    <w:rsid w:val="00F02938"/>
    <w:rsid w:val="00F02BB7"/>
    <w:rsid w:val="00F02D03"/>
    <w:rsid w:val="00F02D4D"/>
    <w:rsid w:val="00F034A3"/>
    <w:rsid w:val="00F035FB"/>
    <w:rsid w:val="00F036D4"/>
    <w:rsid w:val="00F03F13"/>
    <w:rsid w:val="00F04026"/>
    <w:rsid w:val="00F04406"/>
    <w:rsid w:val="00F047EC"/>
    <w:rsid w:val="00F04846"/>
    <w:rsid w:val="00F04AB4"/>
    <w:rsid w:val="00F04B5C"/>
    <w:rsid w:val="00F04BC9"/>
    <w:rsid w:val="00F04C54"/>
    <w:rsid w:val="00F04CA8"/>
    <w:rsid w:val="00F04E3C"/>
    <w:rsid w:val="00F05035"/>
    <w:rsid w:val="00F052B6"/>
    <w:rsid w:val="00F05301"/>
    <w:rsid w:val="00F05B19"/>
    <w:rsid w:val="00F05BA4"/>
    <w:rsid w:val="00F0615D"/>
    <w:rsid w:val="00F0623F"/>
    <w:rsid w:val="00F063DB"/>
    <w:rsid w:val="00F06533"/>
    <w:rsid w:val="00F0682C"/>
    <w:rsid w:val="00F068B5"/>
    <w:rsid w:val="00F068FD"/>
    <w:rsid w:val="00F069DD"/>
    <w:rsid w:val="00F06F0F"/>
    <w:rsid w:val="00F06FCD"/>
    <w:rsid w:val="00F070F6"/>
    <w:rsid w:val="00F0750E"/>
    <w:rsid w:val="00F0751C"/>
    <w:rsid w:val="00F077B7"/>
    <w:rsid w:val="00F077D0"/>
    <w:rsid w:val="00F07841"/>
    <w:rsid w:val="00F0785E"/>
    <w:rsid w:val="00F078BA"/>
    <w:rsid w:val="00F079C8"/>
    <w:rsid w:val="00F07CEF"/>
    <w:rsid w:val="00F07E41"/>
    <w:rsid w:val="00F07E90"/>
    <w:rsid w:val="00F07FCD"/>
    <w:rsid w:val="00F10130"/>
    <w:rsid w:val="00F1039B"/>
    <w:rsid w:val="00F1040A"/>
    <w:rsid w:val="00F106D4"/>
    <w:rsid w:val="00F109FA"/>
    <w:rsid w:val="00F10AA3"/>
    <w:rsid w:val="00F10D16"/>
    <w:rsid w:val="00F110FB"/>
    <w:rsid w:val="00F11255"/>
    <w:rsid w:val="00F11759"/>
    <w:rsid w:val="00F117AF"/>
    <w:rsid w:val="00F11985"/>
    <w:rsid w:val="00F119D6"/>
    <w:rsid w:val="00F11A8B"/>
    <w:rsid w:val="00F11B2B"/>
    <w:rsid w:val="00F11BC7"/>
    <w:rsid w:val="00F11D97"/>
    <w:rsid w:val="00F11ED1"/>
    <w:rsid w:val="00F11F28"/>
    <w:rsid w:val="00F12091"/>
    <w:rsid w:val="00F122B2"/>
    <w:rsid w:val="00F123C4"/>
    <w:rsid w:val="00F123FD"/>
    <w:rsid w:val="00F1243A"/>
    <w:rsid w:val="00F124A4"/>
    <w:rsid w:val="00F124B2"/>
    <w:rsid w:val="00F12528"/>
    <w:rsid w:val="00F12783"/>
    <w:rsid w:val="00F12CD7"/>
    <w:rsid w:val="00F12CF6"/>
    <w:rsid w:val="00F12FD8"/>
    <w:rsid w:val="00F13095"/>
    <w:rsid w:val="00F1326A"/>
    <w:rsid w:val="00F13285"/>
    <w:rsid w:val="00F13330"/>
    <w:rsid w:val="00F134EC"/>
    <w:rsid w:val="00F13603"/>
    <w:rsid w:val="00F13651"/>
    <w:rsid w:val="00F13677"/>
    <w:rsid w:val="00F137C5"/>
    <w:rsid w:val="00F137F7"/>
    <w:rsid w:val="00F138DE"/>
    <w:rsid w:val="00F13953"/>
    <w:rsid w:val="00F1398F"/>
    <w:rsid w:val="00F13C9D"/>
    <w:rsid w:val="00F13D26"/>
    <w:rsid w:val="00F13FFE"/>
    <w:rsid w:val="00F141A6"/>
    <w:rsid w:val="00F14205"/>
    <w:rsid w:val="00F149EE"/>
    <w:rsid w:val="00F14B2D"/>
    <w:rsid w:val="00F1569D"/>
    <w:rsid w:val="00F15919"/>
    <w:rsid w:val="00F15949"/>
    <w:rsid w:val="00F15A9D"/>
    <w:rsid w:val="00F15C00"/>
    <w:rsid w:val="00F15E8B"/>
    <w:rsid w:val="00F163C3"/>
    <w:rsid w:val="00F165FD"/>
    <w:rsid w:val="00F16657"/>
    <w:rsid w:val="00F16B13"/>
    <w:rsid w:val="00F16C56"/>
    <w:rsid w:val="00F16C9B"/>
    <w:rsid w:val="00F16D6C"/>
    <w:rsid w:val="00F16F65"/>
    <w:rsid w:val="00F179E4"/>
    <w:rsid w:val="00F179F1"/>
    <w:rsid w:val="00F2013C"/>
    <w:rsid w:val="00F2017E"/>
    <w:rsid w:val="00F20191"/>
    <w:rsid w:val="00F2051B"/>
    <w:rsid w:val="00F20B0B"/>
    <w:rsid w:val="00F20B81"/>
    <w:rsid w:val="00F20CEB"/>
    <w:rsid w:val="00F20E50"/>
    <w:rsid w:val="00F20EC5"/>
    <w:rsid w:val="00F20F71"/>
    <w:rsid w:val="00F21408"/>
    <w:rsid w:val="00F21462"/>
    <w:rsid w:val="00F2167E"/>
    <w:rsid w:val="00F2171D"/>
    <w:rsid w:val="00F21951"/>
    <w:rsid w:val="00F219C7"/>
    <w:rsid w:val="00F21BD9"/>
    <w:rsid w:val="00F21C95"/>
    <w:rsid w:val="00F21CC3"/>
    <w:rsid w:val="00F21F63"/>
    <w:rsid w:val="00F22531"/>
    <w:rsid w:val="00F22B7F"/>
    <w:rsid w:val="00F22C8B"/>
    <w:rsid w:val="00F22D01"/>
    <w:rsid w:val="00F22ED1"/>
    <w:rsid w:val="00F22F2A"/>
    <w:rsid w:val="00F2315F"/>
    <w:rsid w:val="00F2325C"/>
    <w:rsid w:val="00F2339F"/>
    <w:rsid w:val="00F233A8"/>
    <w:rsid w:val="00F233C5"/>
    <w:rsid w:val="00F234A2"/>
    <w:rsid w:val="00F23610"/>
    <w:rsid w:val="00F2368B"/>
    <w:rsid w:val="00F238EB"/>
    <w:rsid w:val="00F23AC4"/>
    <w:rsid w:val="00F23BB2"/>
    <w:rsid w:val="00F23C0B"/>
    <w:rsid w:val="00F23F0E"/>
    <w:rsid w:val="00F23F9D"/>
    <w:rsid w:val="00F24014"/>
    <w:rsid w:val="00F244AA"/>
    <w:rsid w:val="00F244BB"/>
    <w:rsid w:val="00F24513"/>
    <w:rsid w:val="00F246F4"/>
    <w:rsid w:val="00F247B4"/>
    <w:rsid w:val="00F24EA7"/>
    <w:rsid w:val="00F24FA7"/>
    <w:rsid w:val="00F252E7"/>
    <w:rsid w:val="00F25393"/>
    <w:rsid w:val="00F25438"/>
    <w:rsid w:val="00F2548D"/>
    <w:rsid w:val="00F255BF"/>
    <w:rsid w:val="00F2567B"/>
    <w:rsid w:val="00F25DBF"/>
    <w:rsid w:val="00F25DC2"/>
    <w:rsid w:val="00F26004"/>
    <w:rsid w:val="00F263C5"/>
    <w:rsid w:val="00F265FC"/>
    <w:rsid w:val="00F2661E"/>
    <w:rsid w:val="00F266C0"/>
    <w:rsid w:val="00F267A8"/>
    <w:rsid w:val="00F26840"/>
    <w:rsid w:val="00F2685E"/>
    <w:rsid w:val="00F26882"/>
    <w:rsid w:val="00F2699E"/>
    <w:rsid w:val="00F26A7F"/>
    <w:rsid w:val="00F26A84"/>
    <w:rsid w:val="00F26D9D"/>
    <w:rsid w:val="00F26EAF"/>
    <w:rsid w:val="00F26FCA"/>
    <w:rsid w:val="00F272D9"/>
    <w:rsid w:val="00F27336"/>
    <w:rsid w:val="00F27392"/>
    <w:rsid w:val="00F27954"/>
    <w:rsid w:val="00F279B0"/>
    <w:rsid w:val="00F279CE"/>
    <w:rsid w:val="00F27C5F"/>
    <w:rsid w:val="00F3046A"/>
    <w:rsid w:val="00F307B4"/>
    <w:rsid w:val="00F30A59"/>
    <w:rsid w:val="00F30DB0"/>
    <w:rsid w:val="00F3132F"/>
    <w:rsid w:val="00F31711"/>
    <w:rsid w:val="00F31792"/>
    <w:rsid w:val="00F31B73"/>
    <w:rsid w:val="00F31DD1"/>
    <w:rsid w:val="00F31EB7"/>
    <w:rsid w:val="00F3216D"/>
    <w:rsid w:val="00F32313"/>
    <w:rsid w:val="00F32417"/>
    <w:rsid w:val="00F32594"/>
    <w:rsid w:val="00F32C1E"/>
    <w:rsid w:val="00F33241"/>
    <w:rsid w:val="00F3346F"/>
    <w:rsid w:val="00F33649"/>
    <w:rsid w:val="00F3390E"/>
    <w:rsid w:val="00F33F84"/>
    <w:rsid w:val="00F3459B"/>
    <w:rsid w:val="00F34A17"/>
    <w:rsid w:val="00F34AE4"/>
    <w:rsid w:val="00F34BEB"/>
    <w:rsid w:val="00F34D9B"/>
    <w:rsid w:val="00F3501C"/>
    <w:rsid w:val="00F35039"/>
    <w:rsid w:val="00F351A5"/>
    <w:rsid w:val="00F355FC"/>
    <w:rsid w:val="00F3595A"/>
    <w:rsid w:val="00F35CC6"/>
    <w:rsid w:val="00F35D7E"/>
    <w:rsid w:val="00F3623C"/>
    <w:rsid w:val="00F3644E"/>
    <w:rsid w:val="00F364A1"/>
    <w:rsid w:val="00F365FE"/>
    <w:rsid w:val="00F3681B"/>
    <w:rsid w:val="00F36B7C"/>
    <w:rsid w:val="00F36D90"/>
    <w:rsid w:val="00F36DF9"/>
    <w:rsid w:val="00F37105"/>
    <w:rsid w:val="00F3740D"/>
    <w:rsid w:val="00F37499"/>
    <w:rsid w:val="00F375AB"/>
    <w:rsid w:val="00F37669"/>
    <w:rsid w:val="00F37901"/>
    <w:rsid w:val="00F379F7"/>
    <w:rsid w:val="00F37FDF"/>
    <w:rsid w:val="00F37FE4"/>
    <w:rsid w:val="00F403E8"/>
    <w:rsid w:val="00F40727"/>
    <w:rsid w:val="00F408E8"/>
    <w:rsid w:val="00F408F1"/>
    <w:rsid w:val="00F40930"/>
    <w:rsid w:val="00F40940"/>
    <w:rsid w:val="00F40BE4"/>
    <w:rsid w:val="00F40E37"/>
    <w:rsid w:val="00F40E93"/>
    <w:rsid w:val="00F40F1C"/>
    <w:rsid w:val="00F41164"/>
    <w:rsid w:val="00F4140B"/>
    <w:rsid w:val="00F4156E"/>
    <w:rsid w:val="00F41738"/>
    <w:rsid w:val="00F418E5"/>
    <w:rsid w:val="00F421B3"/>
    <w:rsid w:val="00F422D6"/>
    <w:rsid w:val="00F42BDA"/>
    <w:rsid w:val="00F42D4C"/>
    <w:rsid w:val="00F43211"/>
    <w:rsid w:val="00F4344F"/>
    <w:rsid w:val="00F43556"/>
    <w:rsid w:val="00F435F7"/>
    <w:rsid w:val="00F4366A"/>
    <w:rsid w:val="00F43833"/>
    <w:rsid w:val="00F4388F"/>
    <w:rsid w:val="00F43A17"/>
    <w:rsid w:val="00F43E3A"/>
    <w:rsid w:val="00F43EEC"/>
    <w:rsid w:val="00F4401E"/>
    <w:rsid w:val="00F440FC"/>
    <w:rsid w:val="00F44323"/>
    <w:rsid w:val="00F444AF"/>
    <w:rsid w:val="00F447C7"/>
    <w:rsid w:val="00F44CBA"/>
    <w:rsid w:val="00F453EB"/>
    <w:rsid w:val="00F45419"/>
    <w:rsid w:val="00F455BB"/>
    <w:rsid w:val="00F45A43"/>
    <w:rsid w:val="00F45B65"/>
    <w:rsid w:val="00F45E23"/>
    <w:rsid w:val="00F45E7A"/>
    <w:rsid w:val="00F45F74"/>
    <w:rsid w:val="00F45FD6"/>
    <w:rsid w:val="00F466C2"/>
    <w:rsid w:val="00F469CC"/>
    <w:rsid w:val="00F46ABA"/>
    <w:rsid w:val="00F46C62"/>
    <w:rsid w:val="00F46D37"/>
    <w:rsid w:val="00F471FF"/>
    <w:rsid w:val="00F47240"/>
    <w:rsid w:val="00F474D6"/>
    <w:rsid w:val="00F47666"/>
    <w:rsid w:val="00F47698"/>
    <w:rsid w:val="00F4782A"/>
    <w:rsid w:val="00F47A1C"/>
    <w:rsid w:val="00F47BEB"/>
    <w:rsid w:val="00F47C64"/>
    <w:rsid w:val="00F50229"/>
    <w:rsid w:val="00F502C0"/>
    <w:rsid w:val="00F50B20"/>
    <w:rsid w:val="00F50D37"/>
    <w:rsid w:val="00F50D81"/>
    <w:rsid w:val="00F50DDB"/>
    <w:rsid w:val="00F5137E"/>
    <w:rsid w:val="00F5138E"/>
    <w:rsid w:val="00F5177C"/>
    <w:rsid w:val="00F519FD"/>
    <w:rsid w:val="00F51F38"/>
    <w:rsid w:val="00F51F9C"/>
    <w:rsid w:val="00F52014"/>
    <w:rsid w:val="00F52F3C"/>
    <w:rsid w:val="00F530A4"/>
    <w:rsid w:val="00F535A1"/>
    <w:rsid w:val="00F536A9"/>
    <w:rsid w:val="00F5376D"/>
    <w:rsid w:val="00F53885"/>
    <w:rsid w:val="00F53AB4"/>
    <w:rsid w:val="00F53C6D"/>
    <w:rsid w:val="00F53F5C"/>
    <w:rsid w:val="00F53F6E"/>
    <w:rsid w:val="00F54175"/>
    <w:rsid w:val="00F543AC"/>
    <w:rsid w:val="00F54428"/>
    <w:rsid w:val="00F54DDB"/>
    <w:rsid w:val="00F54EAC"/>
    <w:rsid w:val="00F54F22"/>
    <w:rsid w:val="00F55106"/>
    <w:rsid w:val="00F5510A"/>
    <w:rsid w:val="00F55291"/>
    <w:rsid w:val="00F5577D"/>
    <w:rsid w:val="00F557CF"/>
    <w:rsid w:val="00F55B2D"/>
    <w:rsid w:val="00F56037"/>
    <w:rsid w:val="00F5608F"/>
    <w:rsid w:val="00F561F3"/>
    <w:rsid w:val="00F5627A"/>
    <w:rsid w:val="00F56459"/>
    <w:rsid w:val="00F56519"/>
    <w:rsid w:val="00F565E4"/>
    <w:rsid w:val="00F56612"/>
    <w:rsid w:val="00F5684B"/>
    <w:rsid w:val="00F57006"/>
    <w:rsid w:val="00F5715B"/>
    <w:rsid w:val="00F571A2"/>
    <w:rsid w:val="00F572C4"/>
    <w:rsid w:val="00F574FA"/>
    <w:rsid w:val="00F5756D"/>
    <w:rsid w:val="00F5789A"/>
    <w:rsid w:val="00F57B0A"/>
    <w:rsid w:val="00F57B17"/>
    <w:rsid w:val="00F57C86"/>
    <w:rsid w:val="00F57C94"/>
    <w:rsid w:val="00F57D90"/>
    <w:rsid w:val="00F57E7F"/>
    <w:rsid w:val="00F57F4C"/>
    <w:rsid w:val="00F60045"/>
    <w:rsid w:val="00F60275"/>
    <w:rsid w:val="00F602DB"/>
    <w:rsid w:val="00F6041D"/>
    <w:rsid w:val="00F60715"/>
    <w:rsid w:val="00F60762"/>
    <w:rsid w:val="00F60BEB"/>
    <w:rsid w:val="00F60DD2"/>
    <w:rsid w:val="00F6104F"/>
    <w:rsid w:val="00F61224"/>
    <w:rsid w:val="00F61306"/>
    <w:rsid w:val="00F61A16"/>
    <w:rsid w:val="00F62023"/>
    <w:rsid w:val="00F62181"/>
    <w:rsid w:val="00F621DB"/>
    <w:rsid w:val="00F62211"/>
    <w:rsid w:val="00F6233B"/>
    <w:rsid w:val="00F62421"/>
    <w:rsid w:val="00F62623"/>
    <w:rsid w:val="00F62636"/>
    <w:rsid w:val="00F62800"/>
    <w:rsid w:val="00F62839"/>
    <w:rsid w:val="00F628D0"/>
    <w:rsid w:val="00F62CA3"/>
    <w:rsid w:val="00F62E4C"/>
    <w:rsid w:val="00F62E54"/>
    <w:rsid w:val="00F62ED6"/>
    <w:rsid w:val="00F63115"/>
    <w:rsid w:val="00F631EB"/>
    <w:rsid w:val="00F63309"/>
    <w:rsid w:val="00F63356"/>
    <w:rsid w:val="00F63486"/>
    <w:rsid w:val="00F634F4"/>
    <w:rsid w:val="00F6352D"/>
    <w:rsid w:val="00F6355B"/>
    <w:rsid w:val="00F63916"/>
    <w:rsid w:val="00F639E0"/>
    <w:rsid w:val="00F63C64"/>
    <w:rsid w:val="00F63CBC"/>
    <w:rsid w:val="00F63DCD"/>
    <w:rsid w:val="00F63DF8"/>
    <w:rsid w:val="00F63F4D"/>
    <w:rsid w:val="00F64081"/>
    <w:rsid w:val="00F641B1"/>
    <w:rsid w:val="00F64303"/>
    <w:rsid w:val="00F644FD"/>
    <w:rsid w:val="00F6459A"/>
    <w:rsid w:val="00F64647"/>
    <w:rsid w:val="00F646BC"/>
    <w:rsid w:val="00F647C7"/>
    <w:rsid w:val="00F6484A"/>
    <w:rsid w:val="00F65009"/>
    <w:rsid w:val="00F6506E"/>
    <w:rsid w:val="00F650E1"/>
    <w:rsid w:val="00F653B2"/>
    <w:rsid w:val="00F65550"/>
    <w:rsid w:val="00F65617"/>
    <w:rsid w:val="00F65788"/>
    <w:rsid w:val="00F657D3"/>
    <w:rsid w:val="00F65899"/>
    <w:rsid w:val="00F65C47"/>
    <w:rsid w:val="00F65D55"/>
    <w:rsid w:val="00F65E7A"/>
    <w:rsid w:val="00F65EC6"/>
    <w:rsid w:val="00F65F34"/>
    <w:rsid w:val="00F66020"/>
    <w:rsid w:val="00F6617E"/>
    <w:rsid w:val="00F66414"/>
    <w:rsid w:val="00F66490"/>
    <w:rsid w:val="00F66AE3"/>
    <w:rsid w:val="00F66D81"/>
    <w:rsid w:val="00F66F19"/>
    <w:rsid w:val="00F66FF2"/>
    <w:rsid w:val="00F674FB"/>
    <w:rsid w:val="00F6764F"/>
    <w:rsid w:val="00F6784F"/>
    <w:rsid w:val="00F67907"/>
    <w:rsid w:val="00F70185"/>
    <w:rsid w:val="00F7082D"/>
    <w:rsid w:val="00F709F5"/>
    <w:rsid w:val="00F70A8E"/>
    <w:rsid w:val="00F70F1A"/>
    <w:rsid w:val="00F71087"/>
    <w:rsid w:val="00F71111"/>
    <w:rsid w:val="00F712FB"/>
    <w:rsid w:val="00F715E7"/>
    <w:rsid w:val="00F716A2"/>
    <w:rsid w:val="00F71792"/>
    <w:rsid w:val="00F7198A"/>
    <w:rsid w:val="00F71AA5"/>
    <w:rsid w:val="00F71C96"/>
    <w:rsid w:val="00F71F63"/>
    <w:rsid w:val="00F721B5"/>
    <w:rsid w:val="00F7220B"/>
    <w:rsid w:val="00F722F0"/>
    <w:rsid w:val="00F7250A"/>
    <w:rsid w:val="00F72703"/>
    <w:rsid w:val="00F7278D"/>
    <w:rsid w:val="00F7281E"/>
    <w:rsid w:val="00F728F2"/>
    <w:rsid w:val="00F72B6D"/>
    <w:rsid w:val="00F72B7A"/>
    <w:rsid w:val="00F72BA1"/>
    <w:rsid w:val="00F72F43"/>
    <w:rsid w:val="00F7357C"/>
    <w:rsid w:val="00F73AC6"/>
    <w:rsid w:val="00F7404F"/>
    <w:rsid w:val="00F7429A"/>
    <w:rsid w:val="00F745BE"/>
    <w:rsid w:val="00F7465C"/>
    <w:rsid w:val="00F74689"/>
    <w:rsid w:val="00F74810"/>
    <w:rsid w:val="00F74FA0"/>
    <w:rsid w:val="00F750DE"/>
    <w:rsid w:val="00F7510B"/>
    <w:rsid w:val="00F7511D"/>
    <w:rsid w:val="00F75177"/>
    <w:rsid w:val="00F75365"/>
    <w:rsid w:val="00F754AC"/>
    <w:rsid w:val="00F754C9"/>
    <w:rsid w:val="00F75C76"/>
    <w:rsid w:val="00F75D8F"/>
    <w:rsid w:val="00F75FF0"/>
    <w:rsid w:val="00F7621B"/>
    <w:rsid w:val="00F76301"/>
    <w:rsid w:val="00F763A9"/>
    <w:rsid w:val="00F76795"/>
    <w:rsid w:val="00F76821"/>
    <w:rsid w:val="00F76991"/>
    <w:rsid w:val="00F76C6E"/>
    <w:rsid w:val="00F76CCE"/>
    <w:rsid w:val="00F76F26"/>
    <w:rsid w:val="00F7719D"/>
    <w:rsid w:val="00F77287"/>
    <w:rsid w:val="00F77389"/>
    <w:rsid w:val="00F77401"/>
    <w:rsid w:val="00F77409"/>
    <w:rsid w:val="00F775AE"/>
    <w:rsid w:val="00F77647"/>
    <w:rsid w:val="00F776D6"/>
    <w:rsid w:val="00F77701"/>
    <w:rsid w:val="00F7784D"/>
    <w:rsid w:val="00F77AAD"/>
    <w:rsid w:val="00F77AD0"/>
    <w:rsid w:val="00F77B0E"/>
    <w:rsid w:val="00F77BD3"/>
    <w:rsid w:val="00F77EE8"/>
    <w:rsid w:val="00F77F7E"/>
    <w:rsid w:val="00F8019F"/>
    <w:rsid w:val="00F80AD0"/>
    <w:rsid w:val="00F80C46"/>
    <w:rsid w:val="00F80C58"/>
    <w:rsid w:val="00F80E4A"/>
    <w:rsid w:val="00F81614"/>
    <w:rsid w:val="00F81B24"/>
    <w:rsid w:val="00F81C3D"/>
    <w:rsid w:val="00F81F17"/>
    <w:rsid w:val="00F8203B"/>
    <w:rsid w:val="00F82387"/>
    <w:rsid w:val="00F824BD"/>
    <w:rsid w:val="00F82AFB"/>
    <w:rsid w:val="00F82BA4"/>
    <w:rsid w:val="00F831AA"/>
    <w:rsid w:val="00F832C5"/>
    <w:rsid w:val="00F832E7"/>
    <w:rsid w:val="00F835DB"/>
    <w:rsid w:val="00F83947"/>
    <w:rsid w:val="00F83B0C"/>
    <w:rsid w:val="00F83C6C"/>
    <w:rsid w:val="00F83D23"/>
    <w:rsid w:val="00F83FD6"/>
    <w:rsid w:val="00F84176"/>
    <w:rsid w:val="00F842FC"/>
    <w:rsid w:val="00F84358"/>
    <w:rsid w:val="00F84376"/>
    <w:rsid w:val="00F84466"/>
    <w:rsid w:val="00F84729"/>
    <w:rsid w:val="00F84871"/>
    <w:rsid w:val="00F849A5"/>
    <w:rsid w:val="00F849D4"/>
    <w:rsid w:val="00F84C90"/>
    <w:rsid w:val="00F84FBA"/>
    <w:rsid w:val="00F8504D"/>
    <w:rsid w:val="00F8518A"/>
    <w:rsid w:val="00F8546E"/>
    <w:rsid w:val="00F856C5"/>
    <w:rsid w:val="00F85A88"/>
    <w:rsid w:val="00F85B18"/>
    <w:rsid w:val="00F860C4"/>
    <w:rsid w:val="00F86157"/>
    <w:rsid w:val="00F861DD"/>
    <w:rsid w:val="00F862DD"/>
    <w:rsid w:val="00F863EF"/>
    <w:rsid w:val="00F8665E"/>
    <w:rsid w:val="00F86714"/>
    <w:rsid w:val="00F86839"/>
    <w:rsid w:val="00F86850"/>
    <w:rsid w:val="00F86AD7"/>
    <w:rsid w:val="00F86B3A"/>
    <w:rsid w:val="00F86B5A"/>
    <w:rsid w:val="00F86B64"/>
    <w:rsid w:val="00F86CBB"/>
    <w:rsid w:val="00F87005"/>
    <w:rsid w:val="00F870A2"/>
    <w:rsid w:val="00F8752F"/>
    <w:rsid w:val="00F8766F"/>
    <w:rsid w:val="00F8786D"/>
    <w:rsid w:val="00F87928"/>
    <w:rsid w:val="00F87AD7"/>
    <w:rsid w:val="00F87C89"/>
    <w:rsid w:val="00F87D9A"/>
    <w:rsid w:val="00F900F8"/>
    <w:rsid w:val="00F902EB"/>
    <w:rsid w:val="00F904A5"/>
    <w:rsid w:val="00F9093B"/>
    <w:rsid w:val="00F90AFE"/>
    <w:rsid w:val="00F90BD3"/>
    <w:rsid w:val="00F90C20"/>
    <w:rsid w:val="00F90DA3"/>
    <w:rsid w:val="00F90E91"/>
    <w:rsid w:val="00F911D3"/>
    <w:rsid w:val="00F91405"/>
    <w:rsid w:val="00F9156D"/>
    <w:rsid w:val="00F917AF"/>
    <w:rsid w:val="00F924AF"/>
    <w:rsid w:val="00F926F9"/>
    <w:rsid w:val="00F927E7"/>
    <w:rsid w:val="00F9300F"/>
    <w:rsid w:val="00F930F6"/>
    <w:rsid w:val="00F931F3"/>
    <w:rsid w:val="00F93242"/>
    <w:rsid w:val="00F9324A"/>
    <w:rsid w:val="00F933BE"/>
    <w:rsid w:val="00F9368D"/>
    <w:rsid w:val="00F938F1"/>
    <w:rsid w:val="00F93962"/>
    <w:rsid w:val="00F93A78"/>
    <w:rsid w:val="00F93ABC"/>
    <w:rsid w:val="00F93BED"/>
    <w:rsid w:val="00F94562"/>
    <w:rsid w:val="00F9489E"/>
    <w:rsid w:val="00F94B5A"/>
    <w:rsid w:val="00F94C22"/>
    <w:rsid w:val="00F95302"/>
    <w:rsid w:val="00F95306"/>
    <w:rsid w:val="00F953A8"/>
    <w:rsid w:val="00F95567"/>
    <w:rsid w:val="00F9556C"/>
    <w:rsid w:val="00F95784"/>
    <w:rsid w:val="00F959E1"/>
    <w:rsid w:val="00F95AAE"/>
    <w:rsid w:val="00F95CD9"/>
    <w:rsid w:val="00F95DC5"/>
    <w:rsid w:val="00F96012"/>
    <w:rsid w:val="00F96111"/>
    <w:rsid w:val="00F96467"/>
    <w:rsid w:val="00F9655B"/>
    <w:rsid w:val="00F965C1"/>
    <w:rsid w:val="00F96762"/>
    <w:rsid w:val="00F969F9"/>
    <w:rsid w:val="00F96B09"/>
    <w:rsid w:val="00F96B71"/>
    <w:rsid w:val="00F96CE2"/>
    <w:rsid w:val="00F96FD7"/>
    <w:rsid w:val="00F970C9"/>
    <w:rsid w:val="00F970DC"/>
    <w:rsid w:val="00F972B2"/>
    <w:rsid w:val="00F973AC"/>
    <w:rsid w:val="00F974DE"/>
    <w:rsid w:val="00F97510"/>
    <w:rsid w:val="00F97763"/>
    <w:rsid w:val="00F97764"/>
    <w:rsid w:val="00F97818"/>
    <w:rsid w:val="00F97889"/>
    <w:rsid w:val="00F979DA"/>
    <w:rsid w:val="00F97BB7"/>
    <w:rsid w:val="00F97C88"/>
    <w:rsid w:val="00F97D9E"/>
    <w:rsid w:val="00F9DB39"/>
    <w:rsid w:val="00FA0A44"/>
    <w:rsid w:val="00FA0DF7"/>
    <w:rsid w:val="00FA128A"/>
    <w:rsid w:val="00FA130C"/>
    <w:rsid w:val="00FA1507"/>
    <w:rsid w:val="00FA1BFF"/>
    <w:rsid w:val="00FA1D37"/>
    <w:rsid w:val="00FA21DC"/>
    <w:rsid w:val="00FA250D"/>
    <w:rsid w:val="00FA2690"/>
    <w:rsid w:val="00FA26B0"/>
    <w:rsid w:val="00FA284A"/>
    <w:rsid w:val="00FA2989"/>
    <w:rsid w:val="00FA298B"/>
    <w:rsid w:val="00FA29C1"/>
    <w:rsid w:val="00FA2B78"/>
    <w:rsid w:val="00FA2C85"/>
    <w:rsid w:val="00FA2E8F"/>
    <w:rsid w:val="00FA2F69"/>
    <w:rsid w:val="00FA3013"/>
    <w:rsid w:val="00FA3360"/>
    <w:rsid w:val="00FA336E"/>
    <w:rsid w:val="00FA3731"/>
    <w:rsid w:val="00FA39F8"/>
    <w:rsid w:val="00FA3A81"/>
    <w:rsid w:val="00FA3C20"/>
    <w:rsid w:val="00FA3E20"/>
    <w:rsid w:val="00FA3F67"/>
    <w:rsid w:val="00FA41B5"/>
    <w:rsid w:val="00FA4393"/>
    <w:rsid w:val="00FA43A7"/>
    <w:rsid w:val="00FA457E"/>
    <w:rsid w:val="00FA460F"/>
    <w:rsid w:val="00FA484D"/>
    <w:rsid w:val="00FA4A73"/>
    <w:rsid w:val="00FA4A7B"/>
    <w:rsid w:val="00FA4D45"/>
    <w:rsid w:val="00FA4D76"/>
    <w:rsid w:val="00FA5230"/>
    <w:rsid w:val="00FA5246"/>
    <w:rsid w:val="00FA5317"/>
    <w:rsid w:val="00FA563F"/>
    <w:rsid w:val="00FA56F2"/>
    <w:rsid w:val="00FA5715"/>
    <w:rsid w:val="00FA57CB"/>
    <w:rsid w:val="00FA58DE"/>
    <w:rsid w:val="00FA5901"/>
    <w:rsid w:val="00FA5931"/>
    <w:rsid w:val="00FA5974"/>
    <w:rsid w:val="00FA5D03"/>
    <w:rsid w:val="00FA5E2D"/>
    <w:rsid w:val="00FA5F89"/>
    <w:rsid w:val="00FA61ED"/>
    <w:rsid w:val="00FA6519"/>
    <w:rsid w:val="00FA65D2"/>
    <w:rsid w:val="00FA67AD"/>
    <w:rsid w:val="00FA67BC"/>
    <w:rsid w:val="00FA681B"/>
    <w:rsid w:val="00FA681F"/>
    <w:rsid w:val="00FA6BF6"/>
    <w:rsid w:val="00FA6D02"/>
    <w:rsid w:val="00FA6EF5"/>
    <w:rsid w:val="00FA6F07"/>
    <w:rsid w:val="00FA6FFB"/>
    <w:rsid w:val="00FA7102"/>
    <w:rsid w:val="00FA7129"/>
    <w:rsid w:val="00FA77F8"/>
    <w:rsid w:val="00FA7B38"/>
    <w:rsid w:val="00FA7B6D"/>
    <w:rsid w:val="00FA7EF1"/>
    <w:rsid w:val="00FB0121"/>
    <w:rsid w:val="00FB0446"/>
    <w:rsid w:val="00FB05B6"/>
    <w:rsid w:val="00FB05BA"/>
    <w:rsid w:val="00FB0627"/>
    <w:rsid w:val="00FB08E1"/>
    <w:rsid w:val="00FB0919"/>
    <w:rsid w:val="00FB09E6"/>
    <w:rsid w:val="00FB0BC6"/>
    <w:rsid w:val="00FB0D1B"/>
    <w:rsid w:val="00FB0DFE"/>
    <w:rsid w:val="00FB1089"/>
    <w:rsid w:val="00FB1094"/>
    <w:rsid w:val="00FB10DD"/>
    <w:rsid w:val="00FB134C"/>
    <w:rsid w:val="00FB137C"/>
    <w:rsid w:val="00FB175F"/>
    <w:rsid w:val="00FB1771"/>
    <w:rsid w:val="00FB183A"/>
    <w:rsid w:val="00FB18C8"/>
    <w:rsid w:val="00FB1A11"/>
    <w:rsid w:val="00FB21F9"/>
    <w:rsid w:val="00FB25C1"/>
    <w:rsid w:val="00FB2658"/>
    <w:rsid w:val="00FB265E"/>
    <w:rsid w:val="00FB2B86"/>
    <w:rsid w:val="00FB2D0F"/>
    <w:rsid w:val="00FB2D3D"/>
    <w:rsid w:val="00FB2DA3"/>
    <w:rsid w:val="00FB2DA6"/>
    <w:rsid w:val="00FB3081"/>
    <w:rsid w:val="00FB30CA"/>
    <w:rsid w:val="00FB31C0"/>
    <w:rsid w:val="00FB383A"/>
    <w:rsid w:val="00FB3A76"/>
    <w:rsid w:val="00FB3B06"/>
    <w:rsid w:val="00FB3F47"/>
    <w:rsid w:val="00FB42D7"/>
    <w:rsid w:val="00FB42DB"/>
    <w:rsid w:val="00FB4459"/>
    <w:rsid w:val="00FB445D"/>
    <w:rsid w:val="00FB473F"/>
    <w:rsid w:val="00FB4A28"/>
    <w:rsid w:val="00FB4B43"/>
    <w:rsid w:val="00FB4D19"/>
    <w:rsid w:val="00FB4DC5"/>
    <w:rsid w:val="00FB5033"/>
    <w:rsid w:val="00FB51BD"/>
    <w:rsid w:val="00FB53FB"/>
    <w:rsid w:val="00FB5494"/>
    <w:rsid w:val="00FB553D"/>
    <w:rsid w:val="00FB56B2"/>
    <w:rsid w:val="00FB5767"/>
    <w:rsid w:val="00FB5980"/>
    <w:rsid w:val="00FB5991"/>
    <w:rsid w:val="00FB5AE9"/>
    <w:rsid w:val="00FB5C87"/>
    <w:rsid w:val="00FB5E98"/>
    <w:rsid w:val="00FB5FAC"/>
    <w:rsid w:val="00FB61FF"/>
    <w:rsid w:val="00FB6303"/>
    <w:rsid w:val="00FB636E"/>
    <w:rsid w:val="00FB639C"/>
    <w:rsid w:val="00FB63E2"/>
    <w:rsid w:val="00FB6451"/>
    <w:rsid w:val="00FB655D"/>
    <w:rsid w:val="00FB68DE"/>
    <w:rsid w:val="00FB69E7"/>
    <w:rsid w:val="00FB6C61"/>
    <w:rsid w:val="00FB6CB0"/>
    <w:rsid w:val="00FB6E0C"/>
    <w:rsid w:val="00FB6FF6"/>
    <w:rsid w:val="00FB7029"/>
    <w:rsid w:val="00FB7078"/>
    <w:rsid w:val="00FB749A"/>
    <w:rsid w:val="00FB7591"/>
    <w:rsid w:val="00FB7674"/>
    <w:rsid w:val="00FB7769"/>
    <w:rsid w:val="00FB7942"/>
    <w:rsid w:val="00FB7DCE"/>
    <w:rsid w:val="00FB7DF7"/>
    <w:rsid w:val="00FC00B5"/>
    <w:rsid w:val="00FC00FF"/>
    <w:rsid w:val="00FC022F"/>
    <w:rsid w:val="00FC02BC"/>
    <w:rsid w:val="00FC0301"/>
    <w:rsid w:val="00FC03E2"/>
    <w:rsid w:val="00FC04D3"/>
    <w:rsid w:val="00FC05C1"/>
    <w:rsid w:val="00FC0877"/>
    <w:rsid w:val="00FC09E6"/>
    <w:rsid w:val="00FC0D78"/>
    <w:rsid w:val="00FC1007"/>
    <w:rsid w:val="00FC1424"/>
    <w:rsid w:val="00FC15CF"/>
    <w:rsid w:val="00FC190C"/>
    <w:rsid w:val="00FC190D"/>
    <w:rsid w:val="00FC19AB"/>
    <w:rsid w:val="00FC1C1F"/>
    <w:rsid w:val="00FC1D36"/>
    <w:rsid w:val="00FC25CF"/>
    <w:rsid w:val="00FC25E5"/>
    <w:rsid w:val="00FC28EE"/>
    <w:rsid w:val="00FC2BAA"/>
    <w:rsid w:val="00FC2F0B"/>
    <w:rsid w:val="00FC3123"/>
    <w:rsid w:val="00FC3168"/>
    <w:rsid w:val="00FC33E0"/>
    <w:rsid w:val="00FC450C"/>
    <w:rsid w:val="00FC4611"/>
    <w:rsid w:val="00FC474C"/>
    <w:rsid w:val="00FC4E0C"/>
    <w:rsid w:val="00FC4E82"/>
    <w:rsid w:val="00FC53A0"/>
    <w:rsid w:val="00FC563E"/>
    <w:rsid w:val="00FC56E2"/>
    <w:rsid w:val="00FC61C6"/>
    <w:rsid w:val="00FC61E6"/>
    <w:rsid w:val="00FC66E7"/>
    <w:rsid w:val="00FC699C"/>
    <w:rsid w:val="00FC6A4D"/>
    <w:rsid w:val="00FC6A65"/>
    <w:rsid w:val="00FC6AEE"/>
    <w:rsid w:val="00FC6BA9"/>
    <w:rsid w:val="00FC6C7C"/>
    <w:rsid w:val="00FC6C85"/>
    <w:rsid w:val="00FC6F58"/>
    <w:rsid w:val="00FC7059"/>
    <w:rsid w:val="00FC731E"/>
    <w:rsid w:val="00FC743E"/>
    <w:rsid w:val="00FC758C"/>
    <w:rsid w:val="00FC75AE"/>
    <w:rsid w:val="00FC7857"/>
    <w:rsid w:val="00FC78E8"/>
    <w:rsid w:val="00FC7992"/>
    <w:rsid w:val="00FC79DB"/>
    <w:rsid w:val="00FC7A21"/>
    <w:rsid w:val="00FC7AB4"/>
    <w:rsid w:val="00FC7C52"/>
    <w:rsid w:val="00FC7D5B"/>
    <w:rsid w:val="00FC7DA9"/>
    <w:rsid w:val="00FC7DCE"/>
    <w:rsid w:val="00FC7F08"/>
    <w:rsid w:val="00FD0127"/>
    <w:rsid w:val="00FD0611"/>
    <w:rsid w:val="00FD0668"/>
    <w:rsid w:val="00FD0B01"/>
    <w:rsid w:val="00FD0C5D"/>
    <w:rsid w:val="00FD0D56"/>
    <w:rsid w:val="00FD1547"/>
    <w:rsid w:val="00FD166F"/>
    <w:rsid w:val="00FD1765"/>
    <w:rsid w:val="00FD181B"/>
    <w:rsid w:val="00FD1983"/>
    <w:rsid w:val="00FD1C0A"/>
    <w:rsid w:val="00FD1CF1"/>
    <w:rsid w:val="00FD1CFC"/>
    <w:rsid w:val="00FD2231"/>
    <w:rsid w:val="00FD2276"/>
    <w:rsid w:val="00FD231D"/>
    <w:rsid w:val="00FD23CC"/>
    <w:rsid w:val="00FD24F6"/>
    <w:rsid w:val="00FD26D2"/>
    <w:rsid w:val="00FD27B2"/>
    <w:rsid w:val="00FD2B79"/>
    <w:rsid w:val="00FD2D7E"/>
    <w:rsid w:val="00FD2F38"/>
    <w:rsid w:val="00FD31DE"/>
    <w:rsid w:val="00FD327D"/>
    <w:rsid w:val="00FD3CA3"/>
    <w:rsid w:val="00FD3D05"/>
    <w:rsid w:val="00FD3DC0"/>
    <w:rsid w:val="00FD426F"/>
    <w:rsid w:val="00FD45E3"/>
    <w:rsid w:val="00FD45EB"/>
    <w:rsid w:val="00FD4621"/>
    <w:rsid w:val="00FD46C7"/>
    <w:rsid w:val="00FD4775"/>
    <w:rsid w:val="00FD4885"/>
    <w:rsid w:val="00FD4C6D"/>
    <w:rsid w:val="00FD4E46"/>
    <w:rsid w:val="00FD4EB6"/>
    <w:rsid w:val="00FD5123"/>
    <w:rsid w:val="00FD535B"/>
    <w:rsid w:val="00FD5446"/>
    <w:rsid w:val="00FD5601"/>
    <w:rsid w:val="00FD56FB"/>
    <w:rsid w:val="00FD59E0"/>
    <w:rsid w:val="00FD5A11"/>
    <w:rsid w:val="00FD5E05"/>
    <w:rsid w:val="00FD6178"/>
    <w:rsid w:val="00FD6188"/>
    <w:rsid w:val="00FD631E"/>
    <w:rsid w:val="00FD640E"/>
    <w:rsid w:val="00FD6433"/>
    <w:rsid w:val="00FD6534"/>
    <w:rsid w:val="00FD653D"/>
    <w:rsid w:val="00FD6D37"/>
    <w:rsid w:val="00FD714E"/>
    <w:rsid w:val="00FD723A"/>
    <w:rsid w:val="00FD7377"/>
    <w:rsid w:val="00FD7434"/>
    <w:rsid w:val="00FD776F"/>
    <w:rsid w:val="00FD78B3"/>
    <w:rsid w:val="00FD7AA7"/>
    <w:rsid w:val="00FD7B4C"/>
    <w:rsid w:val="00FD7D39"/>
    <w:rsid w:val="00FD7E87"/>
    <w:rsid w:val="00FD7F3F"/>
    <w:rsid w:val="00FD7FD6"/>
    <w:rsid w:val="00FE0118"/>
    <w:rsid w:val="00FE0553"/>
    <w:rsid w:val="00FE07EF"/>
    <w:rsid w:val="00FE0B4E"/>
    <w:rsid w:val="00FE0C2B"/>
    <w:rsid w:val="00FE0EA5"/>
    <w:rsid w:val="00FE1371"/>
    <w:rsid w:val="00FE137B"/>
    <w:rsid w:val="00FE138F"/>
    <w:rsid w:val="00FE1587"/>
    <w:rsid w:val="00FE1C5D"/>
    <w:rsid w:val="00FE1E13"/>
    <w:rsid w:val="00FE1F2B"/>
    <w:rsid w:val="00FE1FD1"/>
    <w:rsid w:val="00FE2055"/>
    <w:rsid w:val="00FE2092"/>
    <w:rsid w:val="00FE2150"/>
    <w:rsid w:val="00FE2159"/>
    <w:rsid w:val="00FE2181"/>
    <w:rsid w:val="00FE229F"/>
    <w:rsid w:val="00FE2326"/>
    <w:rsid w:val="00FE2E18"/>
    <w:rsid w:val="00FE31CD"/>
    <w:rsid w:val="00FE38F7"/>
    <w:rsid w:val="00FE3B20"/>
    <w:rsid w:val="00FE3C21"/>
    <w:rsid w:val="00FE3CFE"/>
    <w:rsid w:val="00FE3D70"/>
    <w:rsid w:val="00FE3DCF"/>
    <w:rsid w:val="00FE42AF"/>
    <w:rsid w:val="00FE46C2"/>
    <w:rsid w:val="00FE491C"/>
    <w:rsid w:val="00FE49B5"/>
    <w:rsid w:val="00FE4BC5"/>
    <w:rsid w:val="00FE4D70"/>
    <w:rsid w:val="00FE5171"/>
    <w:rsid w:val="00FE5219"/>
    <w:rsid w:val="00FE5477"/>
    <w:rsid w:val="00FE5593"/>
    <w:rsid w:val="00FE56A2"/>
    <w:rsid w:val="00FE59BE"/>
    <w:rsid w:val="00FE5B99"/>
    <w:rsid w:val="00FE5DD1"/>
    <w:rsid w:val="00FE5E4E"/>
    <w:rsid w:val="00FE5ECA"/>
    <w:rsid w:val="00FE5ED7"/>
    <w:rsid w:val="00FE6044"/>
    <w:rsid w:val="00FE60DD"/>
    <w:rsid w:val="00FE61B1"/>
    <w:rsid w:val="00FE62F0"/>
    <w:rsid w:val="00FE639D"/>
    <w:rsid w:val="00FE690E"/>
    <w:rsid w:val="00FE6990"/>
    <w:rsid w:val="00FE6E13"/>
    <w:rsid w:val="00FE6ECD"/>
    <w:rsid w:val="00FE6FFE"/>
    <w:rsid w:val="00FE7057"/>
    <w:rsid w:val="00FE7133"/>
    <w:rsid w:val="00FE790F"/>
    <w:rsid w:val="00FE7A8F"/>
    <w:rsid w:val="00FF0090"/>
    <w:rsid w:val="00FF0131"/>
    <w:rsid w:val="00FF039F"/>
    <w:rsid w:val="00FF03D8"/>
    <w:rsid w:val="00FF06B2"/>
    <w:rsid w:val="00FF06ED"/>
    <w:rsid w:val="00FF0780"/>
    <w:rsid w:val="00FF0BFB"/>
    <w:rsid w:val="00FF1167"/>
    <w:rsid w:val="00FF143A"/>
    <w:rsid w:val="00FF17EE"/>
    <w:rsid w:val="00FF1829"/>
    <w:rsid w:val="00FF184E"/>
    <w:rsid w:val="00FF184F"/>
    <w:rsid w:val="00FF193B"/>
    <w:rsid w:val="00FF1C12"/>
    <w:rsid w:val="00FF1C5B"/>
    <w:rsid w:val="00FF219C"/>
    <w:rsid w:val="00FF238D"/>
    <w:rsid w:val="00FF24C0"/>
    <w:rsid w:val="00FF26E6"/>
    <w:rsid w:val="00FF2824"/>
    <w:rsid w:val="00FF293F"/>
    <w:rsid w:val="00FF2AD0"/>
    <w:rsid w:val="00FF2EAB"/>
    <w:rsid w:val="00FF2F17"/>
    <w:rsid w:val="00FF2FAC"/>
    <w:rsid w:val="00FF3144"/>
    <w:rsid w:val="00FF349F"/>
    <w:rsid w:val="00FF365C"/>
    <w:rsid w:val="00FF3708"/>
    <w:rsid w:val="00FF3B77"/>
    <w:rsid w:val="00FF3D5F"/>
    <w:rsid w:val="00FF4074"/>
    <w:rsid w:val="00FF4866"/>
    <w:rsid w:val="00FF4AD1"/>
    <w:rsid w:val="00FF4CC1"/>
    <w:rsid w:val="00FF4EFF"/>
    <w:rsid w:val="00FF4F65"/>
    <w:rsid w:val="00FF4FB9"/>
    <w:rsid w:val="00FF50B4"/>
    <w:rsid w:val="00FF50DC"/>
    <w:rsid w:val="00FF5378"/>
    <w:rsid w:val="00FF5F36"/>
    <w:rsid w:val="00FF6557"/>
    <w:rsid w:val="00FF689C"/>
    <w:rsid w:val="00FF68C0"/>
    <w:rsid w:val="00FF6A1E"/>
    <w:rsid w:val="00FF7073"/>
    <w:rsid w:val="00FF7197"/>
    <w:rsid w:val="00FF7603"/>
    <w:rsid w:val="00FF77DD"/>
    <w:rsid w:val="00FF7839"/>
    <w:rsid w:val="00FF7AA2"/>
    <w:rsid w:val="01034DB5"/>
    <w:rsid w:val="010772F0"/>
    <w:rsid w:val="01078A3B"/>
    <w:rsid w:val="01145B5D"/>
    <w:rsid w:val="0115399C"/>
    <w:rsid w:val="011B2B88"/>
    <w:rsid w:val="0120771D"/>
    <w:rsid w:val="012F4A69"/>
    <w:rsid w:val="013003BC"/>
    <w:rsid w:val="014A0F96"/>
    <w:rsid w:val="0152B83B"/>
    <w:rsid w:val="01602277"/>
    <w:rsid w:val="016E8BEB"/>
    <w:rsid w:val="0174EA4C"/>
    <w:rsid w:val="018999F4"/>
    <w:rsid w:val="019814C7"/>
    <w:rsid w:val="019D4264"/>
    <w:rsid w:val="01A6A5E3"/>
    <w:rsid w:val="01AEB615"/>
    <w:rsid w:val="01B53543"/>
    <w:rsid w:val="01C1857E"/>
    <w:rsid w:val="01CBBE21"/>
    <w:rsid w:val="01D126AD"/>
    <w:rsid w:val="01E3BAC9"/>
    <w:rsid w:val="01E60726"/>
    <w:rsid w:val="01FF15E6"/>
    <w:rsid w:val="02005AA2"/>
    <w:rsid w:val="0201C0AD"/>
    <w:rsid w:val="02027035"/>
    <w:rsid w:val="020CF8AF"/>
    <w:rsid w:val="0216DF69"/>
    <w:rsid w:val="02207C47"/>
    <w:rsid w:val="0226F596"/>
    <w:rsid w:val="023F9AB5"/>
    <w:rsid w:val="02655046"/>
    <w:rsid w:val="0279ADFD"/>
    <w:rsid w:val="027C9EC3"/>
    <w:rsid w:val="02822765"/>
    <w:rsid w:val="0288D3DA"/>
    <w:rsid w:val="0297524F"/>
    <w:rsid w:val="029C8C85"/>
    <w:rsid w:val="02A7D4EA"/>
    <w:rsid w:val="02B41981"/>
    <w:rsid w:val="02BA63ED"/>
    <w:rsid w:val="02CAA2A5"/>
    <w:rsid w:val="02CB2571"/>
    <w:rsid w:val="02D4EF98"/>
    <w:rsid w:val="02E4C530"/>
    <w:rsid w:val="02F6B290"/>
    <w:rsid w:val="02FDB520"/>
    <w:rsid w:val="02FF1A7E"/>
    <w:rsid w:val="0301BA49"/>
    <w:rsid w:val="030677E1"/>
    <w:rsid w:val="0312E5F8"/>
    <w:rsid w:val="031537C2"/>
    <w:rsid w:val="03182C1F"/>
    <w:rsid w:val="0326415D"/>
    <w:rsid w:val="03264FDF"/>
    <w:rsid w:val="032E5F24"/>
    <w:rsid w:val="0336B151"/>
    <w:rsid w:val="033D0E8C"/>
    <w:rsid w:val="0340941B"/>
    <w:rsid w:val="0349EFF9"/>
    <w:rsid w:val="034CA2FD"/>
    <w:rsid w:val="035EDF4E"/>
    <w:rsid w:val="036166F7"/>
    <w:rsid w:val="0365AA0E"/>
    <w:rsid w:val="036AD3A5"/>
    <w:rsid w:val="037E144F"/>
    <w:rsid w:val="038915E9"/>
    <w:rsid w:val="038C0236"/>
    <w:rsid w:val="039110FC"/>
    <w:rsid w:val="0397E7D8"/>
    <w:rsid w:val="039A5B58"/>
    <w:rsid w:val="03A1F372"/>
    <w:rsid w:val="03A3E5B8"/>
    <w:rsid w:val="03AB8C8D"/>
    <w:rsid w:val="03B07A26"/>
    <w:rsid w:val="03B8E47A"/>
    <w:rsid w:val="03C82BED"/>
    <w:rsid w:val="03CD69A8"/>
    <w:rsid w:val="03CE5FC6"/>
    <w:rsid w:val="03D3BCBB"/>
    <w:rsid w:val="03D5D087"/>
    <w:rsid w:val="03DE4B90"/>
    <w:rsid w:val="03ED6CF2"/>
    <w:rsid w:val="03F05338"/>
    <w:rsid w:val="03FF0669"/>
    <w:rsid w:val="03FF700C"/>
    <w:rsid w:val="0402064F"/>
    <w:rsid w:val="041018C6"/>
    <w:rsid w:val="04105FBB"/>
    <w:rsid w:val="041592F8"/>
    <w:rsid w:val="04178CB1"/>
    <w:rsid w:val="0417CD57"/>
    <w:rsid w:val="0418BE2E"/>
    <w:rsid w:val="041D1DE9"/>
    <w:rsid w:val="04289A7F"/>
    <w:rsid w:val="042CCD3B"/>
    <w:rsid w:val="04351756"/>
    <w:rsid w:val="04352DEE"/>
    <w:rsid w:val="04544E2F"/>
    <w:rsid w:val="046432D8"/>
    <w:rsid w:val="0464D937"/>
    <w:rsid w:val="046C5E37"/>
    <w:rsid w:val="0478EB55"/>
    <w:rsid w:val="0480ABFE"/>
    <w:rsid w:val="04814BB1"/>
    <w:rsid w:val="04816A8B"/>
    <w:rsid w:val="048324D1"/>
    <w:rsid w:val="048D7555"/>
    <w:rsid w:val="049FA72E"/>
    <w:rsid w:val="04A9CABA"/>
    <w:rsid w:val="04B0834A"/>
    <w:rsid w:val="04B2C56F"/>
    <w:rsid w:val="04BE3959"/>
    <w:rsid w:val="04C59FF6"/>
    <w:rsid w:val="04CCA4B0"/>
    <w:rsid w:val="04DDC36F"/>
    <w:rsid w:val="04DF993C"/>
    <w:rsid w:val="04E97636"/>
    <w:rsid w:val="04ED483E"/>
    <w:rsid w:val="04EDAD2C"/>
    <w:rsid w:val="04EFACED"/>
    <w:rsid w:val="04F8A88A"/>
    <w:rsid w:val="05084AE4"/>
    <w:rsid w:val="050DA207"/>
    <w:rsid w:val="051AF6E4"/>
    <w:rsid w:val="0522734B"/>
    <w:rsid w:val="052751B7"/>
    <w:rsid w:val="05278488"/>
    <w:rsid w:val="05343D2D"/>
    <w:rsid w:val="053751FF"/>
    <w:rsid w:val="053C769A"/>
    <w:rsid w:val="05430C41"/>
    <w:rsid w:val="054FFA16"/>
    <w:rsid w:val="05524AFB"/>
    <w:rsid w:val="05570F62"/>
    <w:rsid w:val="055B69F3"/>
    <w:rsid w:val="055FA2EB"/>
    <w:rsid w:val="056221AB"/>
    <w:rsid w:val="0574EFFC"/>
    <w:rsid w:val="05768158"/>
    <w:rsid w:val="057E6904"/>
    <w:rsid w:val="0583835D"/>
    <w:rsid w:val="05841B42"/>
    <w:rsid w:val="0587350D"/>
    <w:rsid w:val="058B9527"/>
    <w:rsid w:val="05A3A314"/>
    <w:rsid w:val="05A68D6E"/>
    <w:rsid w:val="05A7FB1C"/>
    <w:rsid w:val="05AA501F"/>
    <w:rsid w:val="05ABE062"/>
    <w:rsid w:val="05B83F2B"/>
    <w:rsid w:val="05C6CA28"/>
    <w:rsid w:val="05C7188B"/>
    <w:rsid w:val="05CA0DE3"/>
    <w:rsid w:val="05CBEDF7"/>
    <w:rsid w:val="05CCF7CE"/>
    <w:rsid w:val="05D15954"/>
    <w:rsid w:val="05EDAE91"/>
    <w:rsid w:val="05EECBB3"/>
    <w:rsid w:val="060026E0"/>
    <w:rsid w:val="06073F85"/>
    <w:rsid w:val="060966A4"/>
    <w:rsid w:val="060A714B"/>
    <w:rsid w:val="0610BE3F"/>
    <w:rsid w:val="0611F10E"/>
    <w:rsid w:val="06140A1D"/>
    <w:rsid w:val="06198113"/>
    <w:rsid w:val="0628EBF6"/>
    <w:rsid w:val="063DDB4B"/>
    <w:rsid w:val="063F14C2"/>
    <w:rsid w:val="06436592"/>
    <w:rsid w:val="064B0784"/>
    <w:rsid w:val="064D44F5"/>
    <w:rsid w:val="0664D0F6"/>
    <w:rsid w:val="066828F6"/>
    <w:rsid w:val="066AF814"/>
    <w:rsid w:val="067102A5"/>
    <w:rsid w:val="067E1491"/>
    <w:rsid w:val="0680C7DA"/>
    <w:rsid w:val="068C1090"/>
    <w:rsid w:val="0691B4E8"/>
    <w:rsid w:val="06B5DA86"/>
    <w:rsid w:val="06C92EAB"/>
    <w:rsid w:val="06CBD73E"/>
    <w:rsid w:val="06CBDD7B"/>
    <w:rsid w:val="06CF8E65"/>
    <w:rsid w:val="06D936D1"/>
    <w:rsid w:val="06E85758"/>
    <w:rsid w:val="06EB9820"/>
    <w:rsid w:val="06EF1806"/>
    <w:rsid w:val="06F510B2"/>
    <w:rsid w:val="06FA1488"/>
    <w:rsid w:val="06FAA571"/>
    <w:rsid w:val="06FE29CA"/>
    <w:rsid w:val="06FF245D"/>
    <w:rsid w:val="07091231"/>
    <w:rsid w:val="070F03E9"/>
    <w:rsid w:val="0714A27B"/>
    <w:rsid w:val="071F7AFC"/>
    <w:rsid w:val="0728CF96"/>
    <w:rsid w:val="073A64D6"/>
    <w:rsid w:val="07468D5D"/>
    <w:rsid w:val="074D8E6F"/>
    <w:rsid w:val="0758A313"/>
    <w:rsid w:val="075B1FAF"/>
    <w:rsid w:val="0763A07B"/>
    <w:rsid w:val="076CDEF0"/>
    <w:rsid w:val="07728F39"/>
    <w:rsid w:val="07737CE6"/>
    <w:rsid w:val="077A9AB3"/>
    <w:rsid w:val="078DDD55"/>
    <w:rsid w:val="0793BFBB"/>
    <w:rsid w:val="07975009"/>
    <w:rsid w:val="079FB2ED"/>
    <w:rsid w:val="07B34C40"/>
    <w:rsid w:val="07BFFE87"/>
    <w:rsid w:val="07C943CD"/>
    <w:rsid w:val="07D13DBF"/>
    <w:rsid w:val="07DA4A41"/>
    <w:rsid w:val="07DE6F20"/>
    <w:rsid w:val="07E9AAC9"/>
    <w:rsid w:val="07F5B6CD"/>
    <w:rsid w:val="07F814C3"/>
    <w:rsid w:val="0802A9A2"/>
    <w:rsid w:val="0821F8D5"/>
    <w:rsid w:val="0829F34D"/>
    <w:rsid w:val="082E2328"/>
    <w:rsid w:val="0837BD11"/>
    <w:rsid w:val="083D7A7F"/>
    <w:rsid w:val="0844154F"/>
    <w:rsid w:val="084E8D8B"/>
    <w:rsid w:val="085BAA1B"/>
    <w:rsid w:val="0864CCB0"/>
    <w:rsid w:val="0870DE8A"/>
    <w:rsid w:val="0877DE53"/>
    <w:rsid w:val="08780D41"/>
    <w:rsid w:val="087F0A32"/>
    <w:rsid w:val="088326F7"/>
    <w:rsid w:val="08858975"/>
    <w:rsid w:val="0886E3A9"/>
    <w:rsid w:val="08916670"/>
    <w:rsid w:val="08BD9835"/>
    <w:rsid w:val="08C46166"/>
    <w:rsid w:val="08C6F019"/>
    <w:rsid w:val="08D6FF80"/>
    <w:rsid w:val="08DCCF30"/>
    <w:rsid w:val="08DFC0EC"/>
    <w:rsid w:val="08E18B44"/>
    <w:rsid w:val="08E2D86A"/>
    <w:rsid w:val="08F339EC"/>
    <w:rsid w:val="08FD1EB2"/>
    <w:rsid w:val="0901967B"/>
    <w:rsid w:val="09046757"/>
    <w:rsid w:val="090C3B9D"/>
    <w:rsid w:val="090D0B8A"/>
    <w:rsid w:val="090FD40C"/>
    <w:rsid w:val="09143BBA"/>
    <w:rsid w:val="0919C1BE"/>
    <w:rsid w:val="091D73DB"/>
    <w:rsid w:val="092255D5"/>
    <w:rsid w:val="0922BAA9"/>
    <w:rsid w:val="09353B83"/>
    <w:rsid w:val="0937F0D1"/>
    <w:rsid w:val="0946D76A"/>
    <w:rsid w:val="09477E21"/>
    <w:rsid w:val="0948F3F1"/>
    <w:rsid w:val="0949AFB6"/>
    <w:rsid w:val="094CB7F2"/>
    <w:rsid w:val="095CFBE7"/>
    <w:rsid w:val="095FC0F6"/>
    <w:rsid w:val="09600661"/>
    <w:rsid w:val="09612EB7"/>
    <w:rsid w:val="0985FCA5"/>
    <w:rsid w:val="098F6806"/>
    <w:rsid w:val="09986C7C"/>
    <w:rsid w:val="09988DEF"/>
    <w:rsid w:val="099FA3F1"/>
    <w:rsid w:val="09A224CA"/>
    <w:rsid w:val="09B15E9E"/>
    <w:rsid w:val="09C8DD79"/>
    <w:rsid w:val="09C8F008"/>
    <w:rsid w:val="09D9338B"/>
    <w:rsid w:val="09DB280C"/>
    <w:rsid w:val="09DC32A3"/>
    <w:rsid w:val="09E328F6"/>
    <w:rsid w:val="09EC715B"/>
    <w:rsid w:val="09F031D9"/>
    <w:rsid w:val="09F2B2A8"/>
    <w:rsid w:val="09FA16FD"/>
    <w:rsid w:val="09FD4C2B"/>
    <w:rsid w:val="0A02BAF8"/>
    <w:rsid w:val="0A0BBE49"/>
    <w:rsid w:val="0A0F4E83"/>
    <w:rsid w:val="0A103BBB"/>
    <w:rsid w:val="0A193C0C"/>
    <w:rsid w:val="0A1E343A"/>
    <w:rsid w:val="0A20BACB"/>
    <w:rsid w:val="0A23A1A1"/>
    <w:rsid w:val="0A29FCD3"/>
    <w:rsid w:val="0A2ADDD4"/>
    <w:rsid w:val="0A2D36D1"/>
    <w:rsid w:val="0A3258D6"/>
    <w:rsid w:val="0A3505D8"/>
    <w:rsid w:val="0A54C935"/>
    <w:rsid w:val="0A5CA774"/>
    <w:rsid w:val="0A6DE87B"/>
    <w:rsid w:val="0A787D39"/>
    <w:rsid w:val="0A79DBF9"/>
    <w:rsid w:val="0A7F8CD6"/>
    <w:rsid w:val="0A807E17"/>
    <w:rsid w:val="0A838CA5"/>
    <w:rsid w:val="0A93563B"/>
    <w:rsid w:val="0A9731D2"/>
    <w:rsid w:val="0AA54FE5"/>
    <w:rsid w:val="0AA6BE11"/>
    <w:rsid w:val="0AB006DE"/>
    <w:rsid w:val="0AB1391A"/>
    <w:rsid w:val="0AD0817B"/>
    <w:rsid w:val="0AD3516D"/>
    <w:rsid w:val="0AE1C653"/>
    <w:rsid w:val="0AE1E214"/>
    <w:rsid w:val="0AE38043"/>
    <w:rsid w:val="0B007062"/>
    <w:rsid w:val="0B0BC4F9"/>
    <w:rsid w:val="0B2C1D81"/>
    <w:rsid w:val="0B34E17A"/>
    <w:rsid w:val="0B39D5B0"/>
    <w:rsid w:val="0B3AA0EF"/>
    <w:rsid w:val="0B471183"/>
    <w:rsid w:val="0B482EE2"/>
    <w:rsid w:val="0B4B35C6"/>
    <w:rsid w:val="0B5F04B8"/>
    <w:rsid w:val="0B5F9506"/>
    <w:rsid w:val="0B6768AB"/>
    <w:rsid w:val="0B6F17BD"/>
    <w:rsid w:val="0B77338F"/>
    <w:rsid w:val="0B7C5790"/>
    <w:rsid w:val="0B8347FC"/>
    <w:rsid w:val="0B88B16F"/>
    <w:rsid w:val="0B92E8BE"/>
    <w:rsid w:val="0BAEA00F"/>
    <w:rsid w:val="0BB75210"/>
    <w:rsid w:val="0BC911DB"/>
    <w:rsid w:val="0BD6145E"/>
    <w:rsid w:val="0BEA354B"/>
    <w:rsid w:val="0BF312F0"/>
    <w:rsid w:val="0BFDAC4B"/>
    <w:rsid w:val="0C035E9E"/>
    <w:rsid w:val="0C054CB9"/>
    <w:rsid w:val="0C07FE0C"/>
    <w:rsid w:val="0C10048B"/>
    <w:rsid w:val="0C12F756"/>
    <w:rsid w:val="0C1CDDCB"/>
    <w:rsid w:val="0C295AE3"/>
    <w:rsid w:val="0C2AFC68"/>
    <w:rsid w:val="0C2E33AF"/>
    <w:rsid w:val="0C349B02"/>
    <w:rsid w:val="0C371A73"/>
    <w:rsid w:val="0C38113C"/>
    <w:rsid w:val="0C3BDC23"/>
    <w:rsid w:val="0C3C075D"/>
    <w:rsid w:val="0C510C61"/>
    <w:rsid w:val="0C57F979"/>
    <w:rsid w:val="0C5BC35C"/>
    <w:rsid w:val="0C62A556"/>
    <w:rsid w:val="0C7154A2"/>
    <w:rsid w:val="0C88CCD2"/>
    <w:rsid w:val="0C8A86A1"/>
    <w:rsid w:val="0CB04F7F"/>
    <w:rsid w:val="0CB81AFF"/>
    <w:rsid w:val="0CB97038"/>
    <w:rsid w:val="0CBB6A66"/>
    <w:rsid w:val="0CC68A49"/>
    <w:rsid w:val="0CC6E458"/>
    <w:rsid w:val="0CCCCE41"/>
    <w:rsid w:val="0CCCE1D0"/>
    <w:rsid w:val="0CCDB986"/>
    <w:rsid w:val="0CDA07C2"/>
    <w:rsid w:val="0CF54939"/>
    <w:rsid w:val="0CF72191"/>
    <w:rsid w:val="0CFDBA8F"/>
    <w:rsid w:val="0D0495BB"/>
    <w:rsid w:val="0D05CBBC"/>
    <w:rsid w:val="0D05F465"/>
    <w:rsid w:val="0D0EBEFE"/>
    <w:rsid w:val="0D137E52"/>
    <w:rsid w:val="0D1BB9FB"/>
    <w:rsid w:val="0D34A813"/>
    <w:rsid w:val="0D39CDBA"/>
    <w:rsid w:val="0D3CC7C9"/>
    <w:rsid w:val="0D3E3DAE"/>
    <w:rsid w:val="0D472379"/>
    <w:rsid w:val="0D487855"/>
    <w:rsid w:val="0D61C996"/>
    <w:rsid w:val="0D7042E1"/>
    <w:rsid w:val="0D79AF3E"/>
    <w:rsid w:val="0D7AD9C9"/>
    <w:rsid w:val="0D8B88D9"/>
    <w:rsid w:val="0D8F437F"/>
    <w:rsid w:val="0D93A719"/>
    <w:rsid w:val="0D953E60"/>
    <w:rsid w:val="0DA1EF28"/>
    <w:rsid w:val="0DA83DBD"/>
    <w:rsid w:val="0DB88AB3"/>
    <w:rsid w:val="0DC0EC38"/>
    <w:rsid w:val="0DCF7511"/>
    <w:rsid w:val="0DD16367"/>
    <w:rsid w:val="0DD4A1FC"/>
    <w:rsid w:val="0DD4EE8C"/>
    <w:rsid w:val="0DDDD819"/>
    <w:rsid w:val="0DDFE209"/>
    <w:rsid w:val="0DE09BDD"/>
    <w:rsid w:val="0DF2847D"/>
    <w:rsid w:val="0DFAF232"/>
    <w:rsid w:val="0DFD89C3"/>
    <w:rsid w:val="0DFFDDBE"/>
    <w:rsid w:val="0E0B15E7"/>
    <w:rsid w:val="0E0EFAFF"/>
    <w:rsid w:val="0E1191B9"/>
    <w:rsid w:val="0E15B98A"/>
    <w:rsid w:val="0E28DA9B"/>
    <w:rsid w:val="0E32647E"/>
    <w:rsid w:val="0E3E20EF"/>
    <w:rsid w:val="0E4438D1"/>
    <w:rsid w:val="0E4A386D"/>
    <w:rsid w:val="0E4ADFBC"/>
    <w:rsid w:val="0E4CFC2F"/>
    <w:rsid w:val="0E51B2CB"/>
    <w:rsid w:val="0E534E0C"/>
    <w:rsid w:val="0E579F6E"/>
    <w:rsid w:val="0E5A90C3"/>
    <w:rsid w:val="0E5F6865"/>
    <w:rsid w:val="0E7241C7"/>
    <w:rsid w:val="0E79A4F8"/>
    <w:rsid w:val="0E9DFB42"/>
    <w:rsid w:val="0EA479E2"/>
    <w:rsid w:val="0EBA6970"/>
    <w:rsid w:val="0EBA789A"/>
    <w:rsid w:val="0EC9C5D8"/>
    <w:rsid w:val="0ECB2059"/>
    <w:rsid w:val="0ED3EA6B"/>
    <w:rsid w:val="0ED4DDBE"/>
    <w:rsid w:val="0EE7FA20"/>
    <w:rsid w:val="0EF16AC7"/>
    <w:rsid w:val="0EF850EF"/>
    <w:rsid w:val="0EFE280D"/>
    <w:rsid w:val="0F01E415"/>
    <w:rsid w:val="0F07DD8D"/>
    <w:rsid w:val="0F0BE0B2"/>
    <w:rsid w:val="0F163B82"/>
    <w:rsid w:val="0F1A1FE7"/>
    <w:rsid w:val="0F1E627E"/>
    <w:rsid w:val="0F21F7E4"/>
    <w:rsid w:val="0F356597"/>
    <w:rsid w:val="0F3CCD0C"/>
    <w:rsid w:val="0F3FE1E9"/>
    <w:rsid w:val="0F46B234"/>
    <w:rsid w:val="0F52D0A0"/>
    <w:rsid w:val="0F579F82"/>
    <w:rsid w:val="0F58E899"/>
    <w:rsid w:val="0F590A46"/>
    <w:rsid w:val="0F591A0A"/>
    <w:rsid w:val="0F596DEF"/>
    <w:rsid w:val="0F5ED471"/>
    <w:rsid w:val="0F66D3C1"/>
    <w:rsid w:val="0F6E0CD2"/>
    <w:rsid w:val="0F76CDDE"/>
    <w:rsid w:val="0F89397D"/>
    <w:rsid w:val="0F8C0762"/>
    <w:rsid w:val="0F97F95E"/>
    <w:rsid w:val="0F9C6ABA"/>
    <w:rsid w:val="0FB27F87"/>
    <w:rsid w:val="0FB53AE0"/>
    <w:rsid w:val="0FB60A66"/>
    <w:rsid w:val="0FB72C73"/>
    <w:rsid w:val="0FB8F6B3"/>
    <w:rsid w:val="0FB9A3CF"/>
    <w:rsid w:val="0FBCB559"/>
    <w:rsid w:val="0FC455C6"/>
    <w:rsid w:val="0FC69E01"/>
    <w:rsid w:val="0FC95E57"/>
    <w:rsid w:val="0FD6E0EF"/>
    <w:rsid w:val="0FD8ECC8"/>
    <w:rsid w:val="0FE320BA"/>
    <w:rsid w:val="0FE329FA"/>
    <w:rsid w:val="1004D4AD"/>
    <w:rsid w:val="1009E913"/>
    <w:rsid w:val="1010FC4C"/>
    <w:rsid w:val="1012FAC2"/>
    <w:rsid w:val="101B7EC5"/>
    <w:rsid w:val="102BFAE6"/>
    <w:rsid w:val="10315B8E"/>
    <w:rsid w:val="1034B5AA"/>
    <w:rsid w:val="103FD020"/>
    <w:rsid w:val="1046E736"/>
    <w:rsid w:val="1061F42C"/>
    <w:rsid w:val="10829D61"/>
    <w:rsid w:val="1087F1E6"/>
    <w:rsid w:val="109225E3"/>
    <w:rsid w:val="10952DEB"/>
    <w:rsid w:val="10A3E26E"/>
    <w:rsid w:val="10ABFAF0"/>
    <w:rsid w:val="10B97499"/>
    <w:rsid w:val="10BD71E6"/>
    <w:rsid w:val="10CC234D"/>
    <w:rsid w:val="10D2A884"/>
    <w:rsid w:val="10D87999"/>
    <w:rsid w:val="10DA4191"/>
    <w:rsid w:val="10DBEDCA"/>
    <w:rsid w:val="10DE65D9"/>
    <w:rsid w:val="10F4DAA7"/>
    <w:rsid w:val="1103CD43"/>
    <w:rsid w:val="1113A7DB"/>
    <w:rsid w:val="111CE4E5"/>
    <w:rsid w:val="1121E0D8"/>
    <w:rsid w:val="1128AECE"/>
    <w:rsid w:val="112DD6C8"/>
    <w:rsid w:val="113B74F1"/>
    <w:rsid w:val="11460F94"/>
    <w:rsid w:val="114E2011"/>
    <w:rsid w:val="1158BB13"/>
    <w:rsid w:val="11671B46"/>
    <w:rsid w:val="116A9845"/>
    <w:rsid w:val="116BB753"/>
    <w:rsid w:val="1175F38F"/>
    <w:rsid w:val="11776E17"/>
    <w:rsid w:val="11781EF2"/>
    <w:rsid w:val="118B93F9"/>
    <w:rsid w:val="11946A34"/>
    <w:rsid w:val="11981A39"/>
    <w:rsid w:val="11A68F48"/>
    <w:rsid w:val="11C2ECF4"/>
    <w:rsid w:val="11D7C486"/>
    <w:rsid w:val="11DA75FB"/>
    <w:rsid w:val="11DF252C"/>
    <w:rsid w:val="11E7FF4B"/>
    <w:rsid w:val="11E9A97D"/>
    <w:rsid w:val="11F37C99"/>
    <w:rsid w:val="122A837B"/>
    <w:rsid w:val="123848B6"/>
    <w:rsid w:val="1243DDEC"/>
    <w:rsid w:val="124F1DDC"/>
    <w:rsid w:val="1250E6CC"/>
    <w:rsid w:val="125109DB"/>
    <w:rsid w:val="1257D740"/>
    <w:rsid w:val="125866EB"/>
    <w:rsid w:val="12599481"/>
    <w:rsid w:val="125F99FD"/>
    <w:rsid w:val="126AB26F"/>
    <w:rsid w:val="126D8B0B"/>
    <w:rsid w:val="1285D1D4"/>
    <w:rsid w:val="129CC9D4"/>
    <w:rsid w:val="12B8438D"/>
    <w:rsid w:val="12C0E800"/>
    <w:rsid w:val="12C1EB1E"/>
    <w:rsid w:val="12C89A31"/>
    <w:rsid w:val="12CECEE1"/>
    <w:rsid w:val="12D4F6F5"/>
    <w:rsid w:val="12DB82BA"/>
    <w:rsid w:val="12DB9482"/>
    <w:rsid w:val="12E09019"/>
    <w:rsid w:val="12E9C230"/>
    <w:rsid w:val="12EADD6B"/>
    <w:rsid w:val="12EF3CCF"/>
    <w:rsid w:val="12FC57DB"/>
    <w:rsid w:val="130E6D85"/>
    <w:rsid w:val="1315968D"/>
    <w:rsid w:val="1318A992"/>
    <w:rsid w:val="131EA5AF"/>
    <w:rsid w:val="13218F74"/>
    <w:rsid w:val="132BD704"/>
    <w:rsid w:val="1337FD08"/>
    <w:rsid w:val="135CC820"/>
    <w:rsid w:val="1369F06B"/>
    <w:rsid w:val="136A817C"/>
    <w:rsid w:val="13714BA0"/>
    <w:rsid w:val="1371E318"/>
    <w:rsid w:val="1371FA47"/>
    <w:rsid w:val="13723C31"/>
    <w:rsid w:val="137AFD9D"/>
    <w:rsid w:val="137BC45A"/>
    <w:rsid w:val="1382EDE6"/>
    <w:rsid w:val="138661D9"/>
    <w:rsid w:val="139CA3A6"/>
    <w:rsid w:val="13A4E610"/>
    <w:rsid w:val="13AAC2C9"/>
    <w:rsid w:val="13AE043F"/>
    <w:rsid w:val="13B25CB3"/>
    <w:rsid w:val="13C1D62F"/>
    <w:rsid w:val="13CCDE33"/>
    <w:rsid w:val="13CF346F"/>
    <w:rsid w:val="13D7C00E"/>
    <w:rsid w:val="13D7F86E"/>
    <w:rsid w:val="13E19DBD"/>
    <w:rsid w:val="13E287EC"/>
    <w:rsid w:val="13E4720C"/>
    <w:rsid w:val="13F22002"/>
    <w:rsid w:val="13F28D6E"/>
    <w:rsid w:val="13F38964"/>
    <w:rsid w:val="14103205"/>
    <w:rsid w:val="1428F4C0"/>
    <w:rsid w:val="1438D538"/>
    <w:rsid w:val="1441074D"/>
    <w:rsid w:val="144E23A0"/>
    <w:rsid w:val="1450C934"/>
    <w:rsid w:val="145269CD"/>
    <w:rsid w:val="1476F20B"/>
    <w:rsid w:val="147DDEE0"/>
    <w:rsid w:val="1481F3A5"/>
    <w:rsid w:val="1482BCF3"/>
    <w:rsid w:val="148D7F1C"/>
    <w:rsid w:val="148FB12F"/>
    <w:rsid w:val="1498979D"/>
    <w:rsid w:val="14A4358C"/>
    <w:rsid w:val="14A46CD6"/>
    <w:rsid w:val="14AA70C4"/>
    <w:rsid w:val="14B070A9"/>
    <w:rsid w:val="14BE07F4"/>
    <w:rsid w:val="14BE2A1E"/>
    <w:rsid w:val="14D1CBD1"/>
    <w:rsid w:val="14D4FCA2"/>
    <w:rsid w:val="14E141DC"/>
    <w:rsid w:val="14EB6803"/>
    <w:rsid w:val="14EE2062"/>
    <w:rsid w:val="1505C8ED"/>
    <w:rsid w:val="150E80CD"/>
    <w:rsid w:val="1515C103"/>
    <w:rsid w:val="1517BD57"/>
    <w:rsid w:val="151857F3"/>
    <w:rsid w:val="151DA844"/>
    <w:rsid w:val="15253EDC"/>
    <w:rsid w:val="152984C2"/>
    <w:rsid w:val="1530352D"/>
    <w:rsid w:val="1548EAEC"/>
    <w:rsid w:val="1551AC58"/>
    <w:rsid w:val="1555D586"/>
    <w:rsid w:val="155AB283"/>
    <w:rsid w:val="155AE815"/>
    <w:rsid w:val="155AF294"/>
    <w:rsid w:val="156133E1"/>
    <w:rsid w:val="15655D63"/>
    <w:rsid w:val="156D77B6"/>
    <w:rsid w:val="156FE978"/>
    <w:rsid w:val="15713B4F"/>
    <w:rsid w:val="157512A9"/>
    <w:rsid w:val="15900A78"/>
    <w:rsid w:val="1592E633"/>
    <w:rsid w:val="15972AEA"/>
    <w:rsid w:val="159B3D64"/>
    <w:rsid w:val="159C3EA7"/>
    <w:rsid w:val="159E9047"/>
    <w:rsid w:val="15A1BA95"/>
    <w:rsid w:val="15A52082"/>
    <w:rsid w:val="15A5FDCE"/>
    <w:rsid w:val="15BB16F4"/>
    <w:rsid w:val="15CB04BA"/>
    <w:rsid w:val="15D472A5"/>
    <w:rsid w:val="15E7C8D4"/>
    <w:rsid w:val="15EF37D3"/>
    <w:rsid w:val="15F71F78"/>
    <w:rsid w:val="160512FC"/>
    <w:rsid w:val="1615B332"/>
    <w:rsid w:val="1618CB48"/>
    <w:rsid w:val="161965D8"/>
    <w:rsid w:val="1632401C"/>
    <w:rsid w:val="16365773"/>
    <w:rsid w:val="163B422B"/>
    <w:rsid w:val="163E039D"/>
    <w:rsid w:val="1644979D"/>
    <w:rsid w:val="1646A854"/>
    <w:rsid w:val="1649AECE"/>
    <w:rsid w:val="165307B2"/>
    <w:rsid w:val="16533167"/>
    <w:rsid w:val="16547AE2"/>
    <w:rsid w:val="165A9A74"/>
    <w:rsid w:val="165AB1EB"/>
    <w:rsid w:val="165F71DE"/>
    <w:rsid w:val="1673B30F"/>
    <w:rsid w:val="1693C30E"/>
    <w:rsid w:val="16958D0D"/>
    <w:rsid w:val="16A4E24F"/>
    <w:rsid w:val="16AD7D9E"/>
    <w:rsid w:val="16B0DD10"/>
    <w:rsid w:val="16BF8A9C"/>
    <w:rsid w:val="16C77D38"/>
    <w:rsid w:val="16C99269"/>
    <w:rsid w:val="16CB084F"/>
    <w:rsid w:val="16D57E95"/>
    <w:rsid w:val="16D6323E"/>
    <w:rsid w:val="16D9139C"/>
    <w:rsid w:val="16D9933E"/>
    <w:rsid w:val="16E7173C"/>
    <w:rsid w:val="16E79205"/>
    <w:rsid w:val="16EBF4DC"/>
    <w:rsid w:val="17016413"/>
    <w:rsid w:val="17024460"/>
    <w:rsid w:val="171C1161"/>
    <w:rsid w:val="172847D4"/>
    <w:rsid w:val="1728DC82"/>
    <w:rsid w:val="172CDA60"/>
    <w:rsid w:val="1733C977"/>
    <w:rsid w:val="17347F00"/>
    <w:rsid w:val="1743A5BB"/>
    <w:rsid w:val="175893D8"/>
    <w:rsid w:val="176B1A21"/>
    <w:rsid w:val="17717B70"/>
    <w:rsid w:val="1777A158"/>
    <w:rsid w:val="177A88A0"/>
    <w:rsid w:val="177E85C4"/>
    <w:rsid w:val="178F68A7"/>
    <w:rsid w:val="179512FF"/>
    <w:rsid w:val="179875DD"/>
    <w:rsid w:val="1799161A"/>
    <w:rsid w:val="17A02BEC"/>
    <w:rsid w:val="17A22978"/>
    <w:rsid w:val="17A28BC3"/>
    <w:rsid w:val="17A86FD9"/>
    <w:rsid w:val="17AF0B9D"/>
    <w:rsid w:val="17B047AD"/>
    <w:rsid w:val="17B24DDC"/>
    <w:rsid w:val="17B7FE10"/>
    <w:rsid w:val="17BB9FA4"/>
    <w:rsid w:val="17BDC16F"/>
    <w:rsid w:val="17BE6759"/>
    <w:rsid w:val="17BFA7E2"/>
    <w:rsid w:val="17C25152"/>
    <w:rsid w:val="17C2DF5D"/>
    <w:rsid w:val="17C90EB7"/>
    <w:rsid w:val="17D1275E"/>
    <w:rsid w:val="17D68741"/>
    <w:rsid w:val="17DA8307"/>
    <w:rsid w:val="17E32E48"/>
    <w:rsid w:val="17EABD7E"/>
    <w:rsid w:val="17F1797B"/>
    <w:rsid w:val="17F46D84"/>
    <w:rsid w:val="17FB21BE"/>
    <w:rsid w:val="18097CB7"/>
    <w:rsid w:val="180FE30B"/>
    <w:rsid w:val="1810C90F"/>
    <w:rsid w:val="1811337C"/>
    <w:rsid w:val="181894BE"/>
    <w:rsid w:val="1824FF9B"/>
    <w:rsid w:val="18295B6B"/>
    <w:rsid w:val="18326DCA"/>
    <w:rsid w:val="183D2BD9"/>
    <w:rsid w:val="1840A541"/>
    <w:rsid w:val="18467798"/>
    <w:rsid w:val="184F0B34"/>
    <w:rsid w:val="18509397"/>
    <w:rsid w:val="18567E42"/>
    <w:rsid w:val="185A49BA"/>
    <w:rsid w:val="185E7102"/>
    <w:rsid w:val="1862FECE"/>
    <w:rsid w:val="186B0255"/>
    <w:rsid w:val="186EFAB8"/>
    <w:rsid w:val="18738FB7"/>
    <w:rsid w:val="187CBBCA"/>
    <w:rsid w:val="187E1B26"/>
    <w:rsid w:val="188128B3"/>
    <w:rsid w:val="1888D400"/>
    <w:rsid w:val="188F69A0"/>
    <w:rsid w:val="18987918"/>
    <w:rsid w:val="18A8A085"/>
    <w:rsid w:val="18B673CF"/>
    <w:rsid w:val="18B8CA4E"/>
    <w:rsid w:val="18BE5A23"/>
    <w:rsid w:val="18BF8F46"/>
    <w:rsid w:val="18C1FBAE"/>
    <w:rsid w:val="18C26E82"/>
    <w:rsid w:val="18D66556"/>
    <w:rsid w:val="18DDC52D"/>
    <w:rsid w:val="18E1396E"/>
    <w:rsid w:val="18E49F47"/>
    <w:rsid w:val="18EE1E00"/>
    <w:rsid w:val="18F2C085"/>
    <w:rsid w:val="18FCE736"/>
    <w:rsid w:val="18FD49B9"/>
    <w:rsid w:val="1900A6E2"/>
    <w:rsid w:val="1913D366"/>
    <w:rsid w:val="1914E1A9"/>
    <w:rsid w:val="191A8301"/>
    <w:rsid w:val="191CFC73"/>
    <w:rsid w:val="1923E6D6"/>
    <w:rsid w:val="192D2E94"/>
    <w:rsid w:val="1934FC9C"/>
    <w:rsid w:val="1937B654"/>
    <w:rsid w:val="1940633B"/>
    <w:rsid w:val="19446B4A"/>
    <w:rsid w:val="19484E34"/>
    <w:rsid w:val="1950C931"/>
    <w:rsid w:val="19532D30"/>
    <w:rsid w:val="19586C3C"/>
    <w:rsid w:val="1959E6B5"/>
    <w:rsid w:val="19689F50"/>
    <w:rsid w:val="1983D293"/>
    <w:rsid w:val="1990ED7E"/>
    <w:rsid w:val="19961C36"/>
    <w:rsid w:val="19977214"/>
    <w:rsid w:val="19A736CE"/>
    <w:rsid w:val="19B35D25"/>
    <w:rsid w:val="19B6AC38"/>
    <w:rsid w:val="19B858B4"/>
    <w:rsid w:val="19B881AE"/>
    <w:rsid w:val="19BCD353"/>
    <w:rsid w:val="19C6ACA2"/>
    <w:rsid w:val="19CDC4BC"/>
    <w:rsid w:val="19E07A4A"/>
    <w:rsid w:val="19E0CF6D"/>
    <w:rsid w:val="19E69DEB"/>
    <w:rsid w:val="19E6DD12"/>
    <w:rsid w:val="1A041115"/>
    <w:rsid w:val="1A049573"/>
    <w:rsid w:val="1A1032AE"/>
    <w:rsid w:val="1A17EF56"/>
    <w:rsid w:val="1A1EE13D"/>
    <w:rsid w:val="1A333514"/>
    <w:rsid w:val="1A3A02C1"/>
    <w:rsid w:val="1A3EE140"/>
    <w:rsid w:val="1A3EE693"/>
    <w:rsid w:val="1A4472E6"/>
    <w:rsid w:val="1A4612AC"/>
    <w:rsid w:val="1A47FF77"/>
    <w:rsid w:val="1A543364"/>
    <w:rsid w:val="1A56E545"/>
    <w:rsid w:val="1A57AE93"/>
    <w:rsid w:val="1A57F20A"/>
    <w:rsid w:val="1A5B940A"/>
    <w:rsid w:val="1A608B42"/>
    <w:rsid w:val="1A63A5AB"/>
    <w:rsid w:val="1A724FFC"/>
    <w:rsid w:val="1A80383F"/>
    <w:rsid w:val="1A8B19A4"/>
    <w:rsid w:val="1A8E633D"/>
    <w:rsid w:val="1A950574"/>
    <w:rsid w:val="1AABA494"/>
    <w:rsid w:val="1AB281CC"/>
    <w:rsid w:val="1AB7C61D"/>
    <w:rsid w:val="1AB825F7"/>
    <w:rsid w:val="1AB88466"/>
    <w:rsid w:val="1ABAC60D"/>
    <w:rsid w:val="1ABB2AB4"/>
    <w:rsid w:val="1ACB8CBA"/>
    <w:rsid w:val="1ADC08DB"/>
    <w:rsid w:val="1AED1960"/>
    <w:rsid w:val="1AEF81DB"/>
    <w:rsid w:val="1AEFFC97"/>
    <w:rsid w:val="1AF39970"/>
    <w:rsid w:val="1AF93B85"/>
    <w:rsid w:val="1AF96AD7"/>
    <w:rsid w:val="1B0D9257"/>
    <w:rsid w:val="1B0FBA5B"/>
    <w:rsid w:val="1B1CA3FA"/>
    <w:rsid w:val="1B1DDE1A"/>
    <w:rsid w:val="1B258BC9"/>
    <w:rsid w:val="1B312EA8"/>
    <w:rsid w:val="1B313E82"/>
    <w:rsid w:val="1B33B2FF"/>
    <w:rsid w:val="1B35BDCF"/>
    <w:rsid w:val="1B38F937"/>
    <w:rsid w:val="1B3950D4"/>
    <w:rsid w:val="1B58F072"/>
    <w:rsid w:val="1B59A006"/>
    <w:rsid w:val="1B5D11C4"/>
    <w:rsid w:val="1B60F107"/>
    <w:rsid w:val="1B63F473"/>
    <w:rsid w:val="1B64D82A"/>
    <w:rsid w:val="1B6ADA2B"/>
    <w:rsid w:val="1B6B34EB"/>
    <w:rsid w:val="1B6B5F48"/>
    <w:rsid w:val="1B72B8EB"/>
    <w:rsid w:val="1B7DF50C"/>
    <w:rsid w:val="1B8826EE"/>
    <w:rsid w:val="1BB190E7"/>
    <w:rsid w:val="1BBB7150"/>
    <w:rsid w:val="1BC9D877"/>
    <w:rsid w:val="1BCF8262"/>
    <w:rsid w:val="1BD199BA"/>
    <w:rsid w:val="1BDF2AFC"/>
    <w:rsid w:val="1BE585F2"/>
    <w:rsid w:val="1BE8B94A"/>
    <w:rsid w:val="1BE9D60C"/>
    <w:rsid w:val="1BEF1E3E"/>
    <w:rsid w:val="1C0227B7"/>
    <w:rsid w:val="1C070169"/>
    <w:rsid w:val="1C0A4B73"/>
    <w:rsid w:val="1C103BC6"/>
    <w:rsid w:val="1C126434"/>
    <w:rsid w:val="1C199F94"/>
    <w:rsid w:val="1C1F40EF"/>
    <w:rsid w:val="1C1F4EEE"/>
    <w:rsid w:val="1C27F5D2"/>
    <w:rsid w:val="1C283893"/>
    <w:rsid w:val="1C2DBC39"/>
    <w:rsid w:val="1C38F24A"/>
    <w:rsid w:val="1C3E30D5"/>
    <w:rsid w:val="1C41E85F"/>
    <w:rsid w:val="1C4E973C"/>
    <w:rsid w:val="1C51263C"/>
    <w:rsid w:val="1C5EA10A"/>
    <w:rsid w:val="1C5EA94B"/>
    <w:rsid w:val="1C6CD8DE"/>
    <w:rsid w:val="1C6DDD52"/>
    <w:rsid w:val="1C7D859C"/>
    <w:rsid w:val="1C80FD36"/>
    <w:rsid w:val="1C8CEF26"/>
    <w:rsid w:val="1C8E3756"/>
    <w:rsid w:val="1C9EA6E1"/>
    <w:rsid w:val="1CDAE2B1"/>
    <w:rsid w:val="1CEB2977"/>
    <w:rsid w:val="1CEDEA28"/>
    <w:rsid w:val="1CFA46BA"/>
    <w:rsid w:val="1CFC9506"/>
    <w:rsid w:val="1CFCD691"/>
    <w:rsid w:val="1CFEBD42"/>
    <w:rsid w:val="1D04F4F5"/>
    <w:rsid w:val="1D16E26A"/>
    <w:rsid w:val="1D1AEFD5"/>
    <w:rsid w:val="1D207CA1"/>
    <w:rsid w:val="1D2C6205"/>
    <w:rsid w:val="1D2D3CBF"/>
    <w:rsid w:val="1D2D999C"/>
    <w:rsid w:val="1D36BEBC"/>
    <w:rsid w:val="1D3F9ACC"/>
    <w:rsid w:val="1D4645BF"/>
    <w:rsid w:val="1D4D6148"/>
    <w:rsid w:val="1D61FDD2"/>
    <w:rsid w:val="1D7A104E"/>
    <w:rsid w:val="1D7FE9F2"/>
    <w:rsid w:val="1D8469E2"/>
    <w:rsid w:val="1D8D0C1C"/>
    <w:rsid w:val="1D8F69FC"/>
    <w:rsid w:val="1D93D93A"/>
    <w:rsid w:val="1D954834"/>
    <w:rsid w:val="1D959BA3"/>
    <w:rsid w:val="1DA2E80C"/>
    <w:rsid w:val="1DA70552"/>
    <w:rsid w:val="1DB29896"/>
    <w:rsid w:val="1DB45664"/>
    <w:rsid w:val="1DB54441"/>
    <w:rsid w:val="1DC0E05E"/>
    <w:rsid w:val="1DC2F343"/>
    <w:rsid w:val="1DCE0D2F"/>
    <w:rsid w:val="1DD0ACDD"/>
    <w:rsid w:val="1DD6ABEE"/>
    <w:rsid w:val="1DDF17AE"/>
    <w:rsid w:val="1DE5B393"/>
    <w:rsid w:val="1DEE18AD"/>
    <w:rsid w:val="1E0E91B8"/>
    <w:rsid w:val="1E2299AE"/>
    <w:rsid w:val="1E41A52F"/>
    <w:rsid w:val="1E428113"/>
    <w:rsid w:val="1E4E9E31"/>
    <w:rsid w:val="1E50A7D0"/>
    <w:rsid w:val="1E5D5D4D"/>
    <w:rsid w:val="1E671B69"/>
    <w:rsid w:val="1E688CBC"/>
    <w:rsid w:val="1E690A05"/>
    <w:rsid w:val="1E7377E7"/>
    <w:rsid w:val="1E778E55"/>
    <w:rsid w:val="1E843837"/>
    <w:rsid w:val="1E8B0365"/>
    <w:rsid w:val="1E8FDC76"/>
    <w:rsid w:val="1E985CA1"/>
    <w:rsid w:val="1E99A7EC"/>
    <w:rsid w:val="1E9ECB67"/>
    <w:rsid w:val="1EA0ECAB"/>
    <w:rsid w:val="1EA2D5AD"/>
    <w:rsid w:val="1EA70C0F"/>
    <w:rsid w:val="1EA7ED12"/>
    <w:rsid w:val="1EA83671"/>
    <w:rsid w:val="1EAD189F"/>
    <w:rsid w:val="1EB800E7"/>
    <w:rsid w:val="1EBEE41A"/>
    <w:rsid w:val="1EC1C78E"/>
    <w:rsid w:val="1ED7D8D7"/>
    <w:rsid w:val="1EDCA8A5"/>
    <w:rsid w:val="1EE0BD6A"/>
    <w:rsid w:val="1EE5A260"/>
    <w:rsid w:val="1EEA4D0F"/>
    <w:rsid w:val="1EEBE9B1"/>
    <w:rsid w:val="1EF75C03"/>
    <w:rsid w:val="1EFB1EF2"/>
    <w:rsid w:val="1F005040"/>
    <w:rsid w:val="1F05BDE5"/>
    <w:rsid w:val="1F14DEE8"/>
    <w:rsid w:val="1F1CA766"/>
    <w:rsid w:val="1F1DF9A4"/>
    <w:rsid w:val="1F1EBB39"/>
    <w:rsid w:val="1F2FDC87"/>
    <w:rsid w:val="1F32019A"/>
    <w:rsid w:val="1F35BEC0"/>
    <w:rsid w:val="1F386854"/>
    <w:rsid w:val="1F39C879"/>
    <w:rsid w:val="1F3C815E"/>
    <w:rsid w:val="1F4969B0"/>
    <w:rsid w:val="1F4D6996"/>
    <w:rsid w:val="1F5395F7"/>
    <w:rsid w:val="1F566908"/>
    <w:rsid w:val="1F590783"/>
    <w:rsid w:val="1F5EFF1C"/>
    <w:rsid w:val="1F5F5B1C"/>
    <w:rsid w:val="1F610EA7"/>
    <w:rsid w:val="1F620279"/>
    <w:rsid w:val="1F6291B4"/>
    <w:rsid w:val="1F70314C"/>
    <w:rsid w:val="1F7443CF"/>
    <w:rsid w:val="1F765F7E"/>
    <w:rsid w:val="1F79CBC3"/>
    <w:rsid w:val="1F83F87E"/>
    <w:rsid w:val="1F870217"/>
    <w:rsid w:val="1F99C460"/>
    <w:rsid w:val="1FBB156B"/>
    <w:rsid w:val="1FC0467F"/>
    <w:rsid w:val="1FC07676"/>
    <w:rsid w:val="1FC8E762"/>
    <w:rsid w:val="1FC91A1C"/>
    <w:rsid w:val="1FD5A25B"/>
    <w:rsid w:val="1FD9FA7F"/>
    <w:rsid w:val="1FE3332F"/>
    <w:rsid w:val="1FFC0E88"/>
    <w:rsid w:val="1FFCC3AF"/>
    <w:rsid w:val="2012EE0F"/>
    <w:rsid w:val="201407CE"/>
    <w:rsid w:val="2015661E"/>
    <w:rsid w:val="201E2466"/>
    <w:rsid w:val="201FA47C"/>
    <w:rsid w:val="20212D2C"/>
    <w:rsid w:val="202815E4"/>
    <w:rsid w:val="202B17C0"/>
    <w:rsid w:val="202EDACB"/>
    <w:rsid w:val="20308227"/>
    <w:rsid w:val="2032CE12"/>
    <w:rsid w:val="203936FC"/>
    <w:rsid w:val="203C56FC"/>
    <w:rsid w:val="203DB6E5"/>
    <w:rsid w:val="2040AEEA"/>
    <w:rsid w:val="2045803B"/>
    <w:rsid w:val="2046A2CA"/>
    <w:rsid w:val="204907BD"/>
    <w:rsid w:val="2054102D"/>
    <w:rsid w:val="205927A8"/>
    <w:rsid w:val="2059C1FE"/>
    <w:rsid w:val="206830AC"/>
    <w:rsid w:val="206F6122"/>
    <w:rsid w:val="207EFA33"/>
    <w:rsid w:val="2085020A"/>
    <w:rsid w:val="208EAFA2"/>
    <w:rsid w:val="209C74B9"/>
    <w:rsid w:val="20B14C4D"/>
    <w:rsid w:val="20BF5009"/>
    <w:rsid w:val="20C20CA0"/>
    <w:rsid w:val="20C41E2B"/>
    <w:rsid w:val="20CCE464"/>
    <w:rsid w:val="20CFD7DC"/>
    <w:rsid w:val="20D1DA86"/>
    <w:rsid w:val="20D47DE9"/>
    <w:rsid w:val="20D598DA"/>
    <w:rsid w:val="20D91115"/>
    <w:rsid w:val="20E92FA8"/>
    <w:rsid w:val="20F33BB8"/>
    <w:rsid w:val="20F5764C"/>
    <w:rsid w:val="20F910FD"/>
    <w:rsid w:val="2100A413"/>
    <w:rsid w:val="2104330F"/>
    <w:rsid w:val="210592A7"/>
    <w:rsid w:val="210C4461"/>
    <w:rsid w:val="2134CB7C"/>
    <w:rsid w:val="214140BE"/>
    <w:rsid w:val="214D795E"/>
    <w:rsid w:val="214E93E2"/>
    <w:rsid w:val="2156E5CC"/>
    <w:rsid w:val="218288AA"/>
    <w:rsid w:val="219C937A"/>
    <w:rsid w:val="21A3EB34"/>
    <w:rsid w:val="21A890F0"/>
    <w:rsid w:val="21AE0FA1"/>
    <w:rsid w:val="21C009E1"/>
    <w:rsid w:val="21C2FD9B"/>
    <w:rsid w:val="21C5C94C"/>
    <w:rsid w:val="21C786DD"/>
    <w:rsid w:val="21C9890F"/>
    <w:rsid w:val="21CF077D"/>
    <w:rsid w:val="21D1F158"/>
    <w:rsid w:val="21DD6212"/>
    <w:rsid w:val="21E78FC4"/>
    <w:rsid w:val="220C20A9"/>
    <w:rsid w:val="22144AFC"/>
    <w:rsid w:val="2237DD8C"/>
    <w:rsid w:val="2238802E"/>
    <w:rsid w:val="22431B80"/>
    <w:rsid w:val="2247088C"/>
    <w:rsid w:val="224E98CD"/>
    <w:rsid w:val="22690AE4"/>
    <w:rsid w:val="227228EC"/>
    <w:rsid w:val="22768000"/>
    <w:rsid w:val="227C3F67"/>
    <w:rsid w:val="228099B5"/>
    <w:rsid w:val="228399B0"/>
    <w:rsid w:val="22885427"/>
    <w:rsid w:val="22898854"/>
    <w:rsid w:val="22A2952D"/>
    <w:rsid w:val="22A30039"/>
    <w:rsid w:val="22A4575F"/>
    <w:rsid w:val="22B1FDE2"/>
    <w:rsid w:val="22B2EE73"/>
    <w:rsid w:val="22B925C7"/>
    <w:rsid w:val="22D21B91"/>
    <w:rsid w:val="22D5E56E"/>
    <w:rsid w:val="22D81E52"/>
    <w:rsid w:val="22E001F6"/>
    <w:rsid w:val="23133F87"/>
    <w:rsid w:val="23167A12"/>
    <w:rsid w:val="23191460"/>
    <w:rsid w:val="231C09B8"/>
    <w:rsid w:val="232194A2"/>
    <w:rsid w:val="2324B013"/>
    <w:rsid w:val="23265423"/>
    <w:rsid w:val="2331D0CD"/>
    <w:rsid w:val="23330563"/>
    <w:rsid w:val="2342077E"/>
    <w:rsid w:val="23424173"/>
    <w:rsid w:val="2350CA06"/>
    <w:rsid w:val="2355B07B"/>
    <w:rsid w:val="2362225C"/>
    <w:rsid w:val="2372898D"/>
    <w:rsid w:val="2378C449"/>
    <w:rsid w:val="2379BA30"/>
    <w:rsid w:val="237A1A77"/>
    <w:rsid w:val="23838255"/>
    <w:rsid w:val="2386483D"/>
    <w:rsid w:val="2391B0CF"/>
    <w:rsid w:val="2393D673"/>
    <w:rsid w:val="23AA558F"/>
    <w:rsid w:val="23B672BC"/>
    <w:rsid w:val="23B87571"/>
    <w:rsid w:val="23BCC118"/>
    <w:rsid w:val="23D16EB0"/>
    <w:rsid w:val="23D965CC"/>
    <w:rsid w:val="23DB9FEC"/>
    <w:rsid w:val="23E30B97"/>
    <w:rsid w:val="23EA4518"/>
    <w:rsid w:val="23F5936F"/>
    <w:rsid w:val="24005653"/>
    <w:rsid w:val="240733E8"/>
    <w:rsid w:val="24243948"/>
    <w:rsid w:val="2426D339"/>
    <w:rsid w:val="24333344"/>
    <w:rsid w:val="2447AB43"/>
    <w:rsid w:val="2448F3E0"/>
    <w:rsid w:val="245103F9"/>
    <w:rsid w:val="24549472"/>
    <w:rsid w:val="24579CD2"/>
    <w:rsid w:val="246D58B4"/>
    <w:rsid w:val="2471B5CF"/>
    <w:rsid w:val="2472B059"/>
    <w:rsid w:val="2476937D"/>
    <w:rsid w:val="247B325D"/>
    <w:rsid w:val="24814A22"/>
    <w:rsid w:val="248219C3"/>
    <w:rsid w:val="2482559A"/>
    <w:rsid w:val="2484C28B"/>
    <w:rsid w:val="2492EF74"/>
    <w:rsid w:val="24A0EBF5"/>
    <w:rsid w:val="24B673ED"/>
    <w:rsid w:val="24C3F3B1"/>
    <w:rsid w:val="24C6DDE1"/>
    <w:rsid w:val="24CB11D8"/>
    <w:rsid w:val="24D38804"/>
    <w:rsid w:val="24E14F5D"/>
    <w:rsid w:val="24E49013"/>
    <w:rsid w:val="24E72DF9"/>
    <w:rsid w:val="24F89235"/>
    <w:rsid w:val="2500EB28"/>
    <w:rsid w:val="2505BD4E"/>
    <w:rsid w:val="2513F082"/>
    <w:rsid w:val="2516E3B5"/>
    <w:rsid w:val="251BD018"/>
    <w:rsid w:val="2533BBEA"/>
    <w:rsid w:val="253A0565"/>
    <w:rsid w:val="253E0951"/>
    <w:rsid w:val="25449516"/>
    <w:rsid w:val="25475C9F"/>
    <w:rsid w:val="25630AC5"/>
    <w:rsid w:val="2574307D"/>
    <w:rsid w:val="257AED1E"/>
    <w:rsid w:val="25878444"/>
    <w:rsid w:val="258B4C65"/>
    <w:rsid w:val="258CBE7E"/>
    <w:rsid w:val="2594A788"/>
    <w:rsid w:val="2599A61B"/>
    <w:rsid w:val="25AFF87D"/>
    <w:rsid w:val="25B8B39B"/>
    <w:rsid w:val="25D1CE63"/>
    <w:rsid w:val="25D1DBF8"/>
    <w:rsid w:val="25D1DF8C"/>
    <w:rsid w:val="25DD8584"/>
    <w:rsid w:val="25DEF08E"/>
    <w:rsid w:val="25EEA28C"/>
    <w:rsid w:val="25F28C39"/>
    <w:rsid w:val="25F45DD3"/>
    <w:rsid w:val="25F7A278"/>
    <w:rsid w:val="25FF21EB"/>
    <w:rsid w:val="26021463"/>
    <w:rsid w:val="260C79F4"/>
    <w:rsid w:val="261CB8AC"/>
    <w:rsid w:val="262550A3"/>
    <w:rsid w:val="262F51F5"/>
    <w:rsid w:val="26362DAD"/>
    <w:rsid w:val="263F1739"/>
    <w:rsid w:val="26489D90"/>
    <w:rsid w:val="264C06C1"/>
    <w:rsid w:val="264F3F9C"/>
    <w:rsid w:val="265471C9"/>
    <w:rsid w:val="265541A5"/>
    <w:rsid w:val="2656AE01"/>
    <w:rsid w:val="2659F4E6"/>
    <w:rsid w:val="26702C78"/>
    <w:rsid w:val="267C5210"/>
    <w:rsid w:val="268B7B50"/>
    <w:rsid w:val="26942C47"/>
    <w:rsid w:val="2697C408"/>
    <w:rsid w:val="26A60289"/>
    <w:rsid w:val="26AC673A"/>
    <w:rsid w:val="26ADA63A"/>
    <w:rsid w:val="26B06D58"/>
    <w:rsid w:val="26B67328"/>
    <w:rsid w:val="26C21580"/>
    <w:rsid w:val="26CF4165"/>
    <w:rsid w:val="26DE183D"/>
    <w:rsid w:val="26F40AC9"/>
    <w:rsid w:val="26FA0940"/>
    <w:rsid w:val="26FCB4FD"/>
    <w:rsid w:val="2731C353"/>
    <w:rsid w:val="27597D92"/>
    <w:rsid w:val="276B1CA3"/>
    <w:rsid w:val="276F33F0"/>
    <w:rsid w:val="2774BEED"/>
    <w:rsid w:val="27771EE9"/>
    <w:rsid w:val="2783289F"/>
    <w:rsid w:val="2792FE50"/>
    <w:rsid w:val="27949D48"/>
    <w:rsid w:val="27A52823"/>
    <w:rsid w:val="27A52AAB"/>
    <w:rsid w:val="27AEF4B0"/>
    <w:rsid w:val="27B490EC"/>
    <w:rsid w:val="27BB235B"/>
    <w:rsid w:val="27BDF262"/>
    <w:rsid w:val="27E03842"/>
    <w:rsid w:val="27E57C8D"/>
    <w:rsid w:val="27E6E55D"/>
    <w:rsid w:val="27FA6984"/>
    <w:rsid w:val="27FDD74E"/>
    <w:rsid w:val="27FDF8BF"/>
    <w:rsid w:val="2800DC83"/>
    <w:rsid w:val="280B339E"/>
    <w:rsid w:val="28126EF2"/>
    <w:rsid w:val="281ACC9C"/>
    <w:rsid w:val="28262709"/>
    <w:rsid w:val="282D5CBC"/>
    <w:rsid w:val="282E39B2"/>
    <w:rsid w:val="28319719"/>
    <w:rsid w:val="2837A390"/>
    <w:rsid w:val="283BF18D"/>
    <w:rsid w:val="2841C2F4"/>
    <w:rsid w:val="28461D75"/>
    <w:rsid w:val="2853F021"/>
    <w:rsid w:val="2860F2D2"/>
    <w:rsid w:val="28797A7A"/>
    <w:rsid w:val="288AD757"/>
    <w:rsid w:val="288E9D55"/>
    <w:rsid w:val="2891A042"/>
    <w:rsid w:val="2896BE00"/>
    <w:rsid w:val="28975379"/>
    <w:rsid w:val="289F14E9"/>
    <w:rsid w:val="28A33EE7"/>
    <w:rsid w:val="28B3EA36"/>
    <w:rsid w:val="28B56206"/>
    <w:rsid w:val="28C311A8"/>
    <w:rsid w:val="28D2B751"/>
    <w:rsid w:val="28D5E55B"/>
    <w:rsid w:val="28D9580A"/>
    <w:rsid w:val="28E292F9"/>
    <w:rsid w:val="28FE07F1"/>
    <w:rsid w:val="2902C0D2"/>
    <w:rsid w:val="2911B754"/>
    <w:rsid w:val="2912BA8D"/>
    <w:rsid w:val="29139064"/>
    <w:rsid w:val="291917FA"/>
    <w:rsid w:val="291D84B0"/>
    <w:rsid w:val="291FABCF"/>
    <w:rsid w:val="2921C9D4"/>
    <w:rsid w:val="2928B945"/>
    <w:rsid w:val="2937965A"/>
    <w:rsid w:val="2942AE1A"/>
    <w:rsid w:val="2945BCD5"/>
    <w:rsid w:val="2949A0BA"/>
    <w:rsid w:val="295139ED"/>
    <w:rsid w:val="2959756B"/>
    <w:rsid w:val="29670584"/>
    <w:rsid w:val="2969BCED"/>
    <w:rsid w:val="296AB90C"/>
    <w:rsid w:val="296F2E82"/>
    <w:rsid w:val="29704DEF"/>
    <w:rsid w:val="297A931D"/>
    <w:rsid w:val="29962825"/>
    <w:rsid w:val="299BC059"/>
    <w:rsid w:val="29A681C2"/>
    <w:rsid w:val="29AC4B05"/>
    <w:rsid w:val="29C938BD"/>
    <w:rsid w:val="29CB9419"/>
    <w:rsid w:val="29D4F900"/>
    <w:rsid w:val="29DABC0E"/>
    <w:rsid w:val="29E5FBC9"/>
    <w:rsid w:val="2A05C744"/>
    <w:rsid w:val="2A063064"/>
    <w:rsid w:val="2A1A3BBC"/>
    <w:rsid w:val="2A1B99D8"/>
    <w:rsid w:val="2A1D2F4A"/>
    <w:rsid w:val="2A437175"/>
    <w:rsid w:val="2A498454"/>
    <w:rsid w:val="2A4CD81C"/>
    <w:rsid w:val="2A6F90A4"/>
    <w:rsid w:val="2A6FF97C"/>
    <w:rsid w:val="2A7211E3"/>
    <w:rsid w:val="2A7A8073"/>
    <w:rsid w:val="2A7DBB98"/>
    <w:rsid w:val="2A888E51"/>
    <w:rsid w:val="2A8BB0C2"/>
    <w:rsid w:val="2A948F93"/>
    <w:rsid w:val="2A9CF92A"/>
    <w:rsid w:val="2ABC4A69"/>
    <w:rsid w:val="2AC14961"/>
    <w:rsid w:val="2ACD5E6F"/>
    <w:rsid w:val="2ADDA051"/>
    <w:rsid w:val="2AE8A2E7"/>
    <w:rsid w:val="2AF2EEDE"/>
    <w:rsid w:val="2AF44E0F"/>
    <w:rsid w:val="2AF9A1A0"/>
    <w:rsid w:val="2B0BE2D8"/>
    <w:rsid w:val="2B0F86D7"/>
    <w:rsid w:val="2B145A0E"/>
    <w:rsid w:val="2B1DB351"/>
    <w:rsid w:val="2B226520"/>
    <w:rsid w:val="2B2DBA90"/>
    <w:rsid w:val="2B308527"/>
    <w:rsid w:val="2B32E6D8"/>
    <w:rsid w:val="2B395D2B"/>
    <w:rsid w:val="2B48DA59"/>
    <w:rsid w:val="2B499BE3"/>
    <w:rsid w:val="2B4D98F0"/>
    <w:rsid w:val="2B5D6FAF"/>
    <w:rsid w:val="2B654664"/>
    <w:rsid w:val="2B6AF1CB"/>
    <w:rsid w:val="2B736812"/>
    <w:rsid w:val="2B816F48"/>
    <w:rsid w:val="2B837FFC"/>
    <w:rsid w:val="2B8C7B4D"/>
    <w:rsid w:val="2B93B6CD"/>
    <w:rsid w:val="2B95C6B5"/>
    <w:rsid w:val="2B9974B5"/>
    <w:rsid w:val="2BA57CF0"/>
    <w:rsid w:val="2BA721A3"/>
    <w:rsid w:val="2BA7D940"/>
    <w:rsid w:val="2BAE6CCA"/>
    <w:rsid w:val="2BAE6F3E"/>
    <w:rsid w:val="2BBBE673"/>
    <w:rsid w:val="2BBC591C"/>
    <w:rsid w:val="2BCC1FEE"/>
    <w:rsid w:val="2BD50C2D"/>
    <w:rsid w:val="2BEBC197"/>
    <w:rsid w:val="2BEEF86B"/>
    <w:rsid w:val="2BF84440"/>
    <w:rsid w:val="2BFF9763"/>
    <w:rsid w:val="2C00DD62"/>
    <w:rsid w:val="2C010F06"/>
    <w:rsid w:val="2C023BA2"/>
    <w:rsid w:val="2C234DE4"/>
    <w:rsid w:val="2C3343C4"/>
    <w:rsid w:val="2C3B5CF6"/>
    <w:rsid w:val="2C3D3B2F"/>
    <w:rsid w:val="2C478EBF"/>
    <w:rsid w:val="2C58BA0C"/>
    <w:rsid w:val="2C6D2E09"/>
    <w:rsid w:val="2C87763D"/>
    <w:rsid w:val="2C9D05B9"/>
    <w:rsid w:val="2CA59950"/>
    <w:rsid w:val="2CAD1EAC"/>
    <w:rsid w:val="2CADA786"/>
    <w:rsid w:val="2CB603EC"/>
    <w:rsid w:val="2CBF50A6"/>
    <w:rsid w:val="2CC3F463"/>
    <w:rsid w:val="2CC70B5B"/>
    <w:rsid w:val="2CCCA989"/>
    <w:rsid w:val="2CD434AD"/>
    <w:rsid w:val="2CDD7724"/>
    <w:rsid w:val="2CDD7BE5"/>
    <w:rsid w:val="2CE3DA15"/>
    <w:rsid w:val="2CEA2709"/>
    <w:rsid w:val="2CEAA3F6"/>
    <w:rsid w:val="2CF1E2B4"/>
    <w:rsid w:val="2D194208"/>
    <w:rsid w:val="2D1AE522"/>
    <w:rsid w:val="2D292FF9"/>
    <w:rsid w:val="2D39648C"/>
    <w:rsid w:val="2D3E438B"/>
    <w:rsid w:val="2D4967B3"/>
    <w:rsid w:val="2D56B835"/>
    <w:rsid w:val="2D579AB8"/>
    <w:rsid w:val="2D605985"/>
    <w:rsid w:val="2D6251C2"/>
    <w:rsid w:val="2D62E4A8"/>
    <w:rsid w:val="2D6D7B90"/>
    <w:rsid w:val="2D76C999"/>
    <w:rsid w:val="2D835876"/>
    <w:rsid w:val="2D878565"/>
    <w:rsid w:val="2D8810DD"/>
    <w:rsid w:val="2D8D47DC"/>
    <w:rsid w:val="2D916A4A"/>
    <w:rsid w:val="2D9D8694"/>
    <w:rsid w:val="2DB04260"/>
    <w:rsid w:val="2DB27C21"/>
    <w:rsid w:val="2DC0B253"/>
    <w:rsid w:val="2DC3AC4F"/>
    <w:rsid w:val="2DC741D7"/>
    <w:rsid w:val="2DDAB446"/>
    <w:rsid w:val="2DDDA093"/>
    <w:rsid w:val="2DEE85AF"/>
    <w:rsid w:val="2DFE3E40"/>
    <w:rsid w:val="2E08D925"/>
    <w:rsid w:val="2E0B43BE"/>
    <w:rsid w:val="2E1410E4"/>
    <w:rsid w:val="2E1A9C96"/>
    <w:rsid w:val="2E301FD0"/>
    <w:rsid w:val="2E36397C"/>
    <w:rsid w:val="2E3C3E33"/>
    <w:rsid w:val="2E41F195"/>
    <w:rsid w:val="2E4FB974"/>
    <w:rsid w:val="2E50E630"/>
    <w:rsid w:val="2E76A9CC"/>
    <w:rsid w:val="2E76B6C2"/>
    <w:rsid w:val="2E8A0833"/>
    <w:rsid w:val="2E9230E6"/>
    <w:rsid w:val="2E99278A"/>
    <w:rsid w:val="2EA747A0"/>
    <w:rsid w:val="2EC41C0F"/>
    <w:rsid w:val="2ED1E354"/>
    <w:rsid w:val="2ED75C09"/>
    <w:rsid w:val="2ED7A4D0"/>
    <w:rsid w:val="2EDA978A"/>
    <w:rsid w:val="2EDDCE5F"/>
    <w:rsid w:val="2EDED7A7"/>
    <w:rsid w:val="2EF758F2"/>
    <w:rsid w:val="2F003208"/>
    <w:rsid w:val="2F043C5C"/>
    <w:rsid w:val="2F1CE31B"/>
    <w:rsid w:val="2F20EF3F"/>
    <w:rsid w:val="2F305265"/>
    <w:rsid w:val="2F3500D7"/>
    <w:rsid w:val="2F388604"/>
    <w:rsid w:val="2F3A0C7E"/>
    <w:rsid w:val="2F4392D8"/>
    <w:rsid w:val="2F49EE54"/>
    <w:rsid w:val="2F525015"/>
    <w:rsid w:val="2F597788"/>
    <w:rsid w:val="2F621A92"/>
    <w:rsid w:val="2F629468"/>
    <w:rsid w:val="2F62C9BA"/>
    <w:rsid w:val="2F693ACE"/>
    <w:rsid w:val="2F6C91C1"/>
    <w:rsid w:val="2F77872D"/>
    <w:rsid w:val="2F7A5F85"/>
    <w:rsid w:val="2F850B7F"/>
    <w:rsid w:val="2F8B9AF3"/>
    <w:rsid w:val="2F90017A"/>
    <w:rsid w:val="2F9C0B6B"/>
    <w:rsid w:val="2F9D5B0B"/>
    <w:rsid w:val="2FA2E708"/>
    <w:rsid w:val="2FA57F63"/>
    <w:rsid w:val="2FA98990"/>
    <w:rsid w:val="2FB16301"/>
    <w:rsid w:val="2FB2A082"/>
    <w:rsid w:val="2FB606BE"/>
    <w:rsid w:val="2FB95087"/>
    <w:rsid w:val="2FBB9948"/>
    <w:rsid w:val="2FCAFFF9"/>
    <w:rsid w:val="2FD7C60D"/>
    <w:rsid w:val="2FD8638C"/>
    <w:rsid w:val="2FD9A18D"/>
    <w:rsid w:val="2FD9D5D7"/>
    <w:rsid w:val="2FEB5856"/>
    <w:rsid w:val="2FF894C5"/>
    <w:rsid w:val="2FF8CC60"/>
    <w:rsid w:val="300C73C7"/>
    <w:rsid w:val="300F6D2E"/>
    <w:rsid w:val="3013A4A4"/>
    <w:rsid w:val="30164583"/>
    <w:rsid w:val="3018385A"/>
    <w:rsid w:val="3020767B"/>
    <w:rsid w:val="3022D314"/>
    <w:rsid w:val="30246221"/>
    <w:rsid w:val="3027BC18"/>
    <w:rsid w:val="303099BD"/>
    <w:rsid w:val="30386406"/>
    <w:rsid w:val="304FB60C"/>
    <w:rsid w:val="3051A40D"/>
    <w:rsid w:val="3052E0D3"/>
    <w:rsid w:val="3055701E"/>
    <w:rsid w:val="307B720E"/>
    <w:rsid w:val="30942572"/>
    <w:rsid w:val="30A18D46"/>
    <w:rsid w:val="30A19E0F"/>
    <w:rsid w:val="30A9CB9A"/>
    <w:rsid w:val="30B95CA2"/>
    <w:rsid w:val="30B9A71D"/>
    <w:rsid w:val="30C1BC51"/>
    <w:rsid w:val="30C56B56"/>
    <w:rsid w:val="30C87473"/>
    <w:rsid w:val="30D2CB7D"/>
    <w:rsid w:val="30D71394"/>
    <w:rsid w:val="30DBD12C"/>
    <w:rsid w:val="30DFF0F3"/>
    <w:rsid w:val="30F077C8"/>
    <w:rsid w:val="30F60C6A"/>
    <w:rsid w:val="30F80C2E"/>
    <w:rsid w:val="31017536"/>
    <w:rsid w:val="310BFE9C"/>
    <w:rsid w:val="310E43DA"/>
    <w:rsid w:val="310FF65E"/>
    <w:rsid w:val="31111698"/>
    <w:rsid w:val="31169270"/>
    <w:rsid w:val="312EEE26"/>
    <w:rsid w:val="31418D17"/>
    <w:rsid w:val="3142F176"/>
    <w:rsid w:val="3144693A"/>
    <w:rsid w:val="3145B15F"/>
    <w:rsid w:val="314A7EC8"/>
    <w:rsid w:val="314BD1BF"/>
    <w:rsid w:val="314FE1CC"/>
    <w:rsid w:val="31529228"/>
    <w:rsid w:val="31682EC6"/>
    <w:rsid w:val="316EAA76"/>
    <w:rsid w:val="3178D40E"/>
    <w:rsid w:val="318CD1C0"/>
    <w:rsid w:val="319617D0"/>
    <w:rsid w:val="319C1AAD"/>
    <w:rsid w:val="319CA3B3"/>
    <w:rsid w:val="319F1A48"/>
    <w:rsid w:val="31A50021"/>
    <w:rsid w:val="31A68B60"/>
    <w:rsid w:val="31A8C81E"/>
    <w:rsid w:val="31C89B5B"/>
    <w:rsid w:val="31CCA8EF"/>
    <w:rsid w:val="31DEFC83"/>
    <w:rsid w:val="31E13E05"/>
    <w:rsid w:val="31E58E88"/>
    <w:rsid w:val="31E96B4D"/>
    <w:rsid w:val="31F2DA49"/>
    <w:rsid w:val="32069996"/>
    <w:rsid w:val="320D3A3D"/>
    <w:rsid w:val="32144925"/>
    <w:rsid w:val="321923D2"/>
    <w:rsid w:val="321CE490"/>
    <w:rsid w:val="32362C8B"/>
    <w:rsid w:val="323D76FF"/>
    <w:rsid w:val="323F28D8"/>
    <w:rsid w:val="324566BE"/>
    <w:rsid w:val="325FDEDB"/>
    <w:rsid w:val="32888B82"/>
    <w:rsid w:val="328B4E09"/>
    <w:rsid w:val="328DD7F8"/>
    <w:rsid w:val="32949D8B"/>
    <w:rsid w:val="32B4C715"/>
    <w:rsid w:val="32B9170A"/>
    <w:rsid w:val="32BB1460"/>
    <w:rsid w:val="32E01B19"/>
    <w:rsid w:val="32E57370"/>
    <w:rsid w:val="32E67FF8"/>
    <w:rsid w:val="32E6CC64"/>
    <w:rsid w:val="32EDE253"/>
    <w:rsid w:val="32F42EB4"/>
    <w:rsid w:val="3303D774"/>
    <w:rsid w:val="330583AD"/>
    <w:rsid w:val="3308206D"/>
    <w:rsid w:val="330F9857"/>
    <w:rsid w:val="33126D60"/>
    <w:rsid w:val="3314E56F"/>
    <w:rsid w:val="3316756F"/>
    <w:rsid w:val="33186056"/>
    <w:rsid w:val="3325CBFE"/>
    <w:rsid w:val="3334EAE1"/>
    <w:rsid w:val="33357D59"/>
    <w:rsid w:val="333647A2"/>
    <w:rsid w:val="33433B15"/>
    <w:rsid w:val="33455A97"/>
    <w:rsid w:val="334E6802"/>
    <w:rsid w:val="33501B3C"/>
    <w:rsid w:val="33513606"/>
    <w:rsid w:val="336AAEF7"/>
    <w:rsid w:val="337E67BC"/>
    <w:rsid w:val="3381AA57"/>
    <w:rsid w:val="33835F44"/>
    <w:rsid w:val="3389011A"/>
    <w:rsid w:val="3391E967"/>
    <w:rsid w:val="33931A5A"/>
    <w:rsid w:val="33944B76"/>
    <w:rsid w:val="33A7EB31"/>
    <w:rsid w:val="33ACA51F"/>
    <w:rsid w:val="33B375CE"/>
    <w:rsid w:val="33B5E497"/>
    <w:rsid w:val="33B6C38E"/>
    <w:rsid w:val="33BA9BAD"/>
    <w:rsid w:val="33BB38D1"/>
    <w:rsid w:val="33C4772A"/>
    <w:rsid w:val="33DBC5C4"/>
    <w:rsid w:val="33E5B1ED"/>
    <w:rsid w:val="33EA1501"/>
    <w:rsid w:val="33F8B851"/>
    <w:rsid w:val="33FC24B9"/>
    <w:rsid w:val="340EEB06"/>
    <w:rsid w:val="3412E9A5"/>
    <w:rsid w:val="342C0810"/>
    <w:rsid w:val="342C5798"/>
    <w:rsid w:val="34476034"/>
    <w:rsid w:val="344BCBB0"/>
    <w:rsid w:val="345B0153"/>
    <w:rsid w:val="3468868A"/>
    <w:rsid w:val="346C6C75"/>
    <w:rsid w:val="346D0D88"/>
    <w:rsid w:val="34799F0E"/>
    <w:rsid w:val="347D1C30"/>
    <w:rsid w:val="34891910"/>
    <w:rsid w:val="349A64A1"/>
    <w:rsid w:val="349E27A3"/>
    <w:rsid w:val="34A3EC42"/>
    <w:rsid w:val="34A518E8"/>
    <w:rsid w:val="34AE297B"/>
    <w:rsid w:val="34B5907B"/>
    <w:rsid w:val="34C9841E"/>
    <w:rsid w:val="34DFD2D8"/>
    <w:rsid w:val="34E99CE7"/>
    <w:rsid w:val="34ECBF83"/>
    <w:rsid w:val="34F60337"/>
    <w:rsid w:val="3501D80C"/>
    <w:rsid w:val="3510F269"/>
    <w:rsid w:val="3514B112"/>
    <w:rsid w:val="351BB9D5"/>
    <w:rsid w:val="351F338B"/>
    <w:rsid w:val="3524D1B9"/>
    <w:rsid w:val="352D9933"/>
    <w:rsid w:val="35313B33"/>
    <w:rsid w:val="353BBF84"/>
    <w:rsid w:val="35476BB0"/>
    <w:rsid w:val="35583EDC"/>
    <w:rsid w:val="35583F6E"/>
    <w:rsid w:val="3562A56B"/>
    <w:rsid w:val="357A0760"/>
    <w:rsid w:val="357D7F70"/>
    <w:rsid w:val="357F7DE1"/>
    <w:rsid w:val="3593309F"/>
    <w:rsid w:val="35A7C403"/>
    <w:rsid w:val="35B0532E"/>
    <w:rsid w:val="35B9D45C"/>
    <w:rsid w:val="35BE239A"/>
    <w:rsid w:val="35BFEE6E"/>
    <w:rsid w:val="35C1378D"/>
    <w:rsid w:val="35C9F75E"/>
    <w:rsid w:val="35D2EFAD"/>
    <w:rsid w:val="35D50DAD"/>
    <w:rsid w:val="35D7E7DB"/>
    <w:rsid w:val="35E077DE"/>
    <w:rsid w:val="35E101C4"/>
    <w:rsid w:val="35EC1452"/>
    <w:rsid w:val="36153015"/>
    <w:rsid w:val="3618DE8B"/>
    <w:rsid w:val="361AB038"/>
    <w:rsid w:val="361CABF9"/>
    <w:rsid w:val="3623B78F"/>
    <w:rsid w:val="362DF6A8"/>
    <w:rsid w:val="3633E71D"/>
    <w:rsid w:val="3634281D"/>
    <w:rsid w:val="3634DB41"/>
    <w:rsid w:val="3635E3EA"/>
    <w:rsid w:val="36367475"/>
    <w:rsid w:val="364BD521"/>
    <w:rsid w:val="36572324"/>
    <w:rsid w:val="36601857"/>
    <w:rsid w:val="366409CE"/>
    <w:rsid w:val="3664C6E4"/>
    <w:rsid w:val="366761DC"/>
    <w:rsid w:val="3668E7F5"/>
    <w:rsid w:val="367910DD"/>
    <w:rsid w:val="367C3941"/>
    <w:rsid w:val="3698B79C"/>
    <w:rsid w:val="3699914A"/>
    <w:rsid w:val="369D7FD5"/>
    <w:rsid w:val="369FA007"/>
    <w:rsid w:val="36A9472C"/>
    <w:rsid w:val="36AC0816"/>
    <w:rsid w:val="36AC19E2"/>
    <w:rsid w:val="36B059C0"/>
    <w:rsid w:val="36B31129"/>
    <w:rsid w:val="36B6031A"/>
    <w:rsid w:val="36B61847"/>
    <w:rsid w:val="36B87C10"/>
    <w:rsid w:val="36C528E4"/>
    <w:rsid w:val="36D58E87"/>
    <w:rsid w:val="36D877E0"/>
    <w:rsid w:val="36D8E804"/>
    <w:rsid w:val="36E4935C"/>
    <w:rsid w:val="36E50D11"/>
    <w:rsid w:val="36E575A8"/>
    <w:rsid w:val="36E8593D"/>
    <w:rsid w:val="36ED45B6"/>
    <w:rsid w:val="36F55DE8"/>
    <w:rsid w:val="36FC4ABD"/>
    <w:rsid w:val="36FE88FA"/>
    <w:rsid w:val="370352D3"/>
    <w:rsid w:val="3712DD68"/>
    <w:rsid w:val="3713EC36"/>
    <w:rsid w:val="3718D5A5"/>
    <w:rsid w:val="37241499"/>
    <w:rsid w:val="372BC430"/>
    <w:rsid w:val="372F64C5"/>
    <w:rsid w:val="37322003"/>
    <w:rsid w:val="373D220B"/>
    <w:rsid w:val="3740AA34"/>
    <w:rsid w:val="3746DD66"/>
    <w:rsid w:val="3762480C"/>
    <w:rsid w:val="37639CCF"/>
    <w:rsid w:val="376BA1E6"/>
    <w:rsid w:val="3773B247"/>
    <w:rsid w:val="37748B8B"/>
    <w:rsid w:val="3776601F"/>
    <w:rsid w:val="377908E7"/>
    <w:rsid w:val="377949FA"/>
    <w:rsid w:val="377A538C"/>
    <w:rsid w:val="37886D70"/>
    <w:rsid w:val="379590F2"/>
    <w:rsid w:val="379B0E71"/>
    <w:rsid w:val="37AC45B1"/>
    <w:rsid w:val="37B7B07F"/>
    <w:rsid w:val="37B801B1"/>
    <w:rsid w:val="37C197D5"/>
    <w:rsid w:val="37C27351"/>
    <w:rsid w:val="37C49442"/>
    <w:rsid w:val="37CB9431"/>
    <w:rsid w:val="37CC7826"/>
    <w:rsid w:val="37D4D2FA"/>
    <w:rsid w:val="37DB47C8"/>
    <w:rsid w:val="37E17763"/>
    <w:rsid w:val="37E38B5B"/>
    <w:rsid w:val="37E501EE"/>
    <w:rsid w:val="37FD16B2"/>
    <w:rsid w:val="38044847"/>
    <w:rsid w:val="380A536A"/>
    <w:rsid w:val="380D2A1D"/>
    <w:rsid w:val="381839EF"/>
    <w:rsid w:val="3820BB50"/>
    <w:rsid w:val="3820DEB3"/>
    <w:rsid w:val="3820E7E9"/>
    <w:rsid w:val="38234D8E"/>
    <w:rsid w:val="3823FF4A"/>
    <w:rsid w:val="3826CAD4"/>
    <w:rsid w:val="38407A11"/>
    <w:rsid w:val="384A3BF2"/>
    <w:rsid w:val="385D5AD5"/>
    <w:rsid w:val="38732838"/>
    <w:rsid w:val="38751609"/>
    <w:rsid w:val="388ACB21"/>
    <w:rsid w:val="38949B3A"/>
    <w:rsid w:val="389B24F5"/>
    <w:rsid w:val="389E2B52"/>
    <w:rsid w:val="38A46343"/>
    <w:rsid w:val="38AD089B"/>
    <w:rsid w:val="38C19962"/>
    <w:rsid w:val="38C5BCDE"/>
    <w:rsid w:val="38C9FA36"/>
    <w:rsid w:val="38D34112"/>
    <w:rsid w:val="38D4FF17"/>
    <w:rsid w:val="38E3373D"/>
    <w:rsid w:val="38E8B94E"/>
    <w:rsid w:val="39151A5B"/>
    <w:rsid w:val="391B7D37"/>
    <w:rsid w:val="391D7B9F"/>
    <w:rsid w:val="3920A73B"/>
    <w:rsid w:val="39210888"/>
    <w:rsid w:val="392F7A95"/>
    <w:rsid w:val="393E42DB"/>
    <w:rsid w:val="393EB12E"/>
    <w:rsid w:val="3948F8EF"/>
    <w:rsid w:val="394DD93C"/>
    <w:rsid w:val="39520092"/>
    <w:rsid w:val="3956B371"/>
    <w:rsid w:val="3967B10F"/>
    <w:rsid w:val="397A65D1"/>
    <w:rsid w:val="397D2CDE"/>
    <w:rsid w:val="39826AA2"/>
    <w:rsid w:val="398A1413"/>
    <w:rsid w:val="398E4568"/>
    <w:rsid w:val="399019A4"/>
    <w:rsid w:val="3997F274"/>
    <w:rsid w:val="399DAFF7"/>
    <w:rsid w:val="39A874F0"/>
    <w:rsid w:val="39B0B533"/>
    <w:rsid w:val="39C74A57"/>
    <w:rsid w:val="39C7AA62"/>
    <w:rsid w:val="39CA7B19"/>
    <w:rsid w:val="39CDD216"/>
    <w:rsid w:val="39D2EB4F"/>
    <w:rsid w:val="39E0729E"/>
    <w:rsid w:val="39EAAAC0"/>
    <w:rsid w:val="39FD66D7"/>
    <w:rsid w:val="3A12579C"/>
    <w:rsid w:val="3A14A096"/>
    <w:rsid w:val="3A264D23"/>
    <w:rsid w:val="3A2B1D25"/>
    <w:rsid w:val="3A2F0B97"/>
    <w:rsid w:val="3A3C60FA"/>
    <w:rsid w:val="3A49A51D"/>
    <w:rsid w:val="3A545A67"/>
    <w:rsid w:val="3A55E62A"/>
    <w:rsid w:val="3A598EA9"/>
    <w:rsid w:val="3A5AC1E3"/>
    <w:rsid w:val="3A5E8089"/>
    <w:rsid w:val="3A7D9943"/>
    <w:rsid w:val="3A95563D"/>
    <w:rsid w:val="3A9A9EB6"/>
    <w:rsid w:val="3A9AA92D"/>
    <w:rsid w:val="3AA57EAF"/>
    <w:rsid w:val="3AA63532"/>
    <w:rsid w:val="3AAFD6A7"/>
    <w:rsid w:val="3AB7F5B6"/>
    <w:rsid w:val="3AB8A25E"/>
    <w:rsid w:val="3ABE0FC5"/>
    <w:rsid w:val="3AC78C50"/>
    <w:rsid w:val="3AD7FCDE"/>
    <w:rsid w:val="3ADC5617"/>
    <w:rsid w:val="3ADE56CD"/>
    <w:rsid w:val="3AF6816B"/>
    <w:rsid w:val="3AF813A8"/>
    <w:rsid w:val="3AF9C17E"/>
    <w:rsid w:val="3AFAC83D"/>
    <w:rsid w:val="3B02501F"/>
    <w:rsid w:val="3B0D002C"/>
    <w:rsid w:val="3B270CFB"/>
    <w:rsid w:val="3B2FB9A4"/>
    <w:rsid w:val="3B3C0C87"/>
    <w:rsid w:val="3B49F14F"/>
    <w:rsid w:val="3B4DA6C8"/>
    <w:rsid w:val="3B4FAA64"/>
    <w:rsid w:val="3B53D514"/>
    <w:rsid w:val="3B62D4CF"/>
    <w:rsid w:val="3B641A4F"/>
    <w:rsid w:val="3B6D7619"/>
    <w:rsid w:val="3B71D35F"/>
    <w:rsid w:val="3B779029"/>
    <w:rsid w:val="3B792111"/>
    <w:rsid w:val="3B797476"/>
    <w:rsid w:val="3B8616DF"/>
    <w:rsid w:val="3B91544D"/>
    <w:rsid w:val="3B91600F"/>
    <w:rsid w:val="3BA0D518"/>
    <w:rsid w:val="3BA25015"/>
    <w:rsid w:val="3BA96834"/>
    <w:rsid w:val="3BD7FB25"/>
    <w:rsid w:val="3BEDD554"/>
    <w:rsid w:val="3BF88921"/>
    <w:rsid w:val="3BFA133A"/>
    <w:rsid w:val="3BFD69BD"/>
    <w:rsid w:val="3BFE1A1A"/>
    <w:rsid w:val="3C1637DE"/>
    <w:rsid w:val="3C1CBD6B"/>
    <w:rsid w:val="3C1EBBE1"/>
    <w:rsid w:val="3C2E6596"/>
    <w:rsid w:val="3C307911"/>
    <w:rsid w:val="3C36B54E"/>
    <w:rsid w:val="3C3945F7"/>
    <w:rsid w:val="3C40AC97"/>
    <w:rsid w:val="3C412468"/>
    <w:rsid w:val="3C482D8E"/>
    <w:rsid w:val="3C611978"/>
    <w:rsid w:val="3C684F9A"/>
    <w:rsid w:val="3C78F39F"/>
    <w:rsid w:val="3C84D640"/>
    <w:rsid w:val="3C8BEAF5"/>
    <w:rsid w:val="3CA23016"/>
    <w:rsid w:val="3CA9D578"/>
    <w:rsid w:val="3CAE4A3F"/>
    <w:rsid w:val="3CBD7B03"/>
    <w:rsid w:val="3CC0B548"/>
    <w:rsid w:val="3CCA2D09"/>
    <w:rsid w:val="3CCE5446"/>
    <w:rsid w:val="3CE22B43"/>
    <w:rsid w:val="3CE22B81"/>
    <w:rsid w:val="3CE3D13C"/>
    <w:rsid w:val="3CE67779"/>
    <w:rsid w:val="3CEB6BFD"/>
    <w:rsid w:val="3CF06D76"/>
    <w:rsid w:val="3CF1E1AD"/>
    <w:rsid w:val="3CF76CC1"/>
    <w:rsid w:val="3CFBA854"/>
    <w:rsid w:val="3D01143D"/>
    <w:rsid w:val="3D0479B3"/>
    <w:rsid w:val="3D0548C1"/>
    <w:rsid w:val="3D066711"/>
    <w:rsid w:val="3D13897B"/>
    <w:rsid w:val="3D1D11BD"/>
    <w:rsid w:val="3D2C7F07"/>
    <w:rsid w:val="3D31C504"/>
    <w:rsid w:val="3D3550B0"/>
    <w:rsid w:val="3D38F319"/>
    <w:rsid w:val="3D4F0048"/>
    <w:rsid w:val="3D56271C"/>
    <w:rsid w:val="3D660BC5"/>
    <w:rsid w:val="3D80EEF4"/>
    <w:rsid w:val="3D87A50B"/>
    <w:rsid w:val="3D8A0F1E"/>
    <w:rsid w:val="3D90EB47"/>
    <w:rsid w:val="3D90F83D"/>
    <w:rsid w:val="3D96A7C9"/>
    <w:rsid w:val="3DA090F5"/>
    <w:rsid w:val="3DADAA11"/>
    <w:rsid w:val="3DADDCE2"/>
    <w:rsid w:val="3DAEB0B0"/>
    <w:rsid w:val="3DBEA1E2"/>
    <w:rsid w:val="3DBF4C62"/>
    <w:rsid w:val="3DC0A08A"/>
    <w:rsid w:val="3DCD6DC7"/>
    <w:rsid w:val="3DD9BFAE"/>
    <w:rsid w:val="3DDF3DB8"/>
    <w:rsid w:val="3DEFBDF4"/>
    <w:rsid w:val="3DF0DE77"/>
    <w:rsid w:val="3DF48C2F"/>
    <w:rsid w:val="3DFA3F7C"/>
    <w:rsid w:val="3DFEE67C"/>
    <w:rsid w:val="3E03A588"/>
    <w:rsid w:val="3E12E2AC"/>
    <w:rsid w:val="3E133E7D"/>
    <w:rsid w:val="3E1D1ACC"/>
    <w:rsid w:val="3E24FF80"/>
    <w:rsid w:val="3E26F42E"/>
    <w:rsid w:val="3E33D089"/>
    <w:rsid w:val="3E3AA2E4"/>
    <w:rsid w:val="3E4197E2"/>
    <w:rsid w:val="3E5D379E"/>
    <w:rsid w:val="3E5EEA8D"/>
    <w:rsid w:val="3E6C1D55"/>
    <w:rsid w:val="3E72B12A"/>
    <w:rsid w:val="3E7C5C0D"/>
    <w:rsid w:val="3E8DD5B5"/>
    <w:rsid w:val="3E92E089"/>
    <w:rsid w:val="3E9B85AD"/>
    <w:rsid w:val="3EADE456"/>
    <w:rsid w:val="3EB483A5"/>
    <w:rsid w:val="3EB77938"/>
    <w:rsid w:val="3EBB388E"/>
    <w:rsid w:val="3EBD9D5C"/>
    <w:rsid w:val="3ED03BF3"/>
    <w:rsid w:val="3EE5A5AA"/>
    <w:rsid w:val="3EED9BDA"/>
    <w:rsid w:val="3EFFDFE1"/>
    <w:rsid w:val="3F08ECE9"/>
    <w:rsid w:val="3F0CC725"/>
    <w:rsid w:val="3F0F0DB5"/>
    <w:rsid w:val="3F1B753E"/>
    <w:rsid w:val="3F1FC9E0"/>
    <w:rsid w:val="3F2206A1"/>
    <w:rsid w:val="3F2B3117"/>
    <w:rsid w:val="3F35D591"/>
    <w:rsid w:val="3F3902B7"/>
    <w:rsid w:val="3F3E2B28"/>
    <w:rsid w:val="3F457CD1"/>
    <w:rsid w:val="3F4BECFC"/>
    <w:rsid w:val="3F5B19F4"/>
    <w:rsid w:val="3F5B6AF2"/>
    <w:rsid w:val="3F670C8B"/>
    <w:rsid w:val="3F6C9230"/>
    <w:rsid w:val="3F75A07A"/>
    <w:rsid w:val="3F78AF5D"/>
    <w:rsid w:val="3F84433E"/>
    <w:rsid w:val="3F92469F"/>
    <w:rsid w:val="3F97719E"/>
    <w:rsid w:val="3F99F06E"/>
    <w:rsid w:val="3F9C2969"/>
    <w:rsid w:val="3F9FC2D0"/>
    <w:rsid w:val="3FACF175"/>
    <w:rsid w:val="3FAD48A6"/>
    <w:rsid w:val="3FC72B73"/>
    <w:rsid w:val="3FD16752"/>
    <w:rsid w:val="3FD4EB01"/>
    <w:rsid w:val="3FDEDCED"/>
    <w:rsid w:val="3FE14928"/>
    <w:rsid w:val="3FE58408"/>
    <w:rsid w:val="3FEBAA2B"/>
    <w:rsid w:val="3FF36648"/>
    <w:rsid w:val="3FF43C83"/>
    <w:rsid w:val="40013D11"/>
    <w:rsid w:val="4002065F"/>
    <w:rsid w:val="40024F85"/>
    <w:rsid w:val="40239070"/>
    <w:rsid w:val="40309778"/>
    <w:rsid w:val="404D88D0"/>
    <w:rsid w:val="40546810"/>
    <w:rsid w:val="40581E20"/>
    <w:rsid w:val="405CD5BB"/>
    <w:rsid w:val="4064D563"/>
    <w:rsid w:val="407569CA"/>
    <w:rsid w:val="407F52C6"/>
    <w:rsid w:val="4081DBBE"/>
    <w:rsid w:val="408DB4C4"/>
    <w:rsid w:val="40924C3B"/>
    <w:rsid w:val="4097D27F"/>
    <w:rsid w:val="40A29922"/>
    <w:rsid w:val="40AC5048"/>
    <w:rsid w:val="40B711F3"/>
    <w:rsid w:val="40C1C8FA"/>
    <w:rsid w:val="40C6BCA9"/>
    <w:rsid w:val="40E75E3B"/>
    <w:rsid w:val="40FEBD06"/>
    <w:rsid w:val="41029E8D"/>
    <w:rsid w:val="41097375"/>
    <w:rsid w:val="4147D6E6"/>
    <w:rsid w:val="414B256C"/>
    <w:rsid w:val="414B32B5"/>
    <w:rsid w:val="415A320F"/>
    <w:rsid w:val="415ADB8A"/>
    <w:rsid w:val="415C2B48"/>
    <w:rsid w:val="4163BC02"/>
    <w:rsid w:val="416AD20C"/>
    <w:rsid w:val="417BB003"/>
    <w:rsid w:val="418D00A6"/>
    <w:rsid w:val="419E8385"/>
    <w:rsid w:val="41A9A7A5"/>
    <w:rsid w:val="41ABE973"/>
    <w:rsid w:val="41B3FB3D"/>
    <w:rsid w:val="41C12059"/>
    <w:rsid w:val="41C5A45D"/>
    <w:rsid w:val="41D504A8"/>
    <w:rsid w:val="41D954B1"/>
    <w:rsid w:val="41EB1D5F"/>
    <w:rsid w:val="41EEB776"/>
    <w:rsid w:val="41FEA971"/>
    <w:rsid w:val="4215AD91"/>
    <w:rsid w:val="421EC7E2"/>
    <w:rsid w:val="421FFB61"/>
    <w:rsid w:val="42271EBE"/>
    <w:rsid w:val="4232D371"/>
    <w:rsid w:val="4241EB36"/>
    <w:rsid w:val="4243EABA"/>
    <w:rsid w:val="4244DB19"/>
    <w:rsid w:val="4255F9FD"/>
    <w:rsid w:val="4256145E"/>
    <w:rsid w:val="425875A8"/>
    <w:rsid w:val="425CD486"/>
    <w:rsid w:val="42678BA8"/>
    <w:rsid w:val="426E2DBF"/>
    <w:rsid w:val="42745930"/>
    <w:rsid w:val="427496A9"/>
    <w:rsid w:val="42772580"/>
    <w:rsid w:val="427B8ED2"/>
    <w:rsid w:val="42871B81"/>
    <w:rsid w:val="428AABE5"/>
    <w:rsid w:val="428E9765"/>
    <w:rsid w:val="42901203"/>
    <w:rsid w:val="42A3DC70"/>
    <w:rsid w:val="42B62A19"/>
    <w:rsid w:val="42B74E09"/>
    <w:rsid w:val="42BA71F7"/>
    <w:rsid w:val="42BD358A"/>
    <w:rsid w:val="42D35B83"/>
    <w:rsid w:val="42D5E7BB"/>
    <w:rsid w:val="42DB84E0"/>
    <w:rsid w:val="42E90D5B"/>
    <w:rsid w:val="42EED06B"/>
    <w:rsid w:val="42F461E0"/>
    <w:rsid w:val="42FECEE8"/>
    <w:rsid w:val="431F741A"/>
    <w:rsid w:val="43225265"/>
    <w:rsid w:val="43238FDD"/>
    <w:rsid w:val="4324470C"/>
    <w:rsid w:val="4338638E"/>
    <w:rsid w:val="43428AE5"/>
    <w:rsid w:val="4343F626"/>
    <w:rsid w:val="43440FF7"/>
    <w:rsid w:val="434A307B"/>
    <w:rsid w:val="434DEE65"/>
    <w:rsid w:val="435F0ACF"/>
    <w:rsid w:val="435FF0AA"/>
    <w:rsid w:val="43650416"/>
    <w:rsid w:val="436536E7"/>
    <w:rsid w:val="436C0FAC"/>
    <w:rsid w:val="437A082B"/>
    <w:rsid w:val="438D1660"/>
    <w:rsid w:val="438EA9B1"/>
    <w:rsid w:val="43976623"/>
    <w:rsid w:val="439C7625"/>
    <w:rsid w:val="439E0465"/>
    <w:rsid w:val="43A62634"/>
    <w:rsid w:val="43ACA2BB"/>
    <w:rsid w:val="43AF7B9A"/>
    <w:rsid w:val="43B3F761"/>
    <w:rsid w:val="43C26FB1"/>
    <w:rsid w:val="43C75A4D"/>
    <w:rsid w:val="43C9BC1D"/>
    <w:rsid w:val="43CD96C9"/>
    <w:rsid w:val="43E3C138"/>
    <w:rsid w:val="43E676F7"/>
    <w:rsid w:val="43E849F6"/>
    <w:rsid w:val="43EDC3DA"/>
    <w:rsid w:val="43F4B0E8"/>
    <w:rsid w:val="43FDA39C"/>
    <w:rsid w:val="441ACC86"/>
    <w:rsid w:val="4420CFFD"/>
    <w:rsid w:val="4436C202"/>
    <w:rsid w:val="443BA9D0"/>
    <w:rsid w:val="443BB32C"/>
    <w:rsid w:val="443DD9DE"/>
    <w:rsid w:val="444657F7"/>
    <w:rsid w:val="444D717D"/>
    <w:rsid w:val="444E9F63"/>
    <w:rsid w:val="445BC85C"/>
    <w:rsid w:val="4461D040"/>
    <w:rsid w:val="4462820A"/>
    <w:rsid w:val="44723316"/>
    <w:rsid w:val="44792840"/>
    <w:rsid w:val="44882F61"/>
    <w:rsid w:val="4493044B"/>
    <w:rsid w:val="449B2ABF"/>
    <w:rsid w:val="449D6A4B"/>
    <w:rsid w:val="44AAF847"/>
    <w:rsid w:val="44BAD890"/>
    <w:rsid w:val="44CC2ACF"/>
    <w:rsid w:val="44DFC273"/>
    <w:rsid w:val="44F3FE75"/>
    <w:rsid w:val="44F9024B"/>
    <w:rsid w:val="44FA64BE"/>
    <w:rsid w:val="45000A91"/>
    <w:rsid w:val="451C094C"/>
    <w:rsid w:val="4524E5CC"/>
    <w:rsid w:val="45285D7D"/>
    <w:rsid w:val="452914AC"/>
    <w:rsid w:val="45303713"/>
    <w:rsid w:val="45307847"/>
    <w:rsid w:val="4533C8E4"/>
    <w:rsid w:val="4549273D"/>
    <w:rsid w:val="455311C3"/>
    <w:rsid w:val="455394E2"/>
    <w:rsid w:val="455A5AE1"/>
    <w:rsid w:val="455F32B4"/>
    <w:rsid w:val="456E1A23"/>
    <w:rsid w:val="4571D5CF"/>
    <w:rsid w:val="4573E3A9"/>
    <w:rsid w:val="45747FCA"/>
    <w:rsid w:val="45781639"/>
    <w:rsid w:val="45806043"/>
    <w:rsid w:val="458ACE15"/>
    <w:rsid w:val="459610EF"/>
    <w:rsid w:val="4598370F"/>
    <w:rsid w:val="459A99D9"/>
    <w:rsid w:val="45A53709"/>
    <w:rsid w:val="45A75A4E"/>
    <w:rsid w:val="45AA2902"/>
    <w:rsid w:val="45ACCD67"/>
    <w:rsid w:val="45C17FC0"/>
    <w:rsid w:val="45D0F4E7"/>
    <w:rsid w:val="45D74938"/>
    <w:rsid w:val="45DBC1AB"/>
    <w:rsid w:val="45E08239"/>
    <w:rsid w:val="45E787F0"/>
    <w:rsid w:val="45EBEF67"/>
    <w:rsid w:val="45FA43DF"/>
    <w:rsid w:val="45FBA205"/>
    <w:rsid w:val="460DEFEC"/>
    <w:rsid w:val="46192B18"/>
    <w:rsid w:val="46308405"/>
    <w:rsid w:val="4634481C"/>
    <w:rsid w:val="463F1D04"/>
    <w:rsid w:val="4650A051"/>
    <w:rsid w:val="4653A293"/>
    <w:rsid w:val="4653F1D6"/>
    <w:rsid w:val="4660AE93"/>
    <w:rsid w:val="4666F461"/>
    <w:rsid w:val="466EA919"/>
    <w:rsid w:val="4676AE5A"/>
    <w:rsid w:val="46778DEC"/>
    <w:rsid w:val="4688498E"/>
    <w:rsid w:val="4689787E"/>
    <w:rsid w:val="4699487E"/>
    <w:rsid w:val="46A33C9D"/>
    <w:rsid w:val="46B0A509"/>
    <w:rsid w:val="46B9F892"/>
    <w:rsid w:val="46D416E7"/>
    <w:rsid w:val="46DC1821"/>
    <w:rsid w:val="46EA0F17"/>
    <w:rsid w:val="46EA5461"/>
    <w:rsid w:val="46F14F07"/>
    <w:rsid w:val="46F32007"/>
    <w:rsid w:val="46F43A37"/>
    <w:rsid w:val="46FAFD2D"/>
    <w:rsid w:val="46FEB3A3"/>
    <w:rsid w:val="47118A28"/>
    <w:rsid w:val="471EAF31"/>
    <w:rsid w:val="4728BDC5"/>
    <w:rsid w:val="473374E7"/>
    <w:rsid w:val="473A4F43"/>
    <w:rsid w:val="47440327"/>
    <w:rsid w:val="47461870"/>
    <w:rsid w:val="4761E1B7"/>
    <w:rsid w:val="47636454"/>
    <w:rsid w:val="4779ACE2"/>
    <w:rsid w:val="4791A1C0"/>
    <w:rsid w:val="4791EF1C"/>
    <w:rsid w:val="479766A5"/>
    <w:rsid w:val="4799E65B"/>
    <w:rsid w:val="479C8597"/>
    <w:rsid w:val="47ACC603"/>
    <w:rsid w:val="47B6B64B"/>
    <w:rsid w:val="47B6EF41"/>
    <w:rsid w:val="47C5E9DB"/>
    <w:rsid w:val="47CF379C"/>
    <w:rsid w:val="47D5F3A5"/>
    <w:rsid w:val="47FAD3AD"/>
    <w:rsid w:val="47FC7A85"/>
    <w:rsid w:val="4818F3E8"/>
    <w:rsid w:val="4822E1BC"/>
    <w:rsid w:val="48287D1C"/>
    <w:rsid w:val="482D9180"/>
    <w:rsid w:val="482F001C"/>
    <w:rsid w:val="4833F84A"/>
    <w:rsid w:val="4834C293"/>
    <w:rsid w:val="484E816D"/>
    <w:rsid w:val="4860BA54"/>
    <w:rsid w:val="4860F24A"/>
    <w:rsid w:val="4862AF3E"/>
    <w:rsid w:val="4865571D"/>
    <w:rsid w:val="486A298D"/>
    <w:rsid w:val="4872729E"/>
    <w:rsid w:val="487D3844"/>
    <w:rsid w:val="487D9C6C"/>
    <w:rsid w:val="488C88FC"/>
    <w:rsid w:val="488D6068"/>
    <w:rsid w:val="4892415C"/>
    <w:rsid w:val="48950BF3"/>
    <w:rsid w:val="489D9644"/>
    <w:rsid w:val="489DB24E"/>
    <w:rsid w:val="48B4EDFB"/>
    <w:rsid w:val="48B67C55"/>
    <w:rsid w:val="48B94B17"/>
    <w:rsid w:val="48C887A8"/>
    <w:rsid w:val="48D9DBA4"/>
    <w:rsid w:val="48E77313"/>
    <w:rsid w:val="48EFF853"/>
    <w:rsid w:val="48F788FB"/>
    <w:rsid w:val="49026046"/>
    <w:rsid w:val="49048699"/>
    <w:rsid w:val="4909DE54"/>
    <w:rsid w:val="4913EDE2"/>
    <w:rsid w:val="4914CAA4"/>
    <w:rsid w:val="49162F38"/>
    <w:rsid w:val="4918894A"/>
    <w:rsid w:val="49298575"/>
    <w:rsid w:val="492E8F57"/>
    <w:rsid w:val="4936CF97"/>
    <w:rsid w:val="49376B09"/>
    <w:rsid w:val="4939DEF5"/>
    <w:rsid w:val="49407DF8"/>
    <w:rsid w:val="494928CC"/>
    <w:rsid w:val="494EE3D6"/>
    <w:rsid w:val="495FD4C1"/>
    <w:rsid w:val="4968B61D"/>
    <w:rsid w:val="496D93C0"/>
    <w:rsid w:val="496ECEB3"/>
    <w:rsid w:val="4978C693"/>
    <w:rsid w:val="498D995B"/>
    <w:rsid w:val="4993DEAF"/>
    <w:rsid w:val="4996D1EC"/>
    <w:rsid w:val="499718F4"/>
    <w:rsid w:val="49A5471A"/>
    <w:rsid w:val="49A9E4C4"/>
    <w:rsid w:val="49AD0332"/>
    <w:rsid w:val="49AF4FCD"/>
    <w:rsid w:val="49C43B2C"/>
    <w:rsid w:val="49C9578D"/>
    <w:rsid w:val="49CB67F5"/>
    <w:rsid w:val="49D6DA71"/>
    <w:rsid w:val="49DF1A37"/>
    <w:rsid w:val="49F6EF14"/>
    <w:rsid w:val="49F9C57B"/>
    <w:rsid w:val="49FF88B4"/>
    <w:rsid w:val="4A02DE99"/>
    <w:rsid w:val="4A096B7E"/>
    <w:rsid w:val="4A183CE2"/>
    <w:rsid w:val="4A323E15"/>
    <w:rsid w:val="4A36D93A"/>
    <w:rsid w:val="4A5A2C0B"/>
    <w:rsid w:val="4A69D495"/>
    <w:rsid w:val="4A7F8129"/>
    <w:rsid w:val="4A92B656"/>
    <w:rsid w:val="4A94E25B"/>
    <w:rsid w:val="4AB734FB"/>
    <w:rsid w:val="4ABE1A09"/>
    <w:rsid w:val="4AD3BBCE"/>
    <w:rsid w:val="4AD910EC"/>
    <w:rsid w:val="4ADA66C1"/>
    <w:rsid w:val="4ADA76E7"/>
    <w:rsid w:val="4AE51457"/>
    <w:rsid w:val="4AF87A3D"/>
    <w:rsid w:val="4AF8F4F9"/>
    <w:rsid w:val="4B0B0643"/>
    <w:rsid w:val="4B0E3044"/>
    <w:rsid w:val="4B0FD29A"/>
    <w:rsid w:val="4B138036"/>
    <w:rsid w:val="4B1B814A"/>
    <w:rsid w:val="4B23FE10"/>
    <w:rsid w:val="4B2CC848"/>
    <w:rsid w:val="4B3C250A"/>
    <w:rsid w:val="4B55EF9E"/>
    <w:rsid w:val="4B5C918B"/>
    <w:rsid w:val="4B6241D6"/>
    <w:rsid w:val="4B62D5A1"/>
    <w:rsid w:val="4B63AC81"/>
    <w:rsid w:val="4B68BE5B"/>
    <w:rsid w:val="4B692E95"/>
    <w:rsid w:val="4B792503"/>
    <w:rsid w:val="4B87A834"/>
    <w:rsid w:val="4B8B7FFF"/>
    <w:rsid w:val="4B8C167C"/>
    <w:rsid w:val="4B902614"/>
    <w:rsid w:val="4B9147D6"/>
    <w:rsid w:val="4BAC59F5"/>
    <w:rsid w:val="4BAF29F0"/>
    <w:rsid w:val="4BB9A355"/>
    <w:rsid w:val="4BEB91C1"/>
    <w:rsid w:val="4BEF1F6E"/>
    <w:rsid w:val="4BEFC703"/>
    <w:rsid w:val="4BF46B34"/>
    <w:rsid w:val="4BF84D05"/>
    <w:rsid w:val="4BFA7F18"/>
    <w:rsid w:val="4C100BC6"/>
    <w:rsid w:val="4C1527AF"/>
    <w:rsid w:val="4C1F5D3E"/>
    <w:rsid w:val="4C26896D"/>
    <w:rsid w:val="4C288BD3"/>
    <w:rsid w:val="4C3255A3"/>
    <w:rsid w:val="4C37777E"/>
    <w:rsid w:val="4C45EB34"/>
    <w:rsid w:val="4C4B4E2F"/>
    <w:rsid w:val="4C55D5D3"/>
    <w:rsid w:val="4C5DCBA8"/>
    <w:rsid w:val="4C60E10E"/>
    <w:rsid w:val="4C65A66B"/>
    <w:rsid w:val="4C6812D3"/>
    <w:rsid w:val="4C68F49E"/>
    <w:rsid w:val="4C6B2E01"/>
    <w:rsid w:val="4C77F4AE"/>
    <w:rsid w:val="4C875629"/>
    <w:rsid w:val="4C882131"/>
    <w:rsid w:val="4C946D2F"/>
    <w:rsid w:val="4C975A9A"/>
    <w:rsid w:val="4C9B6815"/>
    <w:rsid w:val="4C9C6663"/>
    <w:rsid w:val="4CA85916"/>
    <w:rsid w:val="4CAB1184"/>
    <w:rsid w:val="4CB380C7"/>
    <w:rsid w:val="4CBF40B8"/>
    <w:rsid w:val="4CC2033F"/>
    <w:rsid w:val="4CC2694E"/>
    <w:rsid w:val="4CC2C29F"/>
    <w:rsid w:val="4CC6A9CC"/>
    <w:rsid w:val="4CCB0DE4"/>
    <w:rsid w:val="4CD56234"/>
    <w:rsid w:val="4CDA861E"/>
    <w:rsid w:val="4CDC9F8F"/>
    <w:rsid w:val="4CE2E166"/>
    <w:rsid w:val="4CEC710B"/>
    <w:rsid w:val="4CF85B11"/>
    <w:rsid w:val="4D026A19"/>
    <w:rsid w:val="4D02F588"/>
    <w:rsid w:val="4D078879"/>
    <w:rsid w:val="4D0D85F3"/>
    <w:rsid w:val="4D14B179"/>
    <w:rsid w:val="4D1DAA20"/>
    <w:rsid w:val="4D1E2BC5"/>
    <w:rsid w:val="4D20876B"/>
    <w:rsid w:val="4D21DECB"/>
    <w:rsid w:val="4D254270"/>
    <w:rsid w:val="4D26A0BB"/>
    <w:rsid w:val="4D29A145"/>
    <w:rsid w:val="4D2BA384"/>
    <w:rsid w:val="4D2C4C25"/>
    <w:rsid w:val="4D393F66"/>
    <w:rsid w:val="4D4843FC"/>
    <w:rsid w:val="4D4BC99F"/>
    <w:rsid w:val="4D52B4C6"/>
    <w:rsid w:val="4D58D8C7"/>
    <w:rsid w:val="4D59AAB7"/>
    <w:rsid w:val="4D69B0DC"/>
    <w:rsid w:val="4D73ED44"/>
    <w:rsid w:val="4D7489F9"/>
    <w:rsid w:val="4D78E31E"/>
    <w:rsid w:val="4D84C8B1"/>
    <w:rsid w:val="4D8531F8"/>
    <w:rsid w:val="4D90E902"/>
    <w:rsid w:val="4D9E4096"/>
    <w:rsid w:val="4DBD0B6C"/>
    <w:rsid w:val="4DC14635"/>
    <w:rsid w:val="4DC4C868"/>
    <w:rsid w:val="4DC52D0F"/>
    <w:rsid w:val="4DC988F5"/>
    <w:rsid w:val="4DD60CE1"/>
    <w:rsid w:val="4DD8ED8C"/>
    <w:rsid w:val="4DD961A3"/>
    <w:rsid w:val="4DDDC796"/>
    <w:rsid w:val="4DDE90E4"/>
    <w:rsid w:val="4DF795F3"/>
    <w:rsid w:val="4DF945BF"/>
    <w:rsid w:val="4DFCCF21"/>
    <w:rsid w:val="4E050E07"/>
    <w:rsid w:val="4E099819"/>
    <w:rsid w:val="4E128FEA"/>
    <w:rsid w:val="4E2086ED"/>
    <w:rsid w:val="4E2B2BA2"/>
    <w:rsid w:val="4E2FB658"/>
    <w:rsid w:val="4E359B7B"/>
    <w:rsid w:val="4E3795AA"/>
    <w:rsid w:val="4E37B8F8"/>
    <w:rsid w:val="4E3AB7F2"/>
    <w:rsid w:val="4E4430EF"/>
    <w:rsid w:val="4E486C1A"/>
    <w:rsid w:val="4E4B9CAA"/>
    <w:rsid w:val="4E4BE714"/>
    <w:rsid w:val="4E5E44A5"/>
    <w:rsid w:val="4E6494CE"/>
    <w:rsid w:val="4E684A0F"/>
    <w:rsid w:val="4E6B1B01"/>
    <w:rsid w:val="4E707644"/>
    <w:rsid w:val="4E8969FD"/>
    <w:rsid w:val="4E997776"/>
    <w:rsid w:val="4E9ECD18"/>
    <w:rsid w:val="4EA37DBB"/>
    <w:rsid w:val="4EA8FFDC"/>
    <w:rsid w:val="4EADD51B"/>
    <w:rsid w:val="4EB7BF26"/>
    <w:rsid w:val="4EBC0CBA"/>
    <w:rsid w:val="4EC12C1A"/>
    <w:rsid w:val="4EC3B649"/>
    <w:rsid w:val="4ECA2347"/>
    <w:rsid w:val="4ED90B58"/>
    <w:rsid w:val="4EDA90E5"/>
    <w:rsid w:val="4EEBBD8D"/>
    <w:rsid w:val="4EFDCD45"/>
    <w:rsid w:val="4F058867"/>
    <w:rsid w:val="4F073A0A"/>
    <w:rsid w:val="4F169FC3"/>
    <w:rsid w:val="4F179250"/>
    <w:rsid w:val="4F257189"/>
    <w:rsid w:val="4F339AFE"/>
    <w:rsid w:val="4F34A88C"/>
    <w:rsid w:val="4F375BA5"/>
    <w:rsid w:val="4F381427"/>
    <w:rsid w:val="4F3C196B"/>
    <w:rsid w:val="4F3C2B15"/>
    <w:rsid w:val="4F3FD7AE"/>
    <w:rsid w:val="4F40A0DB"/>
    <w:rsid w:val="4F410E72"/>
    <w:rsid w:val="4F4786C3"/>
    <w:rsid w:val="4F47F1CF"/>
    <w:rsid w:val="4F67F822"/>
    <w:rsid w:val="4F6913FA"/>
    <w:rsid w:val="4F7941D8"/>
    <w:rsid w:val="4F7F6C8D"/>
    <w:rsid w:val="4F873E0E"/>
    <w:rsid w:val="4F96835A"/>
    <w:rsid w:val="4FA12CA1"/>
    <w:rsid w:val="4FA52CA3"/>
    <w:rsid w:val="4FB994C7"/>
    <w:rsid w:val="4FBA30B8"/>
    <w:rsid w:val="4FBA8AC7"/>
    <w:rsid w:val="4FD2EBBF"/>
    <w:rsid w:val="4FD9820B"/>
    <w:rsid w:val="4FE24FAA"/>
    <w:rsid w:val="4FE7C826"/>
    <w:rsid w:val="4FEC4C72"/>
    <w:rsid w:val="4FEF1BC0"/>
    <w:rsid w:val="5008C1FF"/>
    <w:rsid w:val="501DC3DE"/>
    <w:rsid w:val="50209FA4"/>
    <w:rsid w:val="50272908"/>
    <w:rsid w:val="50381476"/>
    <w:rsid w:val="503CC6F6"/>
    <w:rsid w:val="50441F42"/>
    <w:rsid w:val="50449D15"/>
    <w:rsid w:val="504AB361"/>
    <w:rsid w:val="505096DB"/>
    <w:rsid w:val="50637A0C"/>
    <w:rsid w:val="506B01F0"/>
    <w:rsid w:val="5073B086"/>
    <w:rsid w:val="5078D2FB"/>
    <w:rsid w:val="5078FE0B"/>
    <w:rsid w:val="50823416"/>
    <w:rsid w:val="5087572D"/>
    <w:rsid w:val="508CA42D"/>
    <w:rsid w:val="508DEA76"/>
    <w:rsid w:val="50909D69"/>
    <w:rsid w:val="5098A9A6"/>
    <w:rsid w:val="509D163C"/>
    <w:rsid w:val="50A77D8B"/>
    <w:rsid w:val="50AD8F04"/>
    <w:rsid w:val="50B091CB"/>
    <w:rsid w:val="50B467C9"/>
    <w:rsid w:val="50BB9348"/>
    <w:rsid w:val="50BBA021"/>
    <w:rsid w:val="50C1B3A0"/>
    <w:rsid w:val="50C872DB"/>
    <w:rsid w:val="50CCB6B3"/>
    <w:rsid w:val="50D39BB2"/>
    <w:rsid w:val="50D83AA6"/>
    <w:rsid w:val="50E72F5D"/>
    <w:rsid w:val="5113D9E7"/>
    <w:rsid w:val="5116BE16"/>
    <w:rsid w:val="512DA700"/>
    <w:rsid w:val="512F77B5"/>
    <w:rsid w:val="51377A55"/>
    <w:rsid w:val="514D379D"/>
    <w:rsid w:val="5154E126"/>
    <w:rsid w:val="5159357E"/>
    <w:rsid w:val="515FE257"/>
    <w:rsid w:val="516FF132"/>
    <w:rsid w:val="51923EAC"/>
    <w:rsid w:val="51929E16"/>
    <w:rsid w:val="5193E2D4"/>
    <w:rsid w:val="5194079C"/>
    <w:rsid w:val="5195E536"/>
    <w:rsid w:val="51A601BA"/>
    <w:rsid w:val="51BCEDD1"/>
    <w:rsid w:val="51C042E5"/>
    <w:rsid w:val="51C33205"/>
    <w:rsid w:val="51C8BFD3"/>
    <w:rsid w:val="51CD8036"/>
    <w:rsid w:val="51E3B464"/>
    <w:rsid w:val="51E4B141"/>
    <w:rsid w:val="51EA24F3"/>
    <w:rsid w:val="51EB3D91"/>
    <w:rsid w:val="5207BFE8"/>
    <w:rsid w:val="520A416F"/>
    <w:rsid w:val="5218CD4E"/>
    <w:rsid w:val="5219DD32"/>
    <w:rsid w:val="5236EDAC"/>
    <w:rsid w:val="52421FEF"/>
    <w:rsid w:val="5246F2FA"/>
    <w:rsid w:val="524A6790"/>
    <w:rsid w:val="5255447C"/>
    <w:rsid w:val="525C7AD3"/>
    <w:rsid w:val="525F03F8"/>
    <w:rsid w:val="5266278D"/>
    <w:rsid w:val="526D3DE9"/>
    <w:rsid w:val="52713F1E"/>
    <w:rsid w:val="5277689A"/>
    <w:rsid w:val="52839FDE"/>
    <w:rsid w:val="5285AB91"/>
    <w:rsid w:val="52897855"/>
    <w:rsid w:val="528C74C9"/>
    <w:rsid w:val="528DEE2A"/>
    <w:rsid w:val="528F30B5"/>
    <w:rsid w:val="52958496"/>
    <w:rsid w:val="52973EFE"/>
    <w:rsid w:val="529771CF"/>
    <w:rsid w:val="529C7615"/>
    <w:rsid w:val="52A625F6"/>
    <w:rsid w:val="52B6A8A8"/>
    <w:rsid w:val="52B934C7"/>
    <w:rsid w:val="52BFDCC5"/>
    <w:rsid w:val="52C18102"/>
    <w:rsid w:val="52C4D266"/>
    <w:rsid w:val="52F02F45"/>
    <w:rsid w:val="52F1A10E"/>
    <w:rsid w:val="52F8346F"/>
    <w:rsid w:val="52FA333B"/>
    <w:rsid w:val="52FCC903"/>
    <w:rsid w:val="530DAF4F"/>
    <w:rsid w:val="5318E278"/>
    <w:rsid w:val="53197095"/>
    <w:rsid w:val="5319FB14"/>
    <w:rsid w:val="531B0D02"/>
    <w:rsid w:val="5325C721"/>
    <w:rsid w:val="533B191D"/>
    <w:rsid w:val="533D6E5D"/>
    <w:rsid w:val="534AF41F"/>
    <w:rsid w:val="535565B8"/>
    <w:rsid w:val="5363222D"/>
    <w:rsid w:val="536655C3"/>
    <w:rsid w:val="536AB657"/>
    <w:rsid w:val="5392BF77"/>
    <w:rsid w:val="539517F9"/>
    <w:rsid w:val="5398438C"/>
    <w:rsid w:val="53A80C2C"/>
    <w:rsid w:val="53A98496"/>
    <w:rsid w:val="53A9D3C1"/>
    <w:rsid w:val="53AEACAE"/>
    <w:rsid w:val="53B79ACC"/>
    <w:rsid w:val="53CA066B"/>
    <w:rsid w:val="53CC2293"/>
    <w:rsid w:val="53D6309D"/>
    <w:rsid w:val="53D68FAA"/>
    <w:rsid w:val="53DA0EE8"/>
    <w:rsid w:val="53DBD2EF"/>
    <w:rsid w:val="53DE1499"/>
    <w:rsid w:val="53E9A138"/>
    <w:rsid w:val="53ED3F9C"/>
    <w:rsid w:val="540F6322"/>
    <w:rsid w:val="54131ADC"/>
    <w:rsid w:val="541CA510"/>
    <w:rsid w:val="541FB579"/>
    <w:rsid w:val="5429299B"/>
    <w:rsid w:val="542F1B60"/>
    <w:rsid w:val="54311721"/>
    <w:rsid w:val="54462D98"/>
    <w:rsid w:val="545113B1"/>
    <w:rsid w:val="5451703B"/>
    <w:rsid w:val="5463A6A7"/>
    <w:rsid w:val="5465A64E"/>
    <w:rsid w:val="546E6926"/>
    <w:rsid w:val="5481277F"/>
    <w:rsid w:val="54844E62"/>
    <w:rsid w:val="548600FE"/>
    <w:rsid w:val="548619F7"/>
    <w:rsid w:val="548D3485"/>
    <w:rsid w:val="5497860D"/>
    <w:rsid w:val="54A18E5D"/>
    <w:rsid w:val="54A499D2"/>
    <w:rsid w:val="54A5C9A0"/>
    <w:rsid w:val="54A5FDE2"/>
    <w:rsid w:val="54AEA931"/>
    <w:rsid w:val="54AEB531"/>
    <w:rsid w:val="54B0853B"/>
    <w:rsid w:val="54B08709"/>
    <w:rsid w:val="54B76088"/>
    <w:rsid w:val="54CAEB0B"/>
    <w:rsid w:val="54CAF4AD"/>
    <w:rsid w:val="54CB3EFA"/>
    <w:rsid w:val="54D356CD"/>
    <w:rsid w:val="54F4638C"/>
    <w:rsid w:val="551C87E7"/>
    <w:rsid w:val="5523C26F"/>
    <w:rsid w:val="552A0190"/>
    <w:rsid w:val="553AE1DC"/>
    <w:rsid w:val="5541C7D7"/>
    <w:rsid w:val="55448D3B"/>
    <w:rsid w:val="555E0541"/>
    <w:rsid w:val="5562C6A3"/>
    <w:rsid w:val="556585EA"/>
    <w:rsid w:val="55742415"/>
    <w:rsid w:val="5589FF69"/>
    <w:rsid w:val="55913EDF"/>
    <w:rsid w:val="5597C792"/>
    <w:rsid w:val="55A61023"/>
    <w:rsid w:val="55AB9804"/>
    <w:rsid w:val="55AFD3A5"/>
    <w:rsid w:val="55B18A79"/>
    <w:rsid w:val="55B4A3D8"/>
    <w:rsid w:val="55B5F4E5"/>
    <w:rsid w:val="55C3701B"/>
    <w:rsid w:val="55CA4F0C"/>
    <w:rsid w:val="55DD1761"/>
    <w:rsid w:val="55F0CBE7"/>
    <w:rsid w:val="55F69705"/>
    <w:rsid w:val="5605E4D3"/>
    <w:rsid w:val="560A8D3A"/>
    <w:rsid w:val="56186176"/>
    <w:rsid w:val="56201C2B"/>
    <w:rsid w:val="562E26B0"/>
    <w:rsid w:val="5635C4AF"/>
    <w:rsid w:val="563AF67C"/>
    <w:rsid w:val="56462433"/>
    <w:rsid w:val="56539590"/>
    <w:rsid w:val="565F755A"/>
    <w:rsid w:val="566E425A"/>
    <w:rsid w:val="566E45B3"/>
    <w:rsid w:val="5670DDA3"/>
    <w:rsid w:val="5671226B"/>
    <w:rsid w:val="56783176"/>
    <w:rsid w:val="568910B0"/>
    <w:rsid w:val="569180E9"/>
    <w:rsid w:val="56A31176"/>
    <w:rsid w:val="56A43305"/>
    <w:rsid w:val="56AA74E3"/>
    <w:rsid w:val="56AB1AE3"/>
    <w:rsid w:val="56B20A59"/>
    <w:rsid w:val="56BDD1C3"/>
    <w:rsid w:val="56C0D6CB"/>
    <w:rsid w:val="56C3B034"/>
    <w:rsid w:val="56CC6989"/>
    <w:rsid w:val="56CDE54A"/>
    <w:rsid w:val="56D07E91"/>
    <w:rsid w:val="56E02F06"/>
    <w:rsid w:val="56EE3E74"/>
    <w:rsid w:val="56F11C25"/>
    <w:rsid w:val="56FE16F3"/>
    <w:rsid w:val="5708973B"/>
    <w:rsid w:val="570B284A"/>
    <w:rsid w:val="571304B6"/>
    <w:rsid w:val="5714FB48"/>
    <w:rsid w:val="572E5C36"/>
    <w:rsid w:val="572EF692"/>
    <w:rsid w:val="574058ED"/>
    <w:rsid w:val="575978F0"/>
    <w:rsid w:val="5763ED41"/>
    <w:rsid w:val="576F4CAE"/>
    <w:rsid w:val="577276D6"/>
    <w:rsid w:val="57775479"/>
    <w:rsid w:val="577E6D9F"/>
    <w:rsid w:val="57918834"/>
    <w:rsid w:val="57928577"/>
    <w:rsid w:val="57AAC487"/>
    <w:rsid w:val="57BAFA18"/>
    <w:rsid w:val="57BDB927"/>
    <w:rsid w:val="57BF238F"/>
    <w:rsid w:val="57CF6247"/>
    <w:rsid w:val="57D207EA"/>
    <w:rsid w:val="57E42AE4"/>
    <w:rsid w:val="57FC31E3"/>
    <w:rsid w:val="5800D7B8"/>
    <w:rsid w:val="5806223F"/>
    <w:rsid w:val="5809579C"/>
    <w:rsid w:val="581320A4"/>
    <w:rsid w:val="58288E16"/>
    <w:rsid w:val="583098A3"/>
    <w:rsid w:val="58369F96"/>
    <w:rsid w:val="58411B40"/>
    <w:rsid w:val="5849C78C"/>
    <w:rsid w:val="58607B02"/>
    <w:rsid w:val="58675A2C"/>
    <w:rsid w:val="58714992"/>
    <w:rsid w:val="5878DE2F"/>
    <w:rsid w:val="5883513A"/>
    <w:rsid w:val="588DD58B"/>
    <w:rsid w:val="588E4A80"/>
    <w:rsid w:val="5890F77C"/>
    <w:rsid w:val="5898234A"/>
    <w:rsid w:val="589981B7"/>
    <w:rsid w:val="58A31BF4"/>
    <w:rsid w:val="58A74A8C"/>
    <w:rsid w:val="58AE95BC"/>
    <w:rsid w:val="58AE9CA3"/>
    <w:rsid w:val="58B2F99C"/>
    <w:rsid w:val="58B8224E"/>
    <w:rsid w:val="58BBAA8F"/>
    <w:rsid w:val="58BCE298"/>
    <w:rsid w:val="58C3D48A"/>
    <w:rsid w:val="58C4DF19"/>
    <w:rsid w:val="58CD6A53"/>
    <w:rsid w:val="58F349EA"/>
    <w:rsid w:val="58FE0585"/>
    <w:rsid w:val="59193EFD"/>
    <w:rsid w:val="592820DC"/>
    <w:rsid w:val="5929FDE2"/>
    <w:rsid w:val="592F988D"/>
    <w:rsid w:val="5933ACA1"/>
    <w:rsid w:val="5935506C"/>
    <w:rsid w:val="5946E7B9"/>
    <w:rsid w:val="594C48CF"/>
    <w:rsid w:val="5954C144"/>
    <w:rsid w:val="595540FC"/>
    <w:rsid w:val="595783CB"/>
    <w:rsid w:val="5957F4FB"/>
    <w:rsid w:val="5975CD96"/>
    <w:rsid w:val="597A2474"/>
    <w:rsid w:val="597A7F09"/>
    <w:rsid w:val="597D011D"/>
    <w:rsid w:val="597F0B14"/>
    <w:rsid w:val="5983C615"/>
    <w:rsid w:val="599274B4"/>
    <w:rsid w:val="59A14668"/>
    <w:rsid w:val="59A8756F"/>
    <w:rsid w:val="59AFE41E"/>
    <w:rsid w:val="59B246EF"/>
    <w:rsid w:val="59B5F551"/>
    <w:rsid w:val="59B72FC8"/>
    <w:rsid w:val="59B977E3"/>
    <w:rsid w:val="59BE7E99"/>
    <w:rsid w:val="59C50081"/>
    <w:rsid w:val="59CEA527"/>
    <w:rsid w:val="59D28824"/>
    <w:rsid w:val="59E91F8B"/>
    <w:rsid w:val="59EF6F7E"/>
    <w:rsid w:val="59F418C3"/>
    <w:rsid w:val="59F83295"/>
    <w:rsid w:val="59FC524B"/>
    <w:rsid w:val="5A1F29AB"/>
    <w:rsid w:val="5A2B7ADC"/>
    <w:rsid w:val="5A31F74D"/>
    <w:rsid w:val="5A32EEFB"/>
    <w:rsid w:val="5A368C96"/>
    <w:rsid w:val="5A3E86B3"/>
    <w:rsid w:val="5A407185"/>
    <w:rsid w:val="5A437449"/>
    <w:rsid w:val="5A447068"/>
    <w:rsid w:val="5A7DCA11"/>
    <w:rsid w:val="5A8B2397"/>
    <w:rsid w:val="5A92B5A3"/>
    <w:rsid w:val="5ABD3C14"/>
    <w:rsid w:val="5AD02F46"/>
    <w:rsid w:val="5AD06300"/>
    <w:rsid w:val="5AD53C34"/>
    <w:rsid w:val="5AD6BC09"/>
    <w:rsid w:val="5ADCC904"/>
    <w:rsid w:val="5AF7EB96"/>
    <w:rsid w:val="5AF7F867"/>
    <w:rsid w:val="5B0D5DF5"/>
    <w:rsid w:val="5B132E91"/>
    <w:rsid w:val="5B1B704A"/>
    <w:rsid w:val="5B25BC13"/>
    <w:rsid w:val="5B2DC549"/>
    <w:rsid w:val="5B31971D"/>
    <w:rsid w:val="5B321B67"/>
    <w:rsid w:val="5B3348E7"/>
    <w:rsid w:val="5B403B0E"/>
    <w:rsid w:val="5B4898E4"/>
    <w:rsid w:val="5B4B10F3"/>
    <w:rsid w:val="5B4BE877"/>
    <w:rsid w:val="5B5D9CF9"/>
    <w:rsid w:val="5B603E6C"/>
    <w:rsid w:val="5B72D157"/>
    <w:rsid w:val="5B7B6434"/>
    <w:rsid w:val="5B7D98D4"/>
    <w:rsid w:val="5B7E3DB4"/>
    <w:rsid w:val="5B8A1E2D"/>
    <w:rsid w:val="5B9727F5"/>
    <w:rsid w:val="5B98E353"/>
    <w:rsid w:val="5BB7F52E"/>
    <w:rsid w:val="5BD195A8"/>
    <w:rsid w:val="5BD405A1"/>
    <w:rsid w:val="5BDB7389"/>
    <w:rsid w:val="5BE06321"/>
    <w:rsid w:val="5BE77F44"/>
    <w:rsid w:val="5BEEB71A"/>
    <w:rsid w:val="5BFF2AA2"/>
    <w:rsid w:val="5C0416D0"/>
    <w:rsid w:val="5C077B17"/>
    <w:rsid w:val="5C086AA5"/>
    <w:rsid w:val="5C09AA56"/>
    <w:rsid w:val="5C2212E5"/>
    <w:rsid w:val="5C230E6F"/>
    <w:rsid w:val="5C38AF59"/>
    <w:rsid w:val="5C4058B4"/>
    <w:rsid w:val="5C54B6AE"/>
    <w:rsid w:val="5C5D62B5"/>
    <w:rsid w:val="5C5E7A14"/>
    <w:rsid w:val="5C6EB912"/>
    <w:rsid w:val="5C731361"/>
    <w:rsid w:val="5C7B3CFB"/>
    <w:rsid w:val="5C90C735"/>
    <w:rsid w:val="5C9B4B86"/>
    <w:rsid w:val="5CABA781"/>
    <w:rsid w:val="5CAEDDA6"/>
    <w:rsid w:val="5CB2C095"/>
    <w:rsid w:val="5CC21943"/>
    <w:rsid w:val="5CCCECC5"/>
    <w:rsid w:val="5CDBE6BB"/>
    <w:rsid w:val="5CFB1085"/>
    <w:rsid w:val="5D036B80"/>
    <w:rsid w:val="5D052F23"/>
    <w:rsid w:val="5D087A9A"/>
    <w:rsid w:val="5D2F213B"/>
    <w:rsid w:val="5D2F3E87"/>
    <w:rsid w:val="5D48B08C"/>
    <w:rsid w:val="5D581498"/>
    <w:rsid w:val="5D5897BA"/>
    <w:rsid w:val="5D5BE49C"/>
    <w:rsid w:val="5D6FC3E9"/>
    <w:rsid w:val="5D762D81"/>
    <w:rsid w:val="5D7D4AB2"/>
    <w:rsid w:val="5D803E1C"/>
    <w:rsid w:val="5D9C9932"/>
    <w:rsid w:val="5DA1A206"/>
    <w:rsid w:val="5DA62BF1"/>
    <w:rsid w:val="5DB74B7B"/>
    <w:rsid w:val="5DB95A3A"/>
    <w:rsid w:val="5DBA59D1"/>
    <w:rsid w:val="5DBBD6FE"/>
    <w:rsid w:val="5DBD0625"/>
    <w:rsid w:val="5DC0B1A1"/>
    <w:rsid w:val="5DD11201"/>
    <w:rsid w:val="5DD90C1E"/>
    <w:rsid w:val="5DE6E7FA"/>
    <w:rsid w:val="5DEA908B"/>
    <w:rsid w:val="5DEE9D13"/>
    <w:rsid w:val="5DF5536F"/>
    <w:rsid w:val="5E0190C0"/>
    <w:rsid w:val="5E05F308"/>
    <w:rsid w:val="5E076B61"/>
    <w:rsid w:val="5E0895C4"/>
    <w:rsid w:val="5E0A48A6"/>
    <w:rsid w:val="5E0DADBD"/>
    <w:rsid w:val="5E1625A5"/>
    <w:rsid w:val="5E1D4916"/>
    <w:rsid w:val="5E2A45B6"/>
    <w:rsid w:val="5E2BD74E"/>
    <w:rsid w:val="5E2FFF11"/>
    <w:rsid w:val="5E33BEFC"/>
    <w:rsid w:val="5E4EB420"/>
    <w:rsid w:val="5E4FAF54"/>
    <w:rsid w:val="5E5A2E68"/>
    <w:rsid w:val="5E69782F"/>
    <w:rsid w:val="5E780EB7"/>
    <w:rsid w:val="5E7DA66D"/>
    <w:rsid w:val="5E8C360A"/>
    <w:rsid w:val="5E8E228E"/>
    <w:rsid w:val="5E92228D"/>
    <w:rsid w:val="5EA07C97"/>
    <w:rsid w:val="5EABCCC9"/>
    <w:rsid w:val="5EB0143D"/>
    <w:rsid w:val="5EB839A6"/>
    <w:rsid w:val="5EC8638B"/>
    <w:rsid w:val="5ECA5811"/>
    <w:rsid w:val="5ECE663F"/>
    <w:rsid w:val="5ED0046E"/>
    <w:rsid w:val="5ED82CE6"/>
    <w:rsid w:val="5EEF160A"/>
    <w:rsid w:val="5EF130FD"/>
    <w:rsid w:val="5EFF0A10"/>
    <w:rsid w:val="5EFF1048"/>
    <w:rsid w:val="5F007F96"/>
    <w:rsid w:val="5F0D54B6"/>
    <w:rsid w:val="5F10BCD3"/>
    <w:rsid w:val="5F13E718"/>
    <w:rsid w:val="5F2797F5"/>
    <w:rsid w:val="5F408D81"/>
    <w:rsid w:val="5F44A3D5"/>
    <w:rsid w:val="5F4A5428"/>
    <w:rsid w:val="5F508C75"/>
    <w:rsid w:val="5F529D39"/>
    <w:rsid w:val="5F537669"/>
    <w:rsid w:val="5F5802A4"/>
    <w:rsid w:val="5F6F94F8"/>
    <w:rsid w:val="5F752D98"/>
    <w:rsid w:val="5F82D990"/>
    <w:rsid w:val="5F8932C2"/>
    <w:rsid w:val="5F9A4785"/>
    <w:rsid w:val="5FA3DFED"/>
    <w:rsid w:val="5FB281F2"/>
    <w:rsid w:val="5FB3A9F2"/>
    <w:rsid w:val="5FB52D9E"/>
    <w:rsid w:val="5FB90DB7"/>
    <w:rsid w:val="5FC5E2F2"/>
    <w:rsid w:val="5FCC95DC"/>
    <w:rsid w:val="5FCE9D1D"/>
    <w:rsid w:val="5FDE00FC"/>
    <w:rsid w:val="5FDF971B"/>
    <w:rsid w:val="5FE865AD"/>
    <w:rsid w:val="5FEF680D"/>
    <w:rsid w:val="5FF49B30"/>
    <w:rsid w:val="5FF8706E"/>
    <w:rsid w:val="600C782C"/>
    <w:rsid w:val="601159FA"/>
    <w:rsid w:val="60123A60"/>
    <w:rsid w:val="60295367"/>
    <w:rsid w:val="602B63A5"/>
    <w:rsid w:val="602CEA7F"/>
    <w:rsid w:val="602E3F6B"/>
    <w:rsid w:val="603082A4"/>
    <w:rsid w:val="60414CD4"/>
    <w:rsid w:val="6043F7B4"/>
    <w:rsid w:val="604BD125"/>
    <w:rsid w:val="6056076C"/>
    <w:rsid w:val="6058B25F"/>
    <w:rsid w:val="605DEEAA"/>
    <w:rsid w:val="6064D634"/>
    <w:rsid w:val="606FF9B6"/>
    <w:rsid w:val="60701F96"/>
    <w:rsid w:val="607333F9"/>
    <w:rsid w:val="607B647E"/>
    <w:rsid w:val="607F2F83"/>
    <w:rsid w:val="608C47A4"/>
    <w:rsid w:val="60946AF5"/>
    <w:rsid w:val="6098E6A4"/>
    <w:rsid w:val="609A2CB2"/>
    <w:rsid w:val="609CC276"/>
    <w:rsid w:val="609E3D30"/>
    <w:rsid w:val="60A83D23"/>
    <w:rsid w:val="60A86D25"/>
    <w:rsid w:val="60ACF061"/>
    <w:rsid w:val="60B30E74"/>
    <w:rsid w:val="60C15621"/>
    <w:rsid w:val="60C26953"/>
    <w:rsid w:val="60D05972"/>
    <w:rsid w:val="60D1492E"/>
    <w:rsid w:val="60DBC2D3"/>
    <w:rsid w:val="60E829C0"/>
    <w:rsid w:val="60ECFB7A"/>
    <w:rsid w:val="60EED241"/>
    <w:rsid w:val="60F6ADA3"/>
    <w:rsid w:val="60F6F5FD"/>
    <w:rsid w:val="60F85F72"/>
    <w:rsid w:val="60FC1E18"/>
    <w:rsid w:val="60FE09DF"/>
    <w:rsid w:val="60FF3260"/>
    <w:rsid w:val="610689B3"/>
    <w:rsid w:val="61089A37"/>
    <w:rsid w:val="6114101F"/>
    <w:rsid w:val="61141785"/>
    <w:rsid w:val="61163CF3"/>
    <w:rsid w:val="61167C0A"/>
    <w:rsid w:val="611F302B"/>
    <w:rsid w:val="612341D9"/>
    <w:rsid w:val="61242B0C"/>
    <w:rsid w:val="6137926A"/>
    <w:rsid w:val="61487F4F"/>
    <w:rsid w:val="614C4AEB"/>
    <w:rsid w:val="61543C05"/>
    <w:rsid w:val="615AF3F6"/>
    <w:rsid w:val="615E4276"/>
    <w:rsid w:val="6165FEC9"/>
    <w:rsid w:val="6168EA61"/>
    <w:rsid w:val="6170C170"/>
    <w:rsid w:val="6173AF9A"/>
    <w:rsid w:val="617BE0C1"/>
    <w:rsid w:val="618034E9"/>
    <w:rsid w:val="6184DFEA"/>
    <w:rsid w:val="61983BEB"/>
    <w:rsid w:val="619AFE8B"/>
    <w:rsid w:val="619E2A27"/>
    <w:rsid w:val="61A15CEB"/>
    <w:rsid w:val="61AE74E7"/>
    <w:rsid w:val="61B7E36E"/>
    <w:rsid w:val="61BCFCA7"/>
    <w:rsid w:val="61C226AB"/>
    <w:rsid w:val="61C5E998"/>
    <w:rsid w:val="61CE7214"/>
    <w:rsid w:val="61DFBF39"/>
    <w:rsid w:val="61E20CA3"/>
    <w:rsid w:val="61FF2AA8"/>
    <w:rsid w:val="62049711"/>
    <w:rsid w:val="620539D5"/>
    <w:rsid w:val="6208913F"/>
    <w:rsid w:val="6209B2CC"/>
    <w:rsid w:val="62193079"/>
    <w:rsid w:val="621EE599"/>
    <w:rsid w:val="62216208"/>
    <w:rsid w:val="6223DC45"/>
    <w:rsid w:val="623084AF"/>
    <w:rsid w:val="6233715D"/>
    <w:rsid w:val="6233FD0B"/>
    <w:rsid w:val="623D41F5"/>
    <w:rsid w:val="625350C5"/>
    <w:rsid w:val="625605F1"/>
    <w:rsid w:val="625670BA"/>
    <w:rsid w:val="6268A60D"/>
    <w:rsid w:val="626EE374"/>
    <w:rsid w:val="626F498A"/>
    <w:rsid w:val="62711C87"/>
    <w:rsid w:val="62742628"/>
    <w:rsid w:val="627CA6A0"/>
    <w:rsid w:val="627E38A5"/>
    <w:rsid w:val="6283BEE7"/>
    <w:rsid w:val="62856506"/>
    <w:rsid w:val="628A2ED1"/>
    <w:rsid w:val="62A014EF"/>
    <w:rsid w:val="62A717C2"/>
    <w:rsid w:val="62AF8C45"/>
    <w:rsid w:val="62B4194D"/>
    <w:rsid w:val="62B7509C"/>
    <w:rsid w:val="62BB1DCA"/>
    <w:rsid w:val="62DB7301"/>
    <w:rsid w:val="62DC0F0B"/>
    <w:rsid w:val="62E57007"/>
    <w:rsid w:val="62EC93C2"/>
    <w:rsid w:val="62EE0F80"/>
    <w:rsid w:val="62F0787E"/>
    <w:rsid w:val="630322D8"/>
    <w:rsid w:val="63066EB9"/>
    <w:rsid w:val="6308FF16"/>
    <w:rsid w:val="6317159B"/>
    <w:rsid w:val="631B9893"/>
    <w:rsid w:val="6329512B"/>
    <w:rsid w:val="632AFE57"/>
    <w:rsid w:val="63330AF3"/>
    <w:rsid w:val="63335F2F"/>
    <w:rsid w:val="633A850A"/>
    <w:rsid w:val="6354658C"/>
    <w:rsid w:val="6354C670"/>
    <w:rsid w:val="6357B794"/>
    <w:rsid w:val="635D7ACF"/>
    <w:rsid w:val="636B6EB5"/>
    <w:rsid w:val="637763A0"/>
    <w:rsid w:val="6378234D"/>
    <w:rsid w:val="637A038D"/>
    <w:rsid w:val="63825611"/>
    <w:rsid w:val="638377D2"/>
    <w:rsid w:val="638A9524"/>
    <w:rsid w:val="638B6DF5"/>
    <w:rsid w:val="63964150"/>
    <w:rsid w:val="639D3BB0"/>
    <w:rsid w:val="63A94385"/>
    <w:rsid w:val="63AA3427"/>
    <w:rsid w:val="63BD5A03"/>
    <w:rsid w:val="63CBA545"/>
    <w:rsid w:val="63CDE5D4"/>
    <w:rsid w:val="63CECFFB"/>
    <w:rsid w:val="63D9CEE2"/>
    <w:rsid w:val="63DC5115"/>
    <w:rsid w:val="63DFCACB"/>
    <w:rsid w:val="63E495DD"/>
    <w:rsid w:val="63E95776"/>
    <w:rsid w:val="63EA7FFE"/>
    <w:rsid w:val="63EE3073"/>
    <w:rsid w:val="63F23125"/>
    <w:rsid w:val="63FE664F"/>
    <w:rsid w:val="64068D0B"/>
    <w:rsid w:val="6422D804"/>
    <w:rsid w:val="642E4E65"/>
    <w:rsid w:val="6430499D"/>
    <w:rsid w:val="645183C1"/>
    <w:rsid w:val="64580A2A"/>
    <w:rsid w:val="646DE417"/>
    <w:rsid w:val="6470BC2F"/>
    <w:rsid w:val="647B8D80"/>
    <w:rsid w:val="647F0AB8"/>
    <w:rsid w:val="6489E4DE"/>
    <w:rsid w:val="649BE51A"/>
    <w:rsid w:val="64A1E6EF"/>
    <w:rsid w:val="64A2217E"/>
    <w:rsid w:val="64A68AFF"/>
    <w:rsid w:val="64ABB702"/>
    <w:rsid w:val="64AD4BD3"/>
    <w:rsid w:val="64BE3E76"/>
    <w:rsid w:val="64C44BB9"/>
    <w:rsid w:val="64CF3F24"/>
    <w:rsid w:val="64E44ECF"/>
    <w:rsid w:val="64E6C4D5"/>
    <w:rsid w:val="64E8BB02"/>
    <w:rsid w:val="64EB8256"/>
    <w:rsid w:val="6502E920"/>
    <w:rsid w:val="650A49F4"/>
    <w:rsid w:val="65123392"/>
    <w:rsid w:val="651C1ED8"/>
    <w:rsid w:val="6521AEB0"/>
    <w:rsid w:val="6523E042"/>
    <w:rsid w:val="65274C45"/>
    <w:rsid w:val="6529A1F1"/>
    <w:rsid w:val="652F8FC8"/>
    <w:rsid w:val="6533858E"/>
    <w:rsid w:val="653EB8F0"/>
    <w:rsid w:val="654A38DE"/>
    <w:rsid w:val="654C729B"/>
    <w:rsid w:val="6552A0A6"/>
    <w:rsid w:val="65610F1A"/>
    <w:rsid w:val="6561D2FB"/>
    <w:rsid w:val="6568F306"/>
    <w:rsid w:val="657B2DB2"/>
    <w:rsid w:val="657C920E"/>
    <w:rsid w:val="657F3A18"/>
    <w:rsid w:val="6586505F"/>
    <w:rsid w:val="6586ADEF"/>
    <w:rsid w:val="6590A522"/>
    <w:rsid w:val="6596F120"/>
    <w:rsid w:val="65A79E21"/>
    <w:rsid w:val="65A8CAB9"/>
    <w:rsid w:val="65A90D2E"/>
    <w:rsid w:val="65A962F7"/>
    <w:rsid w:val="65B3AFEA"/>
    <w:rsid w:val="65BC325B"/>
    <w:rsid w:val="65C8B3FF"/>
    <w:rsid w:val="65CE1A67"/>
    <w:rsid w:val="65CED358"/>
    <w:rsid w:val="65D8C9E7"/>
    <w:rsid w:val="65DD2A5C"/>
    <w:rsid w:val="65E0AD6C"/>
    <w:rsid w:val="65EB9682"/>
    <w:rsid w:val="65EFFF99"/>
    <w:rsid w:val="65F2F2F2"/>
    <w:rsid w:val="66123821"/>
    <w:rsid w:val="6615DC69"/>
    <w:rsid w:val="662C012E"/>
    <w:rsid w:val="6632CD2C"/>
    <w:rsid w:val="663CC0E0"/>
    <w:rsid w:val="663E16BF"/>
    <w:rsid w:val="664214DC"/>
    <w:rsid w:val="6645F189"/>
    <w:rsid w:val="6646181C"/>
    <w:rsid w:val="665B44FE"/>
    <w:rsid w:val="66692AFE"/>
    <w:rsid w:val="666B0BF1"/>
    <w:rsid w:val="666E30C1"/>
    <w:rsid w:val="6674BFDA"/>
    <w:rsid w:val="667B7695"/>
    <w:rsid w:val="6686AAF5"/>
    <w:rsid w:val="66A901FB"/>
    <w:rsid w:val="66B37680"/>
    <w:rsid w:val="66B47BDC"/>
    <w:rsid w:val="66B729B1"/>
    <w:rsid w:val="66BA0C77"/>
    <w:rsid w:val="66C21298"/>
    <w:rsid w:val="66DDE8BC"/>
    <w:rsid w:val="66E3E4CE"/>
    <w:rsid w:val="66ED4026"/>
    <w:rsid w:val="670E5012"/>
    <w:rsid w:val="67152DDB"/>
    <w:rsid w:val="671B9E5D"/>
    <w:rsid w:val="671C03FA"/>
    <w:rsid w:val="6725C721"/>
    <w:rsid w:val="672FD6C6"/>
    <w:rsid w:val="673803CB"/>
    <w:rsid w:val="673F1AC2"/>
    <w:rsid w:val="6741FF20"/>
    <w:rsid w:val="67503000"/>
    <w:rsid w:val="67507577"/>
    <w:rsid w:val="675376E6"/>
    <w:rsid w:val="675545B7"/>
    <w:rsid w:val="67555996"/>
    <w:rsid w:val="675931AC"/>
    <w:rsid w:val="675C5D3F"/>
    <w:rsid w:val="67619D98"/>
    <w:rsid w:val="676D0678"/>
    <w:rsid w:val="6772E604"/>
    <w:rsid w:val="67800810"/>
    <w:rsid w:val="67911111"/>
    <w:rsid w:val="679C9224"/>
    <w:rsid w:val="67CCA349"/>
    <w:rsid w:val="67D7EF8A"/>
    <w:rsid w:val="67D872EC"/>
    <w:rsid w:val="67E155BA"/>
    <w:rsid w:val="67F4FB7B"/>
    <w:rsid w:val="67FA3D8B"/>
    <w:rsid w:val="67FF486E"/>
    <w:rsid w:val="6838B9D8"/>
    <w:rsid w:val="6839F26A"/>
    <w:rsid w:val="683E89B5"/>
    <w:rsid w:val="6842D1F8"/>
    <w:rsid w:val="685B7B77"/>
    <w:rsid w:val="685D74B1"/>
    <w:rsid w:val="68631EB2"/>
    <w:rsid w:val="686531AA"/>
    <w:rsid w:val="686A5052"/>
    <w:rsid w:val="687A7384"/>
    <w:rsid w:val="688014DC"/>
    <w:rsid w:val="68851517"/>
    <w:rsid w:val="6896DC8E"/>
    <w:rsid w:val="689B7552"/>
    <w:rsid w:val="68AC2259"/>
    <w:rsid w:val="68ADF7F6"/>
    <w:rsid w:val="68BDEE83"/>
    <w:rsid w:val="68C4062C"/>
    <w:rsid w:val="68D017CF"/>
    <w:rsid w:val="68D5B51F"/>
    <w:rsid w:val="68E4069E"/>
    <w:rsid w:val="68E4AA16"/>
    <w:rsid w:val="68E9664A"/>
    <w:rsid w:val="68EFCC8C"/>
    <w:rsid w:val="6909F568"/>
    <w:rsid w:val="6928C396"/>
    <w:rsid w:val="692EFC13"/>
    <w:rsid w:val="6946B971"/>
    <w:rsid w:val="69544B35"/>
    <w:rsid w:val="6960A0F4"/>
    <w:rsid w:val="6963783B"/>
    <w:rsid w:val="697E94E6"/>
    <w:rsid w:val="697ED9D6"/>
    <w:rsid w:val="69867EC3"/>
    <w:rsid w:val="698B6D16"/>
    <w:rsid w:val="698F330C"/>
    <w:rsid w:val="69923CD8"/>
    <w:rsid w:val="69ABA487"/>
    <w:rsid w:val="69BA422C"/>
    <w:rsid w:val="69CDB9C1"/>
    <w:rsid w:val="69D00FE8"/>
    <w:rsid w:val="69D1FA83"/>
    <w:rsid w:val="69D635FA"/>
    <w:rsid w:val="69E2C643"/>
    <w:rsid w:val="69E370F0"/>
    <w:rsid w:val="69EAE70D"/>
    <w:rsid w:val="69F50D71"/>
    <w:rsid w:val="69F5B74B"/>
    <w:rsid w:val="69F6AF72"/>
    <w:rsid w:val="69FB1EB9"/>
    <w:rsid w:val="6A034967"/>
    <w:rsid w:val="6A0CE470"/>
    <w:rsid w:val="6A13D388"/>
    <w:rsid w:val="6A20E578"/>
    <w:rsid w:val="6A2C40EF"/>
    <w:rsid w:val="6A37724C"/>
    <w:rsid w:val="6A465D5A"/>
    <w:rsid w:val="6A491802"/>
    <w:rsid w:val="6A6009F6"/>
    <w:rsid w:val="6A673B31"/>
    <w:rsid w:val="6A69E163"/>
    <w:rsid w:val="6A710C28"/>
    <w:rsid w:val="6A7E5EE7"/>
    <w:rsid w:val="6A9E2A5B"/>
    <w:rsid w:val="6AAA7D54"/>
    <w:rsid w:val="6AB42E23"/>
    <w:rsid w:val="6AB90A93"/>
    <w:rsid w:val="6ABB9774"/>
    <w:rsid w:val="6ABE4DBC"/>
    <w:rsid w:val="6AC31050"/>
    <w:rsid w:val="6AC38232"/>
    <w:rsid w:val="6AC473DF"/>
    <w:rsid w:val="6AC4D27D"/>
    <w:rsid w:val="6AC5CBFE"/>
    <w:rsid w:val="6ACEAC69"/>
    <w:rsid w:val="6AD145DF"/>
    <w:rsid w:val="6ADBE5C7"/>
    <w:rsid w:val="6AE0399E"/>
    <w:rsid w:val="6AE15D97"/>
    <w:rsid w:val="6AEF91D9"/>
    <w:rsid w:val="6AF15AC9"/>
    <w:rsid w:val="6AF201D5"/>
    <w:rsid w:val="6AF466B9"/>
    <w:rsid w:val="6AF78AED"/>
    <w:rsid w:val="6AFF489C"/>
    <w:rsid w:val="6B09D10A"/>
    <w:rsid w:val="6B1B01A5"/>
    <w:rsid w:val="6B1B69F2"/>
    <w:rsid w:val="6B1B81A9"/>
    <w:rsid w:val="6B1D4642"/>
    <w:rsid w:val="6B3CED11"/>
    <w:rsid w:val="6B43FE32"/>
    <w:rsid w:val="6B4890BE"/>
    <w:rsid w:val="6B4C8235"/>
    <w:rsid w:val="6B56FEC4"/>
    <w:rsid w:val="6B6BFD96"/>
    <w:rsid w:val="6B6EC4A2"/>
    <w:rsid w:val="6B793D65"/>
    <w:rsid w:val="6B795C69"/>
    <w:rsid w:val="6B797BDD"/>
    <w:rsid w:val="6B7A5888"/>
    <w:rsid w:val="6B89795F"/>
    <w:rsid w:val="6B89E114"/>
    <w:rsid w:val="6B931C39"/>
    <w:rsid w:val="6B9A82F5"/>
    <w:rsid w:val="6B9CCBD8"/>
    <w:rsid w:val="6B9E8B61"/>
    <w:rsid w:val="6BA2F554"/>
    <w:rsid w:val="6BB73CF8"/>
    <w:rsid w:val="6BC03B1D"/>
    <w:rsid w:val="6BC24210"/>
    <w:rsid w:val="6BC488A5"/>
    <w:rsid w:val="6BC64178"/>
    <w:rsid w:val="6BCCB097"/>
    <w:rsid w:val="6BD15C6E"/>
    <w:rsid w:val="6BDB0C30"/>
    <w:rsid w:val="6BEB1B1A"/>
    <w:rsid w:val="6BFF727C"/>
    <w:rsid w:val="6C070402"/>
    <w:rsid w:val="6C0CBE69"/>
    <w:rsid w:val="6C1B6CDE"/>
    <w:rsid w:val="6C24B7D6"/>
    <w:rsid w:val="6C286DCD"/>
    <w:rsid w:val="6C2B5AA0"/>
    <w:rsid w:val="6C38D396"/>
    <w:rsid w:val="6C5C27C7"/>
    <w:rsid w:val="6C6E006A"/>
    <w:rsid w:val="6C7EEA00"/>
    <w:rsid w:val="6C8B4F6C"/>
    <w:rsid w:val="6C9A2705"/>
    <w:rsid w:val="6C9AE393"/>
    <w:rsid w:val="6C9B3ED3"/>
    <w:rsid w:val="6CA6607D"/>
    <w:rsid w:val="6CAE1F8F"/>
    <w:rsid w:val="6CB09C60"/>
    <w:rsid w:val="6CB3EFBF"/>
    <w:rsid w:val="6CB657BA"/>
    <w:rsid w:val="6CB8BBBC"/>
    <w:rsid w:val="6CC457D9"/>
    <w:rsid w:val="6CC77E6A"/>
    <w:rsid w:val="6CCD5B2A"/>
    <w:rsid w:val="6CCE0F96"/>
    <w:rsid w:val="6CD10878"/>
    <w:rsid w:val="6CD6259D"/>
    <w:rsid w:val="6CDB3C02"/>
    <w:rsid w:val="6CDBB02C"/>
    <w:rsid w:val="6CE5F4B6"/>
    <w:rsid w:val="6CEA655C"/>
    <w:rsid w:val="6CF2A6BC"/>
    <w:rsid w:val="6CFB3B1F"/>
    <w:rsid w:val="6CFDF49B"/>
    <w:rsid w:val="6CFE20F4"/>
    <w:rsid w:val="6D1AACED"/>
    <w:rsid w:val="6D1BFB68"/>
    <w:rsid w:val="6D27EF38"/>
    <w:rsid w:val="6D28851E"/>
    <w:rsid w:val="6D40EE66"/>
    <w:rsid w:val="6D54B857"/>
    <w:rsid w:val="6D59B217"/>
    <w:rsid w:val="6D5B1FD8"/>
    <w:rsid w:val="6D62EDAA"/>
    <w:rsid w:val="6D6DB560"/>
    <w:rsid w:val="6D6E39DE"/>
    <w:rsid w:val="6D79B7CF"/>
    <w:rsid w:val="6D89D7C2"/>
    <w:rsid w:val="6D8BDD9A"/>
    <w:rsid w:val="6D996BF1"/>
    <w:rsid w:val="6D9E5F89"/>
    <w:rsid w:val="6DA86AB8"/>
    <w:rsid w:val="6DB4E973"/>
    <w:rsid w:val="6DB6D544"/>
    <w:rsid w:val="6DCC79D7"/>
    <w:rsid w:val="6DEBEAC5"/>
    <w:rsid w:val="6DF9A7E9"/>
    <w:rsid w:val="6E047381"/>
    <w:rsid w:val="6E07ADDE"/>
    <w:rsid w:val="6E0AE7FB"/>
    <w:rsid w:val="6E135FFE"/>
    <w:rsid w:val="6E17781C"/>
    <w:rsid w:val="6E19A14B"/>
    <w:rsid w:val="6E1C37AE"/>
    <w:rsid w:val="6E22132F"/>
    <w:rsid w:val="6E284776"/>
    <w:rsid w:val="6E2876D5"/>
    <w:rsid w:val="6E287CB7"/>
    <w:rsid w:val="6E331C77"/>
    <w:rsid w:val="6E36B29D"/>
    <w:rsid w:val="6E3F7856"/>
    <w:rsid w:val="6E5061B6"/>
    <w:rsid w:val="6E6011A2"/>
    <w:rsid w:val="6E7FDB61"/>
    <w:rsid w:val="6E802446"/>
    <w:rsid w:val="6E85617B"/>
    <w:rsid w:val="6E876DAE"/>
    <w:rsid w:val="6E946F41"/>
    <w:rsid w:val="6E9FDC00"/>
    <w:rsid w:val="6EA00BEA"/>
    <w:rsid w:val="6EA48B48"/>
    <w:rsid w:val="6EB1C388"/>
    <w:rsid w:val="6EBDFFFF"/>
    <w:rsid w:val="6EC4EA4B"/>
    <w:rsid w:val="6ECD24EA"/>
    <w:rsid w:val="6ECEA354"/>
    <w:rsid w:val="6EE1B953"/>
    <w:rsid w:val="6EE56DD1"/>
    <w:rsid w:val="6EEF6BE9"/>
    <w:rsid w:val="6EF1EA79"/>
    <w:rsid w:val="6EF9FEDF"/>
    <w:rsid w:val="6F08D0B7"/>
    <w:rsid w:val="6F0939F7"/>
    <w:rsid w:val="6F0E2BA3"/>
    <w:rsid w:val="6F16CA31"/>
    <w:rsid w:val="6F18B560"/>
    <w:rsid w:val="6F1B1340"/>
    <w:rsid w:val="6F24941F"/>
    <w:rsid w:val="6F2D04EF"/>
    <w:rsid w:val="6F3F69D0"/>
    <w:rsid w:val="6F3F9BA6"/>
    <w:rsid w:val="6F60C4F2"/>
    <w:rsid w:val="6F65423D"/>
    <w:rsid w:val="6F6B3CC2"/>
    <w:rsid w:val="6F72979D"/>
    <w:rsid w:val="6F768429"/>
    <w:rsid w:val="6F7D258D"/>
    <w:rsid w:val="6F8AFD90"/>
    <w:rsid w:val="6F8EC283"/>
    <w:rsid w:val="6F9219E4"/>
    <w:rsid w:val="6F93D58D"/>
    <w:rsid w:val="6F97EABE"/>
    <w:rsid w:val="6F996295"/>
    <w:rsid w:val="6F9DCEB7"/>
    <w:rsid w:val="6F9F79D3"/>
    <w:rsid w:val="6F9FE4A7"/>
    <w:rsid w:val="6FA1121E"/>
    <w:rsid w:val="6FA4549B"/>
    <w:rsid w:val="6FA620E4"/>
    <w:rsid w:val="6FA823B8"/>
    <w:rsid w:val="6FBBBC71"/>
    <w:rsid w:val="6FBD4408"/>
    <w:rsid w:val="6FC335CD"/>
    <w:rsid w:val="6FDA5F2C"/>
    <w:rsid w:val="6FE7A5AA"/>
    <w:rsid w:val="6FE7AF4C"/>
    <w:rsid w:val="6FF2C1CA"/>
    <w:rsid w:val="6FFEA662"/>
    <w:rsid w:val="7003E866"/>
    <w:rsid w:val="70047822"/>
    <w:rsid w:val="7009D973"/>
    <w:rsid w:val="701A3464"/>
    <w:rsid w:val="701B79EC"/>
    <w:rsid w:val="701E5865"/>
    <w:rsid w:val="70225571"/>
    <w:rsid w:val="70299900"/>
    <w:rsid w:val="7036F32E"/>
    <w:rsid w:val="7039E5F9"/>
    <w:rsid w:val="703A08B2"/>
    <w:rsid w:val="7052D008"/>
    <w:rsid w:val="70561ADD"/>
    <w:rsid w:val="705DC498"/>
    <w:rsid w:val="70601BDF"/>
    <w:rsid w:val="706635EE"/>
    <w:rsid w:val="70678686"/>
    <w:rsid w:val="706967E9"/>
    <w:rsid w:val="706C5B4A"/>
    <w:rsid w:val="707456A6"/>
    <w:rsid w:val="707E622C"/>
    <w:rsid w:val="7080D508"/>
    <w:rsid w:val="70816B97"/>
    <w:rsid w:val="70825928"/>
    <w:rsid w:val="708BD5FD"/>
    <w:rsid w:val="709328D5"/>
    <w:rsid w:val="709AEA8E"/>
    <w:rsid w:val="70B444C1"/>
    <w:rsid w:val="70C30DF3"/>
    <w:rsid w:val="70C6A000"/>
    <w:rsid w:val="70EEDD43"/>
    <w:rsid w:val="71057259"/>
    <w:rsid w:val="71103D71"/>
    <w:rsid w:val="7114258A"/>
    <w:rsid w:val="71158841"/>
    <w:rsid w:val="71171ED2"/>
    <w:rsid w:val="711ADFD6"/>
    <w:rsid w:val="711E3DC8"/>
    <w:rsid w:val="712822E8"/>
    <w:rsid w:val="712855B9"/>
    <w:rsid w:val="712A52E2"/>
    <w:rsid w:val="712E2173"/>
    <w:rsid w:val="71347514"/>
    <w:rsid w:val="713D1463"/>
    <w:rsid w:val="7144CC23"/>
    <w:rsid w:val="7154CEDD"/>
    <w:rsid w:val="7163ED9D"/>
    <w:rsid w:val="7166464A"/>
    <w:rsid w:val="716766E3"/>
    <w:rsid w:val="716854BD"/>
    <w:rsid w:val="716DE0AA"/>
    <w:rsid w:val="71759DDA"/>
    <w:rsid w:val="7187FB9E"/>
    <w:rsid w:val="71904F0B"/>
    <w:rsid w:val="71A5379B"/>
    <w:rsid w:val="71A817A7"/>
    <w:rsid w:val="71B0AE21"/>
    <w:rsid w:val="71D18D50"/>
    <w:rsid w:val="71E1AC86"/>
    <w:rsid w:val="71E2F267"/>
    <w:rsid w:val="71E908E2"/>
    <w:rsid w:val="71EC345A"/>
    <w:rsid w:val="71FBAB59"/>
    <w:rsid w:val="720190BB"/>
    <w:rsid w:val="7207139C"/>
    <w:rsid w:val="72097988"/>
    <w:rsid w:val="7209F0D8"/>
    <w:rsid w:val="720B78CA"/>
    <w:rsid w:val="720F1DD9"/>
    <w:rsid w:val="7219F283"/>
    <w:rsid w:val="722CA6EC"/>
    <w:rsid w:val="722D91E2"/>
    <w:rsid w:val="722FACE8"/>
    <w:rsid w:val="72346755"/>
    <w:rsid w:val="726FC811"/>
    <w:rsid w:val="726FD5FD"/>
    <w:rsid w:val="72704BFC"/>
    <w:rsid w:val="7276FB79"/>
    <w:rsid w:val="727D3BD3"/>
    <w:rsid w:val="7284F49F"/>
    <w:rsid w:val="7286A2BD"/>
    <w:rsid w:val="72941B99"/>
    <w:rsid w:val="729A07D6"/>
    <w:rsid w:val="729B589E"/>
    <w:rsid w:val="72AEF59B"/>
    <w:rsid w:val="72B8E418"/>
    <w:rsid w:val="72C49949"/>
    <w:rsid w:val="72C8C829"/>
    <w:rsid w:val="72CCB084"/>
    <w:rsid w:val="72D0B68D"/>
    <w:rsid w:val="72DB493B"/>
    <w:rsid w:val="72DFC47C"/>
    <w:rsid w:val="72EDFC6E"/>
    <w:rsid w:val="72EFAC8D"/>
    <w:rsid w:val="72EFC023"/>
    <w:rsid w:val="72F0F71E"/>
    <w:rsid w:val="7300A78E"/>
    <w:rsid w:val="7306F6E0"/>
    <w:rsid w:val="73075694"/>
    <w:rsid w:val="730C8924"/>
    <w:rsid w:val="7325993E"/>
    <w:rsid w:val="732712EE"/>
    <w:rsid w:val="73314081"/>
    <w:rsid w:val="7332F35D"/>
    <w:rsid w:val="733E486F"/>
    <w:rsid w:val="734CC254"/>
    <w:rsid w:val="7356D1A9"/>
    <w:rsid w:val="735CF419"/>
    <w:rsid w:val="7366C87D"/>
    <w:rsid w:val="7378816D"/>
    <w:rsid w:val="73789CE6"/>
    <w:rsid w:val="737A6D38"/>
    <w:rsid w:val="737C0C04"/>
    <w:rsid w:val="73822E7F"/>
    <w:rsid w:val="7382843F"/>
    <w:rsid w:val="73856B59"/>
    <w:rsid w:val="7391D5BF"/>
    <w:rsid w:val="739308E7"/>
    <w:rsid w:val="73A1C490"/>
    <w:rsid w:val="73AB038F"/>
    <w:rsid w:val="73BBB63B"/>
    <w:rsid w:val="73C56461"/>
    <w:rsid w:val="73C8F113"/>
    <w:rsid w:val="73D84F0E"/>
    <w:rsid w:val="73E3C627"/>
    <w:rsid w:val="73E5EA8E"/>
    <w:rsid w:val="73EA6C0F"/>
    <w:rsid w:val="73EC7E63"/>
    <w:rsid w:val="73F91580"/>
    <w:rsid w:val="73FAB9D3"/>
    <w:rsid w:val="7409F68B"/>
    <w:rsid w:val="7409FC2E"/>
    <w:rsid w:val="740F7E21"/>
    <w:rsid w:val="74116EAB"/>
    <w:rsid w:val="74176BA7"/>
    <w:rsid w:val="7419A294"/>
    <w:rsid w:val="741CDF2B"/>
    <w:rsid w:val="7422E6DA"/>
    <w:rsid w:val="7429D17B"/>
    <w:rsid w:val="742BD284"/>
    <w:rsid w:val="7433DD15"/>
    <w:rsid w:val="74376837"/>
    <w:rsid w:val="744006E1"/>
    <w:rsid w:val="7444722F"/>
    <w:rsid w:val="7448D5DF"/>
    <w:rsid w:val="744F523F"/>
    <w:rsid w:val="746165C9"/>
    <w:rsid w:val="7465326D"/>
    <w:rsid w:val="74761FDE"/>
    <w:rsid w:val="74781DE4"/>
    <w:rsid w:val="748594F5"/>
    <w:rsid w:val="748E49BB"/>
    <w:rsid w:val="7497E078"/>
    <w:rsid w:val="74988E11"/>
    <w:rsid w:val="74A98188"/>
    <w:rsid w:val="74AF4363"/>
    <w:rsid w:val="74C97571"/>
    <w:rsid w:val="74DAE319"/>
    <w:rsid w:val="74E454B3"/>
    <w:rsid w:val="74E59CC3"/>
    <w:rsid w:val="74FA170E"/>
    <w:rsid w:val="74FC03AF"/>
    <w:rsid w:val="74FC51F1"/>
    <w:rsid w:val="75180976"/>
    <w:rsid w:val="751B670F"/>
    <w:rsid w:val="75250E90"/>
    <w:rsid w:val="75254661"/>
    <w:rsid w:val="75282ECE"/>
    <w:rsid w:val="753A305A"/>
    <w:rsid w:val="7540DE77"/>
    <w:rsid w:val="754B5D9F"/>
    <w:rsid w:val="755884A4"/>
    <w:rsid w:val="755E9960"/>
    <w:rsid w:val="756CBD82"/>
    <w:rsid w:val="757FBDBE"/>
    <w:rsid w:val="75AD9DD7"/>
    <w:rsid w:val="75B001D6"/>
    <w:rsid w:val="75BD3864"/>
    <w:rsid w:val="75CA1D1D"/>
    <w:rsid w:val="75CFC1EB"/>
    <w:rsid w:val="75D37998"/>
    <w:rsid w:val="75D5C05D"/>
    <w:rsid w:val="75E96B9D"/>
    <w:rsid w:val="75F40C27"/>
    <w:rsid w:val="760133A1"/>
    <w:rsid w:val="7609396B"/>
    <w:rsid w:val="76184933"/>
    <w:rsid w:val="761DFC29"/>
    <w:rsid w:val="76341771"/>
    <w:rsid w:val="763798AE"/>
    <w:rsid w:val="7643FE19"/>
    <w:rsid w:val="764DA76A"/>
    <w:rsid w:val="764DB59E"/>
    <w:rsid w:val="768F1958"/>
    <w:rsid w:val="7693C38E"/>
    <w:rsid w:val="76978991"/>
    <w:rsid w:val="76A62184"/>
    <w:rsid w:val="76C59028"/>
    <w:rsid w:val="76CDD280"/>
    <w:rsid w:val="76D54A66"/>
    <w:rsid w:val="76DB1BCD"/>
    <w:rsid w:val="76DD96D5"/>
    <w:rsid w:val="76E59A69"/>
    <w:rsid w:val="76E8610A"/>
    <w:rsid w:val="76F3A370"/>
    <w:rsid w:val="76FE8FF5"/>
    <w:rsid w:val="7706D6A5"/>
    <w:rsid w:val="7709B0D3"/>
    <w:rsid w:val="77102BB7"/>
    <w:rsid w:val="771DD56F"/>
    <w:rsid w:val="772AF4E5"/>
    <w:rsid w:val="77327DE3"/>
    <w:rsid w:val="773531DD"/>
    <w:rsid w:val="77371F82"/>
    <w:rsid w:val="773D658E"/>
    <w:rsid w:val="774989B9"/>
    <w:rsid w:val="77509E6E"/>
    <w:rsid w:val="77572A1F"/>
    <w:rsid w:val="775C2B8C"/>
    <w:rsid w:val="775F0DB8"/>
    <w:rsid w:val="77666E5E"/>
    <w:rsid w:val="776BF546"/>
    <w:rsid w:val="776DEE03"/>
    <w:rsid w:val="77745150"/>
    <w:rsid w:val="777A6BC8"/>
    <w:rsid w:val="777B3FA2"/>
    <w:rsid w:val="7784036C"/>
    <w:rsid w:val="778DFCE0"/>
    <w:rsid w:val="77949843"/>
    <w:rsid w:val="779DF031"/>
    <w:rsid w:val="77ACC47E"/>
    <w:rsid w:val="77B1C231"/>
    <w:rsid w:val="77B31E1E"/>
    <w:rsid w:val="77B5E99E"/>
    <w:rsid w:val="77BE2B4F"/>
    <w:rsid w:val="77C32BE9"/>
    <w:rsid w:val="77C6FE3A"/>
    <w:rsid w:val="77C82417"/>
    <w:rsid w:val="77CE11E5"/>
    <w:rsid w:val="77D48522"/>
    <w:rsid w:val="77D76DC5"/>
    <w:rsid w:val="77D809E8"/>
    <w:rsid w:val="77F6C23C"/>
    <w:rsid w:val="77FA3C8C"/>
    <w:rsid w:val="780618D1"/>
    <w:rsid w:val="780669A6"/>
    <w:rsid w:val="7809768F"/>
    <w:rsid w:val="781662DF"/>
    <w:rsid w:val="7818C80F"/>
    <w:rsid w:val="7819D8EE"/>
    <w:rsid w:val="781D80FC"/>
    <w:rsid w:val="78252A10"/>
    <w:rsid w:val="783240A7"/>
    <w:rsid w:val="783287E4"/>
    <w:rsid w:val="7833EBA2"/>
    <w:rsid w:val="78345877"/>
    <w:rsid w:val="78384DE7"/>
    <w:rsid w:val="783C4FE7"/>
    <w:rsid w:val="783EA34E"/>
    <w:rsid w:val="7844C019"/>
    <w:rsid w:val="784E759C"/>
    <w:rsid w:val="7851EEB8"/>
    <w:rsid w:val="78596573"/>
    <w:rsid w:val="7873551F"/>
    <w:rsid w:val="787F8B00"/>
    <w:rsid w:val="78821084"/>
    <w:rsid w:val="788296D3"/>
    <w:rsid w:val="788C269F"/>
    <w:rsid w:val="78977691"/>
    <w:rsid w:val="78AD6946"/>
    <w:rsid w:val="78BAE22B"/>
    <w:rsid w:val="78BD4FE0"/>
    <w:rsid w:val="78C23A09"/>
    <w:rsid w:val="78CA7E88"/>
    <w:rsid w:val="78CAB088"/>
    <w:rsid w:val="78D6AEF9"/>
    <w:rsid w:val="78DE5E90"/>
    <w:rsid w:val="78E4DFCE"/>
    <w:rsid w:val="78F4642A"/>
    <w:rsid w:val="790217EE"/>
    <w:rsid w:val="790BD579"/>
    <w:rsid w:val="7910F2E6"/>
    <w:rsid w:val="7921756D"/>
    <w:rsid w:val="792CEDF5"/>
    <w:rsid w:val="7933F28D"/>
    <w:rsid w:val="793D7CC6"/>
    <w:rsid w:val="7948C0D9"/>
    <w:rsid w:val="79498EA0"/>
    <w:rsid w:val="794BD8E0"/>
    <w:rsid w:val="794FF2CB"/>
    <w:rsid w:val="79649228"/>
    <w:rsid w:val="797C8B95"/>
    <w:rsid w:val="79849F45"/>
    <w:rsid w:val="7994530E"/>
    <w:rsid w:val="799B52FD"/>
    <w:rsid w:val="79A15D8E"/>
    <w:rsid w:val="79A6968D"/>
    <w:rsid w:val="79AC4C7B"/>
    <w:rsid w:val="79B4E94D"/>
    <w:rsid w:val="79B68169"/>
    <w:rsid w:val="79BCD69F"/>
    <w:rsid w:val="79C29BB6"/>
    <w:rsid w:val="79C58360"/>
    <w:rsid w:val="79CABA03"/>
    <w:rsid w:val="79CD6ADE"/>
    <w:rsid w:val="79DB26B7"/>
    <w:rsid w:val="79E196ED"/>
    <w:rsid w:val="79E35B4E"/>
    <w:rsid w:val="79E43A68"/>
    <w:rsid w:val="79F4AD80"/>
    <w:rsid w:val="79F62D0E"/>
    <w:rsid w:val="7A0A5C51"/>
    <w:rsid w:val="7A0E1B71"/>
    <w:rsid w:val="7A1275C9"/>
    <w:rsid w:val="7A22B1D8"/>
    <w:rsid w:val="7A24286E"/>
    <w:rsid w:val="7A284DDD"/>
    <w:rsid w:val="7A36DB0C"/>
    <w:rsid w:val="7A5184A5"/>
    <w:rsid w:val="7A5E727E"/>
    <w:rsid w:val="7A665E6B"/>
    <w:rsid w:val="7A7458A7"/>
    <w:rsid w:val="7A936526"/>
    <w:rsid w:val="7A966B03"/>
    <w:rsid w:val="7AAFB6AE"/>
    <w:rsid w:val="7AAFD2DE"/>
    <w:rsid w:val="7AB47DFC"/>
    <w:rsid w:val="7AB691FB"/>
    <w:rsid w:val="7AB77FEB"/>
    <w:rsid w:val="7ACB233A"/>
    <w:rsid w:val="7AD083A6"/>
    <w:rsid w:val="7ADAD72D"/>
    <w:rsid w:val="7ADB5AE7"/>
    <w:rsid w:val="7AE0EA94"/>
    <w:rsid w:val="7AF6123C"/>
    <w:rsid w:val="7B0E9947"/>
    <w:rsid w:val="7B16D029"/>
    <w:rsid w:val="7B2DA241"/>
    <w:rsid w:val="7B325D06"/>
    <w:rsid w:val="7B37FA5A"/>
    <w:rsid w:val="7B456CAF"/>
    <w:rsid w:val="7B49BE29"/>
    <w:rsid w:val="7B4A7FE2"/>
    <w:rsid w:val="7B52A8A0"/>
    <w:rsid w:val="7B598BCF"/>
    <w:rsid w:val="7B5EB488"/>
    <w:rsid w:val="7B6CE6DF"/>
    <w:rsid w:val="7B712DD2"/>
    <w:rsid w:val="7B7E4935"/>
    <w:rsid w:val="7B8DC8F5"/>
    <w:rsid w:val="7B8E3632"/>
    <w:rsid w:val="7B8EA762"/>
    <w:rsid w:val="7BA36D18"/>
    <w:rsid w:val="7BAE43D0"/>
    <w:rsid w:val="7BAF623B"/>
    <w:rsid w:val="7BAF662A"/>
    <w:rsid w:val="7BB8A877"/>
    <w:rsid w:val="7BC9E940"/>
    <w:rsid w:val="7BD49AD7"/>
    <w:rsid w:val="7BD65567"/>
    <w:rsid w:val="7BE6A086"/>
    <w:rsid w:val="7BE6DCE2"/>
    <w:rsid w:val="7BEC2333"/>
    <w:rsid w:val="7BED8270"/>
    <w:rsid w:val="7BF8D19D"/>
    <w:rsid w:val="7BFB4234"/>
    <w:rsid w:val="7BFC13DF"/>
    <w:rsid w:val="7C0D1BEF"/>
    <w:rsid w:val="7C12ECE4"/>
    <w:rsid w:val="7C1EA8FB"/>
    <w:rsid w:val="7C220BEA"/>
    <w:rsid w:val="7C2308BE"/>
    <w:rsid w:val="7C27B34E"/>
    <w:rsid w:val="7C288D75"/>
    <w:rsid w:val="7C296504"/>
    <w:rsid w:val="7C2CDE8F"/>
    <w:rsid w:val="7C323B64"/>
    <w:rsid w:val="7C352139"/>
    <w:rsid w:val="7C39B9A6"/>
    <w:rsid w:val="7C592C6F"/>
    <w:rsid w:val="7C6A07B6"/>
    <w:rsid w:val="7C6B67CA"/>
    <w:rsid w:val="7C7454BB"/>
    <w:rsid w:val="7C76223A"/>
    <w:rsid w:val="7C77BDC6"/>
    <w:rsid w:val="7C7FD0FD"/>
    <w:rsid w:val="7C92BB29"/>
    <w:rsid w:val="7C97ABE6"/>
    <w:rsid w:val="7C9E5ED6"/>
    <w:rsid w:val="7CA49611"/>
    <w:rsid w:val="7CAE80BE"/>
    <w:rsid w:val="7CB6ACE1"/>
    <w:rsid w:val="7CBD6661"/>
    <w:rsid w:val="7CCF1724"/>
    <w:rsid w:val="7CD9DAC9"/>
    <w:rsid w:val="7CE9A9BC"/>
    <w:rsid w:val="7CED4985"/>
    <w:rsid w:val="7CF0AEA8"/>
    <w:rsid w:val="7CF1929D"/>
    <w:rsid w:val="7D0696B2"/>
    <w:rsid w:val="7D1242DE"/>
    <w:rsid w:val="7D38DDBB"/>
    <w:rsid w:val="7D390303"/>
    <w:rsid w:val="7D3AEFB3"/>
    <w:rsid w:val="7D4E726B"/>
    <w:rsid w:val="7D54EA75"/>
    <w:rsid w:val="7D606D72"/>
    <w:rsid w:val="7D66D590"/>
    <w:rsid w:val="7D6C3192"/>
    <w:rsid w:val="7D7685EC"/>
    <w:rsid w:val="7D7CA3EE"/>
    <w:rsid w:val="7D803B24"/>
    <w:rsid w:val="7D868929"/>
    <w:rsid w:val="7D884FFC"/>
    <w:rsid w:val="7D887CB2"/>
    <w:rsid w:val="7D89391F"/>
    <w:rsid w:val="7D9625EB"/>
    <w:rsid w:val="7D98BC16"/>
    <w:rsid w:val="7D9989F6"/>
    <w:rsid w:val="7DA1385F"/>
    <w:rsid w:val="7DAC48CD"/>
    <w:rsid w:val="7DAE8E0B"/>
    <w:rsid w:val="7DB01E0B"/>
    <w:rsid w:val="7DC1B151"/>
    <w:rsid w:val="7DD123FC"/>
    <w:rsid w:val="7DE475B5"/>
    <w:rsid w:val="7DE8CF83"/>
    <w:rsid w:val="7DF5FE97"/>
    <w:rsid w:val="7DFF9192"/>
    <w:rsid w:val="7E0C95D5"/>
    <w:rsid w:val="7E1A8A98"/>
    <w:rsid w:val="7E20B54D"/>
    <w:rsid w:val="7E22EAF4"/>
    <w:rsid w:val="7E26689A"/>
    <w:rsid w:val="7E26F18A"/>
    <w:rsid w:val="7E27742C"/>
    <w:rsid w:val="7E2A0CB5"/>
    <w:rsid w:val="7E354E56"/>
    <w:rsid w:val="7E44FBA8"/>
    <w:rsid w:val="7E4D2870"/>
    <w:rsid w:val="7E559237"/>
    <w:rsid w:val="7E5A6ECE"/>
    <w:rsid w:val="7E603C4D"/>
    <w:rsid w:val="7E65C3E3"/>
    <w:rsid w:val="7E65F6B4"/>
    <w:rsid w:val="7E684BE5"/>
    <w:rsid w:val="7E7AC7F8"/>
    <w:rsid w:val="7E7D4C63"/>
    <w:rsid w:val="7E86142F"/>
    <w:rsid w:val="7E8B7852"/>
    <w:rsid w:val="7E8D6BC3"/>
    <w:rsid w:val="7E9AAEEB"/>
    <w:rsid w:val="7EA20FFE"/>
    <w:rsid w:val="7EA4143C"/>
    <w:rsid w:val="7EB8862B"/>
    <w:rsid w:val="7EC7799C"/>
    <w:rsid w:val="7EC9A319"/>
    <w:rsid w:val="7ED285C7"/>
    <w:rsid w:val="7EDA180C"/>
    <w:rsid w:val="7EDC3434"/>
    <w:rsid w:val="7EDD6C9F"/>
    <w:rsid w:val="7EDDAA19"/>
    <w:rsid w:val="7EE04CE6"/>
    <w:rsid w:val="7EE5CE60"/>
    <w:rsid w:val="7EEFBEB7"/>
    <w:rsid w:val="7EFF9D25"/>
    <w:rsid w:val="7F0A168A"/>
    <w:rsid w:val="7F1045C9"/>
    <w:rsid w:val="7F15D9B8"/>
    <w:rsid w:val="7F1925CC"/>
    <w:rsid w:val="7F19F9B2"/>
    <w:rsid w:val="7F1DE181"/>
    <w:rsid w:val="7F2B963B"/>
    <w:rsid w:val="7F2DD071"/>
    <w:rsid w:val="7F364328"/>
    <w:rsid w:val="7F36CDCA"/>
    <w:rsid w:val="7F435FD1"/>
    <w:rsid w:val="7F482298"/>
    <w:rsid w:val="7F4DFE6A"/>
    <w:rsid w:val="7F507F25"/>
    <w:rsid w:val="7F5134A9"/>
    <w:rsid w:val="7F552040"/>
    <w:rsid w:val="7F57CC6E"/>
    <w:rsid w:val="7F8423F0"/>
    <w:rsid w:val="7F87E93A"/>
    <w:rsid w:val="7FA71535"/>
    <w:rsid w:val="7FA7FF48"/>
    <w:rsid w:val="7FA92B45"/>
    <w:rsid w:val="7FAA7A29"/>
    <w:rsid w:val="7FB9D46C"/>
    <w:rsid w:val="7FC6350A"/>
    <w:rsid w:val="7FD2130C"/>
    <w:rsid w:val="7FD939D0"/>
    <w:rsid w:val="7FD9CCC6"/>
    <w:rsid w:val="7FDD22D5"/>
    <w:rsid w:val="7FE25FF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F87DE"/>
  <w15:chartTrackingRefBased/>
  <w15:docId w15:val="{55839F4B-5379-45FB-AE38-A2ED0BBE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332"/>
    <w:pPr>
      <w:spacing w:before="120" w:after="120"/>
      <w:jc w:val="both"/>
    </w:pPr>
    <w:rPr>
      <w:rFonts w:ascii="Arial" w:eastAsia="Calibri" w:hAnsi="Arial" w:cs="Calibri"/>
      <w:sz w:val="24"/>
      <w:szCs w:val="24"/>
    </w:rPr>
  </w:style>
  <w:style w:type="paragraph" w:styleId="Heading1">
    <w:name w:val="heading 1"/>
    <w:basedOn w:val="Normal"/>
    <w:link w:val="Heading1Char"/>
    <w:uiPriority w:val="9"/>
    <w:qFormat/>
    <w:rsid w:val="00787067"/>
    <w:pPr>
      <w:outlineLvl w:val="0"/>
    </w:pPr>
    <w:rPr>
      <w:b/>
      <w:color w:val="002060"/>
      <w:sz w:val="32"/>
      <w:szCs w:val="32"/>
    </w:rPr>
  </w:style>
  <w:style w:type="paragraph" w:styleId="Heading2">
    <w:name w:val="heading 2"/>
    <w:basedOn w:val="Normal"/>
    <w:next w:val="Normal"/>
    <w:link w:val="Heading2Char"/>
    <w:uiPriority w:val="9"/>
    <w:unhideWhenUsed/>
    <w:qFormat/>
    <w:rsid w:val="001E14AE"/>
    <w:pPr>
      <w:keepNext/>
      <w:keepLines/>
      <w:spacing w:before="40"/>
      <w:outlineLvl w:val="1"/>
    </w:pPr>
    <w:rPr>
      <w:rFonts w:eastAsiaTheme="majorEastAsia" w:cstheme="majorBidi"/>
      <w:bCs/>
      <w:color w:val="3799A6" w:themeColor="accent1" w:themeShade="80"/>
      <w:sz w:val="28"/>
      <w:szCs w:val="26"/>
    </w:rPr>
  </w:style>
  <w:style w:type="paragraph" w:styleId="Heading3">
    <w:name w:val="heading 3"/>
    <w:basedOn w:val="Normal"/>
    <w:next w:val="Normal"/>
    <w:link w:val="Heading3Char"/>
    <w:uiPriority w:val="9"/>
    <w:unhideWhenUsed/>
    <w:qFormat/>
    <w:rsid w:val="00286827"/>
    <w:pPr>
      <w:keepNext/>
      <w:keepLines/>
      <w:spacing w:before="40"/>
      <w:outlineLvl w:val="2"/>
    </w:pPr>
    <w:rPr>
      <w:rFonts w:eastAsiaTheme="majorEastAsia" w:cstheme="majorBidi"/>
      <w:color w:val="3798A5" w:themeColor="accent1" w:themeShade="7F"/>
    </w:rPr>
  </w:style>
  <w:style w:type="paragraph" w:styleId="Heading4">
    <w:name w:val="heading 4"/>
    <w:basedOn w:val="Normal"/>
    <w:next w:val="Normal"/>
    <w:link w:val="Heading4Char"/>
    <w:uiPriority w:val="9"/>
    <w:semiHidden/>
    <w:unhideWhenUsed/>
    <w:qFormat/>
    <w:rsid w:val="00671AED"/>
    <w:pPr>
      <w:keepNext/>
      <w:keepLines/>
      <w:spacing w:before="40" w:after="0"/>
      <w:outlineLvl w:val="3"/>
    </w:pPr>
    <w:rPr>
      <w:rFonts w:asciiTheme="majorHAnsi" w:eastAsiaTheme="majorEastAsia" w:hAnsiTheme="majorHAnsi" w:cstheme="majorBidi"/>
      <w:i/>
      <w:iCs/>
      <w:color w:val="78C7D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F3590"/>
    <w:pPr>
      <w:spacing w:before="1"/>
      <w:ind w:left="107"/>
    </w:pPr>
  </w:style>
  <w:style w:type="paragraph" w:styleId="Header">
    <w:name w:val="header"/>
    <w:basedOn w:val="Normal"/>
    <w:link w:val="HeaderChar"/>
    <w:uiPriority w:val="99"/>
    <w:unhideWhenUsed/>
    <w:rsid w:val="00275021"/>
    <w:pPr>
      <w:tabs>
        <w:tab w:val="center" w:pos="4513"/>
        <w:tab w:val="right" w:pos="9026"/>
      </w:tabs>
    </w:pPr>
  </w:style>
  <w:style w:type="character" w:customStyle="1" w:styleId="HeaderChar">
    <w:name w:val="Header Char"/>
    <w:basedOn w:val="DefaultParagraphFont"/>
    <w:link w:val="Header"/>
    <w:uiPriority w:val="99"/>
    <w:rsid w:val="00275021"/>
    <w:rPr>
      <w:rFonts w:ascii="Calibri" w:eastAsia="Calibri" w:hAnsi="Calibri" w:cs="Calibri"/>
      <w:lang w:val="en-US"/>
    </w:rPr>
  </w:style>
  <w:style w:type="paragraph" w:styleId="Footer">
    <w:name w:val="footer"/>
    <w:basedOn w:val="Normal"/>
    <w:link w:val="FooterChar"/>
    <w:uiPriority w:val="99"/>
    <w:unhideWhenUsed/>
    <w:rsid w:val="00275021"/>
    <w:pPr>
      <w:tabs>
        <w:tab w:val="center" w:pos="4513"/>
        <w:tab w:val="right" w:pos="9026"/>
      </w:tabs>
    </w:pPr>
  </w:style>
  <w:style w:type="character" w:customStyle="1" w:styleId="FooterChar">
    <w:name w:val="Footer Char"/>
    <w:basedOn w:val="DefaultParagraphFont"/>
    <w:link w:val="Footer"/>
    <w:uiPriority w:val="99"/>
    <w:rsid w:val="00275021"/>
    <w:rPr>
      <w:rFonts w:ascii="Calibri" w:eastAsia="Calibri" w:hAnsi="Calibri" w:cs="Calibri"/>
      <w:lang w:val="en-US"/>
    </w:rPr>
  </w:style>
  <w:style w:type="paragraph" w:styleId="TOC1">
    <w:name w:val="toc 1"/>
    <w:basedOn w:val="Normal"/>
    <w:uiPriority w:val="39"/>
    <w:qFormat/>
    <w:rsid w:val="00EF5A0F"/>
    <w:pPr>
      <w:spacing w:before="101"/>
      <w:ind w:left="600" w:hanging="480"/>
    </w:pPr>
  </w:style>
  <w:style w:type="character" w:customStyle="1" w:styleId="Heading1Char">
    <w:name w:val="Heading 1 Char"/>
    <w:basedOn w:val="DefaultParagraphFont"/>
    <w:link w:val="Heading1"/>
    <w:uiPriority w:val="9"/>
    <w:rsid w:val="00787067"/>
    <w:rPr>
      <w:rFonts w:ascii="Arial" w:eastAsia="Calibri" w:hAnsi="Arial" w:cs="Calibri"/>
      <w:b/>
      <w:color w:val="002060"/>
      <w:sz w:val="32"/>
      <w:szCs w:val="32"/>
    </w:rPr>
  </w:style>
  <w:style w:type="paragraph" w:styleId="BodyText">
    <w:name w:val="Body Text"/>
    <w:basedOn w:val="Normal"/>
    <w:link w:val="BodyTextChar"/>
    <w:uiPriority w:val="1"/>
    <w:qFormat/>
    <w:rsid w:val="006F2EAE"/>
  </w:style>
  <w:style w:type="character" w:customStyle="1" w:styleId="BodyTextChar">
    <w:name w:val="Body Text Char"/>
    <w:basedOn w:val="DefaultParagraphFont"/>
    <w:link w:val="BodyText"/>
    <w:uiPriority w:val="1"/>
    <w:rsid w:val="006F2EAE"/>
    <w:rPr>
      <w:rFonts w:ascii="Calibri" w:eastAsia="Calibri" w:hAnsi="Calibri" w:cs="Calibri"/>
      <w:sz w:val="24"/>
      <w:szCs w:val="24"/>
    </w:rPr>
  </w:style>
  <w:style w:type="character" w:customStyle="1" w:styleId="Heading2Char">
    <w:name w:val="Heading 2 Char"/>
    <w:basedOn w:val="DefaultParagraphFont"/>
    <w:link w:val="Heading2"/>
    <w:uiPriority w:val="9"/>
    <w:rsid w:val="001E3D49"/>
    <w:rPr>
      <w:rFonts w:ascii="Arial" w:eastAsiaTheme="majorEastAsia" w:hAnsi="Arial" w:cstheme="majorBidi"/>
      <w:bCs/>
      <w:color w:val="3799A6" w:themeColor="accent1" w:themeShade="80"/>
      <w:sz w:val="28"/>
      <w:szCs w:val="26"/>
    </w:rPr>
  </w:style>
  <w:style w:type="paragraph" w:styleId="ListParagraph">
    <w:name w:val="List Paragraph"/>
    <w:aliases w:val="List Level 1"/>
    <w:basedOn w:val="Normal"/>
    <w:link w:val="ListParagraphChar"/>
    <w:uiPriority w:val="34"/>
    <w:qFormat/>
    <w:rsid w:val="00BC28D2"/>
    <w:pPr>
      <w:spacing w:after="160"/>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537E17"/>
    <w:rPr>
      <w:sz w:val="16"/>
      <w:szCs w:val="16"/>
    </w:rPr>
  </w:style>
  <w:style w:type="paragraph" w:styleId="CommentText">
    <w:name w:val="annotation text"/>
    <w:basedOn w:val="Normal"/>
    <w:link w:val="CommentTextChar"/>
    <w:uiPriority w:val="99"/>
    <w:unhideWhenUsed/>
    <w:rsid w:val="00537E17"/>
    <w:rPr>
      <w:sz w:val="20"/>
      <w:szCs w:val="20"/>
    </w:rPr>
  </w:style>
  <w:style w:type="character" w:customStyle="1" w:styleId="CommentTextChar">
    <w:name w:val="Comment Text Char"/>
    <w:basedOn w:val="DefaultParagraphFont"/>
    <w:link w:val="CommentText"/>
    <w:uiPriority w:val="99"/>
    <w:rsid w:val="00537E17"/>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537E17"/>
    <w:rPr>
      <w:b/>
      <w:bCs/>
    </w:rPr>
  </w:style>
  <w:style w:type="character" w:customStyle="1" w:styleId="CommentSubjectChar">
    <w:name w:val="Comment Subject Char"/>
    <w:basedOn w:val="CommentTextChar"/>
    <w:link w:val="CommentSubject"/>
    <w:uiPriority w:val="99"/>
    <w:semiHidden/>
    <w:rsid w:val="00537E17"/>
    <w:rPr>
      <w:rFonts w:ascii="Calibri" w:eastAsia="Calibri" w:hAnsi="Calibri" w:cs="Calibri"/>
      <w:b/>
      <w:bCs/>
      <w:sz w:val="20"/>
      <w:szCs w:val="20"/>
      <w:lang w:val="en-US"/>
    </w:rPr>
  </w:style>
  <w:style w:type="character" w:styleId="Hyperlink">
    <w:name w:val="Hyperlink"/>
    <w:basedOn w:val="DefaultParagraphFont"/>
    <w:uiPriority w:val="99"/>
    <w:unhideWhenUsed/>
    <w:rsid w:val="00A976A3"/>
    <w:rPr>
      <w:color w:val="007E85" w:themeColor="hyperlink"/>
      <w:u w:val="single"/>
    </w:rPr>
  </w:style>
  <w:style w:type="character" w:styleId="UnresolvedMention">
    <w:name w:val="Unresolved Mention"/>
    <w:basedOn w:val="DefaultParagraphFont"/>
    <w:uiPriority w:val="99"/>
    <w:unhideWhenUsed/>
    <w:rsid w:val="00A976A3"/>
    <w:rPr>
      <w:color w:val="605E5C"/>
      <w:shd w:val="clear" w:color="auto" w:fill="E1DFDD"/>
    </w:rPr>
  </w:style>
  <w:style w:type="paragraph" w:customStyle="1" w:styleId="NumberedParagraphs-MOH">
    <w:name w:val="Numbered Paragraphs - MOH"/>
    <w:basedOn w:val="Normal"/>
    <w:link w:val="NumberedParagraphs-MOHChar"/>
    <w:qFormat/>
    <w:rsid w:val="003B2619"/>
    <w:pPr>
      <w:ind w:right="284"/>
    </w:pPr>
    <w:rPr>
      <w:rFonts w:ascii="Segoe UI" w:eastAsia="Times New Roman" w:hAnsi="Segoe UI" w:cs="Segoe UI"/>
      <w:kern w:val="22"/>
      <w:lang w:eastAsia="en-NZ"/>
    </w:rPr>
  </w:style>
  <w:style w:type="character" w:customStyle="1" w:styleId="NumberedParagraphs-MOHChar">
    <w:name w:val="Numbered Paragraphs - MOH Char"/>
    <w:basedOn w:val="DefaultParagraphFont"/>
    <w:link w:val="NumberedParagraphs-MOH"/>
    <w:rsid w:val="007B7E57"/>
    <w:rPr>
      <w:rFonts w:ascii="Segoe UI" w:eastAsia="Times New Roman" w:hAnsi="Segoe UI" w:cs="Segoe UI"/>
      <w:kern w:val="22"/>
      <w:sz w:val="24"/>
      <w:szCs w:val="24"/>
      <w:lang w:eastAsia="en-NZ"/>
    </w:rPr>
  </w:style>
  <w:style w:type="paragraph" w:customStyle="1" w:styleId="SecondLevelBullets-MOH">
    <w:name w:val="Second Level Bullets - MOH"/>
    <w:basedOn w:val="Normal"/>
    <w:qFormat/>
    <w:rsid w:val="007B7E57"/>
    <w:pPr>
      <w:ind w:right="284"/>
    </w:pPr>
    <w:rPr>
      <w:rFonts w:ascii="Segoe UI" w:eastAsia="Times New Roman" w:hAnsi="Segoe UI" w:cs="Segoe UI"/>
      <w:kern w:val="22"/>
      <w:lang w:eastAsia="en-NZ"/>
    </w:rPr>
  </w:style>
  <w:style w:type="character" w:styleId="Mention">
    <w:name w:val="Mention"/>
    <w:basedOn w:val="DefaultParagraphFont"/>
    <w:uiPriority w:val="99"/>
    <w:unhideWhenUsed/>
    <w:rsid w:val="00C60EC8"/>
    <w:rPr>
      <w:color w:val="2B579A"/>
      <w:shd w:val="clear" w:color="auto" w:fill="E1DFDD"/>
    </w:rPr>
  </w:style>
  <w:style w:type="paragraph" w:styleId="FootnoteText">
    <w:name w:val="footnote text"/>
    <w:basedOn w:val="Normal"/>
    <w:link w:val="FootnoteTextChar"/>
    <w:uiPriority w:val="99"/>
    <w:unhideWhenUsed/>
    <w:rsid w:val="00A93E69"/>
    <w:rPr>
      <w:sz w:val="20"/>
      <w:szCs w:val="20"/>
    </w:rPr>
  </w:style>
  <w:style w:type="character" w:customStyle="1" w:styleId="FootnoteTextChar">
    <w:name w:val="Footnote Text Char"/>
    <w:basedOn w:val="DefaultParagraphFont"/>
    <w:link w:val="FootnoteText"/>
    <w:uiPriority w:val="99"/>
    <w:rsid w:val="00A93E69"/>
    <w:rPr>
      <w:rFonts w:ascii="Calibri" w:eastAsia="Calibri" w:hAnsi="Calibri" w:cs="Calibri"/>
      <w:sz w:val="20"/>
      <w:szCs w:val="20"/>
      <w:lang w:val="en-US"/>
    </w:rPr>
  </w:style>
  <w:style w:type="character" w:styleId="FootnoteReference">
    <w:name w:val="footnote reference"/>
    <w:basedOn w:val="DefaultParagraphFont"/>
    <w:uiPriority w:val="99"/>
    <w:unhideWhenUsed/>
    <w:rsid w:val="00A93E69"/>
    <w:rPr>
      <w:vertAlign w:val="superscript"/>
    </w:rPr>
  </w:style>
  <w:style w:type="character" w:customStyle="1" w:styleId="Heading3Char">
    <w:name w:val="Heading 3 Char"/>
    <w:basedOn w:val="DefaultParagraphFont"/>
    <w:link w:val="Heading3"/>
    <w:uiPriority w:val="9"/>
    <w:rsid w:val="00286827"/>
    <w:rPr>
      <w:rFonts w:ascii="Arial" w:eastAsiaTheme="majorEastAsia" w:hAnsi="Arial" w:cstheme="majorBidi"/>
      <w:color w:val="3798A5" w:themeColor="accent1" w:themeShade="7F"/>
      <w:sz w:val="24"/>
      <w:szCs w:val="24"/>
    </w:rPr>
  </w:style>
  <w:style w:type="paragraph" w:styleId="NormalWeb">
    <w:name w:val="Normal (Web)"/>
    <w:basedOn w:val="Normal"/>
    <w:uiPriority w:val="99"/>
    <w:unhideWhenUsed/>
    <w:rsid w:val="006A4D94"/>
    <w:pPr>
      <w:spacing w:before="100" w:beforeAutospacing="1" w:after="100" w:afterAutospacing="1"/>
    </w:pPr>
    <w:rPr>
      <w:rFonts w:ascii="Times New Roman" w:eastAsia="Times New Roman" w:hAnsi="Times New Roman" w:cs="Times New Roman"/>
      <w:lang w:eastAsia="en-NZ"/>
    </w:rPr>
  </w:style>
  <w:style w:type="character" w:customStyle="1" w:styleId="ListParagraphChar">
    <w:name w:val="List Paragraph Char"/>
    <w:aliases w:val="List Level 1 Char"/>
    <w:basedOn w:val="DefaultParagraphFont"/>
    <w:link w:val="ListParagraph"/>
    <w:uiPriority w:val="34"/>
    <w:rsid w:val="00894158"/>
    <w:rPr>
      <w:sz w:val="24"/>
      <w:szCs w:val="24"/>
    </w:rPr>
  </w:style>
  <w:style w:type="table" w:styleId="TableGrid">
    <w:name w:val="Table Grid"/>
    <w:basedOn w:val="TableNormal"/>
    <w:uiPriority w:val="39"/>
    <w:rsid w:val="00E27994"/>
    <w:pPr>
      <w:spacing w:after="0" w:line="240" w:lineRule="auto"/>
    </w:pPr>
    <w:tblPr>
      <w:tblBorders>
        <w:top w:val="single" w:sz="4" w:space="0" w:color="09050A" w:themeColor="text1"/>
        <w:left w:val="single" w:sz="4" w:space="0" w:color="09050A" w:themeColor="text1"/>
        <w:bottom w:val="single" w:sz="4" w:space="0" w:color="09050A" w:themeColor="text1"/>
        <w:right w:val="single" w:sz="4" w:space="0" w:color="09050A" w:themeColor="text1"/>
        <w:insideH w:val="single" w:sz="4" w:space="0" w:color="09050A" w:themeColor="text1"/>
        <w:insideV w:val="single" w:sz="4" w:space="0" w:color="09050A" w:themeColor="text1"/>
      </w:tblBorders>
    </w:tblPr>
  </w:style>
  <w:style w:type="paragraph" w:styleId="Revision">
    <w:name w:val="Revision"/>
    <w:hidden/>
    <w:uiPriority w:val="99"/>
    <w:semiHidden/>
    <w:rsid w:val="005B1C63"/>
    <w:pPr>
      <w:spacing w:after="0" w:line="240" w:lineRule="auto"/>
    </w:pPr>
    <w:rPr>
      <w:rFonts w:ascii="Calibri" w:eastAsia="Calibri" w:hAnsi="Calibri" w:cs="Calibri"/>
      <w:lang w:val="en-US"/>
    </w:rPr>
  </w:style>
  <w:style w:type="paragraph" w:customStyle="1" w:styleId="Default">
    <w:name w:val="Default"/>
    <w:rsid w:val="0098755C"/>
    <w:pPr>
      <w:autoSpaceDE w:val="0"/>
      <w:autoSpaceDN w:val="0"/>
      <w:adjustRightInd w:val="0"/>
      <w:spacing w:after="0" w:line="240" w:lineRule="auto"/>
    </w:pPr>
    <w:rPr>
      <w:rFonts w:ascii="Segoe UI" w:hAnsi="Segoe UI" w:cs="Segoe UI"/>
      <w:color w:val="000000"/>
      <w:sz w:val="24"/>
      <w:szCs w:val="24"/>
    </w:rPr>
  </w:style>
  <w:style w:type="character" w:styleId="FollowedHyperlink">
    <w:name w:val="FollowedHyperlink"/>
    <w:basedOn w:val="DefaultParagraphFont"/>
    <w:uiPriority w:val="99"/>
    <w:semiHidden/>
    <w:unhideWhenUsed/>
    <w:rsid w:val="0098755C"/>
    <w:rPr>
      <w:color w:val="00AFB9" w:themeColor="followedHyperlink"/>
      <w:u w:val="single"/>
    </w:rPr>
  </w:style>
  <w:style w:type="paragraph" w:styleId="Title">
    <w:name w:val="Title"/>
    <w:basedOn w:val="Normal"/>
    <w:next w:val="Normal"/>
    <w:link w:val="TitleChar"/>
    <w:uiPriority w:val="99"/>
    <w:qFormat/>
    <w:rsid w:val="0098755C"/>
    <w:pPr>
      <w:contextualSpacing/>
    </w:pPr>
    <w:rPr>
      <w:rFonts w:asciiTheme="majorHAnsi" w:eastAsiaTheme="majorEastAsia" w:hAnsiTheme="majorHAnsi" w:cstheme="majorBidi"/>
      <w:b/>
      <w:color w:val="3F3958" w:themeColor="accent2"/>
      <w:spacing w:val="-10"/>
      <w:kern w:val="28"/>
      <w:sz w:val="72"/>
      <w:szCs w:val="56"/>
    </w:rPr>
  </w:style>
  <w:style w:type="character" w:customStyle="1" w:styleId="TitleChar">
    <w:name w:val="Title Char"/>
    <w:basedOn w:val="DefaultParagraphFont"/>
    <w:link w:val="Title"/>
    <w:uiPriority w:val="99"/>
    <w:rsid w:val="0098755C"/>
    <w:rPr>
      <w:rFonts w:asciiTheme="majorHAnsi" w:eastAsiaTheme="majorEastAsia" w:hAnsiTheme="majorHAnsi" w:cstheme="majorBidi"/>
      <w:b/>
      <w:color w:val="3F3958" w:themeColor="accent2"/>
      <w:spacing w:val="-10"/>
      <w:kern w:val="28"/>
      <w:sz w:val="72"/>
      <w:szCs w:val="56"/>
    </w:rPr>
  </w:style>
  <w:style w:type="paragraph" w:styleId="Subtitle">
    <w:name w:val="Subtitle"/>
    <w:basedOn w:val="Normal"/>
    <w:next w:val="Normal"/>
    <w:link w:val="SubtitleChar"/>
    <w:uiPriority w:val="99"/>
    <w:qFormat/>
    <w:rsid w:val="0098755C"/>
    <w:pPr>
      <w:numPr>
        <w:ilvl w:val="1"/>
      </w:numPr>
      <w:spacing w:before="160" w:after="240" w:line="288" w:lineRule="auto"/>
    </w:pPr>
    <w:rPr>
      <w:rFonts w:asciiTheme="minorHAnsi" w:eastAsiaTheme="minorEastAsia" w:hAnsiTheme="minorHAnsi" w:cstheme="minorBidi"/>
      <w:b/>
      <w:color w:val="3F3958" w:themeColor="accent2"/>
      <w:sz w:val="40"/>
    </w:rPr>
  </w:style>
  <w:style w:type="character" w:customStyle="1" w:styleId="SubtitleChar">
    <w:name w:val="Subtitle Char"/>
    <w:basedOn w:val="DefaultParagraphFont"/>
    <w:link w:val="Subtitle"/>
    <w:uiPriority w:val="99"/>
    <w:rsid w:val="0098755C"/>
    <w:rPr>
      <w:rFonts w:eastAsiaTheme="minorEastAsia"/>
      <w:b/>
      <w:color w:val="3F3958" w:themeColor="accent2"/>
      <w:sz w:val="40"/>
      <w:szCs w:val="24"/>
    </w:rPr>
  </w:style>
  <w:style w:type="paragraph" w:styleId="TOCHeading">
    <w:name w:val="TOC Heading"/>
    <w:basedOn w:val="Heading1"/>
    <w:next w:val="Normal"/>
    <w:uiPriority w:val="39"/>
    <w:unhideWhenUsed/>
    <w:qFormat/>
    <w:rsid w:val="0098755C"/>
    <w:pPr>
      <w:keepNext/>
      <w:keepLines/>
      <w:spacing w:before="240"/>
      <w:outlineLvl w:val="9"/>
    </w:pPr>
    <w:rPr>
      <w:rFonts w:asciiTheme="majorHAnsi" w:eastAsiaTheme="majorEastAsia" w:hAnsiTheme="majorHAnsi" w:cstheme="majorBidi"/>
      <w:b w:val="0"/>
      <w:color w:val="78C7D2" w:themeColor="accent1" w:themeShade="BF"/>
    </w:rPr>
  </w:style>
  <w:style w:type="paragraph" w:customStyle="1" w:styleId="Provider">
    <w:name w:val="Provider"/>
    <w:uiPriority w:val="99"/>
    <w:qFormat/>
    <w:rsid w:val="0098755C"/>
    <w:rPr>
      <w:rFonts w:eastAsiaTheme="minorEastAsia"/>
      <w:b/>
      <w:color w:val="2DCCD3"/>
      <w:sz w:val="56"/>
    </w:rPr>
  </w:style>
  <w:style w:type="table" w:customStyle="1" w:styleId="TableGrid1">
    <w:name w:val="Table Grid1"/>
    <w:basedOn w:val="TableNormal"/>
    <w:next w:val="TableGrid"/>
    <w:uiPriority w:val="39"/>
    <w:rsid w:val="00775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Body2-MOH">
    <w:name w:val="Report Body 2 - MOH"/>
    <w:basedOn w:val="NumberedParagraphs-MOH"/>
    <w:qFormat/>
    <w:rsid w:val="0010094D"/>
    <w:pPr>
      <w:tabs>
        <w:tab w:val="num" w:pos="360"/>
      </w:tabs>
      <w:spacing w:after="0" w:line="240" w:lineRule="auto"/>
      <w:ind w:left="1276" w:hanging="425"/>
    </w:pPr>
    <w:rPr>
      <w:sz w:val="22"/>
      <w:szCs w:val="22"/>
    </w:rPr>
  </w:style>
  <w:style w:type="character" w:customStyle="1" w:styleId="eop">
    <w:name w:val="eop"/>
    <w:basedOn w:val="DefaultParagraphFont"/>
    <w:rsid w:val="00AD5327"/>
  </w:style>
  <w:style w:type="paragraph" w:styleId="NoSpacing">
    <w:name w:val="No Spacing"/>
    <w:uiPriority w:val="1"/>
    <w:qFormat/>
    <w:rsid w:val="00313724"/>
    <w:pPr>
      <w:spacing w:after="0" w:line="240" w:lineRule="auto"/>
    </w:pPr>
  </w:style>
  <w:style w:type="character" w:customStyle="1" w:styleId="normaltextrun">
    <w:name w:val="normaltextrun"/>
    <w:basedOn w:val="DefaultParagraphFont"/>
    <w:rsid w:val="00313724"/>
  </w:style>
  <w:style w:type="paragraph" w:styleId="TOC2">
    <w:name w:val="toc 2"/>
    <w:basedOn w:val="Normal"/>
    <w:next w:val="Normal"/>
    <w:autoRedefine/>
    <w:uiPriority w:val="39"/>
    <w:unhideWhenUsed/>
    <w:rsid w:val="00BE23D8"/>
    <w:pPr>
      <w:tabs>
        <w:tab w:val="left" w:pos="880"/>
        <w:tab w:val="right" w:leader="dot" w:pos="9016"/>
      </w:tabs>
      <w:spacing w:after="100"/>
      <w:ind w:left="170"/>
    </w:pPr>
    <w:rPr>
      <w:rFonts w:eastAsiaTheme="minorEastAsia" w:cs="Arial"/>
      <w:noProof/>
      <w:lang w:eastAsia="en-NZ"/>
    </w:rPr>
  </w:style>
  <w:style w:type="paragraph" w:styleId="TOC3">
    <w:name w:val="toc 3"/>
    <w:basedOn w:val="Normal"/>
    <w:next w:val="Normal"/>
    <w:autoRedefine/>
    <w:uiPriority w:val="39"/>
    <w:unhideWhenUsed/>
    <w:rsid w:val="00D83AC4"/>
    <w:pPr>
      <w:tabs>
        <w:tab w:val="left" w:pos="1100"/>
        <w:tab w:val="right" w:leader="dot" w:pos="9038"/>
      </w:tabs>
      <w:spacing w:after="100"/>
      <w:ind w:left="480"/>
    </w:pPr>
  </w:style>
  <w:style w:type="table" w:styleId="GridTable1Light-Accent4">
    <w:name w:val="Grid Table 1 Light Accent 4"/>
    <w:basedOn w:val="TableNormal"/>
    <w:uiPriority w:val="46"/>
    <w:rsid w:val="00802C3F"/>
    <w:pPr>
      <w:spacing w:after="0" w:line="240" w:lineRule="auto"/>
    </w:pPr>
    <w:rPr>
      <w:rFonts w:eastAsiaTheme="minorEastAsia"/>
      <w:sz w:val="21"/>
      <w:szCs w:val="21"/>
    </w:rPr>
    <w:tblPr>
      <w:tblStyleRowBandSize w:val="1"/>
      <w:tblStyleColBandSize w:val="1"/>
      <w:tblBorders>
        <w:top w:val="single" w:sz="4" w:space="0" w:color="3799A6" w:themeColor="accent4" w:themeShade="80"/>
        <w:left w:val="single" w:sz="4" w:space="0" w:color="3799A6" w:themeColor="accent4" w:themeShade="80"/>
        <w:bottom w:val="single" w:sz="4" w:space="0" w:color="3799A6" w:themeColor="accent4" w:themeShade="80"/>
        <w:right w:val="single" w:sz="4" w:space="0" w:color="3799A6" w:themeColor="accent4" w:themeShade="80"/>
        <w:insideH w:val="single" w:sz="4" w:space="0" w:color="3799A6" w:themeColor="accent4" w:themeShade="80"/>
        <w:insideV w:val="single" w:sz="4" w:space="0" w:color="3799A6" w:themeColor="accent4" w:themeShade="80"/>
      </w:tblBorders>
    </w:tblPr>
    <w:tblStylePr w:type="firstRow">
      <w:rPr>
        <w:b/>
        <w:bCs/>
      </w:rPr>
      <w:tblPr/>
      <w:tcPr>
        <w:tcBorders>
          <w:bottom w:val="single" w:sz="12" w:space="0" w:color="E0F2F4" w:themeColor="accent4" w:themeTint="99"/>
        </w:tcBorders>
      </w:tcPr>
    </w:tblStylePr>
    <w:tblStylePr w:type="lastRow">
      <w:rPr>
        <w:b/>
        <w:bCs/>
      </w:rPr>
      <w:tblPr/>
      <w:tcPr>
        <w:tcBorders>
          <w:top w:val="double" w:sz="2" w:space="0" w:color="E0F2F4" w:themeColor="accent4" w:themeTint="99"/>
        </w:tcBorders>
      </w:tcPr>
    </w:tblStylePr>
    <w:tblStylePr w:type="firstCol">
      <w:rPr>
        <w:b/>
        <w:bCs/>
      </w:rPr>
    </w:tblStylePr>
    <w:tblStylePr w:type="lastCol">
      <w:rPr>
        <w:b/>
        <w:bCs/>
      </w:rPr>
    </w:tblStylePr>
  </w:style>
  <w:style w:type="paragraph" w:customStyle="1" w:styleId="paragraph">
    <w:name w:val="paragraph"/>
    <w:basedOn w:val="Normal"/>
    <w:rsid w:val="007D26E0"/>
    <w:pPr>
      <w:spacing w:before="100" w:beforeAutospacing="1" w:after="100" w:afterAutospacing="1" w:line="240" w:lineRule="auto"/>
    </w:pPr>
    <w:rPr>
      <w:rFonts w:ascii="Times New Roman" w:eastAsia="Times New Roman" w:hAnsi="Times New Roman" w:cs="Times New Roman"/>
      <w:sz w:val="21"/>
      <w:lang w:eastAsia="en-NZ"/>
    </w:rPr>
  </w:style>
  <w:style w:type="character" w:customStyle="1" w:styleId="scxw52150950">
    <w:name w:val="scxw52150950"/>
    <w:basedOn w:val="DefaultParagraphFont"/>
    <w:rsid w:val="00750045"/>
  </w:style>
  <w:style w:type="paragraph" w:styleId="TOC4">
    <w:name w:val="toc 4"/>
    <w:basedOn w:val="Normal"/>
    <w:next w:val="Normal"/>
    <w:autoRedefine/>
    <w:uiPriority w:val="39"/>
    <w:unhideWhenUsed/>
    <w:rsid w:val="00B8679D"/>
    <w:pPr>
      <w:spacing w:before="0" w:after="100"/>
      <w:ind w:left="660"/>
      <w:jc w:val="left"/>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B8679D"/>
    <w:pPr>
      <w:spacing w:before="0" w:after="100"/>
      <w:ind w:left="880"/>
      <w:jc w:val="left"/>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B8679D"/>
    <w:pPr>
      <w:spacing w:before="0" w:after="100"/>
      <w:ind w:left="1100"/>
      <w:jc w:val="left"/>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B8679D"/>
    <w:pPr>
      <w:spacing w:before="0" w:after="100"/>
      <w:ind w:left="1320"/>
      <w:jc w:val="left"/>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B8679D"/>
    <w:pPr>
      <w:spacing w:before="0" w:after="100"/>
      <w:ind w:left="1540"/>
      <w:jc w:val="left"/>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B8679D"/>
    <w:pPr>
      <w:spacing w:before="0" w:after="100"/>
      <w:ind w:left="1760"/>
      <w:jc w:val="left"/>
    </w:pPr>
    <w:rPr>
      <w:rFonts w:asciiTheme="minorHAnsi" w:eastAsiaTheme="minorEastAsia" w:hAnsiTheme="minorHAnsi" w:cstheme="minorBidi"/>
      <w:sz w:val="22"/>
      <w:szCs w:val="22"/>
      <w:lang w:eastAsia="en-NZ"/>
    </w:rPr>
  </w:style>
  <w:style w:type="character" w:customStyle="1" w:styleId="Heading4Char">
    <w:name w:val="Heading 4 Char"/>
    <w:basedOn w:val="DefaultParagraphFont"/>
    <w:link w:val="Heading4"/>
    <w:uiPriority w:val="9"/>
    <w:rsid w:val="00671AED"/>
    <w:rPr>
      <w:rFonts w:asciiTheme="majorHAnsi" w:eastAsiaTheme="majorEastAsia" w:hAnsiTheme="majorHAnsi" w:cstheme="majorBidi"/>
      <w:i/>
      <w:iCs/>
      <w:color w:val="78C7D2"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7843">
      <w:bodyDiv w:val="1"/>
      <w:marLeft w:val="0"/>
      <w:marRight w:val="0"/>
      <w:marTop w:val="0"/>
      <w:marBottom w:val="0"/>
      <w:divBdr>
        <w:top w:val="none" w:sz="0" w:space="0" w:color="auto"/>
        <w:left w:val="none" w:sz="0" w:space="0" w:color="auto"/>
        <w:bottom w:val="none" w:sz="0" w:space="0" w:color="auto"/>
        <w:right w:val="none" w:sz="0" w:space="0" w:color="auto"/>
      </w:divBdr>
    </w:div>
    <w:div w:id="160127028">
      <w:bodyDiv w:val="1"/>
      <w:marLeft w:val="0"/>
      <w:marRight w:val="0"/>
      <w:marTop w:val="0"/>
      <w:marBottom w:val="0"/>
      <w:divBdr>
        <w:top w:val="none" w:sz="0" w:space="0" w:color="auto"/>
        <w:left w:val="none" w:sz="0" w:space="0" w:color="auto"/>
        <w:bottom w:val="none" w:sz="0" w:space="0" w:color="auto"/>
        <w:right w:val="none" w:sz="0" w:space="0" w:color="auto"/>
      </w:divBdr>
    </w:div>
    <w:div w:id="224218557">
      <w:bodyDiv w:val="1"/>
      <w:marLeft w:val="0"/>
      <w:marRight w:val="0"/>
      <w:marTop w:val="0"/>
      <w:marBottom w:val="0"/>
      <w:divBdr>
        <w:top w:val="none" w:sz="0" w:space="0" w:color="auto"/>
        <w:left w:val="none" w:sz="0" w:space="0" w:color="auto"/>
        <w:bottom w:val="none" w:sz="0" w:space="0" w:color="auto"/>
        <w:right w:val="none" w:sz="0" w:space="0" w:color="auto"/>
      </w:divBdr>
    </w:div>
    <w:div w:id="275915362">
      <w:bodyDiv w:val="1"/>
      <w:marLeft w:val="0"/>
      <w:marRight w:val="0"/>
      <w:marTop w:val="0"/>
      <w:marBottom w:val="0"/>
      <w:divBdr>
        <w:top w:val="none" w:sz="0" w:space="0" w:color="auto"/>
        <w:left w:val="none" w:sz="0" w:space="0" w:color="auto"/>
        <w:bottom w:val="none" w:sz="0" w:space="0" w:color="auto"/>
        <w:right w:val="none" w:sz="0" w:space="0" w:color="auto"/>
      </w:divBdr>
    </w:div>
    <w:div w:id="289748813">
      <w:bodyDiv w:val="1"/>
      <w:marLeft w:val="0"/>
      <w:marRight w:val="0"/>
      <w:marTop w:val="0"/>
      <w:marBottom w:val="0"/>
      <w:divBdr>
        <w:top w:val="none" w:sz="0" w:space="0" w:color="auto"/>
        <w:left w:val="none" w:sz="0" w:space="0" w:color="auto"/>
        <w:bottom w:val="none" w:sz="0" w:space="0" w:color="auto"/>
        <w:right w:val="none" w:sz="0" w:space="0" w:color="auto"/>
      </w:divBdr>
    </w:div>
    <w:div w:id="424498513">
      <w:bodyDiv w:val="1"/>
      <w:marLeft w:val="0"/>
      <w:marRight w:val="0"/>
      <w:marTop w:val="0"/>
      <w:marBottom w:val="0"/>
      <w:divBdr>
        <w:top w:val="none" w:sz="0" w:space="0" w:color="auto"/>
        <w:left w:val="none" w:sz="0" w:space="0" w:color="auto"/>
        <w:bottom w:val="none" w:sz="0" w:space="0" w:color="auto"/>
        <w:right w:val="none" w:sz="0" w:space="0" w:color="auto"/>
      </w:divBdr>
    </w:div>
    <w:div w:id="431782203">
      <w:bodyDiv w:val="1"/>
      <w:marLeft w:val="0"/>
      <w:marRight w:val="0"/>
      <w:marTop w:val="0"/>
      <w:marBottom w:val="0"/>
      <w:divBdr>
        <w:top w:val="none" w:sz="0" w:space="0" w:color="auto"/>
        <w:left w:val="none" w:sz="0" w:space="0" w:color="auto"/>
        <w:bottom w:val="none" w:sz="0" w:space="0" w:color="auto"/>
        <w:right w:val="none" w:sz="0" w:space="0" w:color="auto"/>
      </w:divBdr>
    </w:div>
    <w:div w:id="448090291">
      <w:bodyDiv w:val="1"/>
      <w:marLeft w:val="0"/>
      <w:marRight w:val="0"/>
      <w:marTop w:val="0"/>
      <w:marBottom w:val="0"/>
      <w:divBdr>
        <w:top w:val="none" w:sz="0" w:space="0" w:color="auto"/>
        <w:left w:val="none" w:sz="0" w:space="0" w:color="auto"/>
        <w:bottom w:val="none" w:sz="0" w:space="0" w:color="auto"/>
        <w:right w:val="none" w:sz="0" w:space="0" w:color="auto"/>
      </w:divBdr>
    </w:div>
    <w:div w:id="454912562">
      <w:bodyDiv w:val="1"/>
      <w:marLeft w:val="0"/>
      <w:marRight w:val="0"/>
      <w:marTop w:val="0"/>
      <w:marBottom w:val="0"/>
      <w:divBdr>
        <w:top w:val="none" w:sz="0" w:space="0" w:color="auto"/>
        <w:left w:val="none" w:sz="0" w:space="0" w:color="auto"/>
        <w:bottom w:val="none" w:sz="0" w:space="0" w:color="auto"/>
        <w:right w:val="none" w:sz="0" w:space="0" w:color="auto"/>
      </w:divBdr>
    </w:div>
    <w:div w:id="556822174">
      <w:bodyDiv w:val="1"/>
      <w:marLeft w:val="0"/>
      <w:marRight w:val="0"/>
      <w:marTop w:val="0"/>
      <w:marBottom w:val="0"/>
      <w:divBdr>
        <w:top w:val="none" w:sz="0" w:space="0" w:color="auto"/>
        <w:left w:val="none" w:sz="0" w:space="0" w:color="auto"/>
        <w:bottom w:val="none" w:sz="0" w:space="0" w:color="auto"/>
        <w:right w:val="none" w:sz="0" w:space="0" w:color="auto"/>
      </w:divBdr>
    </w:div>
    <w:div w:id="587349959">
      <w:bodyDiv w:val="1"/>
      <w:marLeft w:val="0"/>
      <w:marRight w:val="0"/>
      <w:marTop w:val="0"/>
      <w:marBottom w:val="0"/>
      <w:divBdr>
        <w:top w:val="none" w:sz="0" w:space="0" w:color="auto"/>
        <w:left w:val="none" w:sz="0" w:space="0" w:color="auto"/>
        <w:bottom w:val="none" w:sz="0" w:space="0" w:color="auto"/>
        <w:right w:val="none" w:sz="0" w:space="0" w:color="auto"/>
      </w:divBdr>
    </w:div>
    <w:div w:id="646588416">
      <w:bodyDiv w:val="1"/>
      <w:marLeft w:val="0"/>
      <w:marRight w:val="0"/>
      <w:marTop w:val="0"/>
      <w:marBottom w:val="0"/>
      <w:divBdr>
        <w:top w:val="none" w:sz="0" w:space="0" w:color="auto"/>
        <w:left w:val="none" w:sz="0" w:space="0" w:color="auto"/>
        <w:bottom w:val="none" w:sz="0" w:space="0" w:color="auto"/>
        <w:right w:val="none" w:sz="0" w:space="0" w:color="auto"/>
      </w:divBdr>
    </w:div>
    <w:div w:id="667945833">
      <w:bodyDiv w:val="1"/>
      <w:marLeft w:val="0"/>
      <w:marRight w:val="0"/>
      <w:marTop w:val="0"/>
      <w:marBottom w:val="0"/>
      <w:divBdr>
        <w:top w:val="none" w:sz="0" w:space="0" w:color="auto"/>
        <w:left w:val="none" w:sz="0" w:space="0" w:color="auto"/>
        <w:bottom w:val="none" w:sz="0" w:space="0" w:color="auto"/>
        <w:right w:val="none" w:sz="0" w:space="0" w:color="auto"/>
      </w:divBdr>
    </w:div>
    <w:div w:id="761099263">
      <w:bodyDiv w:val="1"/>
      <w:marLeft w:val="0"/>
      <w:marRight w:val="0"/>
      <w:marTop w:val="0"/>
      <w:marBottom w:val="0"/>
      <w:divBdr>
        <w:top w:val="none" w:sz="0" w:space="0" w:color="auto"/>
        <w:left w:val="none" w:sz="0" w:space="0" w:color="auto"/>
        <w:bottom w:val="none" w:sz="0" w:space="0" w:color="auto"/>
        <w:right w:val="none" w:sz="0" w:space="0" w:color="auto"/>
      </w:divBdr>
    </w:div>
    <w:div w:id="784618948">
      <w:bodyDiv w:val="1"/>
      <w:marLeft w:val="0"/>
      <w:marRight w:val="0"/>
      <w:marTop w:val="0"/>
      <w:marBottom w:val="0"/>
      <w:divBdr>
        <w:top w:val="none" w:sz="0" w:space="0" w:color="auto"/>
        <w:left w:val="none" w:sz="0" w:space="0" w:color="auto"/>
        <w:bottom w:val="none" w:sz="0" w:space="0" w:color="auto"/>
        <w:right w:val="none" w:sz="0" w:space="0" w:color="auto"/>
      </w:divBdr>
    </w:div>
    <w:div w:id="794712153">
      <w:bodyDiv w:val="1"/>
      <w:marLeft w:val="0"/>
      <w:marRight w:val="0"/>
      <w:marTop w:val="0"/>
      <w:marBottom w:val="0"/>
      <w:divBdr>
        <w:top w:val="none" w:sz="0" w:space="0" w:color="auto"/>
        <w:left w:val="none" w:sz="0" w:space="0" w:color="auto"/>
        <w:bottom w:val="none" w:sz="0" w:space="0" w:color="auto"/>
        <w:right w:val="none" w:sz="0" w:space="0" w:color="auto"/>
      </w:divBdr>
    </w:div>
    <w:div w:id="899709312">
      <w:bodyDiv w:val="1"/>
      <w:marLeft w:val="0"/>
      <w:marRight w:val="0"/>
      <w:marTop w:val="0"/>
      <w:marBottom w:val="0"/>
      <w:divBdr>
        <w:top w:val="none" w:sz="0" w:space="0" w:color="auto"/>
        <w:left w:val="none" w:sz="0" w:space="0" w:color="auto"/>
        <w:bottom w:val="none" w:sz="0" w:space="0" w:color="auto"/>
        <w:right w:val="none" w:sz="0" w:space="0" w:color="auto"/>
      </w:divBdr>
    </w:div>
    <w:div w:id="908350031">
      <w:bodyDiv w:val="1"/>
      <w:marLeft w:val="0"/>
      <w:marRight w:val="0"/>
      <w:marTop w:val="0"/>
      <w:marBottom w:val="0"/>
      <w:divBdr>
        <w:top w:val="none" w:sz="0" w:space="0" w:color="auto"/>
        <w:left w:val="none" w:sz="0" w:space="0" w:color="auto"/>
        <w:bottom w:val="none" w:sz="0" w:space="0" w:color="auto"/>
        <w:right w:val="none" w:sz="0" w:space="0" w:color="auto"/>
      </w:divBdr>
    </w:div>
    <w:div w:id="943074429">
      <w:bodyDiv w:val="1"/>
      <w:marLeft w:val="0"/>
      <w:marRight w:val="0"/>
      <w:marTop w:val="0"/>
      <w:marBottom w:val="0"/>
      <w:divBdr>
        <w:top w:val="none" w:sz="0" w:space="0" w:color="auto"/>
        <w:left w:val="none" w:sz="0" w:space="0" w:color="auto"/>
        <w:bottom w:val="none" w:sz="0" w:space="0" w:color="auto"/>
        <w:right w:val="none" w:sz="0" w:space="0" w:color="auto"/>
      </w:divBdr>
    </w:div>
    <w:div w:id="988556778">
      <w:bodyDiv w:val="1"/>
      <w:marLeft w:val="0"/>
      <w:marRight w:val="0"/>
      <w:marTop w:val="0"/>
      <w:marBottom w:val="0"/>
      <w:divBdr>
        <w:top w:val="none" w:sz="0" w:space="0" w:color="auto"/>
        <w:left w:val="none" w:sz="0" w:space="0" w:color="auto"/>
        <w:bottom w:val="none" w:sz="0" w:space="0" w:color="auto"/>
        <w:right w:val="none" w:sz="0" w:space="0" w:color="auto"/>
      </w:divBdr>
    </w:div>
    <w:div w:id="1006707498">
      <w:bodyDiv w:val="1"/>
      <w:marLeft w:val="0"/>
      <w:marRight w:val="0"/>
      <w:marTop w:val="0"/>
      <w:marBottom w:val="0"/>
      <w:divBdr>
        <w:top w:val="none" w:sz="0" w:space="0" w:color="auto"/>
        <w:left w:val="none" w:sz="0" w:space="0" w:color="auto"/>
        <w:bottom w:val="none" w:sz="0" w:space="0" w:color="auto"/>
        <w:right w:val="none" w:sz="0" w:space="0" w:color="auto"/>
      </w:divBdr>
    </w:div>
    <w:div w:id="1021975143">
      <w:bodyDiv w:val="1"/>
      <w:marLeft w:val="0"/>
      <w:marRight w:val="0"/>
      <w:marTop w:val="0"/>
      <w:marBottom w:val="0"/>
      <w:divBdr>
        <w:top w:val="none" w:sz="0" w:space="0" w:color="auto"/>
        <w:left w:val="none" w:sz="0" w:space="0" w:color="auto"/>
        <w:bottom w:val="none" w:sz="0" w:space="0" w:color="auto"/>
        <w:right w:val="none" w:sz="0" w:space="0" w:color="auto"/>
      </w:divBdr>
    </w:div>
    <w:div w:id="1205874038">
      <w:bodyDiv w:val="1"/>
      <w:marLeft w:val="0"/>
      <w:marRight w:val="0"/>
      <w:marTop w:val="0"/>
      <w:marBottom w:val="0"/>
      <w:divBdr>
        <w:top w:val="none" w:sz="0" w:space="0" w:color="auto"/>
        <w:left w:val="none" w:sz="0" w:space="0" w:color="auto"/>
        <w:bottom w:val="none" w:sz="0" w:space="0" w:color="auto"/>
        <w:right w:val="none" w:sz="0" w:space="0" w:color="auto"/>
      </w:divBdr>
    </w:div>
    <w:div w:id="1229924954">
      <w:bodyDiv w:val="1"/>
      <w:marLeft w:val="0"/>
      <w:marRight w:val="0"/>
      <w:marTop w:val="0"/>
      <w:marBottom w:val="0"/>
      <w:divBdr>
        <w:top w:val="none" w:sz="0" w:space="0" w:color="auto"/>
        <w:left w:val="none" w:sz="0" w:space="0" w:color="auto"/>
        <w:bottom w:val="none" w:sz="0" w:space="0" w:color="auto"/>
        <w:right w:val="none" w:sz="0" w:space="0" w:color="auto"/>
      </w:divBdr>
    </w:div>
    <w:div w:id="1270744063">
      <w:bodyDiv w:val="1"/>
      <w:marLeft w:val="0"/>
      <w:marRight w:val="0"/>
      <w:marTop w:val="0"/>
      <w:marBottom w:val="0"/>
      <w:divBdr>
        <w:top w:val="none" w:sz="0" w:space="0" w:color="auto"/>
        <w:left w:val="none" w:sz="0" w:space="0" w:color="auto"/>
        <w:bottom w:val="none" w:sz="0" w:space="0" w:color="auto"/>
        <w:right w:val="none" w:sz="0" w:space="0" w:color="auto"/>
      </w:divBdr>
    </w:div>
    <w:div w:id="1310787563">
      <w:bodyDiv w:val="1"/>
      <w:marLeft w:val="0"/>
      <w:marRight w:val="0"/>
      <w:marTop w:val="0"/>
      <w:marBottom w:val="0"/>
      <w:divBdr>
        <w:top w:val="none" w:sz="0" w:space="0" w:color="auto"/>
        <w:left w:val="none" w:sz="0" w:space="0" w:color="auto"/>
        <w:bottom w:val="none" w:sz="0" w:space="0" w:color="auto"/>
        <w:right w:val="none" w:sz="0" w:space="0" w:color="auto"/>
      </w:divBdr>
    </w:div>
    <w:div w:id="1317688201">
      <w:bodyDiv w:val="1"/>
      <w:marLeft w:val="0"/>
      <w:marRight w:val="0"/>
      <w:marTop w:val="0"/>
      <w:marBottom w:val="0"/>
      <w:divBdr>
        <w:top w:val="none" w:sz="0" w:space="0" w:color="auto"/>
        <w:left w:val="none" w:sz="0" w:space="0" w:color="auto"/>
        <w:bottom w:val="none" w:sz="0" w:space="0" w:color="auto"/>
        <w:right w:val="none" w:sz="0" w:space="0" w:color="auto"/>
      </w:divBdr>
    </w:div>
    <w:div w:id="1335767596">
      <w:bodyDiv w:val="1"/>
      <w:marLeft w:val="0"/>
      <w:marRight w:val="0"/>
      <w:marTop w:val="0"/>
      <w:marBottom w:val="0"/>
      <w:divBdr>
        <w:top w:val="none" w:sz="0" w:space="0" w:color="auto"/>
        <w:left w:val="none" w:sz="0" w:space="0" w:color="auto"/>
        <w:bottom w:val="none" w:sz="0" w:space="0" w:color="auto"/>
        <w:right w:val="none" w:sz="0" w:space="0" w:color="auto"/>
      </w:divBdr>
    </w:div>
    <w:div w:id="1367562304">
      <w:bodyDiv w:val="1"/>
      <w:marLeft w:val="0"/>
      <w:marRight w:val="0"/>
      <w:marTop w:val="0"/>
      <w:marBottom w:val="0"/>
      <w:divBdr>
        <w:top w:val="none" w:sz="0" w:space="0" w:color="auto"/>
        <w:left w:val="none" w:sz="0" w:space="0" w:color="auto"/>
        <w:bottom w:val="none" w:sz="0" w:space="0" w:color="auto"/>
        <w:right w:val="none" w:sz="0" w:space="0" w:color="auto"/>
      </w:divBdr>
    </w:div>
    <w:div w:id="1428696205">
      <w:bodyDiv w:val="1"/>
      <w:marLeft w:val="0"/>
      <w:marRight w:val="0"/>
      <w:marTop w:val="0"/>
      <w:marBottom w:val="0"/>
      <w:divBdr>
        <w:top w:val="none" w:sz="0" w:space="0" w:color="auto"/>
        <w:left w:val="none" w:sz="0" w:space="0" w:color="auto"/>
        <w:bottom w:val="none" w:sz="0" w:space="0" w:color="auto"/>
        <w:right w:val="none" w:sz="0" w:space="0" w:color="auto"/>
      </w:divBdr>
    </w:div>
    <w:div w:id="1435785225">
      <w:bodyDiv w:val="1"/>
      <w:marLeft w:val="0"/>
      <w:marRight w:val="0"/>
      <w:marTop w:val="0"/>
      <w:marBottom w:val="0"/>
      <w:divBdr>
        <w:top w:val="none" w:sz="0" w:space="0" w:color="auto"/>
        <w:left w:val="none" w:sz="0" w:space="0" w:color="auto"/>
        <w:bottom w:val="none" w:sz="0" w:space="0" w:color="auto"/>
        <w:right w:val="none" w:sz="0" w:space="0" w:color="auto"/>
      </w:divBdr>
    </w:div>
    <w:div w:id="1501039715">
      <w:bodyDiv w:val="1"/>
      <w:marLeft w:val="0"/>
      <w:marRight w:val="0"/>
      <w:marTop w:val="0"/>
      <w:marBottom w:val="0"/>
      <w:divBdr>
        <w:top w:val="none" w:sz="0" w:space="0" w:color="auto"/>
        <w:left w:val="none" w:sz="0" w:space="0" w:color="auto"/>
        <w:bottom w:val="none" w:sz="0" w:space="0" w:color="auto"/>
        <w:right w:val="none" w:sz="0" w:space="0" w:color="auto"/>
      </w:divBdr>
    </w:div>
    <w:div w:id="1512796793">
      <w:bodyDiv w:val="1"/>
      <w:marLeft w:val="0"/>
      <w:marRight w:val="0"/>
      <w:marTop w:val="0"/>
      <w:marBottom w:val="0"/>
      <w:divBdr>
        <w:top w:val="none" w:sz="0" w:space="0" w:color="auto"/>
        <w:left w:val="none" w:sz="0" w:space="0" w:color="auto"/>
        <w:bottom w:val="none" w:sz="0" w:space="0" w:color="auto"/>
        <w:right w:val="none" w:sz="0" w:space="0" w:color="auto"/>
      </w:divBdr>
    </w:div>
    <w:div w:id="1517190328">
      <w:bodyDiv w:val="1"/>
      <w:marLeft w:val="0"/>
      <w:marRight w:val="0"/>
      <w:marTop w:val="0"/>
      <w:marBottom w:val="0"/>
      <w:divBdr>
        <w:top w:val="none" w:sz="0" w:space="0" w:color="auto"/>
        <w:left w:val="none" w:sz="0" w:space="0" w:color="auto"/>
        <w:bottom w:val="none" w:sz="0" w:space="0" w:color="auto"/>
        <w:right w:val="none" w:sz="0" w:space="0" w:color="auto"/>
      </w:divBdr>
    </w:div>
    <w:div w:id="1520972040">
      <w:bodyDiv w:val="1"/>
      <w:marLeft w:val="0"/>
      <w:marRight w:val="0"/>
      <w:marTop w:val="0"/>
      <w:marBottom w:val="0"/>
      <w:divBdr>
        <w:top w:val="none" w:sz="0" w:space="0" w:color="auto"/>
        <w:left w:val="none" w:sz="0" w:space="0" w:color="auto"/>
        <w:bottom w:val="none" w:sz="0" w:space="0" w:color="auto"/>
        <w:right w:val="none" w:sz="0" w:space="0" w:color="auto"/>
      </w:divBdr>
    </w:div>
    <w:div w:id="1659847039">
      <w:bodyDiv w:val="1"/>
      <w:marLeft w:val="0"/>
      <w:marRight w:val="0"/>
      <w:marTop w:val="0"/>
      <w:marBottom w:val="0"/>
      <w:divBdr>
        <w:top w:val="none" w:sz="0" w:space="0" w:color="auto"/>
        <w:left w:val="none" w:sz="0" w:space="0" w:color="auto"/>
        <w:bottom w:val="none" w:sz="0" w:space="0" w:color="auto"/>
        <w:right w:val="none" w:sz="0" w:space="0" w:color="auto"/>
      </w:divBdr>
    </w:div>
    <w:div w:id="1679577622">
      <w:bodyDiv w:val="1"/>
      <w:marLeft w:val="0"/>
      <w:marRight w:val="0"/>
      <w:marTop w:val="0"/>
      <w:marBottom w:val="0"/>
      <w:divBdr>
        <w:top w:val="none" w:sz="0" w:space="0" w:color="auto"/>
        <w:left w:val="none" w:sz="0" w:space="0" w:color="auto"/>
        <w:bottom w:val="none" w:sz="0" w:space="0" w:color="auto"/>
        <w:right w:val="none" w:sz="0" w:space="0" w:color="auto"/>
      </w:divBdr>
    </w:div>
    <w:div w:id="1931625279">
      <w:bodyDiv w:val="1"/>
      <w:marLeft w:val="0"/>
      <w:marRight w:val="0"/>
      <w:marTop w:val="0"/>
      <w:marBottom w:val="0"/>
      <w:divBdr>
        <w:top w:val="none" w:sz="0" w:space="0" w:color="auto"/>
        <w:left w:val="none" w:sz="0" w:space="0" w:color="auto"/>
        <w:bottom w:val="none" w:sz="0" w:space="0" w:color="auto"/>
        <w:right w:val="none" w:sz="0" w:space="0" w:color="auto"/>
      </w:divBdr>
    </w:div>
    <w:div w:id="1973513016">
      <w:bodyDiv w:val="1"/>
      <w:marLeft w:val="0"/>
      <w:marRight w:val="0"/>
      <w:marTop w:val="0"/>
      <w:marBottom w:val="0"/>
      <w:divBdr>
        <w:top w:val="none" w:sz="0" w:space="0" w:color="auto"/>
        <w:left w:val="none" w:sz="0" w:space="0" w:color="auto"/>
        <w:bottom w:val="none" w:sz="0" w:space="0" w:color="auto"/>
        <w:right w:val="none" w:sz="0" w:space="0" w:color="auto"/>
      </w:divBdr>
    </w:div>
    <w:div w:id="1975405725">
      <w:bodyDiv w:val="1"/>
      <w:marLeft w:val="0"/>
      <w:marRight w:val="0"/>
      <w:marTop w:val="0"/>
      <w:marBottom w:val="0"/>
      <w:divBdr>
        <w:top w:val="none" w:sz="0" w:space="0" w:color="auto"/>
        <w:left w:val="none" w:sz="0" w:space="0" w:color="auto"/>
        <w:bottom w:val="none" w:sz="0" w:space="0" w:color="auto"/>
        <w:right w:val="none" w:sz="0" w:space="0" w:color="auto"/>
      </w:divBdr>
    </w:div>
    <w:div w:id="2018388191">
      <w:bodyDiv w:val="1"/>
      <w:marLeft w:val="0"/>
      <w:marRight w:val="0"/>
      <w:marTop w:val="0"/>
      <w:marBottom w:val="0"/>
      <w:divBdr>
        <w:top w:val="none" w:sz="0" w:space="0" w:color="auto"/>
        <w:left w:val="none" w:sz="0" w:space="0" w:color="auto"/>
        <w:bottom w:val="none" w:sz="0" w:space="0" w:color="auto"/>
        <w:right w:val="none" w:sz="0" w:space="0" w:color="auto"/>
      </w:divBdr>
    </w:div>
    <w:div w:id="2099476848">
      <w:bodyDiv w:val="1"/>
      <w:marLeft w:val="0"/>
      <w:marRight w:val="0"/>
      <w:marTop w:val="0"/>
      <w:marBottom w:val="0"/>
      <w:divBdr>
        <w:top w:val="none" w:sz="0" w:space="0" w:color="auto"/>
        <w:left w:val="none" w:sz="0" w:space="0" w:color="auto"/>
        <w:bottom w:val="none" w:sz="0" w:space="0" w:color="auto"/>
        <w:right w:val="none" w:sz="0" w:space="0" w:color="auto"/>
      </w:divBdr>
    </w:div>
    <w:div w:id="210052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ewhatuora.govt.nz/assets/COVID-19-/Testing-Plan-and-Guidance/COVID-19-Community-Providers-and-Disability-Sector-Guidance.pdf" TargetMode="External"/><Relationship Id="rId26" Type="http://schemas.openxmlformats.org/officeDocument/2006/relationships/hyperlink" Target="https://www.tewhatuora.govt.nz/assets/COVID-19-/Testing-Plan-and-Guidance/COVID-19-Testing-Operational-Guidance-General-Practice-and-Urgent-Care-December-2022.pdf" TargetMode="External"/><Relationship Id="rId39" Type="http://schemas.openxmlformats.org/officeDocument/2006/relationships/hyperlink" Target="https://www.tewhatuora.govt.nz/assets/COVID-19-/Testing-Plan-and-Guidance/COVID-19-Testing-Operational-Guidance-General-Practice-and-Urgent-Care-December-2022.pdf?vid=3" TargetMode="External"/><Relationship Id="rId21" Type="http://schemas.openxmlformats.org/officeDocument/2006/relationships/header" Target="header2.xml"/><Relationship Id="rId34" Type="http://schemas.openxmlformats.org/officeDocument/2006/relationships/hyperlink" Target="https://www.health.govt.nz/covid-19-novel-coronavirus/covid-19-information-health-professionals/guidance-critical-health-services-during-omicron-outbreak" TargetMode="External"/><Relationship Id="rId42" Type="http://schemas.openxmlformats.org/officeDocument/2006/relationships/hyperlink" Target="https://www.tewhatuora.govt.nz/assets/COVID-19-/Testing-Plan-and-Guidance/COVID-19-Aged-Residential-Care-and-Closed-Facilities-Guidance.pdf" TargetMode="External"/><Relationship Id="rId47" Type="http://schemas.openxmlformats.org/officeDocument/2006/relationships/hyperlink" Target="https://www.health.govt.nz/covid-19-novel-coronavirus/covid-19-response-planning/variants-concern-framework-summary" TargetMode="External"/><Relationship Id="rId50" Type="http://schemas.openxmlformats.org/officeDocument/2006/relationships/footer" Target="footer4.xml"/><Relationship Id="rId55" Type="http://schemas.openxmlformats.org/officeDocument/2006/relationships/hyperlink" Target="https://www.health.govt.nz/covid-19-novel-coronavirus/covid-19-information-health-professionals/covid-19-advice-all-health-professionals" TargetMode="External"/><Relationship Id="rId63" Type="http://schemas.openxmlformats.org/officeDocument/2006/relationships/footer" Target="footer5.xml"/><Relationship Id="rId68" Type="http://schemas.openxmlformats.org/officeDocument/2006/relationships/hyperlink" Target="https://www.healthpoint.co.nz/covid-19/" TargetMode="External"/><Relationship Id="rId7" Type="http://schemas.openxmlformats.org/officeDocument/2006/relationships/settings" Target="setting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yperlink" Target="https://www.tewhatuora.govt.nz/for-the-health-sector/covid-19-information-for-health-professionals/covid-19-surveillance-strategy" TargetMode="External"/><Relationship Id="rId29" Type="http://schemas.openxmlformats.org/officeDocument/2006/relationships/hyperlink" Target="https://www.tewhatuora.govt.nz/for-the-health-sector/covid-19-information-for-health-professionals/case-definition-and-clinical-testing-guidelines-for-covid-19" TargetMode="External"/><Relationship Id="rId11" Type="http://schemas.openxmlformats.org/officeDocument/2006/relationships/image" Target="media/image1.png"/><Relationship Id="rId24" Type="http://schemas.openxmlformats.org/officeDocument/2006/relationships/hyperlink" Target="mailto:covid-19testing@health.govt.nz" TargetMode="External"/><Relationship Id="rId32" Type="http://schemas.openxmlformats.org/officeDocument/2006/relationships/header" Target="header4.xml"/><Relationship Id="rId37" Type="http://schemas.openxmlformats.org/officeDocument/2006/relationships/hyperlink" Target="https://www.tewhatuora.govt.nz/assets/COVID-19-/Testing-Plan-and-Guidance/COVID-19-Hospitals-and-Secondary-based-Care-Facilities-Guidance.pdf" TargetMode="External"/><Relationship Id="rId40" Type="http://schemas.openxmlformats.org/officeDocument/2006/relationships/hyperlink" Target="https://www.tewhatuora.govt.nz/assets/COVID-19-/Testing-Plan-and-Guidance/COVID-19-Aged-Residential-Care-and-Closed-Facilities-Guidance.pdf" TargetMode="External"/><Relationship Id="rId45" Type="http://schemas.openxmlformats.org/officeDocument/2006/relationships/hyperlink" Target="https://www.tewhatuora.govt.nz/for-the-health-sector/covid-19-information-for-health-professionals/covid-19-surveillance-strategy" TargetMode="External"/><Relationship Id="rId53" Type="http://schemas.openxmlformats.org/officeDocument/2006/relationships/image" Target="media/image6.png"/><Relationship Id="rId58" Type="http://schemas.openxmlformats.org/officeDocument/2006/relationships/hyperlink" Target="https://www.tewhatuora.govt.nz/assets/COVID-19-/Testing-Plan-and-Guidance/COVID-19-Hospitals-and-Secondary-based-Care-Facilities-Guidance.pdf" TargetMode="External"/><Relationship Id="rId66" Type="http://schemas.openxmlformats.org/officeDocument/2006/relationships/header" Target="header9.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vid-19testing@health.govt.nz" TargetMode="External"/><Relationship Id="rId23" Type="http://schemas.openxmlformats.org/officeDocument/2006/relationships/hyperlink" Target="https://www.tewhatuora.govt.nz/assets/COVID-19-/Testing-Plan-and-Guidance/COVID-19-Testing-Technologies-and-Modalities-Guidance.pdf" TargetMode="External"/><Relationship Id="rId28" Type="http://schemas.openxmlformats.org/officeDocument/2006/relationships/hyperlink" Target="https://www.tewhatuora.govt.nz/assets/COVID-19-/Testing-Plan-and-Guidance/COVID-19-Testing-on-Arrival.pdf" TargetMode="External"/><Relationship Id="rId36" Type="http://schemas.openxmlformats.org/officeDocument/2006/relationships/hyperlink" Target="https://www.tewhatuora.govt.nz/assets/COVID-19-/Testing-Plan-and-Guidance/COVID-19-Hospitals-and-Secondary-based-Care-Facilities-Guidance.pdf" TargetMode="External"/><Relationship Id="rId49" Type="http://schemas.openxmlformats.org/officeDocument/2006/relationships/header" Target="header6.xml"/><Relationship Id="rId57" Type="http://schemas.openxmlformats.org/officeDocument/2006/relationships/hyperlink" Target="https://www.tewhatuora.govt.nz/assets/COVID-19-/Testing-Plan-and-Guidance/COVID-19-Hospitals-and-Secondary-based-Care-Facilities-Guidance.pdf" TargetMode="External"/><Relationship Id="rId61" Type="http://schemas.openxmlformats.org/officeDocument/2006/relationships/hyperlink" Target="https://covid19.govt.nz/international-travel/travel-to-new-zealand-by-air/"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3.xml"/><Relationship Id="rId44" Type="http://schemas.openxmlformats.org/officeDocument/2006/relationships/hyperlink" Target="https://www.tewhatuora.govt.nz/assets/COVID-19-/Testing-Plan-and-Guidance/COVID-19-Testing-Guidance-for-Businesses.pdf" TargetMode="External"/><Relationship Id="rId52" Type="http://schemas.openxmlformats.org/officeDocument/2006/relationships/image" Target="media/image5.png"/><Relationship Id="rId60" Type="http://schemas.openxmlformats.org/officeDocument/2006/relationships/hyperlink" Target="https://covid19.health.nz/advice/travelling-new-zealand" TargetMode="External"/><Relationship Id="rId65" Type="http://schemas.openxmlformats.org/officeDocument/2006/relationships/footer" Target="footer6.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whatuora.govt.nz" TargetMode="External"/><Relationship Id="rId22" Type="http://schemas.openxmlformats.org/officeDocument/2006/relationships/footer" Target="footer2.xml"/><Relationship Id="rId27" Type="http://schemas.openxmlformats.org/officeDocument/2006/relationships/hyperlink" Target="https://www.tewhatuora.govt.nz/assets/COVID-19-/Testing-Plan-and-Guidance/COVID-19-Testing-Operational-Guidance-General-Practice-and-Urgent-Care-December-2022.pdf" TargetMode="External"/><Relationship Id="rId30" Type="http://schemas.openxmlformats.org/officeDocument/2006/relationships/hyperlink" Target="https://www.tewhatuora.govt.nz/for-the-health-sector/covid-19-information-for-health-professionals/covid-19-information-for-specific-sectors/covid-19-family-whanau-and-aiga-carers/" TargetMode="External"/><Relationship Id="rId35" Type="http://schemas.openxmlformats.org/officeDocument/2006/relationships/hyperlink" Target="https://www.tewhatuora.govt.nz/for-the-health-sector/covid-19-information-for-health-professionals/covid-19-information-for-all-health-professionals/guidance-for-critical-health-services-during-an-omicron-outbreak/" TargetMode="External"/><Relationship Id="rId43" Type="http://schemas.openxmlformats.org/officeDocument/2006/relationships/hyperlink" Target="https://www.tewhatuora.govt.nz/assets/COVID-19-/Testing-Plan-and-Guidance/COVID-19-Community-Providers-and-Disability-Sector-Guidance.pdf" TargetMode="External"/><Relationship Id="rId48" Type="http://schemas.openxmlformats.org/officeDocument/2006/relationships/header" Target="header5.xml"/><Relationship Id="rId56" Type="http://schemas.openxmlformats.org/officeDocument/2006/relationships/hyperlink" Target="https://www.health.govt.nz/covid-19-novel-coronavirus/covid-19-information-health-professionals/guidance-critical-health-services-during-omicron-outbreak" TargetMode="External"/><Relationship Id="rId64" Type="http://schemas.openxmlformats.org/officeDocument/2006/relationships/header" Target="header8.xml"/><Relationship Id="rId69" Type="http://schemas.openxmlformats.org/officeDocument/2006/relationships/hyperlink" Target="https://www.tewhatuora.govt.nz/for-the-health-sector/covid-19-information-for-health-professionals/covid-19-surveillance-strategy" TargetMode="Externa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tewhatuora.govt.nz/for-the-health-sector/covid-19-information-for-health-professionals/covid-19-surveillance-strategy" TargetMode="External"/><Relationship Id="rId25" Type="http://schemas.openxmlformats.org/officeDocument/2006/relationships/hyperlink" Target="https://pharmac.govt.nz/news-and-resources/covid19/access-criteria-for-covid-19-medicines/covid-antivirals/" TargetMode="External"/><Relationship Id="rId33" Type="http://schemas.openxmlformats.org/officeDocument/2006/relationships/footer" Target="footer3.xml"/><Relationship Id="rId38" Type="http://schemas.openxmlformats.org/officeDocument/2006/relationships/hyperlink" Target="https://www.tewhatuora.govt.nz/assets/COVID-19-/Testing-Plan-and-Guidance/COVID-19-Primary-Care-and-Other-Clinic-based-Settings-Guidance.pdf" TargetMode="External"/><Relationship Id="rId46" Type="http://schemas.openxmlformats.org/officeDocument/2006/relationships/hyperlink" Target="https://www.tewhatuora.govt.nz/assets/COVID-19-/Testing-Plan-and-Guidance/COVID-19-Testing-on-Arrival.pdf" TargetMode="External"/><Relationship Id="rId59" Type="http://schemas.openxmlformats.org/officeDocument/2006/relationships/hyperlink" Target="https://www.tewhatuora.govt.nz/assets/COVID-19-/Testing-Plan-and-Guidance/COVID-19-Testing-Operational-Guidance-General-Practice-and-Urgent-Care-December-2022.pdf?vid=3" TargetMode="External"/><Relationship Id="rId67" Type="http://schemas.openxmlformats.org/officeDocument/2006/relationships/footer" Target="footer7.xml"/><Relationship Id="rId20" Type="http://schemas.openxmlformats.org/officeDocument/2006/relationships/footer" Target="footer1.xml"/><Relationship Id="rId41" Type="http://schemas.openxmlformats.org/officeDocument/2006/relationships/hyperlink" Target="https://www.tewhatuora.govt.nz/assets/COVID-19-/Testing-Plan-and-Guidance/COVID-19-Aged-Residential-Care-and-Closed-Facilities-Guidance.pdf" TargetMode="External"/><Relationship Id="rId54" Type="http://schemas.openxmlformats.org/officeDocument/2006/relationships/hyperlink" Target="https://www.tewhatuora.govt.nz/assets/COVID-19-/Testing-Plan-and-Guidance/COVID-19-Testing-Operational-Guidance-General-Practice-and-Urgent-Care-December-2022.pdf" TargetMode="External"/><Relationship Id="rId62" Type="http://schemas.openxmlformats.org/officeDocument/2006/relationships/header" Target="header7.xml"/><Relationship Id="rId70" Type="http://schemas.openxmlformats.org/officeDocument/2006/relationships/hyperlink" Target="https://www.tewhatuora.govt.nz/for-the-health-sector/covid-19-information-for-health-professionals/covid-19-surveillance-strategy" TargetMode="External"/><Relationship Id="rId75"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system/files/documents/publications/covid-19_mortality_in_aotearoa_inequities_in_risk_september_2022_29_sept.v2.pdf" TargetMode="External"/><Relationship Id="rId7" Type="http://schemas.openxmlformats.org/officeDocument/2006/relationships/hyperlink" Target="https://www.tewhatuora.govt.nz/assets/COVID-19-/Testing-Plan-and-Guidance/COVID-19-Hospitals-and-Secondary-based-Care-Facilities-Guidance.pdf" TargetMode="External"/><Relationship Id="rId2" Type="http://schemas.openxmlformats.org/officeDocument/2006/relationships/hyperlink" Target="https://www.health.govt.nz/our-work/populations/maori-health/te-tiriti-o-waitangi" TargetMode="External"/><Relationship Id="rId1" Type="http://schemas.openxmlformats.org/officeDocument/2006/relationships/hyperlink" Target="https://www.tewhatuora.govt.nz/for-the-health-sector/covid-19-information-for-health-professionals/covid-19-surveillance-strategy" TargetMode="External"/><Relationship Id="rId6" Type="http://schemas.openxmlformats.org/officeDocument/2006/relationships/hyperlink" Target="https://www.tewhatuora.govt.nz/assets/COVID-19-/Testing-Plan-and-Guidance/COVID-19-Aged-Residential-Care-and-Closed-Facilities-Guidance.pdf" TargetMode="External"/><Relationship Id="rId5" Type="http://schemas.openxmlformats.org/officeDocument/2006/relationships/hyperlink" Target="https://www.tewhatuora.govt.nz/assets/COVID-19-/Testing-Plan-and-Guidance/COVID-19-Hospitals-and-Secondary-based-Care-Facilities-Guidance.pdf" TargetMode="External"/><Relationship Id="rId4" Type="http://schemas.openxmlformats.org/officeDocument/2006/relationships/hyperlink" Target="https://www.tewhatuora.govt.nz/assets/COVID-19-/Testing-Plan-and-Guidance/COVID-19-Primary-Care-and-Other-Clinic-based-Settings-Guidance.pdf" TargetMode="External"/></Relationships>
</file>

<file path=word/documenttasks/documenttasks1.xml><?xml version="1.0" encoding="utf-8"?>
<t:Tasks xmlns:t="http://schemas.microsoft.com/office/tasks/2019/documenttasks" xmlns:oel="http://schemas.microsoft.com/office/2019/extlst">
  <t:Task id="{1C8292CF-05E6-4200-B8FA-B27C06373F33}">
    <t:Anchor>
      <t:Comment id="658084454"/>
    </t:Anchor>
    <t:History>
      <t:Event id="{5A8A0E88-D025-474A-ABC0-2247A36B7BD4}" time="2022-12-05T23:17:52.234Z">
        <t:Attribution userId="S::kirsten.beynon@health.govt.nz::15917d2c-9f18-4a42-837a-84c99d1eb853" userProvider="AD" userName="Kirsten Beynon"/>
        <t:Anchor>
          <t:Comment id="101415742"/>
        </t:Anchor>
        <t:Create/>
      </t:Event>
      <t:Event id="{7F72060B-2AB2-4618-BAEE-32698FA8BE77}" time="2022-12-05T23:17:52.234Z">
        <t:Attribution userId="S::kirsten.beynon@health.govt.nz::15917d2c-9f18-4a42-837a-84c99d1eb853" userProvider="AD" userName="Kirsten Beynon"/>
        <t:Anchor>
          <t:Comment id="101415742"/>
        </t:Anchor>
        <t:Assign userId="S::Kirsten.Beynon@health.govt.nz::15917d2c-9f18-4a42-837a-84c99d1eb853" userProvider="AD" userName="Kirsten Beynon"/>
      </t:Event>
      <t:Event id="{D72DBEED-24B0-45F2-9A83-61233E8C1969}" time="2022-12-05T23:17:52.234Z">
        <t:Attribution userId="S::kirsten.beynon@health.govt.nz::15917d2c-9f18-4a42-837a-84c99d1eb853" userProvider="AD" userName="Kirsten Beynon"/>
        <t:Anchor>
          <t:Comment id="101415742"/>
        </t:Anchor>
        <t:SetTitle title="Thats a note for me to think about wording @Kirsten Beynon"/>
      </t:Event>
    </t:History>
  </t:Task>
  <t:Task id="{C91805CE-CB62-4734-8CC3-D4AECA566416}">
    <t:Anchor>
      <t:Comment id="655777356"/>
    </t:Anchor>
    <t:History>
      <t:Event id="{4734F4E3-B031-4822-A21D-7A56C1188841}" time="2022-11-09T18:58:40.412Z">
        <t:Attribution userId="S::vanessa.coull@health.govt.nz::b8be36a3-bf70-40c8-a6c7-b25be0872766" userProvider="AD" userName="Vanessa Coull"/>
        <t:Anchor>
          <t:Comment id="655777356"/>
        </t:Anchor>
        <t:Create/>
      </t:Event>
      <t:Event id="{80463BAA-97E2-4212-8C0F-42ABC548E19F}" time="2022-11-09T18:58:40.412Z">
        <t:Attribution userId="S::vanessa.coull@health.govt.nz::b8be36a3-bf70-40c8-a6c7-b25be0872766" userProvider="AD" userName="Vanessa Coull"/>
        <t:Anchor>
          <t:Comment id="655777356"/>
        </t:Anchor>
        <t:Assign userId="S::Kirkpatrick.Mariner@health.govt.nz::5a109cae-3729-4c5e-baf7-aa61855deca6" userProvider="AD" userName="Kirk Mariner"/>
      </t:Event>
      <t:Event id="{EBEFD9C5-0DD3-49EE-B2F6-3E5CEDEA4CF2}" time="2022-11-09T18:58:40.412Z">
        <t:Attribution userId="S::vanessa.coull@health.govt.nz::b8be36a3-bf70-40c8-a6c7-b25be0872766" userProvider="AD" userName="Vanessa Coull"/>
        <t:Anchor>
          <t:Comment id="655777356"/>
        </t:Anchor>
        <t:SetTitle title="@Kirk Mariner could you put some content in here"/>
      </t:Event>
    </t:History>
  </t:Task>
  <t:Task id="{BE8A5FAE-46A2-496A-A223-F5E6519C6F63}">
    <t:Anchor>
      <t:Comment id="656796319"/>
    </t:Anchor>
    <t:History>
      <t:Event id="{C596A68E-1E57-42DA-AC0F-03CA524551E3}" time="2022-11-20T23:55:59.126Z">
        <t:Attribution userId="S::kirsten.beynon@health.govt.nz::15917d2c-9f18-4a42-837a-84c99d1eb853" userProvider="AD" userName="Kirsten Beynon"/>
        <t:Anchor>
          <t:Comment id="1572826228"/>
        </t:Anchor>
        <t:Create/>
      </t:Event>
      <t:Event id="{ADB8C48B-C014-4331-A652-831DA6A20EB5}" time="2022-11-20T23:55:59.126Z">
        <t:Attribution userId="S::kirsten.beynon@health.govt.nz::15917d2c-9f18-4a42-837a-84c99d1eb853" userProvider="AD" userName="Kirsten Beynon"/>
        <t:Anchor>
          <t:Comment id="1572826228"/>
        </t:Anchor>
        <t:Assign userId="S::Jo.Pugh@health.govt.nz::fcedcfc9-7c83-466e-97dc-9fcc63ff80a9" userProvider="AD" userName="Jo Pugh"/>
      </t:Event>
      <t:Event id="{829F321C-38C6-49B5-B1F6-B8AB737AA7FF}" time="2022-11-20T23:55:59.126Z">
        <t:Attribution userId="S::kirsten.beynon@health.govt.nz::15917d2c-9f18-4a42-837a-84c99d1eb853" userProvider="AD" userName="Kirsten Beynon"/>
        <t:Anchor>
          <t:Comment id="1572826228"/>
        </t:Anchor>
        <t:SetTitle title="@Jo Pugh and @Michelle Perera can you fill these gaps please"/>
      </t:Event>
    </t:History>
  </t:Task>
  <t:Task id="{7ED0307C-9A6C-47A7-BCC7-2951C9605EFC}">
    <t:Anchor>
      <t:Comment id="1343638411"/>
    </t:Anchor>
    <t:History>
      <t:Event id="{9C306926-AFFF-46BA-A4B4-77156F3DCA2C}" time="2022-11-09T18:59:25.261Z">
        <t:Attribution userId="S::vanessa.coull@health.govt.nz::b8be36a3-bf70-40c8-a6c7-b25be0872766" userProvider="AD" userName="Vanessa Coull"/>
        <t:Anchor>
          <t:Comment id="1343638411"/>
        </t:Anchor>
        <t:Create/>
      </t:Event>
      <t:Event id="{21620198-64F5-4881-BC67-7E98B299F647}" time="2022-11-09T18:59:25.261Z">
        <t:Attribution userId="S::vanessa.coull@health.govt.nz::b8be36a3-bf70-40c8-a6c7-b25be0872766" userProvider="AD" userName="Vanessa Coull"/>
        <t:Anchor>
          <t:Comment id="1343638411"/>
        </t:Anchor>
        <t:Assign userId="S::Kirkpatrick.Mariner@health.govt.nz::5a109cae-3729-4c5e-baf7-aa61855deca6" userProvider="AD" userName="Kirk Mariner"/>
      </t:Event>
      <t:Event id="{76990E46-3A5A-45DC-B1FD-299A01444C68}" time="2022-11-09T18:59:25.261Z">
        <t:Attribution userId="S::vanessa.coull@health.govt.nz::b8be36a3-bf70-40c8-a6c7-b25be0872766" userProvider="AD" userName="Vanessa Coull"/>
        <t:Anchor>
          <t:Comment id="1343638411"/>
        </t:Anchor>
        <t:SetTitle title="@Kirk Mariner could you please insert some statements here"/>
      </t:Event>
    </t:History>
  </t:Task>
  <t:Task id="{F8E45267-E099-42E1-ABBF-CE879A563389}">
    <t:Anchor>
      <t:Comment id="656796035"/>
    </t:Anchor>
    <t:History>
      <t:Event id="{562DDA51-4A5D-4389-AAA0-BC23D11046CD}" time="2022-11-20T23:52:15.82Z">
        <t:Attribution userId="S::kirsten.beynon@health.govt.nz::15917d2c-9f18-4a42-837a-84c99d1eb853" userProvider="AD" userName="Kirsten Beynon"/>
        <t:Anchor>
          <t:Comment id="1264133527"/>
        </t:Anchor>
        <t:Create/>
      </t:Event>
      <t:Event id="{48B9DE4B-F1D2-4033-BAC5-1EBCDA89F384}" time="2022-11-20T23:52:15.82Z">
        <t:Attribution userId="S::kirsten.beynon@health.govt.nz::15917d2c-9f18-4a42-837a-84c99d1eb853" userProvider="AD" userName="Kirsten Beynon"/>
        <t:Anchor>
          <t:Comment id="1264133527"/>
        </t:Anchor>
        <t:Assign userId="S::Michelle.Perera@health.govt.nz::4cc3b511-144e-436c-9fb1-499856526bba" userProvider="AD" userName="Michelle Perera"/>
      </t:Event>
      <t:Event id="{8EB5EB73-61B7-439D-987B-09D280D92760}" time="2022-11-20T23:52:15.82Z">
        <t:Attribution userId="S::kirsten.beynon@health.govt.nz::15917d2c-9f18-4a42-837a-84c99d1eb853" userProvider="AD" userName="Kirsten Beynon"/>
        <t:Anchor>
          <t:Comment id="1264133527"/>
        </t:Anchor>
        <t:SetTitle title="Can you get the correct wording off Michelle or Jo re the name of the exemption/order @Michelle Perera"/>
      </t:Event>
    </t:History>
  </t:Task>
  <t:Task id="{E103FF98-18F6-473C-8D74-8BFB5FEB7AA7}">
    <t:Anchor>
      <t:Comment id="656795990"/>
    </t:Anchor>
    <t:History>
      <t:Event id="{D3E45642-C1CC-4388-B01B-A0421D6DABAA}" time="2022-11-20T23:52:47.284Z">
        <t:Attribution userId="S::kirsten.beynon@health.govt.nz::15917d2c-9f18-4a42-837a-84c99d1eb853" userProvider="AD" userName="Kirsten Beynon"/>
        <t:Anchor>
          <t:Comment id="496067296"/>
        </t:Anchor>
        <t:Create/>
      </t:Event>
      <t:Event id="{CF882702-C53F-4F75-B5EC-E1E693E7D116}" time="2022-11-20T23:52:47.284Z">
        <t:Attribution userId="S::kirsten.beynon@health.govt.nz::15917d2c-9f18-4a42-837a-84c99d1eb853" userProvider="AD" userName="Kirsten Beynon"/>
        <t:Anchor>
          <t:Comment id="496067296"/>
        </t:Anchor>
        <t:Assign userId="S::Jo.Pugh@health.govt.nz::fcedcfc9-7c83-466e-97dc-9fcc63ff80a9" userProvider="AD" userName="Jo Pugh"/>
      </t:Event>
      <t:Event id="{5CCC7161-FD9E-4FB5-9A13-1A75946509B8}" time="2022-11-20T23:52:47.284Z">
        <t:Attribution userId="S::kirsten.beynon@health.govt.nz::15917d2c-9f18-4a42-837a-84c99d1eb853" userProvider="AD" userName="Kirsten Beynon"/>
        <t:Anchor>
          <t:Comment id="496067296"/>
        </t:Anchor>
        <t:SetTitle title="@Jo Pugh can you please give us the total capacity here"/>
      </t:Event>
    </t:History>
  </t:Task>
  <t:Task id="{22F1AA28-097F-4B05-BCAF-CC6A850E8166}">
    <t:Anchor>
      <t:Comment id="656796096"/>
    </t:Anchor>
    <t:History>
      <t:Event id="{8922481C-EC41-4811-B900-A427E7F704AB}" time="2022-11-20T23:54:39.776Z">
        <t:Attribution userId="S::kirsten.beynon@health.govt.nz::15917d2c-9f18-4a42-837a-84c99d1eb853" userProvider="AD" userName="Kirsten Beynon"/>
        <t:Anchor>
          <t:Comment id="1147105153"/>
        </t:Anchor>
        <t:Create/>
      </t:Event>
      <t:Event id="{2D533449-47D3-4150-B443-6B5EEB1F81CD}" time="2022-11-20T23:54:39.776Z">
        <t:Attribution userId="S::kirsten.beynon@health.govt.nz::15917d2c-9f18-4a42-837a-84c99d1eb853" userProvider="AD" userName="Kirsten Beynon"/>
        <t:Anchor>
          <t:Comment id="1147105153"/>
        </t:Anchor>
        <t:Assign userId="S::Kirsten.Beynon@health.govt.nz::15917d2c-9f18-4a42-837a-84c99d1eb853" userProvider="AD" userName="Kirsten Beynon"/>
      </t:Event>
      <t:Event id="{4623231B-CC18-43B3-A3AD-A9B40D8766FB}" time="2022-11-20T23:54:39.776Z">
        <t:Attribution userId="S::kirsten.beynon@health.govt.nz::15917d2c-9f18-4a42-837a-84c99d1eb853" userProvider="AD" userName="Kirsten Beynon"/>
        <t:Anchor>
          <t:Comment id="1147105153"/>
        </t:Anchor>
        <t:SetTitle title="I need to find the wording and inset @Kirsten Beynon"/>
      </t:Event>
    </t:History>
  </t:Task>
  <t:Task id="{1C84D854-F4F3-4D0F-B9A0-5C9C04C39195}">
    <t:Anchor>
      <t:Comment id="656793671"/>
    </t:Anchor>
    <t:History>
      <t:Event id="{052C7AAE-052C-41DD-A5B9-DA26BC0D3768}" time="2022-11-20T23:53:23.598Z">
        <t:Attribution userId="S::kirsten.beynon@health.govt.nz::15917d2c-9f18-4a42-837a-84c99d1eb853" userProvider="AD" userName="Kirsten Beynon"/>
        <t:Anchor>
          <t:Comment id="1217111683"/>
        </t:Anchor>
        <t:Create/>
      </t:Event>
      <t:Event id="{594BCF06-437E-4F8E-95C9-45D0B47E852C}" time="2022-11-20T23:53:23.598Z">
        <t:Attribution userId="S::kirsten.beynon@health.govt.nz::15917d2c-9f18-4a42-837a-84c99d1eb853" userProvider="AD" userName="Kirsten Beynon"/>
        <t:Anchor>
          <t:Comment id="1217111683"/>
        </t:Anchor>
        <t:Assign userId="S::Jo.Pugh@health.govt.nz::fcedcfc9-7c83-466e-97dc-9fcc63ff80a9" userProvider="AD" userName="Jo Pugh"/>
      </t:Event>
      <t:Event id="{ECC1D183-E323-4856-8BFF-F56265AE260F}" time="2022-11-20T23:53:23.598Z">
        <t:Attribution userId="S::kirsten.beynon@health.govt.nz::15917d2c-9f18-4a42-837a-84c99d1eb853" userProvider="AD" userName="Kirsten Beynon"/>
        <t:Anchor>
          <t:Comment id="1217111683"/>
        </t:Anchor>
        <t:SetTitle title="@Jo Pugh"/>
      </t:Event>
    </t:History>
  </t:Task>
  <t:Task id="{BF03CC34-7388-4794-8F0D-7D7504222FFF}">
    <t:Anchor>
      <t:Comment id="1308369248"/>
    </t:Anchor>
    <t:History>
      <t:Event id="{82CAF3C6-349B-464C-86BC-54BFB9585646}" time="2022-12-06T08:39:59.04Z">
        <t:Attribution userId="S::jane.bryden@health.govt.nz::e464ac4f-57c5-475a-a8f3-f99f0d6f038c" userProvider="AD" userName="Jane Bryden"/>
        <t:Anchor>
          <t:Comment id="1308369248"/>
        </t:Anchor>
        <t:Create/>
      </t:Event>
      <t:Event id="{236189E8-B2DD-48B6-87C0-DD9D691FD481}" time="2022-12-06T08:39:59.04Z">
        <t:Attribution userId="S::jane.bryden@health.govt.nz::e464ac4f-57c5-475a-a8f3-f99f0d6f038c" userProvider="AD" userName="Jane Bryden"/>
        <t:Anchor>
          <t:Comment id="1308369248"/>
        </t:Anchor>
        <t:Assign userId="S::Haylee.Basham@health.govt.nz::da076500-8af2-420e-bdf8-bf130f211418" userProvider="AD" userName="Haylee Basham"/>
      </t:Event>
      <t:Event id="{555BB112-B2D9-4066-85DC-AD9577C90C3F}" time="2022-12-06T08:39:59.04Z">
        <t:Attribution userId="S::jane.bryden@health.govt.nz::e464ac4f-57c5-475a-a8f3-f99f0d6f038c" userProvider="AD" userName="Jane Bryden"/>
        <t:Anchor>
          <t:Comment id="1308369248"/>
        </t:Anchor>
        <t:SetTitle title="@Haylee Basham H, do these last 4 bullets sit under the bullet above commencing &quot;or nhanced...&quot;? If so, let's indent them to show that?"/>
      </t:Event>
    </t:History>
  </t:Task>
  <t:Task id="{92C57925-2B56-49C3-84B1-5B1B933E7978}">
    <t:Anchor>
      <t:Comment id="16412148"/>
    </t:Anchor>
    <t:History>
      <t:Event id="{E2B5F73C-35CE-4788-9288-1397CC684014}" time="2022-12-06T09:13:05.418Z">
        <t:Attribution userId="S::jane.bryden@health.govt.nz::e464ac4f-57c5-475a-a8f3-f99f0d6f038c" userProvider="AD" userName="Jane Bryden"/>
        <t:Anchor>
          <t:Comment id="16412148"/>
        </t:Anchor>
        <t:Create/>
      </t:Event>
      <t:Event id="{B69365F0-B6F5-4A51-9C95-94EEEC9D4A18}" time="2022-12-06T09:13:05.418Z">
        <t:Attribution userId="S::jane.bryden@health.govt.nz::e464ac4f-57c5-475a-a8f3-f99f0d6f038c" userProvider="AD" userName="Jane Bryden"/>
        <t:Anchor>
          <t:Comment id="16412148"/>
        </t:Anchor>
        <t:Assign userId="S::Haylee.Basham@health.govt.nz::da076500-8af2-420e-bdf8-bf130f211418" userProvider="AD" userName="Haylee Basham"/>
      </t:Event>
      <t:Event id="{03630949-609E-4F94-AC74-F4C843BDB035}" time="2022-12-06T09:13:05.418Z">
        <t:Attribution userId="S::jane.bryden@health.govt.nz::e464ac4f-57c5-475a-a8f3-f99f0d6f038c" userProvider="AD" userName="Jane Bryden"/>
        <t:Anchor>
          <t:Comment id="16412148"/>
        </t:Anchor>
        <t:SetTitle title="@Haylee Basham Is this the right link?"/>
      </t:Event>
    </t:History>
  </t:Task>
</t:Tasks>
</file>

<file path=word/theme/theme1.xml><?xml version="1.0" encoding="utf-8"?>
<a:theme xmlns:a="http://schemas.openxmlformats.org/drawingml/2006/main" name="Te Whatu Ora Presentation theme">
  <a:themeElements>
    <a:clrScheme name="Custom 18">
      <a:dk1>
        <a:srgbClr val="09050A"/>
      </a:dk1>
      <a:lt1>
        <a:srgbClr val="FFFFFF"/>
      </a:lt1>
      <a:dk2>
        <a:srgbClr val="28222B"/>
      </a:dk2>
      <a:lt2>
        <a:srgbClr val="00AFB9"/>
      </a:lt2>
      <a:accent1>
        <a:srgbClr val="CCEAEE"/>
      </a:accent1>
      <a:accent2>
        <a:srgbClr val="3F3958"/>
      </a:accent2>
      <a:accent3>
        <a:srgbClr val="00AFB9"/>
      </a:accent3>
      <a:accent4>
        <a:srgbClr val="CCEAEE"/>
      </a:accent4>
      <a:accent5>
        <a:srgbClr val="453C45"/>
      </a:accent5>
      <a:accent6>
        <a:srgbClr val="00AFB9"/>
      </a:accent6>
      <a:hlink>
        <a:srgbClr val="007E85"/>
      </a:hlink>
      <a:folHlink>
        <a:srgbClr val="00AFB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 Whatu Ora Presentation theme" id="{BF29AB19-087E-444D-A501-B21F18CEC67D}" vid="{2784236D-4361-4A1E-8658-F4D7F9607C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19" ma:contentTypeDescription="Create a new document." ma:contentTypeScope="" ma:versionID="fd0c1313852b54abe4be723bb0858cc2">
  <xsd:schema xmlns:xsd="http://www.w3.org/2001/XMLSchema" xmlns:xs="http://www.w3.org/2001/XMLSchema" xmlns:p="http://schemas.microsoft.com/office/2006/metadata/properties" xmlns:ns2="c13cff72-d010-4d0b-83b3-1e5929d0fae6" xmlns:ns3="19f7cb8d-7040-4df0-8461-3f36aff6d247" xmlns:ns4="00a4df5b-51f4-4e7a-b755-8a381a6dfbc5" targetNamespace="http://schemas.microsoft.com/office/2006/metadata/properties" ma:root="true" ma:fieldsID="551aa50346d9f2f40734b66efd85c63b" ns2:_="" ns3:_="" ns4:_="">
    <xsd:import namespace="c13cff72-d010-4d0b-83b3-1e5929d0fae6"/>
    <xsd:import namespace="19f7cb8d-7040-4df0-8461-3f36aff6d24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Due_x0020_Date"/>
                <xsd:element ref="ns2:Assigned_x0020_to0"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Due_x0020_Date" ma:index="19" ma:displayName="Due Date" ma:default="[today]" ma:format="DateTime" ma:internalName="Due_x0020_Date">
      <xsd:simpleType>
        <xsd:restriction base="dms:DateTime"/>
      </xsd:simpleType>
    </xsd:element>
    <xsd:element name="Assigned_x0020_to0" ma:index="20" nillable="true" ma:displayName="Assigned to" ma:list="UserInfo" ma:SearchPeopleOnly="false" ma:SharePointGroup="0" ma:internalName="Assigned_x0020_to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455ff7a-15d4-43fe-a195-96c2ee316c5c}" ma:internalName="TaxCatchAll" ma:showField="CatchAllData" ma:web="19f7cb8d-7040-4df0-8461-3f36aff6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ue_x0020_Date xmlns="c13cff72-d010-4d0b-83b3-1e5929d0fae6">2022-10-28T02:31:16+00:00</Due_x0020_Date>
    <TaxCatchAll xmlns="00a4df5b-51f4-4e7a-b755-8a381a6dfbc5" xsi:nil="true"/>
    <lcf76f155ced4ddcb4097134ff3c332f xmlns="c13cff72-d010-4d0b-83b3-1e5929d0fae6">
      <Terms xmlns="http://schemas.microsoft.com/office/infopath/2007/PartnerControls"/>
    </lcf76f155ced4ddcb4097134ff3c332f>
    <Assigned_x0020_to0 xmlns="c13cff72-d010-4d0b-83b3-1e5929d0fae6">
      <UserInfo>
        <DisplayName/>
        <AccountId xsi:nil="true"/>
        <AccountType/>
      </UserInfo>
    </Assigned_x0020_to0>
    <SharedWithUsers xmlns="19f7cb8d-7040-4df0-8461-3f36aff6d247">
      <UserInfo>
        <DisplayName>Vanessa Coull</DisplayName>
        <AccountId>145</AccountId>
        <AccountType/>
      </UserInfo>
      <UserInfo>
        <DisplayName>Andrew Barton</DisplayName>
        <AccountId>33</AccountId>
        <AccountType/>
      </UserInfo>
      <UserInfo>
        <DisplayName>Haylee Basham</DisplayName>
        <AccountId>17</AccountId>
        <AccountType/>
      </UserInfo>
      <UserInfo>
        <DisplayName>Anita Frew</DisplayName>
        <AccountId>227</AccountId>
        <AccountType/>
      </UserInfo>
      <UserInfo>
        <DisplayName>Kirsten Beynon</DisplayName>
        <AccountId>131</AccountId>
        <AccountType/>
      </UserInfo>
      <UserInfo>
        <DisplayName>Carmel Leonard</DisplayName>
        <AccountId>268</AccountId>
        <AccountType/>
      </UserInfo>
      <UserInfo>
        <DisplayName>Kirk Mariner</DisplayName>
        <AccountId>116</AccountId>
        <AccountType/>
      </UserInfo>
      <UserInfo>
        <DisplayName>Fiona Callaghan</DisplayName>
        <AccountId>208</AccountId>
        <AccountType/>
      </UserInfo>
      <UserInfo>
        <DisplayName>Jeremy Tuohy</DisplayName>
        <AccountId>319</AccountId>
        <AccountType/>
      </UserInfo>
      <UserInfo>
        <DisplayName>Harriette Carr</DisplayName>
        <AccountId>120</AccountId>
        <AccountType/>
      </UserInfo>
      <UserInfo>
        <DisplayName>Celeste Gillmer</DisplayName>
        <AccountId>16</AccountId>
        <AccountType/>
      </UserInfo>
      <UserInfo>
        <DisplayName>Poonam Soma</DisplayName>
        <AccountId>275</AccountId>
        <AccountType/>
      </UserInfo>
      <UserInfo>
        <DisplayName>Chrystal O'Connor</DisplayName>
        <AccountId>205</AccountId>
        <AccountType/>
      </UserInfo>
      <UserInfo>
        <DisplayName>Elliot Hunt</DisplayName>
        <AccountId>14</AccountId>
        <AccountType/>
      </UserInfo>
      <UserInfo>
        <DisplayName>Jane Bryden</DisplayName>
        <AccountId>264</AccountId>
        <AccountType/>
      </UserInfo>
      <UserInfo>
        <DisplayName>Jacqui Bridges</DisplayName>
        <AccountId>370</AccountId>
        <AccountType/>
      </UserInfo>
      <UserInfo>
        <DisplayName>Jennifer Keys</DisplayName>
        <AccountId>228</AccountId>
        <AccountType/>
      </UserInfo>
      <UserInfo>
        <DisplayName>Kristen Davison</DisplayName>
        <AccountId>161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A4DEF4-E14C-4128-9B51-77A892CBB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cff72-d010-4d0b-83b3-1e5929d0fae6"/>
    <ds:schemaRef ds:uri="19f7cb8d-7040-4df0-8461-3f36aff6d24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A8400-C41A-40B4-9D94-3F3F75072E80}">
  <ds:schemaRefs>
    <ds:schemaRef ds:uri="http://schemas.openxmlformats.org/officeDocument/2006/bibliography"/>
  </ds:schemaRefs>
</ds:datastoreItem>
</file>

<file path=customXml/itemProps3.xml><?xml version="1.0" encoding="utf-8"?>
<ds:datastoreItem xmlns:ds="http://schemas.openxmlformats.org/officeDocument/2006/customXml" ds:itemID="{56FD8462-E592-4B5A-B764-6EA7614DBEAB}">
  <ds:schemaRefs>
    <ds:schemaRef ds:uri="http://schemas.microsoft.com/office/2006/metadata/properties"/>
    <ds:schemaRef ds:uri="http://schemas.microsoft.com/office/infopath/2007/PartnerControls"/>
    <ds:schemaRef ds:uri="c13cff72-d010-4d0b-83b3-1e5929d0fae6"/>
    <ds:schemaRef ds:uri="00a4df5b-51f4-4e7a-b755-8a381a6dfbc5"/>
    <ds:schemaRef ds:uri="19f7cb8d-7040-4df0-8461-3f36aff6d247"/>
  </ds:schemaRefs>
</ds:datastoreItem>
</file>

<file path=customXml/itemProps4.xml><?xml version="1.0" encoding="utf-8"?>
<ds:datastoreItem xmlns:ds="http://schemas.openxmlformats.org/officeDocument/2006/customXml" ds:itemID="{FD0D321F-A3E1-4F5D-8FBF-9960540608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10619</Words>
  <Characters>60530</Characters>
  <Application>Microsoft Office Word</Application>
  <DocSecurity>0</DocSecurity>
  <Lines>504</Lines>
  <Paragraphs>142</Paragraphs>
  <ScaleCrop>false</ScaleCrop>
  <Company>Ministry of Health</Company>
  <LinksUpToDate>false</LinksUpToDate>
  <CharactersWithSpaces>71007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 Soma</dc:creator>
  <cp:keywords/>
  <dc:description/>
  <cp:lastModifiedBy>Ines Almeida</cp:lastModifiedBy>
  <cp:revision>2</cp:revision>
  <cp:lastPrinted>2022-12-13T03:29:00Z</cp:lastPrinted>
  <dcterms:created xsi:type="dcterms:W3CDTF">2023-01-16T02:09:00Z</dcterms:created>
  <dcterms:modified xsi:type="dcterms:W3CDTF">2023-01-16T02:09:00Z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y fmtid="{D5CDD505-2E9C-101B-9397-08002B2CF9AE}" pid="3" name="MediaServiceImageTags">
    <vt:lpwstr/>
  </property>
</Properties>
</file>