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FE08" w14:textId="77777777" w:rsidR="00565F5C" w:rsidRDefault="00000000">
      <w:pPr>
        <w:pStyle w:val="Title"/>
      </w:pPr>
      <w:r>
        <w:rPr>
          <w:color w:val="2FA0AC"/>
        </w:rPr>
        <w:t>Transfer</w:t>
      </w:r>
      <w:r>
        <w:rPr>
          <w:color w:val="2FA0AC"/>
          <w:spacing w:val="-9"/>
        </w:rPr>
        <w:t xml:space="preserve"> </w:t>
      </w:r>
      <w:r>
        <w:rPr>
          <w:color w:val="2FA0AC"/>
        </w:rPr>
        <w:t>of</w:t>
      </w:r>
      <w:r>
        <w:rPr>
          <w:color w:val="2FA0AC"/>
          <w:spacing w:val="-7"/>
        </w:rPr>
        <w:t xml:space="preserve"> </w:t>
      </w:r>
      <w:r>
        <w:rPr>
          <w:color w:val="2FA0AC"/>
        </w:rPr>
        <w:t>Care</w:t>
      </w:r>
      <w:r>
        <w:rPr>
          <w:color w:val="2FA0AC"/>
          <w:spacing w:val="-9"/>
        </w:rPr>
        <w:t xml:space="preserve"> </w:t>
      </w:r>
      <w:r>
        <w:rPr>
          <w:color w:val="2FA0AC"/>
        </w:rPr>
        <w:t>and</w:t>
      </w:r>
      <w:r>
        <w:rPr>
          <w:color w:val="2FA0AC"/>
          <w:spacing w:val="-10"/>
        </w:rPr>
        <w:t xml:space="preserve"> </w:t>
      </w:r>
      <w:r>
        <w:rPr>
          <w:color w:val="2FA0AC"/>
        </w:rPr>
        <w:t>Test</w:t>
      </w:r>
      <w:r>
        <w:rPr>
          <w:color w:val="2FA0AC"/>
          <w:spacing w:val="-9"/>
        </w:rPr>
        <w:t xml:space="preserve"> </w:t>
      </w:r>
      <w:r>
        <w:rPr>
          <w:color w:val="2FA0AC"/>
        </w:rPr>
        <w:t>Results</w:t>
      </w:r>
      <w:r>
        <w:rPr>
          <w:color w:val="2FA0AC"/>
          <w:spacing w:val="-8"/>
        </w:rPr>
        <w:t xml:space="preserve"> </w:t>
      </w:r>
      <w:r>
        <w:rPr>
          <w:color w:val="2FA0AC"/>
          <w:spacing w:val="-2"/>
        </w:rPr>
        <w:t>Responsibility</w:t>
      </w:r>
    </w:p>
    <w:p w14:paraId="6A1AFE09" w14:textId="77777777" w:rsidR="00565F5C" w:rsidRDefault="00000000">
      <w:pPr>
        <w:pStyle w:val="Heading1"/>
        <w:spacing w:before="195"/>
      </w:pPr>
      <w:r>
        <w:rPr>
          <w:color w:val="15284B"/>
          <w:spacing w:val="-2"/>
        </w:rPr>
        <w:t>Purpose</w:t>
      </w:r>
    </w:p>
    <w:p w14:paraId="6A1AFE0A" w14:textId="77777777" w:rsidR="00565F5C" w:rsidRDefault="00000000">
      <w:pPr>
        <w:pStyle w:val="BodyText"/>
        <w:spacing w:before="265" w:line="276" w:lineRule="auto"/>
        <w:ind w:left="100" w:right="677"/>
        <w:jc w:val="both"/>
      </w:pPr>
      <w:r>
        <w:t>This document outlines principles which promote the safe follow up of test results. This relates to medical investigations and tests that occur within hospital settings, are pending at the time of care transfer, and/or are requested from outpatient or community settings.</w:t>
      </w:r>
    </w:p>
    <w:p w14:paraId="6A1AFE0B" w14:textId="77777777" w:rsidR="00565F5C" w:rsidRDefault="00000000">
      <w:pPr>
        <w:pStyle w:val="BodyText"/>
        <w:spacing w:before="242" w:line="276" w:lineRule="auto"/>
        <w:ind w:left="100" w:right="679"/>
        <w:jc w:val="both"/>
      </w:pPr>
      <w:r>
        <w:t xml:space="preserve">Transfer of care and confusion around handling of test results are </w:t>
      </w:r>
      <w:proofErr w:type="spellStart"/>
      <w:r>
        <w:t>recognised</w:t>
      </w:r>
      <w:proofErr w:type="spellEnd"/>
      <w:r>
        <w:t xml:space="preserve"> by the Health and Disability Commissioner, the Medical Protection Society, the Royal New Zealand College of General </w:t>
      </w:r>
      <w:proofErr w:type="gramStart"/>
      <w:r>
        <w:t>Practitioners</w:t>
      </w:r>
      <w:proofErr w:type="gramEnd"/>
      <w:r>
        <w:t xml:space="preserve"> and others as times of increased risk of harm to people. There have been </w:t>
      </w:r>
      <w:proofErr w:type="gramStart"/>
      <w:r>
        <w:t>a number of</w:t>
      </w:r>
      <w:proofErr w:type="gramEnd"/>
      <w:r>
        <w:t xml:space="preserve"> cases in New Zealand where people have been adversely affected by the current lack of clarity.</w:t>
      </w:r>
    </w:p>
    <w:p w14:paraId="6A1AFE0C" w14:textId="77777777" w:rsidR="00565F5C" w:rsidRDefault="00000000">
      <w:pPr>
        <w:pStyle w:val="BodyText"/>
        <w:spacing w:before="239" w:line="276" w:lineRule="auto"/>
        <w:ind w:left="100" w:right="677"/>
        <w:jc w:val="both"/>
      </w:pPr>
      <w:r>
        <w:t>The</w:t>
      </w:r>
      <w:r>
        <w:rPr>
          <w:spacing w:val="-6"/>
        </w:rPr>
        <w:t xml:space="preserve"> </w:t>
      </w:r>
      <w:r>
        <w:t>purpose</w:t>
      </w:r>
      <w:r>
        <w:rPr>
          <w:spacing w:val="-8"/>
        </w:rPr>
        <w:t xml:space="preserve"> </w:t>
      </w:r>
      <w:r>
        <w:t>of</w:t>
      </w:r>
      <w:r>
        <w:rPr>
          <w:spacing w:val="-7"/>
        </w:rPr>
        <w:t xml:space="preserve"> </w:t>
      </w:r>
      <w:r>
        <w:t>setting</w:t>
      </w:r>
      <w:r>
        <w:rPr>
          <w:spacing w:val="-7"/>
        </w:rPr>
        <w:t xml:space="preserve"> </w:t>
      </w:r>
      <w:r>
        <w:t>principles</w:t>
      </w:r>
      <w:r>
        <w:rPr>
          <w:spacing w:val="-7"/>
        </w:rPr>
        <w:t xml:space="preserve"> </w:t>
      </w:r>
      <w:r>
        <w:t>is</w:t>
      </w:r>
      <w:r>
        <w:rPr>
          <w:spacing w:val="-9"/>
        </w:rPr>
        <w:t xml:space="preserve"> </w:t>
      </w:r>
      <w:r>
        <w:t>to</w:t>
      </w:r>
      <w:r>
        <w:rPr>
          <w:spacing w:val="-7"/>
        </w:rPr>
        <w:t xml:space="preserve"> </w:t>
      </w:r>
      <w:r>
        <w:t>improve</w:t>
      </w:r>
      <w:r>
        <w:rPr>
          <w:spacing w:val="-8"/>
        </w:rPr>
        <w:t xml:space="preserve"> </w:t>
      </w:r>
      <w:r>
        <w:t>patient</w:t>
      </w:r>
      <w:r>
        <w:rPr>
          <w:spacing w:val="-11"/>
        </w:rPr>
        <w:t xml:space="preserve"> </w:t>
      </w:r>
      <w:r>
        <w:t>safety</w:t>
      </w:r>
      <w:r>
        <w:rPr>
          <w:spacing w:val="-7"/>
        </w:rPr>
        <w:t xml:space="preserve"> </w:t>
      </w:r>
      <w:r>
        <w:t>and</w:t>
      </w:r>
      <w:r>
        <w:rPr>
          <w:spacing w:val="-7"/>
        </w:rPr>
        <w:t xml:space="preserve"> </w:t>
      </w:r>
      <w:r>
        <w:t>promote</w:t>
      </w:r>
      <w:r>
        <w:rPr>
          <w:spacing w:val="-8"/>
        </w:rPr>
        <w:t xml:space="preserve"> </w:t>
      </w:r>
      <w:r>
        <w:t>equitable</w:t>
      </w:r>
      <w:r>
        <w:rPr>
          <w:spacing w:val="-6"/>
        </w:rPr>
        <w:t xml:space="preserve"> </w:t>
      </w:r>
      <w:r>
        <w:t>health</w:t>
      </w:r>
      <w:r>
        <w:rPr>
          <w:spacing w:val="-9"/>
        </w:rPr>
        <w:t xml:space="preserve"> </w:t>
      </w:r>
      <w:r>
        <w:t xml:space="preserve">outcomes by reducing ambiguity of responsibility. It is also to ensure that the administrative burden related to viewing and actioning of medical investigations that are requested by clinicians outside of an </w:t>
      </w:r>
      <w:proofErr w:type="spellStart"/>
      <w:r>
        <w:t>organisation</w:t>
      </w:r>
      <w:proofErr w:type="spellEnd"/>
      <w:r>
        <w:t xml:space="preserve"> is reduced.</w:t>
      </w:r>
    </w:p>
    <w:p w14:paraId="6A1AFE0D" w14:textId="77777777" w:rsidR="00565F5C" w:rsidRDefault="00000000">
      <w:pPr>
        <w:pStyle w:val="BodyText"/>
        <w:spacing w:before="241" w:line="276" w:lineRule="auto"/>
        <w:ind w:left="100" w:right="677"/>
        <w:jc w:val="both"/>
      </w:pPr>
      <w:r>
        <w:t xml:space="preserve">It is hoped that these principles will be used to inform, national, regional, and local policies and procedures. While we aim to increasingly achieve national consistency, we </w:t>
      </w:r>
      <w:proofErr w:type="spellStart"/>
      <w:r>
        <w:t>recognise</w:t>
      </w:r>
      <w:proofErr w:type="spellEnd"/>
      <w:r>
        <w:t xml:space="preserve"> the need for variations in response to the differing conditions and circumstances across the motu such as IT </w:t>
      </w:r>
      <w:r>
        <w:rPr>
          <w:spacing w:val="-2"/>
        </w:rPr>
        <w:t>infrastructure.</w:t>
      </w:r>
    </w:p>
    <w:p w14:paraId="6A1AFE0E" w14:textId="77777777" w:rsidR="00565F5C" w:rsidRDefault="00565F5C">
      <w:pPr>
        <w:pStyle w:val="BodyText"/>
        <w:spacing w:before="260"/>
      </w:pPr>
    </w:p>
    <w:p w14:paraId="6A1AFE0F" w14:textId="77777777" w:rsidR="00565F5C" w:rsidRDefault="00000000">
      <w:pPr>
        <w:pStyle w:val="Heading1"/>
      </w:pPr>
      <w:r>
        <w:rPr>
          <w:color w:val="15284B"/>
          <w:spacing w:val="-2"/>
        </w:rPr>
        <w:t>Principles</w:t>
      </w:r>
    </w:p>
    <w:p w14:paraId="6A1AFE10" w14:textId="77777777" w:rsidR="00565F5C" w:rsidRDefault="00000000">
      <w:pPr>
        <w:pStyle w:val="BodyText"/>
        <w:spacing w:before="267"/>
        <w:ind w:left="100"/>
      </w:pPr>
      <w:r>
        <w:t>The</w:t>
      </w:r>
      <w:r>
        <w:rPr>
          <w:spacing w:val="-9"/>
        </w:rPr>
        <w:t xml:space="preserve"> </w:t>
      </w:r>
      <w:r>
        <w:t>following</w:t>
      </w:r>
      <w:r>
        <w:rPr>
          <w:spacing w:val="-7"/>
        </w:rPr>
        <w:t xml:space="preserve"> </w:t>
      </w:r>
      <w:r>
        <w:t>are</w:t>
      </w:r>
      <w:r>
        <w:rPr>
          <w:spacing w:val="-6"/>
        </w:rPr>
        <w:t xml:space="preserve"> </w:t>
      </w:r>
      <w:r>
        <w:t>high</w:t>
      </w:r>
      <w:r>
        <w:rPr>
          <w:spacing w:val="-7"/>
        </w:rPr>
        <w:t xml:space="preserve"> </w:t>
      </w:r>
      <w:r>
        <w:t>level</w:t>
      </w:r>
      <w:r>
        <w:rPr>
          <w:spacing w:val="-9"/>
        </w:rPr>
        <w:t xml:space="preserve"> </w:t>
      </w:r>
      <w:r>
        <w:t>principles</w:t>
      </w:r>
      <w:r>
        <w:rPr>
          <w:spacing w:val="-6"/>
        </w:rPr>
        <w:t xml:space="preserve"> </w:t>
      </w:r>
      <w:r>
        <w:t>which</w:t>
      </w:r>
      <w:r>
        <w:rPr>
          <w:spacing w:val="-10"/>
        </w:rPr>
        <w:t xml:space="preserve"> </w:t>
      </w:r>
      <w:r>
        <w:t>apply</w:t>
      </w:r>
      <w:r>
        <w:rPr>
          <w:spacing w:val="-6"/>
        </w:rPr>
        <w:t xml:space="preserve"> </w:t>
      </w:r>
      <w:r>
        <w:t>to</w:t>
      </w:r>
      <w:r>
        <w:rPr>
          <w:spacing w:val="-7"/>
        </w:rPr>
        <w:t xml:space="preserve"> </w:t>
      </w:r>
      <w:r>
        <w:t>all</w:t>
      </w:r>
      <w:r>
        <w:rPr>
          <w:spacing w:val="-7"/>
        </w:rPr>
        <w:t xml:space="preserve"> </w:t>
      </w:r>
      <w:r>
        <w:t>health</w:t>
      </w:r>
      <w:r>
        <w:rPr>
          <w:spacing w:val="-7"/>
        </w:rPr>
        <w:t xml:space="preserve"> </w:t>
      </w:r>
      <w:r>
        <w:t>practitioners</w:t>
      </w:r>
      <w:r>
        <w:rPr>
          <w:spacing w:val="-8"/>
        </w:rPr>
        <w:t xml:space="preserve"> </w:t>
      </w:r>
      <w:r>
        <w:t>who</w:t>
      </w:r>
      <w:r>
        <w:rPr>
          <w:spacing w:val="-7"/>
        </w:rPr>
        <w:t xml:space="preserve"> </w:t>
      </w:r>
      <w:r>
        <w:t>order</w:t>
      </w:r>
      <w:r>
        <w:rPr>
          <w:spacing w:val="-6"/>
        </w:rPr>
        <w:t xml:space="preserve"> </w:t>
      </w:r>
      <w:proofErr w:type="gramStart"/>
      <w:r>
        <w:rPr>
          <w:spacing w:val="-2"/>
        </w:rPr>
        <w:t>investigations</w:t>
      </w:r>
      <w:proofErr w:type="gramEnd"/>
    </w:p>
    <w:p w14:paraId="6A1AFE11" w14:textId="77777777" w:rsidR="00565F5C" w:rsidRDefault="00000000">
      <w:pPr>
        <w:pStyle w:val="BodyText"/>
        <w:spacing w:before="41"/>
        <w:ind w:left="100"/>
      </w:pPr>
      <w:r>
        <w:t>and</w:t>
      </w:r>
      <w:r>
        <w:rPr>
          <w:spacing w:val="-5"/>
        </w:rPr>
        <w:t xml:space="preserve"> </w:t>
      </w:r>
      <w:r>
        <w:t>are</w:t>
      </w:r>
      <w:r>
        <w:rPr>
          <w:spacing w:val="-2"/>
        </w:rPr>
        <w:t xml:space="preserve"> </w:t>
      </w:r>
      <w:r>
        <w:t>involved</w:t>
      </w:r>
      <w:r>
        <w:rPr>
          <w:spacing w:val="-4"/>
        </w:rPr>
        <w:t xml:space="preserve"> </w:t>
      </w:r>
      <w:r>
        <w:t>in</w:t>
      </w:r>
      <w:r>
        <w:rPr>
          <w:spacing w:val="-4"/>
        </w:rPr>
        <w:t xml:space="preserve"> </w:t>
      </w:r>
      <w:r>
        <w:t>a</w:t>
      </w:r>
      <w:r>
        <w:rPr>
          <w:spacing w:val="-3"/>
        </w:rPr>
        <w:t xml:space="preserve"> </w:t>
      </w:r>
      <w:r>
        <w:t>person’s</w:t>
      </w:r>
      <w:r>
        <w:rPr>
          <w:spacing w:val="-3"/>
        </w:rPr>
        <w:t xml:space="preserve"> </w:t>
      </w:r>
      <w:r>
        <w:rPr>
          <w:spacing w:val="-2"/>
        </w:rPr>
        <w:t>care.</w:t>
      </w:r>
    </w:p>
    <w:p w14:paraId="6A1AFE12" w14:textId="77777777" w:rsidR="00565F5C" w:rsidRDefault="00565F5C">
      <w:pPr>
        <w:pStyle w:val="BodyText"/>
      </w:pPr>
    </w:p>
    <w:p w14:paraId="6A1AFE13" w14:textId="77777777" w:rsidR="00565F5C" w:rsidRDefault="00565F5C">
      <w:pPr>
        <w:pStyle w:val="BodyText"/>
        <w:spacing w:before="51"/>
      </w:pPr>
    </w:p>
    <w:p w14:paraId="6A1AFE14" w14:textId="77777777" w:rsidR="00565F5C" w:rsidRDefault="00000000">
      <w:pPr>
        <w:pStyle w:val="Heading2"/>
      </w:pPr>
      <w:r>
        <w:rPr>
          <w:color w:val="15284B"/>
        </w:rPr>
        <w:t>Principle</w:t>
      </w:r>
      <w:r>
        <w:rPr>
          <w:color w:val="15284B"/>
          <w:spacing w:val="-2"/>
        </w:rPr>
        <w:t xml:space="preserve"> </w:t>
      </w:r>
      <w:r>
        <w:rPr>
          <w:color w:val="15284B"/>
          <w:spacing w:val="-10"/>
        </w:rPr>
        <w:t>1</w:t>
      </w:r>
    </w:p>
    <w:p w14:paraId="6A1AFE15" w14:textId="77777777" w:rsidR="00565F5C" w:rsidRDefault="00000000">
      <w:pPr>
        <w:pStyle w:val="Heading3"/>
        <w:spacing w:before="261" w:line="276" w:lineRule="auto"/>
        <w:ind w:right="677"/>
        <w:jc w:val="both"/>
      </w:pPr>
      <w:r>
        <w:t>The clinician who orders an investigation (the requestor) is responsible, either personally or delegated through defined team processes</w:t>
      </w:r>
      <w:r>
        <w:rPr>
          <w:vertAlign w:val="superscript"/>
        </w:rPr>
        <w:t>1</w:t>
      </w:r>
      <w:r>
        <w:t>, for review and actioning of the results regardless of subsequent transfer of care, unless explicitly agreed to and documented, otherwise.</w:t>
      </w:r>
    </w:p>
    <w:p w14:paraId="6A1AFE16" w14:textId="77777777" w:rsidR="00565F5C" w:rsidRDefault="00000000">
      <w:pPr>
        <w:pStyle w:val="BodyText"/>
        <w:spacing w:before="3" w:line="276" w:lineRule="auto"/>
        <w:ind w:left="100" w:right="679"/>
        <w:jc w:val="both"/>
      </w:pPr>
      <w:r>
        <w:t>All pending tests at time of transfer of care will be clearly stated including subsequent responsibility for</w:t>
      </w:r>
      <w:r>
        <w:rPr>
          <w:spacing w:val="-13"/>
        </w:rPr>
        <w:t xml:space="preserve"> </w:t>
      </w:r>
      <w:r>
        <w:t>test</w:t>
      </w:r>
      <w:r>
        <w:rPr>
          <w:spacing w:val="-12"/>
        </w:rPr>
        <w:t xml:space="preserve"> </w:t>
      </w:r>
      <w:r>
        <w:t>result.</w:t>
      </w:r>
      <w:r>
        <w:rPr>
          <w:spacing w:val="-13"/>
        </w:rPr>
        <w:t xml:space="preserve"> </w:t>
      </w:r>
      <w:r>
        <w:t>This</w:t>
      </w:r>
      <w:r>
        <w:rPr>
          <w:spacing w:val="-12"/>
        </w:rPr>
        <w:t xml:space="preserve"> </w:t>
      </w:r>
      <w:r>
        <w:t>includes,</w:t>
      </w:r>
      <w:r>
        <w:rPr>
          <w:spacing w:val="-13"/>
        </w:rPr>
        <w:t xml:space="preserve"> </w:t>
      </w:r>
      <w:r>
        <w:t>within</w:t>
      </w:r>
      <w:r>
        <w:rPr>
          <w:spacing w:val="-12"/>
        </w:rPr>
        <w:t xml:space="preserve"> </w:t>
      </w:r>
      <w:proofErr w:type="spellStart"/>
      <w:r>
        <w:t>organisations</w:t>
      </w:r>
      <w:proofErr w:type="spellEnd"/>
      <w:r>
        <w:t>,</w:t>
      </w:r>
      <w:r>
        <w:rPr>
          <w:spacing w:val="-13"/>
        </w:rPr>
        <w:t xml:space="preserve"> </w:t>
      </w:r>
      <w:r>
        <w:t>between</w:t>
      </w:r>
      <w:r>
        <w:rPr>
          <w:spacing w:val="-12"/>
        </w:rPr>
        <w:t xml:space="preserve"> </w:t>
      </w:r>
      <w:proofErr w:type="spellStart"/>
      <w:r>
        <w:t>organisations</w:t>
      </w:r>
      <w:proofErr w:type="spellEnd"/>
      <w:r>
        <w:t>,</w:t>
      </w:r>
      <w:r>
        <w:rPr>
          <w:spacing w:val="-12"/>
        </w:rPr>
        <w:t xml:space="preserve"> </w:t>
      </w:r>
      <w:r>
        <w:t>between</w:t>
      </w:r>
      <w:r>
        <w:rPr>
          <w:spacing w:val="-13"/>
        </w:rPr>
        <w:t xml:space="preserve"> </w:t>
      </w:r>
      <w:r>
        <w:t>institutions</w:t>
      </w:r>
      <w:r>
        <w:rPr>
          <w:spacing w:val="-12"/>
        </w:rPr>
        <w:t xml:space="preserve"> </w:t>
      </w:r>
      <w:r>
        <w:t>as</w:t>
      </w:r>
      <w:r>
        <w:rPr>
          <w:spacing w:val="-13"/>
        </w:rPr>
        <w:t xml:space="preserve"> </w:t>
      </w:r>
      <w:r>
        <w:t>well as any services. Transfer of care letters and outpatient clinic letters should not include statements suggesting an approach that differs from this principle. If responsibility of pending tests has been agreed upon by the receiving service, this will be explicitly noted on the transfer of care document.</w:t>
      </w:r>
    </w:p>
    <w:p w14:paraId="6A1AFE17" w14:textId="77777777" w:rsidR="00565F5C" w:rsidRDefault="00565F5C">
      <w:pPr>
        <w:pStyle w:val="BodyText"/>
        <w:rPr>
          <w:sz w:val="20"/>
        </w:rPr>
      </w:pPr>
    </w:p>
    <w:p w14:paraId="6A1AFE18" w14:textId="77777777" w:rsidR="00565F5C" w:rsidRDefault="00000000">
      <w:pPr>
        <w:pStyle w:val="BodyText"/>
        <w:spacing w:before="42"/>
        <w:rPr>
          <w:sz w:val="20"/>
        </w:rPr>
      </w:pPr>
      <w:r>
        <w:rPr>
          <w:noProof/>
        </w:rPr>
        <mc:AlternateContent>
          <mc:Choice Requires="wps">
            <w:drawing>
              <wp:anchor distT="0" distB="0" distL="0" distR="0" simplePos="0" relativeHeight="487587840" behindDoc="1" locked="0" layoutInCell="1" allowOverlap="1" wp14:anchorId="6A1AFE6F" wp14:editId="6A1AFE70">
                <wp:simplePos x="0" y="0"/>
                <wp:positionH relativeFrom="page">
                  <wp:posOffset>914704</wp:posOffset>
                </wp:positionH>
                <wp:positionV relativeFrom="paragraph">
                  <wp:posOffset>197242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9DD0A" id="Graphic 5" o:spid="_x0000_s1026" style="position:absolute;margin-left:1in;margin-top:15.5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" path="m1829054,l,,,7620r1829054,l1829054,xe" fillcolor="black" stroked="f">
                <v:path arrowok="t"/>
                <w10:wrap type="topAndBottom" anchorx="page"/>
              </v:shape>
            </w:pict>
          </mc:Fallback>
        </mc:AlternateContent>
      </w:r>
    </w:p>
    <w:p w14:paraId="6A1AFE19" w14:textId="77777777" w:rsidR="00565F5C" w:rsidRDefault="00565F5C">
      <w:pPr>
        <w:pStyle w:val="BodyText"/>
        <w:spacing w:before="72"/>
        <w:rPr>
          <w:sz w:val="18"/>
        </w:rPr>
      </w:pPr>
    </w:p>
    <w:p w14:paraId="6A1AFE1A" w14:textId="77777777" w:rsidR="00565F5C" w:rsidRDefault="00000000">
      <w:pPr>
        <w:spacing w:line="247" w:lineRule="auto"/>
        <w:ind w:left="100" w:right="672"/>
        <w:rPr>
          <w:sz w:val="18"/>
        </w:rPr>
      </w:pPr>
      <w:r>
        <w:rPr>
          <w:sz w:val="18"/>
          <w:vertAlign w:val="superscript"/>
        </w:rPr>
        <w:t>1</w:t>
      </w:r>
      <w:r>
        <w:rPr>
          <w:sz w:val="18"/>
        </w:rPr>
        <w:t xml:space="preserve"> Examples</w:t>
      </w:r>
      <w:r>
        <w:rPr>
          <w:spacing w:val="-3"/>
          <w:sz w:val="18"/>
        </w:rPr>
        <w:t xml:space="preserve"> </w:t>
      </w:r>
      <w:r>
        <w:rPr>
          <w:sz w:val="18"/>
        </w:rPr>
        <w:t>could</w:t>
      </w:r>
      <w:r>
        <w:rPr>
          <w:spacing w:val="-3"/>
          <w:sz w:val="18"/>
        </w:rPr>
        <w:t xml:space="preserve"> </w:t>
      </w:r>
      <w:r>
        <w:rPr>
          <w:sz w:val="18"/>
        </w:rPr>
        <w:t>include</w:t>
      </w:r>
      <w:r>
        <w:rPr>
          <w:spacing w:val="-3"/>
          <w:sz w:val="18"/>
        </w:rPr>
        <w:t xml:space="preserve"> </w:t>
      </w:r>
      <w:r>
        <w:rPr>
          <w:sz w:val="18"/>
        </w:rPr>
        <w:t>junior</w:t>
      </w:r>
      <w:r>
        <w:rPr>
          <w:spacing w:val="-2"/>
          <w:sz w:val="18"/>
        </w:rPr>
        <w:t xml:space="preserve"> </w:t>
      </w:r>
      <w:r>
        <w:rPr>
          <w:sz w:val="18"/>
        </w:rPr>
        <w:t>doctors</w:t>
      </w:r>
      <w:r>
        <w:rPr>
          <w:spacing w:val="-4"/>
          <w:sz w:val="18"/>
        </w:rPr>
        <w:t xml:space="preserve"> </w:t>
      </w:r>
      <w:r>
        <w:rPr>
          <w:sz w:val="18"/>
        </w:rPr>
        <w:t>working</w:t>
      </w:r>
      <w:r>
        <w:rPr>
          <w:spacing w:val="-3"/>
          <w:sz w:val="18"/>
        </w:rPr>
        <w:t xml:space="preserve"> </w:t>
      </w:r>
      <w:r>
        <w:rPr>
          <w:sz w:val="18"/>
        </w:rPr>
        <w:t>within</w:t>
      </w:r>
      <w:r>
        <w:rPr>
          <w:spacing w:val="-3"/>
          <w:sz w:val="18"/>
        </w:rPr>
        <w:t xml:space="preserve"> </w:t>
      </w:r>
      <w:r>
        <w:rPr>
          <w:sz w:val="18"/>
        </w:rPr>
        <w:t>a</w:t>
      </w:r>
      <w:r>
        <w:rPr>
          <w:spacing w:val="-3"/>
          <w:sz w:val="18"/>
        </w:rPr>
        <w:t xml:space="preserve"> </w:t>
      </w:r>
      <w:r>
        <w:rPr>
          <w:sz w:val="18"/>
        </w:rPr>
        <w:t>medical</w:t>
      </w:r>
      <w:r>
        <w:rPr>
          <w:spacing w:val="-2"/>
          <w:sz w:val="18"/>
        </w:rPr>
        <w:t xml:space="preserve"> </w:t>
      </w:r>
      <w:r>
        <w:rPr>
          <w:sz w:val="18"/>
        </w:rPr>
        <w:t>team</w:t>
      </w:r>
      <w:r>
        <w:rPr>
          <w:spacing w:val="-2"/>
          <w:sz w:val="18"/>
        </w:rPr>
        <w:t xml:space="preserve"> </w:t>
      </w:r>
      <w:r>
        <w:rPr>
          <w:sz w:val="18"/>
        </w:rPr>
        <w:t>or</w:t>
      </w:r>
      <w:r>
        <w:rPr>
          <w:spacing w:val="-2"/>
          <w:sz w:val="18"/>
        </w:rPr>
        <w:t xml:space="preserve"> </w:t>
      </w:r>
      <w:r>
        <w:rPr>
          <w:sz w:val="18"/>
        </w:rPr>
        <w:t>other</w:t>
      </w:r>
      <w:r>
        <w:rPr>
          <w:spacing w:val="-2"/>
          <w:sz w:val="18"/>
        </w:rPr>
        <w:t xml:space="preserve"> </w:t>
      </w:r>
      <w:r>
        <w:rPr>
          <w:sz w:val="18"/>
        </w:rPr>
        <w:t>clinicians</w:t>
      </w:r>
      <w:r>
        <w:rPr>
          <w:spacing w:val="-3"/>
          <w:sz w:val="18"/>
        </w:rPr>
        <w:t xml:space="preserve"> </w:t>
      </w:r>
      <w:r>
        <w:rPr>
          <w:sz w:val="18"/>
        </w:rPr>
        <w:t>and</w:t>
      </w:r>
      <w:r>
        <w:rPr>
          <w:spacing w:val="-3"/>
          <w:sz w:val="18"/>
        </w:rPr>
        <w:t xml:space="preserve"> </w:t>
      </w:r>
      <w:r>
        <w:rPr>
          <w:sz w:val="18"/>
        </w:rPr>
        <w:t>professionals</w:t>
      </w:r>
      <w:r>
        <w:rPr>
          <w:spacing w:val="-4"/>
          <w:sz w:val="18"/>
        </w:rPr>
        <w:t xml:space="preserve"> </w:t>
      </w:r>
      <w:r>
        <w:rPr>
          <w:sz w:val="18"/>
        </w:rPr>
        <w:t>in</w:t>
      </w:r>
      <w:r>
        <w:rPr>
          <w:spacing w:val="-3"/>
          <w:sz w:val="18"/>
        </w:rPr>
        <w:t xml:space="preserve"> </w:t>
      </w:r>
      <w:r>
        <w:rPr>
          <w:sz w:val="18"/>
        </w:rPr>
        <w:t>a multidisciplinary team setting such as a pre-operative assessment clinic.</w:t>
      </w:r>
    </w:p>
    <w:p w14:paraId="6A1AFE1B" w14:textId="77777777" w:rsidR="00565F5C" w:rsidRDefault="00565F5C">
      <w:pPr>
        <w:pStyle w:val="BodyText"/>
        <w:rPr>
          <w:sz w:val="20"/>
        </w:rPr>
      </w:pPr>
    </w:p>
    <w:p w14:paraId="6A1AFE1C" w14:textId="77777777" w:rsidR="00565F5C" w:rsidRDefault="00000000">
      <w:pPr>
        <w:pStyle w:val="BodyText"/>
        <w:spacing w:before="146"/>
        <w:rPr>
          <w:sz w:val="20"/>
        </w:rPr>
      </w:pPr>
      <w:r>
        <w:rPr>
          <w:noProof/>
        </w:rPr>
        <w:drawing>
          <wp:anchor distT="0" distB="0" distL="0" distR="0" simplePos="0" relativeHeight="487588352" behindDoc="1" locked="0" layoutInCell="1" allowOverlap="1" wp14:anchorId="6A1AFE71" wp14:editId="6A1AFE72">
            <wp:simplePos x="0" y="0"/>
            <wp:positionH relativeFrom="page">
              <wp:posOffset>5323893</wp:posOffset>
            </wp:positionH>
            <wp:positionV relativeFrom="paragraph">
              <wp:posOffset>263097</wp:posOffset>
            </wp:positionV>
            <wp:extent cx="1660168" cy="26517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660168" cy="265176"/>
                    </a:xfrm>
                    <a:prstGeom prst="rect">
                      <a:avLst/>
                    </a:prstGeom>
                  </pic:spPr>
                </pic:pic>
              </a:graphicData>
            </a:graphic>
          </wp:anchor>
        </w:drawing>
      </w:r>
    </w:p>
    <w:p w14:paraId="6A1AFE1D" w14:textId="77777777" w:rsidR="00565F5C" w:rsidRDefault="00565F5C">
      <w:pPr>
        <w:rPr>
          <w:sz w:val="20"/>
        </w:rPr>
        <w:sectPr w:rsidR="00565F5C" w:rsidSect="009E2FE1">
          <w:headerReference w:type="default" r:id="rId8"/>
          <w:type w:val="continuous"/>
          <w:pgSz w:w="11910" w:h="16840"/>
          <w:pgMar w:top="2000" w:right="760" w:bottom="0" w:left="1340" w:header="19" w:footer="0" w:gutter="0"/>
          <w:pgNumType w:start="1"/>
          <w:cols w:space="720"/>
        </w:sectPr>
      </w:pPr>
    </w:p>
    <w:p w14:paraId="6A1AFE1E" w14:textId="77777777" w:rsidR="00565F5C" w:rsidRDefault="00000000">
      <w:pPr>
        <w:pStyle w:val="BodyText"/>
        <w:spacing w:before="206" w:line="276" w:lineRule="auto"/>
        <w:ind w:left="100" w:right="676"/>
        <w:jc w:val="both"/>
      </w:pPr>
      <w:r>
        <w:lastRenderedPageBreak/>
        <w:t>In those instances, where a health professional is copied into results, the responsibility for reviewing and actioning results lies with the requestor however the recipient health professional also has responsibility</w:t>
      </w:r>
      <w:r>
        <w:rPr>
          <w:spacing w:val="-4"/>
        </w:rPr>
        <w:t xml:space="preserve"> </w:t>
      </w:r>
      <w:r>
        <w:t>to</w:t>
      </w:r>
      <w:r>
        <w:rPr>
          <w:spacing w:val="-3"/>
        </w:rPr>
        <w:t xml:space="preserve"> </w:t>
      </w:r>
      <w:r>
        <w:t>ensure</w:t>
      </w:r>
      <w:r>
        <w:rPr>
          <w:spacing w:val="-2"/>
        </w:rPr>
        <w:t xml:space="preserve"> </w:t>
      </w:r>
      <w:r>
        <w:t>results</w:t>
      </w:r>
      <w:r>
        <w:rPr>
          <w:spacing w:val="-4"/>
        </w:rPr>
        <w:t xml:space="preserve"> </w:t>
      </w:r>
      <w:r>
        <w:t>of</w:t>
      </w:r>
      <w:r>
        <w:rPr>
          <w:spacing w:val="-4"/>
        </w:rPr>
        <w:t xml:space="preserve"> </w:t>
      </w:r>
      <w:r>
        <w:t>significant</w:t>
      </w:r>
      <w:r>
        <w:rPr>
          <w:spacing w:val="-4"/>
        </w:rPr>
        <w:t xml:space="preserve"> </w:t>
      </w:r>
      <w:r>
        <w:t>clinical</w:t>
      </w:r>
      <w:r>
        <w:rPr>
          <w:spacing w:val="-2"/>
        </w:rPr>
        <w:t xml:space="preserve"> </w:t>
      </w:r>
      <w:r>
        <w:t>importance</w:t>
      </w:r>
      <w:r>
        <w:rPr>
          <w:vertAlign w:val="superscript"/>
        </w:rPr>
        <w:t>2</w:t>
      </w:r>
      <w:r>
        <w:rPr>
          <w:spacing w:val="-3"/>
        </w:rPr>
        <w:t xml:space="preserve"> </w:t>
      </w:r>
      <w:r>
        <w:t>have</w:t>
      </w:r>
      <w:r>
        <w:rPr>
          <w:spacing w:val="-4"/>
        </w:rPr>
        <w:t xml:space="preserve"> </w:t>
      </w:r>
      <w:r>
        <w:t>been</w:t>
      </w:r>
      <w:r>
        <w:rPr>
          <w:spacing w:val="-6"/>
        </w:rPr>
        <w:t xml:space="preserve"> </w:t>
      </w:r>
      <w:r>
        <w:t>acted</w:t>
      </w:r>
      <w:r>
        <w:rPr>
          <w:spacing w:val="-7"/>
        </w:rPr>
        <w:t xml:space="preserve"> </w:t>
      </w:r>
      <w:r>
        <w:t>upon</w:t>
      </w:r>
      <w:r>
        <w:rPr>
          <w:spacing w:val="-3"/>
        </w:rPr>
        <w:t xml:space="preserve"> </w:t>
      </w:r>
      <w:r>
        <w:t>and</w:t>
      </w:r>
      <w:r>
        <w:rPr>
          <w:spacing w:val="-6"/>
        </w:rPr>
        <w:t xml:space="preserve"> </w:t>
      </w:r>
      <w:r>
        <w:t>to</w:t>
      </w:r>
      <w:r>
        <w:rPr>
          <w:spacing w:val="-5"/>
        </w:rPr>
        <w:t xml:space="preserve"> </w:t>
      </w:r>
      <w:r>
        <w:t xml:space="preserve">obtain adequate knowledge of the patient and clinical circumstance </w:t>
      </w:r>
      <w:proofErr w:type="gramStart"/>
      <w:r>
        <w:t>in order to</w:t>
      </w:r>
      <w:proofErr w:type="gramEnd"/>
      <w:r>
        <w:t xml:space="preserve"> do so. Actioning includes ensuring that the person is aware of their results in a reasonable timeframe.</w:t>
      </w:r>
    </w:p>
    <w:p w14:paraId="6A1AFE1F" w14:textId="77777777" w:rsidR="00565F5C" w:rsidRDefault="00565F5C">
      <w:pPr>
        <w:pStyle w:val="BodyText"/>
      </w:pPr>
    </w:p>
    <w:p w14:paraId="6A1AFE20" w14:textId="77777777" w:rsidR="00565F5C" w:rsidRDefault="00565F5C">
      <w:pPr>
        <w:pStyle w:val="BodyText"/>
        <w:spacing w:before="91"/>
      </w:pPr>
    </w:p>
    <w:p w14:paraId="6A1AFE21" w14:textId="77777777" w:rsidR="00565F5C" w:rsidRDefault="00000000">
      <w:pPr>
        <w:pStyle w:val="Heading2"/>
      </w:pPr>
      <w:r>
        <w:rPr>
          <w:color w:val="15284B"/>
        </w:rPr>
        <w:t>Principle</w:t>
      </w:r>
      <w:r>
        <w:rPr>
          <w:color w:val="15284B"/>
          <w:spacing w:val="-2"/>
        </w:rPr>
        <w:t xml:space="preserve"> </w:t>
      </w:r>
      <w:r>
        <w:rPr>
          <w:color w:val="15284B"/>
          <w:spacing w:val="-10"/>
        </w:rPr>
        <w:t>2</w:t>
      </w:r>
    </w:p>
    <w:p w14:paraId="6A1AFE22" w14:textId="77777777" w:rsidR="00565F5C" w:rsidRDefault="00000000">
      <w:pPr>
        <w:pStyle w:val="Heading3"/>
        <w:spacing w:before="264" w:line="276" w:lineRule="auto"/>
        <w:ind w:right="681"/>
        <w:jc w:val="both"/>
      </w:pPr>
      <w:r>
        <w:t>Where information is shared to add value to care and continuity, copying of results to other clinicians or service providers is appropriate but clear separate communication is required if the recipient is expected to act on the result.</w:t>
      </w:r>
    </w:p>
    <w:p w14:paraId="6A1AFE23" w14:textId="77777777" w:rsidR="00565F5C" w:rsidRDefault="00000000">
      <w:pPr>
        <w:pStyle w:val="BodyText"/>
        <w:spacing w:before="240" w:line="276" w:lineRule="auto"/>
        <w:ind w:left="100" w:right="673"/>
        <w:jc w:val="both"/>
      </w:pPr>
      <w:r>
        <w:t xml:space="preserve">This includes to clinicians outside of the requestor’s </w:t>
      </w:r>
      <w:proofErr w:type="spellStart"/>
      <w:r>
        <w:t>organisation</w:t>
      </w:r>
      <w:proofErr w:type="spellEnd"/>
      <w:r>
        <w:t>, including the person’s GP. Any results</w:t>
      </w:r>
      <w:r>
        <w:rPr>
          <w:spacing w:val="-6"/>
        </w:rPr>
        <w:t xml:space="preserve"> </w:t>
      </w:r>
      <w:r>
        <w:t>copied</w:t>
      </w:r>
      <w:r>
        <w:rPr>
          <w:spacing w:val="-10"/>
        </w:rPr>
        <w:t xml:space="preserve"> </w:t>
      </w:r>
      <w:r>
        <w:t>require</w:t>
      </w:r>
      <w:r>
        <w:rPr>
          <w:spacing w:val="-9"/>
        </w:rPr>
        <w:t xml:space="preserve"> </w:t>
      </w:r>
      <w:r>
        <w:t>a</w:t>
      </w:r>
      <w:r>
        <w:rPr>
          <w:spacing w:val="-7"/>
        </w:rPr>
        <w:t xml:space="preserve"> </w:t>
      </w:r>
      <w:r>
        <w:t>clear</w:t>
      </w:r>
      <w:r>
        <w:rPr>
          <w:spacing w:val="-7"/>
        </w:rPr>
        <w:t xml:space="preserve"> </w:t>
      </w:r>
      <w:r>
        <w:t>communication</w:t>
      </w:r>
      <w:r>
        <w:rPr>
          <w:spacing w:val="-7"/>
        </w:rPr>
        <w:t xml:space="preserve"> </w:t>
      </w:r>
      <w:r>
        <w:t>from</w:t>
      </w:r>
      <w:r>
        <w:rPr>
          <w:spacing w:val="-6"/>
        </w:rPr>
        <w:t xml:space="preserve"> </w:t>
      </w:r>
      <w:r>
        <w:t>the</w:t>
      </w:r>
      <w:r>
        <w:rPr>
          <w:spacing w:val="-9"/>
        </w:rPr>
        <w:t xml:space="preserve"> </w:t>
      </w:r>
      <w:r>
        <w:t>requestor</w:t>
      </w:r>
      <w:r>
        <w:rPr>
          <w:spacing w:val="-9"/>
        </w:rPr>
        <w:t xml:space="preserve"> </w:t>
      </w:r>
      <w:r>
        <w:t>whether</w:t>
      </w:r>
      <w:r>
        <w:rPr>
          <w:spacing w:val="-6"/>
        </w:rPr>
        <w:t xml:space="preserve"> </w:t>
      </w:r>
      <w:r>
        <w:t>the</w:t>
      </w:r>
      <w:r>
        <w:rPr>
          <w:spacing w:val="-6"/>
        </w:rPr>
        <w:t xml:space="preserve"> </w:t>
      </w:r>
      <w:r>
        <w:t>recipient</w:t>
      </w:r>
      <w:r>
        <w:rPr>
          <w:spacing w:val="-6"/>
        </w:rPr>
        <w:t xml:space="preserve"> </w:t>
      </w:r>
      <w:r>
        <w:t>is</w:t>
      </w:r>
      <w:r>
        <w:rPr>
          <w:spacing w:val="-9"/>
        </w:rPr>
        <w:t xml:space="preserve"> </w:t>
      </w:r>
      <w:r>
        <w:t>expected</w:t>
      </w:r>
      <w:r>
        <w:rPr>
          <w:spacing w:val="-10"/>
        </w:rPr>
        <w:t xml:space="preserve"> </w:t>
      </w:r>
      <w:r>
        <w:t xml:space="preserve">to act on the result, or if it is just for their information. If action is required, a documented handover, with agreement from the receiving clinician to accept the responsibility, involving closed-loop communication is expected. This is essential if an investigation is particularly time sensitive or </w:t>
      </w:r>
      <w:r>
        <w:rPr>
          <w:spacing w:val="-2"/>
        </w:rPr>
        <w:t>important.</w:t>
      </w:r>
    </w:p>
    <w:p w14:paraId="6A1AFE24" w14:textId="77777777" w:rsidR="00565F5C" w:rsidRDefault="00565F5C">
      <w:pPr>
        <w:pStyle w:val="BodyText"/>
        <w:spacing w:before="200"/>
      </w:pPr>
    </w:p>
    <w:p w14:paraId="6A1AFE25" w14:textId="77777777" w:rsidR="00565F5C" w:rsidRDefault="00000000">
      <w:pPr>
        <w:pStyle w:val="Heading2"/>
      </w:pPr>
      <w:r>
        <w:rPr>
          <w:color w:val="15284B"/>
        </w:rPr>
        <w:t>Principle</w:t>
      </w:r>
      <w:r>
        <w:rPr>
          <w:color w:val="15284B"/>
          <w:spacing w:val="-2"/>
        </w:rPr>
        <w:t xml:space="preserve"> </w:t>
      </w:r>
      <w:r>
        <w:rPr>
          <w:color w:val="15284B"/>
          <w:spacing w:val="-10"/>
        </w:rPr>
        <w:t>3</w:t>
      </w:r>
    </w:p>
    <w:p w14:paraId="6A1AFE26" w14:textId="77777777" w:rsidR="00565F5C" w:rsidRDefault="00000000">
      <w:pPr>
        <w:pStyle w:val="Heading3"/>
        <w:spacing w:before="184" w:line="276" w:lineRule="auto"/>
        <w:ind w:right="682"/>
        <w:jc w:val="both"/>
      </w:pPr>
      <w:r>
        <w:t>Any clinician copied into result which is significantly abnormal needs to ensure appropriate action has been taken.</w:t>
      </w:r>
    </w:p>
    <w:p w14:paraId="6A1AFE27" w14:textId="77777777" w:rsidR="00565F5C" w:rsidRDefault="00000000">
      <w:pPr>
        <w:pStyle w:val="BodyText"/>
        <w:spacing w:before="161" w:line="276" w:lineRule="auto"/>
        <w:ind w:left="100" w:right="674"/>
        <w:jc w:val="both"/>
      </w:pPr>
      <w:r>
        <w:t>Clinicians have a duty of care to act on test results they are copied into which may have significant consequences for patients if not followed up despite the prime responsibility remaining with the requestor as per principle 1. The clinician must base their response on sound clinical judgement and the clinical context and information available to them to make that response.</w:t>
      </w:r>
    </w:p>
    <w:p w14:paraId="6A1AFE28" w14:textId="77777777" w:rsidR="00565F5C" w:rsidRDefault="00565F5C">
      <w:pPr>
        <w:pStyle w:val="BodyText"/>
      </w:pPr>
    </w:p>
    <w:p w14:paraId="6A1AFE29" w14:textId="77777777" w:rsidR="00565F5C" w:rsidRDefault="00565F5C">
      <w:pPr>
        <w:pStyle w:val="BodyText"/>
        <w:spacing w:before="92"/>
      </w:pPr>
    </w:p>
    <w:p w14:paraId="6A1AFE2A" w14:textId="77777777" w:rsidR="00565F5C" w:rsidRDefault="00000000">
      <w:pPr>
        <w:pStyle w:val="Heading2"/>
      </w:pPr>
      <w:r>
        <w:rPr>
          <w:color w:val="15284B"/>
        </w:rPr>
        <w:t>Principle</w:t>
      </w:r>
      <w:r>
        <w:rPr>
          <w:color w:val="15284B"/>
          <w:spacing w:val="-2"/>
        </w:rPr>
        <w:t xml:space="preserve"> </w:t>
      </w:r>
      <w:r>
        <w:rPr>
          <w:color w:val="15284B"/>
          <w:spacing w:val="-10"/>
        </w:rPr>
        <w:t>4</w:t>
      </w:r>
    </w:p>
    <w:p w14:paraId="6A1AFE2B" w14:textId="77777777" w:rsidR="00565F5C" w:rsidRDefault="00000000">
      <w:pPr>
        <w:pStyle w:val="Heading3"/>
        <w:spacing w:before="182" w:line="276" w:lineRule="auto"/>
        <w:ind w:right="678"/>
        <w:jc w:val="both"/>
      </w:pPr>
      <w:r>
        <w:t>Requirements for regular monitoring and follow up must be agreed between the referring and receiving clinicians.</w:t>
      </w:r>
    </w:p>
    <w:p w14:paraId="6A1AFE2C" w14:textId="77777777" w:rsidR="00565F5C" w:rsidRDefault="00000000">
      <w:pPr>
        <w:pStyle w:val="BodyText"/>
        <w:spacing w:before="161" w:line="276" w:lineRule="auto"/>
        <w:ind w:left="100" w:right="676"/>
        <w:jc w:val="both"/>
      </w:pPr>
      <w:r>
        <w:t>Some</w:t>
      </w:r>
      <w:r>
        <w:rPr>
          <w:spacing w:val="-13"/>
        </w:rPr>
        <w:t xml:space="preserve"> </w:t>
      </w:r>
      <w:r>
        <w:t>people</w:t>
      </w:r>
      <w:r>
        <w:rPr>
          <w:spacing w:val="-11"/>
        </w:rPr>
        <w:t xml:space="preserve"> </w:t>
      </w:r>
      <w:r>
        <w:t>require</w:t>
      </w:r>
      <w:r>
        <w:rPr>
          <w:spacing w:val="-12"/>
        </w:rPr>
        <w:t xml:space="preserve"> </w:t>
      </w:r>
      <w:r>
        <w:t>regular</w:t>
      </w:r>
      <w:r>
        <w:rPr>
          <w:spacing w:val="-12"/>
        </w:rPr>
        <w:t xml:space="preserve"> </w:t>
      </w:r>
      <w:r>
        <w:t>monitoring.</w:t>
      </w:r>
      <w:r>
        <w:rPr>
          <w:spacing w:val="-12"/>
        </w:rPr>
        <w:t xml:space="preserve"> </w:t>
      </w:r>
      <w:r>
        <w:t>One</w:t>
      </w:r>
      <w:r>
        <w:rPr>
          <w:spacing w:val="-11"/>
        </w:rPr>
        <w:t xml:space="preserve"> </w:t>
      </w:r>
      <w:r>
        <w:t>clinician</w:t>
      </w:r>
      <w:r>
        <w:rPr>
          <w:spacing w:val="-13"/>
        </w:rPr>
        <w:t xml:space="preserve"> </w:t>
      </w:r>
      <w:r>
        <w:t>might</w:t>
      </w:r>
      <w:r>
        <w:rPr>
          <w:spacing w:val="-10"/>
        </w:rPr>
        <w:t xml:space="preserve"> </w:t>
      </w:r>
      <w:r>
        <w:t>ask</w:t>
      </w:r>
      <w:r>
        <w:rPr>
          <w:spacing w:val="-11"/>
        </w:rPr>
        <w:t xml:space="preserve"> </w:t>
      </w:r>
      <w:r>
        <w:t>another</w:t>
      </w:r>
      <w:r>
        <w:rPr>
          <w:spacing w:val="-12"/>
        </w:rPr>
        <w:t xml:space="preserve"> </w:t>
      </w:r>
      <w:r>
        <w:t>clinician</w:t>
      </w:r>
      <w:r>
        <w:rPr>
          <w:spacing w:val="-13"/>
        </w:rPr>
        <w:t xml:space="preserve"> </w:t>
      </w:r>
      <w:r>
        <w:t>to</w:t>
      </w:r>
      <w:r>
        <w:rPr>
          <w:spacing w:val="-9"/>
        </w:rPr>
        <w:t xml:space="preserve"> </w:t>
      </w:r>
      <w:r>
        <w:t>be</w:t>
      </w:r>
      <w:r>
        <w:rPr>
          <w:spacing w:val="-11"/>
        </w:rPr>
        <w:t xml:space="preserve"> </w:t>
      </w:r>
      <w:r>
        <w:t>the</w:t>
      </w:r>
      <w:r>
        <w:rPr>
          <w:spacing w:val="-11"/>
        </w:rPr>
        <w:t xml:space="preserve"> </w:t>
      </w:r>
      <w:r>
        <w:t>requestor, for instance a secondary care clinician may ask the primary care provider to be the requestor for repeat</w:t>
      </w:r>
      <w:r>
        <w:rPr>
          <w:spacing w:val="-1"/>
        </w:rPr>
        <w:t xml:space="preserve"> </w:t>
      </w:r>
      <w:r>
        <w:t>tests,</w:t>
      </w:r>
      <w:r>
        <w:rPr>
          <w:spacing w:val="-1"/>
        </w:rPr>
        <w:t xml:space="preserve"> </w:t>
      </w:r>
      <w:r>
        <w:t>providing</w:t>
      </w:r>
      <w:r>
        <w:rPr>
          <w:spacing w:val="-2"/>
        </w:rPr>
        <w:t xml:space="preserve"> </w:t>
      </w:r>
      <w:r>
        <w:t>the</w:t>
      </w:r>
      <w:r>
        <w:rPr>
          <w:spacing w:val="-3"/>
        </w:rPr>
        <w:t xml:space="preserve"> </w:t>
      </w:r>
      <w:r>
        <w:t>test is</w:t>
      </w:r>
      <w:r>
        <w:rPr>
          <w:spacing w:val="-1"/>
        </w:rPr>
        <w:t xml:space="preserve"> </w:t>
      </w:r>
      <w:r>
        <w:t>readily</w:t>
      </w:r>
      <w:r>
        <w:rPr>
          <w:spacing w:val="-1"/>
        </w:rPr>
        <w:t xml:space="preserve"> </w:t>
      </w:r>
      <w:r>
        <w:t>available</w:t>
      </w:r>
      <w:r>
        <w:rPr>
          <w:spacing w:val="-1"/>
        </w:rPr>
        <w:t xml:space="preserve"> </w:t>
      </w:r>
      <w:r>
        <w:t>in</w:t>
      </w:r>
      <w:r>
        <w:rPr>
          <w:spacing w:val="-2"/>
        </w:rPr>
        <w:t xml:space="preserve"> </w:t>
      </w:r>
      <w:r>
        <w:t>the</w:t>
      </w:r>
      <w:r>
        <w:rPr>
          <w:spacing w:val="-1"/>
        </w:rPr>
        <w:t xml:space="preserve"> </w:t>
      </w:r>
      <w:r>
        <w:t>community</w:t>
      </w:r>
      <w:r>
        <w:rPr>
          <w:spacing w:val="-1"/>
        </w:rPr>
        <w:t xml:space="preserve"> </w:t>
      </w:r>
      <w:r>
        <w:t>setting</w:t>
      </w:r>
      <w:r>
        <w:rPr>
          <w:spacing w:val="-2"/>
        </w:rPr>
        <w:t xml:space="preserve"> </w:t>
      </w:r>
      <w:r>
        <w:t>and</w:t>
      </w:r>
      <w:r>
        <w:rPr>
          <w:spacing w:val="-3"/>
        </w:rPr>
        <w:t xml:space="preserve"> </w:t>
      </w:r>
      <w:r>
        <w:t>the</w:t>
      </w:r>
      <w:r>
        <w:rPr>
          <w:spacing w:val="-1"/>
        </w:rPr>
        <w:t xml:space="preserve"> </w:t>
      </w:r>
      <w:r>
        <w:t>interpretation</w:t>
      </w:r>
      <w:r>
        <w:rPr>
          <w:spacing w:val="-2"/>
        </w:rPr>
        <w:t xml:space="preserve"> </w:t>
      </w:r>
      <w:r>
        <w:t>of the test is within the scope of the recipient professional. The recommended testing interval must be clearly</w:t>
      </w:r>
      <w:r>
        <w:rPr>
          <w:spacing w:val="-11"/>
        </w:rPr>
        <w:t xml:space="preserve"> </w:t>
      </w:r>
      <w:r>
        <w:t>stated,</w:t>
      </w:r>
      <w:r>
        <w:rPr>
          <w:spacing w:val="-11"/>
        </w:rPr>
        <w:t xml:space="preserve"> </w:t>
      </w:r>
      <w:r>
        <w:t>with</w:t>
      </w:r>
      <w:r>
        <w:rPr>
          <w:spacing w:val="-9"/>
        </w:rPr>
        <w:t xml:space="preserve"> </w:t>
      </w:r>
      <w:r>
        <w:t>threshold</w:t>
      </w:r>
      <w:r>
        <w:rPr>
          <w:spacing w:val="-10"/>
        </w:rPr>
        <w:t xml:space="preserve"> </w:t>
      </w:r>
      <w:r>
        <w:t>for</w:t>
      </w:r>
      <w:r>
        <w:rPr>
          <w:spacing w:val="-9"/>
        </w:rPr>
        <w:t xml:space="preserve"> </w:t>
      </w:r>
      <w:r>
        <w:t>response</w:t>
      </w:r>
      <w:r>
        <w:rPr>
          <w:spacing w:val="-8"/>
        </w:rPr>
        <w:t xml:space="preserve"> </w:t>
      </w:r>
      <w:r>
        <w:t>and</w:t>
      </w:r>
      <w:r>
        <w:rPr>
          <w:spacing w:val="-12"/>
        </w:rPr>
        <w:t xml:space="preserve"> </w:t>
      </w:r>
      <w:r>
        <w:t>management</w:t>
      </w:r>
      <w:r>
        <w:rPr>
          <w:spacing w:val="-9"/>
        </w:rPr>
        <w:t xml:space="preserve"> </w:t>
      </w:r>
      <w:r>
        <w:t>plan</w:t>
      </w:r>
      <w:r>
        <w:rPr>
          <w:spacing w:val="-13"/>
        </w:rPr>
        <w:t xml:space="preserve"> </w:t>
      </w:r>
      <w:r>
        <w:t>with</w:t>
      </w:r>
      <w:r>
        <w:rPr>
          <w:spacing w:val="-9"/>
        </w:rPr>
        <w:t xml:space="preserve"> </w:t>
      </w:r>
      <w:r>
        <w:t>agreed</w:t>
      </w:r>
      <w:r>
        <w:rPr>
          <w:spacing w:val="-9"/>
        </w:rPr>
        <w:t xml:space="preserve"> </w:t>
      </w:r>
      <w:r>
        <w:t>actions</w:t>
      </w:r>
      <w:r>
        <w:rPr>
          <w:spacing w:val="-9"/>
        </w:rPr>
        <w:t xml:space="preserve"> </w:t>
      </w:r>
      <w:r>
        <w:t>accepted</w:t>
      </w:r>
      <w:r>
        <w:rPr>
          <w:spacing w:val="-12"/>
        </w:rPr>
        <w:t xml:space="preserve"> </w:t>
      </w:r>
      <w:r>
        <w:t>by</w:t>
      </w:r>
      <w:r>
        <w:rPr>
          <w:spacing w:val="-11"/>
        </w:rPr>
        <w:t xml:space="preserve"> </w:t>
      </w:r>
      <w:r>
        <w:t>the</w:t>
      </w:r>
    </w:p>
    <w:p w14:paraId="6A1AFE2D" w14:textId="77777777" w:rsidR="00565F5C" w:rsidRDefault="00000000">
      <w:pPr>
        <w:pStyle w:val="BodyText"/>
        <w:spacing w:before="31"/>
        <w:rPr>
          <w:sz w:val="20"/>
        </w:rPr>
      </w:pPr>
      <w:r>
        <w:rPr>
          <w:noProof/>
        </w:rPr>
        <mc:AlternateContent>
          <mc:Choice Requires="wps">
            <w:drawing>
              <wp:anchor distT="0" distB="0" distL="0" distR="0" simplePos="0" relativeHeight="487588864" behindDoc="1" locked="0" layoutInCell="1" allowOverlap="1" wp14:anchorId="6A1AFE73" wp14:editId="6A1AFE74">
                <wp:simplePos x="0" y="0"/>
                <wp:positionH relativeFrom="page">
                  <wp:posOffset>914704</wp:posOffset>
                </wp:positionH>
                <wp:positionV relativeFrom="paragraph">
                  <wp:posOffset>190301</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98DC70" id="Graphic 7" o:spid="_x0000_s1026" style="position:absolute;margin-left:1in;margin-top: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" path="m1829054,l,,,7620r1829054,l1829054,xe" fillcolor="black" stroked="f">
                <v:path arrowok="t"/>
                <w10:wrap type="topAndBottom" anchorx="page"/>
              </v:shape>
            </w:pict>
          </mc:Fallback>
        </mc:AlternateContent>
      </w:r>
    </w:p>
    <w:p w14:paraId="6A1AFE2E" w14:textId="77777777" w:rsidR="00565F5C" w:rsidRDefault="00565F5C">
      <w:pPr>
        <w:pStyle w:val="BodyText"/>
        <w:spacing w:before="72"/>
        <w:rPr>
          <w:sz w:val="18"/>
        </w:rPr>
      </w:pPr>
    </w:p>
    <w:p w14:paraId="6A1AFE2F" w14:textId="77777777" w:rsidR="00565F5C" w:rsidRDefault="00000000">
      <w:pPr>
        <w:spacing w:line="247" w:lineRule="auto"/>
        <w:ind w:left="100" w:right="672"/>
        <w:rPr>
          <w:sz w:val="18"/>
        </w:rPr>
      </w:pPr>
      <w:r>
        <w:rPr>
          <w:sz w:val="18"/>
          <w:vertAlign w:val="superscript"/>
        </w:rPr>
        <w:t>2</w:t>
      </w:r>
      <w:r>
        <w:rPr>
          <w:sz w:val="18"/>
        </w:rPr>
        <w:t xml:space="preserve"> The</w:t>
      </w:r>
      <w:r>
        <w:rPr>
          <w:spacing w:val="-2"/>
          <w:sz w:val="18"/>
        </w:rPr>
        <w:t xml:space="preserve"> </w:t>
      </w:r>
      <w:r>
        <w:rPr>
          <w:sz w:val="18"/>
        </w:rPr>
        <w:t>boundary</w:t>
      </w:r>
      <w:r>
        <w:rPr>
          <w:spacing w:val="-1"/>
          <w:sz w:val="18"/>
        </w:rPr>
        <w:t xml:space="preserve"> </w:t>
      </w:r>
      <w:r>
        <w:rPr>
          <w:sz w:val="18"/>
        </w:rPr>
        <w:t>of</w:t>
      </w:r>
      <w:r>
        <w:rPr>
          <w:spacing w:val="-2"/>
          <w:sz w:val="18"/>
        </w:rPr>
        <w:t xml:space="preserve"> </w:t>
      </w:r>
      <w:r>
        <w:rPr>
          <w:sz w:val="18"/>
        </w:rPr>
        <w:t>what</w:t>
      </w:r>
      <w:r>
        <w:rPr>
          <w:spacing w:val="-1"/>
          <w:sz w:val="18"/>
        </w:rPr>
        <w:t xml:space="preserve"> </w:t>
      </w:r>
      <w:r>
        <w:rPr>
          <w:sz w:val="18"/>
        </w:rPr>
        <w:t>constitutes</w:t>
      </w:r>
      <w:r>
        <w:rPr>
          <w:spacing w:val="-2"/>
          <w:sz w:val="18"/>
        </w:rPr>
        <w:t xml:space="preserve"> </w:t>
      </w:r>
      <w:r>
        <w:rPr>
          <w:sz w:val="18"/>
        </w:rPr>
        <w:t>a</w:t>
      </w:r>
      <w:r>
        <w:rPr>
          <w:spacing w:val="-2"/>
          <w:sz w:val="18"/>
        </w:rPr>
        <w:t xml:space="preserve"> </w:t>
      </w:r>
      <w:r>
        <w:rPr>
          <w:sz w:val="18"/>
        </w:rPr>
        <w:t>clinically</w:t>
      </w:r>
      <w:r>
        <w:rPr>
          <w:spacing w:val="-1"/>
          <w:sz w:val="18"/>
        </w:rPr>
        <w:t xml:space="preserve"> </w:t>
      </w:r>
      <w:r>
        <w:rPr>
          <w:sz w:val="18"/>
        </w:rPr>
        <w:t>significant</w:t>
      </w:r>
      <w:r>
        <w:rPr>
          <w:spacing w:val="-1"/>
          <w:sz w:val="18"/>
        </w:rPr>
        <w:t xml:space="preserve"> </w:t>
      </w:r>
      <w:r>
        <w:rPr>
          <w:sz w:val="18"/>
        </w:rPr>
        <w:t>result</w:t>
      </w:r>
      <w:r>
        <w:rPr>
          <w:spacing w:val="-1"/>
          <w:sz w:val="18"/>
        </w:rPr>
        <w:t xml:space="preserve"> </w:t>
      </w:r>
      <w:r>
        <w:rPr>
          <w:sz w:val="18"/>
        </w:rPr>
        <w:t>is</w:t>
      </w:r>
      <w:r>
        <w:rPr>
          <w:spacing w:val="-2"/>
          <w:sz w:val="18"/>
        </w:rPr>
        <w:t xml:space="preserve"> </w:t>
      </w:r>
      <w:r>
        <w:rPr>
          <w:sz w:val="18"/>
        </w:rPr>
        <w:t>not</w:t>
      </w:r>
      <w:r>
        <w:rPr>
          <w:spacing w:val="-1"/>
          <w:sz w:val="18"/>
        </w:rPr>
        <w:t xml:space="preserve"> </w:t>
      </w:r>
      <w:r>
        <w:rPr>
          <w:sz w:val="18"/>
        </w:rPr>
        <w:t>defined</w:t>
      </w:r>
      <w:r>
        <w:rPr>
          <w:spacing w:val="-2"/>
          <w:sz w:val="18"/>
        </w:rPr>
        <w:t xml:space="preserve"> </w:t>
      </w:r>
      <w:r>
        <w:rPr>
          <w:sz w:val="18"/>
        </w:rPr>
        <w:t>but in</w:t>
      </w:r>
      <w:r>
        <w:rPr>
          <w:spacing w:val="-2"/>
          <w:sz w:val="18"/>
        </w:rPr>
        <w:t xml:space="preserve"> </w:t>
      </w:r>
      <w:r>
        <w:rPr>
          <w:sz w:val="18"/>
        </w:rPr>
        <w:t>practice</w:t>
      </w:r>
      <w:r>
        <w:rPr>
          <w:spacing w:val="-2"/>
          <w:sz w:val="18"/>
        </w:rPr>
        <w:t xml:space="preserve"> </w:t>
      </w:r>
      <w:r>
        <w:rPr>
          <w:sz w:val="18"/>
        </w:rPr>
        <w:t>is</w:t>
      </w:r>
      <w:r>
        <w:rPr>
          <w:spacing w:val="-3"/>
          <w:sz w:val="18"/>
        </w:rPr>
        <w:t xml:space="preserve"> </w:t>
      </w:r>
      <w:r>
        <w:rPr>
          <w:sz w:val="18"/>
        </w:rPr>
        <w:t>likely to</w:t>
      </w:r>
      <w:r>
        <w:rPr>
          <w:spacing w:val="-1"/>
          <w:sz w:val="18"/>
        </w:rPr>
        <w:t xml:space="preserve"> </w:t>
      </w:r>
      <w:r>
        <w:rPr>
          <w:sz w:val="18"/>
        </w:rPr>
        <w:t>refer</w:t>
      </w:r>
      <w:r>
        <w:rPr>
          <w:spacing w:val="-2"/>
          <w:sz w:val="18"/>
        </w:rPr>
        <w:t xml:space="preserve"> </w:t>
      </w:r>
      <w:r>
        <w:rPr>
          <w:sz w:val="18"/>
        </w:rPr>
        <w:t>to</w:t>
      </w:r>
      <w:r>
        <w:rPr>
          <w:spacing w:val="-1"/>
          <w:sz w:val="18"/>
        </w:rPr>
        <w:t xml:space="preserve"> </w:t>
      </w:r>
      <w:r>
        <w:rPr>
          <w:sz w:val="18"/>
        </w:rPr>
        <w:t>any</w:t>
      </w:r>
      <w:r>
        <w:rPr>
          <w:spacing w:val="-1"/>
          <w:sz w:val="18"/>
        </w:rPr>
        <w:t xml:space="preserve"> </w:t>
      </w:r>
      <w:r>
        <w:rPr>
          <w:sz w:val="18"/>
        </w:rPr>
        <w:t>result which could lead to mortality or significant morbidity if not acted upon.</w:t>
      </w:r>
    </w:p>
    <w:p w14:paraId="6A1AFE30" w14:textId="77777777" w:rsidR="00565F5C" w:rsidRDefault="00565F5C">
      <w:pPr>
        <w:spacing w:line="247" w:lineRule="auto"/>
        <w:rPr>
          <w:sz w:val="18"/>
        </w:rPr>
        <w:sectPr w:rsidR="00565F5C" w:rsidSect="009E2FE1">
          <w:pgSz w:w="11910" w:h="16840"/>
          <w:pgMar w:top="2000" w:right="760" w:bottom="280" w:left="1340" w:header="19" w:footer="0" w:gutter="0"/>
          <w:cols w:space="720"/>
        </w:sectPr>
      </w:pPr>
    </w:p>
    <w:p w14:paraId="6A1AFE31" w14:textId="77777777" w:rsidR="00565F5C" w:rsidRDefault="00000000">
      <w:pPr>
        <w:pStyle w:val="BodyText"/>
        <w:spacing w:before="206" w:line="273" w:lineRule="auto"/>
        <w:ind w:left="100" w:right="678"/>
        <w:jc w:val="both"/>
      </w:pPr>
      <w:r>
        <w:lastRenderedPageBreak/>
        <w:t>responsible</w:t>
      </w:r>
      <w:r>
        <w:rPr>
          <w:spacing w:val="-7"/>
        </w:rPr>
        <w:t xml:space="preserve"> </w:t>
      </w:r>
      <w:r>
        <w:t>clinician.</w:t>
      </w:r>
      <w:r>
        <w:rPr>
          <w:spacing w:val="-5"/>
        </w:rPr>
        <w:t xml:space="preserve"> </w:t>
      </w:r>
      <w:r>
        <w:t>In</w:t>
      </w:r>
      <w:r>
        <w:rPr>
          <w:spacing w:val="-6"/>
        </w:rPr>
        <w:t xml:space="preserve"> </w:t>
      </w:r>
      <w:r>
        <w:t>this</w:t>
      </w:r>
      <w:r>
        <w:rPr>
          <w:spacing w:val="-7"/>
        </w:rPr>
        <w:t xml:space="preserve"> </w:t>
      </w:r>
      <w:r>
        <w:t>setting</w:t>
      </w:r>
      <w:r>
        <w:rPr>
          <w:spacing w:val="-5"/>
        </w:rPr>
        <w:t xml:space="preserve"> </w:t>
      </w:r>
      <w:r>
        <w:t>the</w:t>
      </w:r>
      <w:r>
        <w:rPr>
          <w:spacing w:val="-6"/>
        </w:rPr>
        <w:t xml:space="preserve"> </w:t>
      </w:r>
      <w:r>
        <w:t>new</w:t>
      </w:r>
      <w:r>
        <w:rPr>
          <w:spacing w:val="-6"/>
        </w:rPr>
        <w:t xml:space="preserve"> </w:t>
      </w:r>
      <w:r>
        <w:t>requestor</w:t>
      </w:r>
      <w:r>
        <w:rPr>
          <w:spacing w:val="-9"/>
        </w:rPr>
        <w:t xml:space="preserve"> </w:t>
      </w:r>
      <w:r>
        <w:t>is</w:t>
      </w:r>
      <w:r>
        <w:rPr>
          <w:spacing w:val="-5"/>
        </w:rPr>
        <w:t xml:space="preserve"> </w:t>
      </w:r>
      <w:r>
        <w:t>responsible</w:t>
      </w:r>
      <w:r>
        <w:rPr>
          <w:spacing w:val="-4"/>
        </w:rPr>
        <w:t xml:space="preserve"> </w:t>
      </w:r>
      <w:r>
        <w:t>for</w:t>
      </w:r>
      <w:r>
        <w:rPr>
          <w:spacing w:val="-4"/>
        </w:rPr>
        <w:t xml:space="preserve"> </w:t>
      </w:r>
      <w:r>
        <w:t>acting</w:t>
      </w:r>
      <w:r>
        <w:rPr>
          <w:spacing w:val="-6"/>
        </w:rPr>
        <w:t xml:space="preserve"> </w:t>
      </w:r>
      <w:r>
        <w:t>upon</w:t>
      </w:r>
      <w:r>
        <w:rPr>
          <w:spacing w:val="-5"/>
        </w:rPr>
        <w:t xml:space="preserve"> </w:t>
      </w:r>
      <w:r>
        <w:t>the</w:t>
      </w:r>
      <w:r>
        <w:rPr>
          <w:spacing w:val="-6"/>
        </w:rPr>
        <w:t xml:space="preserve"> </w:t>
      </w:r>
      <w:r>
        <w:t>results</w:t>
      </w:r>
      <w:r>
        <w:rPr>
          <w:spacing w:val="-4"/>
        </w:rPr>
        <w:t xml:space="preserve"> </w:t>
      </w:r>
      <w:r>
        <w:t>in</w:t>
      </w:r>
      <w:r>
        <w:rPr>
          <w:spacing w:val="-8"/>
        </w:rPr>
        <w:t xml:space="preserve"> </w:t>
      </w:r>
      <w:r>
        <w:t>the agreed manner.</w:t>
      </w:r>
    </w:p>
    <w:p w14:paraId="6A1AFE32" w14:textId="77777777" w:rsidR="00565F5C" w:rsidRDefault="00000000">
      <w:pPr>
        <w:pStyle w:val="Heading1"/>
        <w:spacing w:before="166"/>
      </w:pPr>
      <w:r>
        <w:rPr>
          <w:color w:val="15284B"/>
          <w:spacing w:val="-2"/>
        </w:rPr>
        <w:t>Context</w:t>
      </w:r>
    </w:p>
    <w:p w14:paraId="6A1AFE33" w14:textId="77777777" w:rsidR="00565F5C" w:rsidRDefault="00000000">
      <w:pPr>
        <w:pStyle w:val="BodyText"/>
        <w:spacing w:before="265" w:line="276" w:lineRule="auto"/>
        <w:ind w:left="100" w:right="677"/>
        <w:jc w:val="both"/>
      </w:pPr>
      <w:r>
        <w:t>Copying</w:t>
      </w:r>
      <w:r>
        <w:rPr>
          <w:spacing w:val="-10"/>
        </w:rPr>
        <w:t xml:space="preserve"> </w:t>
      </w:r>
      <w:r>
        <w:t>test</w:t>
      </w:r>
      <w:r>
        <w:rPr>
          <w:spacing w:val="-8"/>
        </w:rPr>
        <w:t xml:space="preserve"> </w:t>
      </w:r>
      <w:r>
        <w:t>results</w:t>
      </w:r>
      <w:r>
        <w:rPr>
          <w:spacing w:val="-9"/>
        </w:rPr>
        <w:t xml:space="preserve"> </w:t>
      </w:r>
      <w:r>
        <w:t>should</w:t>
      </w:r>
      <w:r>
        <w:rPr>
          <w:spacing w:val="-13"/>
        </w:rPr>
        <w:t xml:space="preserve"> </w:t>
      </w:r>
      <w:r>
        <w:t>never</w:t>
      </w:r>
      <w:r>
        <w:rPr>
          <w:spacing w:val="-8"/>
        </w:rPr>
        <w:t xml:space="preserve"> </w:t>
      </w:r>
      <w:r>
        <w:t>be</w:t>
      </w:r>
      <w:r>
        <w:rPr>
          <w:spacing w:val="-11"/>
        </w:rPr>
        <w:t xml:space="preserve"> </w:t>
      </w:r>
      <w:r>
        <w:t>an</w:t>
      </w:r>
      <w:r>
        <w:rPr>
          <w:spacing w:val="-10"/>
        </w:rPr>
        <w:t xml:space="preserve"> </w:t>
      </w:r>
      <w:r>
        <w:t>automatic</w:t>
      </w:r>
      <w:r>
        <w:rPr>
          <w:spacing w:val="-9"/>
        </w:rPr>
        <w:t xml:space="preserve"> </w:t>
      </w:r>
      <w:r>
        <w:t>process</w:t>
      </w:r>
      <w:r>
        <w:rPr>
          <w:spacing w:val="-9"/>
        </w:rPr>
        <w:t xml:space="preserve"> </w:t>
      </w:r>
      <w:r>
        <w:t>but</w:t>
      </w:r>
      <w:r>
        <w:rPr>
          <w:spacing w:val="-8"/>
        </w:rPr>
        <w:t xml:space="preserve"> </w:t>
      </w:r>
      <w:r>
        <w:t>a</w:t>
      </w:r>
      <w:r>
        <w:rPr>
          <w:spacing w:val="-9"/>
        </w:rPr>
        <w:t xml:space="preserve"> </w:t>
      </w:r>
      <w:r>
        <w:t>carefully</w:t>
      </w:r>
      <w:r>
        <w:rPr>
          <w:spacing w:val="-9"/>
        </w:rPr>
        <w:t xml:space="preserve"> </w:t>
      </w:r>
      <w:r>
        <w:t>considered</w:t>
      </w:r>
      <w:r>
        <w:rPr>
          <w:spacing w:val="-9"/>
        </w:rPr>
        <w:t xml:space="preserve"> </w:t>
      </w:r>
      <w:r>
        <w:t>action,</w:t>
      </w:r>
      <w:r>
        <w:rPr>
          <w:spacing w:val="-11"/>
        </w:rPr>
        <w:t xml:space="preserve"> </w:t>
      </w:r>
      <w:r>
        <w:t>when</w:t>
      </w:r>
      <w:r>
        <w:rPr>
          <w:spacing w:val="-9"/>
        </w:rPr>
        <w:t xml:space="preserve"> </w:t>
      </w:r>
      <w:r>
        <w:t>the person</w:t>
      </w:r>
      <w:r>
        <w:rPr>
          <w:spacing w:val="-7"/>
        </w:rPr>
        <w:t xml:space="preserve"> </w:t>
      </w:r>
      <w:r>
        <w:t>ordering</w:t>
      </w:r>
      <w:r>
        <w:rPr>
          <w:spacing w:val="-5"/>
        </w:rPr>
        <w:t xml:space="preserve"> </w:t>
      </w:r>
      <w:r>
        <w:t>the</w:t>
      </w:r>
      <w:r>
        <w:rPr>
          <w:spacing w:val="-4"/>
        </w:rPr>
        <w:t xml:space="preserve"> </w:t>
      </w:r>
      <w:r>
        <w:t>test</w:t>
      </w:r>
      <w:r>
        <w:rPr>
          <w:spacing w:val="-4"/>
        </w:rPr>
        <w:t xml:space="preserve"> </w:t>
      </w:r>
      <w:r>
        <w:t>is</w:t>
      </w:r>
      <w:r>
        <w:rPr>
          <w:spacing w:val="-4"/>
        </w:rPr>
        <w:t xml:space="preserve"> </w:t>
      </w:r>
      <w:r>
        <w:t>intending</w:t>
      </w:r>
      <w:r>
        <w:rPr>
          <w:spacing w:val="-5"/>
        </w:rPr>
        <w:t xml:space="preserve"> </w:t>
      </w:r>
      <w:r>
        <w:t>that</w:t>
      </w:r>
      <w:r>
        <w:rPr>
          <w:spacing w:val="-4"/>
        </w:rPr>
        <w:t xml:space="preserve"> </w:t>
      </w:r>
      <w:r>
        <w:t>the</w:t>
      </w:r>
      <w:r>
        <w:rPr>
          <w:spacing w:val="-4"/>
        </w:rPr>
        <w:t xml:space="preserve"> </w:t>
      </w:r>
      <w:r>
        <w:t>recipient</w:t>
      </w:r>
      <w:r>
        <w:rPr>
          <w:spacing w:val="-7"/>
        </w:rPr>
        <w:t xml:space="preserve"> </w:t>
      </w:r>
      <w:r>
        <w:t>will</w:t>
      </w:r>
      <w:r>
        <w:rPr>
          <w:spacing w:val="-5"/>
        </w:rPr>
        <w:t xml:space="preserve"> </w:t>
      </w:r>
      <w:r>
        <w:t>need</w:t>
      </w:r>
      <w:r>
        <w:rPr>
          <w:spacing w:val="-7"/>
        </w:rPr>
        <w:t xml:space="preserve"> </w:t>
      </w:r>
      <w:r>
        <w:t>to</w:t>
      </w:r>
      <w:r>
        <w:rPr>
          <w:spacing w:val="-5"/>
        </w:rPr>
        <w:t xml:space="preserve"> </w:t>
      </w:r>
      <w:r>
        <w:t>act</w:t>
      </w:r>
      <w:r>
        <w:rPr>
          <w:spacing w:val="-6"/>
        </w:rPr>
        <w:t xml:space="preserve"> </w:t>
      </w:r>
      <w:r>
        <w:t>on</w:t>
      </w:r>
      <w:r>
        <w:rPr>
          <w:spacing w:val="-7"/>
        </w:rPr>
        <w:t xml:space="preserve"> </w:t>
      </w:r>
      <w:r>
        <w:t>the</w:t>
      </w:r>
      <w:r>
        <w:rPr>
          <w:spacing w:val="-4"/>
        </w:rPr>
        <w:t xml:space="preserve"> </w:t>
      </w:r>
      <w:r>
        <w:t>result,</w:t>
      </w:r>
      <w:r>
        <w:rPr>
          <w:spacing w:val="-4"/>
        </w:rPr>
        <w:t xml:space="preserve"> </w:t>
      </w:r>
      <w:r>
        <w:t>and</w:t>
      </w:r>
      <w:r>
        <w:rPr>
          <w:spacing w:val="-5"/>
        </w:rPr>
        <w:t xml:space="preserve"> </w:t>
      </w:r>
      <w:r>
        <w:t>that</w:t>
      </w:r>
      <w:r>
        <w:rPr>
          <w:spacing w:val="-7"/>
        </w:rPr>
        <w:t xml:space="preserve"> </w:t>
      </w:r>
      <w:r>
        <w:t>this</w:t>
      </w:r>
      <w:r>
        <w:rPr>
          <w:spacing w:val="-4"/>
        </w:rPr>
        <w:t xml:space="preserve"> </w:t>
      </w:r>
      <w:r>
        <w:t>has been made clear to them, in a separate communication. It is important before copying a colleague into test results that these are meaningful and necessary for continuing care and that the colleague will have the understanding necessary to interpret the result.</w:t>
      </w:r>
    </w:p>
    <w:p w14:paraId="6A1AFE34" w14:textId="77777777" w:rsidR="00565F5C" w:rsidRDefault="00565F5C">
      <w:pPr>
        <w:pStyle w:val="BodyText"/>
        <w:spacing w:before="43"/>
      </w:pPr>
    </w:p>
    <w:p w14:paraId="6A1AFE35" w14:textId="77777777" w:rsidR="00565F5C" w:rsidRDefault="00000000">
      <w:pPr>
        <w:pStyle w:val="BodyText"/>
        <w:spacing w:line="276" w:lineRule="auto"/>
        <w:ind w:left="100" w:right="675"/>
        <w:jc w:val="both"/>
      </w:pPr>
      <w:r>
        <w:t>It cannot be assumed that community-based clinicians (</w:t>
      </w:r>
      <w:proofErr w:type="spellStart"/>
      <w:r>
        <w:t>eg</w:t>
      </w:r>
      <w:proofErr w:type="spellEnd"/>
      <w:r>
        <w:t>, GPs) will follow up on outstanding test results.</w:t>
      </w:r>
      <w:r>
        <w:rPr>
          <w:spacing w:val="-13"/>
        </w:rPr>
        <w:t xml:space="preserve"> </w:t>
      </w:r>
      <w:r>
        <w:t>This</w:t>
      </w:r>
      <w:r>
        <w:rPr>
          <w:spacing w:val="-12"/>
        </w:rPr>
        <w:t xml:space="preserve"> </w:t>
      </w:r>
      <w:r>
        <w:t>requires</w:t>
      </w:r>
      <w:r>
        <w:rPr>
          <w:spacing w:val="-13"/>
        </w:rPr>
        <w:t xml:space="preserve"> </w:t>
      </w:r>
      <w:r>
        <w:t>either</w:t>
      </w:r>
      <w:r>
        <w:rPr>
          <w:spacing w:val="-12"/>
        </w:rPr>
        <w:t xml:space="preserve"> </w:t>
      </w:r>
      <w:r>
        <w:t>a</w:t>
      </w:r>
      <w:r>
        <w:rPr>
          <w:spacing w:val="-13"/>
        </w:rPr>
        <w:t xml:space="preserve"> </w:t>
      </w:r>
      <w:r>
        <w:t>discussion</w:t>
      </w:r>
      <w:r>
        <w:rPr>
          <w:spacing w:val="-12"/>
        </w:rPr>
        <w:t xml:space="preserve"> </w:t>
      </w:r>
      <w:r>
        <w:t>with</w:t>
      </w:r>
      <w:r>
        <w:rPr>
          <w:spacing w:val="-13"/>
        </w:rPr>
        <w:t xml:space="preserve"> </w:t>
      </w:r>
      <w:r>
        <w:t>them</w:t>
      </w:r>
      <w:r>
        <w:rPr>
          <w:spacing w:val="-12"/>
        </w:rPr>
        <w:t xml:space="preserve"> </w:t>
      </w:r>
      <w:r>
        <w:t>or</w:t>
      </w:r>
      <w:r>
        <w:rPr>
          <w:spacing w:val="-12"/>
        </w:rPr>
        <w:t xml:space="preserve"> </w:t>
      </w:r>
      <w:r>
        <w:t>their</w:t>
      </w:r>
      <w:r>
        <w:rPr>
          <w:spacing w:val="-13"/>
        </w:rPr>
        <w:t xml:space="preserve"> </w:t>
      </w:r>
      <w:r>
        <w:t>team</w:t>
      </w:r>
      <w:r>
        <w:rPr>
          <w:spacing w:val="-12"/>
        </w:rPr>
        <w:t xml:space="preserve"> </w:t>
      </w:r>
      <w:r>
        <w:t>to</w:t>
      </w:r>
      <w:r>
        <w:rPr>
          <w:spacing w:val="-13"/>
        </w:rPr>
        <w:t xml:space="preserve"> </w:t>
      </w:r>
      <w:r>
        <w:t>ensure</w:t>
      </w:r>
      <w:r>
        <w:rPr>
          <w:spacing w:val="-12"/>
        </w:rPr>
        <w:t xml:space="preserve"> </w:t>
      </w:r>
      <w:r>
        <w:t>they</w:t>
      </w:r>
      <w:r>
        <w:rPr>
          <w:spacing w:val="-13"/>
        </w:rPr>
        <w:t xml:space="preserve"> </w:t>
      </w:r>
      <w:r>
        <w:t>are</w:t>
      </w:r>
      <w:r>
        <w:rPr>
          <w:spacing w:val="-12"/>
        </w:rPr>
        <w:t xml:space="preserve"> </w:t>
      </w:r>
      <w:r>
        <w:t>prepared</w:t>
      </w:r>
      <w:r>
        <w:rPr>
          <w:spacing w:val="-12"/>
        </w:rPr>
        <w:t xml:space="preserve"> </w:t>
      </w:r>
      <w:r>
        <w:t>to</w:t>
      </w:r>
      <w:r>
        <w:rPr>
          <w:spacing w:val="-12"/>
        </w:rPr>
        <w:t xml:space="preserve"> </w:t>
      </w:r>
      <w:r>
        <w:t>accept responsibility</w:t>
      </w:r>
      <w:r>
        <w:rPr>
          <w:spacing w:val="-9"/>
        </w:rPr>
        <w:t xml:space="preserve"> </w:t>
      </w:r>
      <w:r>
        <w:t>or</w:t>
      </w:r>
      <w:r>
        <w:rPr>
          <w:spacing w:val="-12"/>
        </w:rPr>
        <w:t xml:space="preserve"> </w:t>
      </w:r>
      <w:r>
        <w:t>that</w:t>
      </w:r>
      <w:r>
        <w:rPr>
          <w:spacing w:val="-10"/>
        </w:rPr>
        <w:t xml:space="preserve"> </w:t>
      </w:r>
      <w:r>
        <w:t>explicitly</w:t>
      </w:r>
      <w:r>
        <w:rPr>
          <w:spacing w:val="-9"/>
        </w:rPr>
        <w:t xml:space="preserve"> </w:t>
      </w:r>
      <w:r>
        <w:t>agreed</w:t>
      </w:r>
      <w:r>
        <w:rPr>
          <w:spacing w:val="-10"/>
        </w:rPr>
        <w:t xml:space="preserve"> </w:t>
      </w:r>
      <w:r>
        <w:t>delegation</w:t>
      </w:r>
      <w:r>
        <w:rPr>
          <w:spacing w:val="-10"/>
        </w:rPr>
        <w:t xml:space="preserve"> </w:t>
      </w:r>
      <w:r>
        <w:t>for</w:t>
      </w:r>
      <w:r>
        <w:rPr>
          <w:spacing w:val="-10"/>
        </w:rPr>
        <w:t xml:space="preserve"> </w:t>
      </w:r>
      <w:r>
        <w:t>the</w:t>
      </w:r>
      <w:r>
        <w:rPr>
          <w:spacing w:val="-9"/>
        </w:rPr>
        <w:t xml:space="preserve"> </w:t>
      </w:r>
      <w:r>
        <w:t>responsibility</w:t>
      </w:r>
      <w:r>
        <w:rPr>
          <w:spacing w:val="-9"/>
        </w:rPr>
        <w:t xml:space="preserve"> </w:t>
      </w:r>
      <w:r>
        <w:t>is</w:t>
      </w:r>
      <w:r>
        <w:rPr>
          <w:spacing w:val="-10"/>
        </w:rPr>
        <w:t xml:space="preserve"> </w:t>
      </w:r>
      <w:r>
        <w:t>documented</w:t>
      </w:r>
      <w:r>
        <w:rPr>
          <w:spacing w:val="-10"/>
        </w:rPr>
        <w:t xml:space="preserve"> </w:t>
      </w:r>
      <w:r>
        <w:t>in</w:t>
      </w:r>
      <w:r>
        <w:rPr>
          <w:spacing w:val="-10"/>
        </w:rPr>
        <w:t xml:space="preserve"> </w:t>
      </w:r>
      <w:r>
        <w:t>the</w:t>
      </w:r>
      <w:r>
        <w:rPr>
          <w:spacing w:val="-10"/>
        </w:rPr>
        <w:t xml:space="preserve"> </w:t>
      </w:r>
      <w:r>
        <w:t>discharge summary. It must also be remembered that a ’normal’ result may, in some clinical circumstances, be very concerning and that the responsible clinician must be aware of any such implications.</w:t>
      </w:r>
    </w:p>
    <w:p w14:paraId="6A1AFE36" w14:textId="77777777" w:rsidR="00565F5C" w:rsidRDefault="00565F5C">
      <w:pPr>
        <w:pStyle w:val="BodyText"/>
        <w:spacing w:before="40"/>
      </w:pPr>
    </w:p>
    <w:p w14:paraId="6A1AFE37" w14:textId="77777777" w:rsidR="00565F5C" w:rsidRDefault="00000000">
      <w:pPr>
        <w:pStyle w:val="BodyText"/>
        <w:spacing w:line="276" w:lineRule="auto"/>
        <w:ind w:left="100" w:right="678"/>
        <w:jc w:val="both"/>
      </w:pPr>
      <w:r>
        <w:t>Clinician’s</w:t>
      </w:r>
      <w:r>
        <w:rPr>
          <w:spacing w:val="-5"/>
        </w:rPr>
        <w:t xml:space="preserve"> </w:t>
      </w:r>
      <w:r>
        <w:t>access</w:t>
      </w:r>
      <w:r>
        <w:rPr>
          <w:spacing w:val="-5"/>
        </w:rPr>
        <w:t xml:space="preserve"> </w:t>
      </w:r>
      <w:r>
        <w:t>to</w:t>
      </w:r>
      <w:r>
        <w:rPr>
          <w:spacing w:val="-4"/>
        </w:rPr>
        <w:t xml:space="preserve"> </w:t>
      </w:r>
      <w:r>
        <w:t>and</w:t>
      </w:r>
      <w:r>
        <w:rPr>
          <w:spacing w:val="-5"/>
        </w:rPr>
        <w:t xml:space="preserve"> </w:t>
      </w:r>
      <w:r>
        <w:t>ability</w:t>
      </w:r>
      <w:r>
        <w:rPr>
          <w:spacing w:val="-5"/>
        </w:rPr>
        <w:t xml:space="preserve"> </w:t>
      </w:r>
      <w:r>
        <w:t>to</w:t>
      </w:r>
      <w:r>
        <w:rPr>
          <w:spacing w:val="-4"/>
        </w:rPr>
        <w:t xml:space="preserve"> </w:t>
      </w:r>
      <w:r>
        <w:t>‘acknowledge’</w:t>
      </w:r>
      <w:r>
        <w:rPr>
          <w:spacing w:val="-5"/>
        </w:rPr>
        <w:t xml:space="preserve"> </w:t>
      </w:r>
      <w:r>
        <w:t>results</w:t>
      </w:r>
      <w:r>
        <w:rPr>
          <w:spacing w:val="-5"/>
        </w:rPr>
        <w:t xml:space="preserve"> </w:t>
      </w:r>
      <w:r>
        <w:t>across</w:t>
      </w:r>
      <w:r>
        <w:rPr>
          <w:spacing w:val="-5"/>
        </w:rPr>
        <w:t xml:space="preserve"> </w:t>
      </w:r>
      <w:r>
        <w:t>systems</w:t>
      </w:r>
      <w:r>
        <w:rPr>
          <w:spacing w:val="-7"/>
        </w:rPr>
        <w:t xml:space="preserve"> </w:t>
      </w:r>
      <w:r>
        <w:t>varies</w:t>
      </w:r>
      <w:r>
        <w:rPr>
          <w:spacing w:val="-6"/>
        </w:rPr>
        <w:t xml:space="preserve"> </w:t>
      </w:r>
      <w:r>
        <w:t>widely</w:t>
      </w:r>
      <w:r>
        <w:rPr>
          <w:spacing w:val="-5"/>
        </w:rPr>
        <w:t xml:space="preserve"> </w:t>
      </w:r>
      <w:r>
        <w:t>according</w:t>
      </w:r>
      <w:r>
        <w:rPr>
          <w:spacing w:val="-5"/>
        </w:rPr>
        <w:t xml:space="preserve"> </w:t>
      </w:r>
      <w:r>
        <w:t>to</w:t>
      </w:r>
      <w:r>
        <w:rPr>
          <w:spacing w:val="-4"/>
        </w:rPr>
        <w:t xml:space="preserve"> </w:t>
      </w:r>
      <w:r>
        <w:t>the local systems in place. The requesting clinician has responsibility for the results they request, and to ensure timely sign off and action as required.</w:t>
      </w:r>
    </w:p>
    <w:p w14:paraId="6A1AFE38" w14:textId="77777777" w:rsidR="00565F5C" w:rsidRDefault="00565F5C">
      <w:pPr>
        <w:pStyle w:val="BodyText"/>
        <w:spacing w:before="39"/>
      </w:pPr>
    </w:p>
    <w:p w14:paraId="6A1AFE39" w14:textId="77777777" w:rsidR="00565F5C" w:rsidRDefault="00000000">
      <w:pPr>
        <w:pStyle w:val="BodyText"/>
        <w:spacing w:line="276" w:lineRule="auto"/>
        <w:ind w:left="100" w:right="672"/>
      </w:pPr>
      <w:r>
        <w:t>It</w:t>
      </w:r>
      <w:r>
        <w:rPr>
          <w:spacing w:val="-3"/>
        </w:rPr>
        <w:t xml:space="preserve"> </w:t>
      </w:r>
      <w:r>
        <w:t>is</w:t>
      </w:r>
      <w:r>
        <w:rPr>
          <w:spacing w:val="-3"/>
        </w:rPr>
        <w:t xml:space="preserve"> </w:t>
      </w:r>
      <w:r>
        <w:t>inappropriate</w:t>
      </w:r>
      <w:r>
        <w:rPr>
          <w:spacing w:val="-3"/>
        </w:rPr>
        <w:t xml:space="preserve"> </w:t>
      </w:r>
      <w:r>
        <w:t>to</w:t>
      </w:r>
      <w:r>
        <w:rPr>
          <w:spacing w:val="-4"/>
        </w:rPr>
        <w:t xml:space="preserve"> </w:t>
      </w:r>
      <w:r>
        <w:t>expect</w:t>
      </w:r>
      <w:r>
        <w:rPr>
          <w:spacing w:val="-3"/>
        </w:rPr>
        <w:t xml:space="preserve"> </w:t>
      </w:r>
      <w:r>
        <w:t>other</w:t>
      </w:r>
      <w:r>
        <w:rPr>
          <w:spacing w:val="-3"/>
        </w:rPr>
        <w:t xml:space="preserve"> </w:t>
      </w:r>
      <w:r>
        <w:t>clinicians</w:t>
      </w:r>
      <w:r>
        <w:rPr>
          <w:spacing w:val="-6"/>
        </w:rPr>
        <w:t xml:space="preserve"> </w:t>
      </w:r>
      <w:r>
        <w:t>to</w:t>
      </w:r>
      <w:r>
        <w:rPr>
          <w:spacing w:val="-5"/>
        </w:rPr>
        <w:t xml:space="preserve"> </w:t>
      </w:r>
      <w:r>
        <w:t>be</w:t>
      </w:r>
      <w:r>
        <w:rPr>
          <w:spacing w:val="-3"/>
        </w:rPr>
        <w:t xml:space="preserve"> </w:t>
      </w:r>
      <w:r>
        <w:t>responsible</w:t>
      </w:r>
      <w:r>
        <w:rPr>
          <w:spacing w:val="-3"/>
        </w:rPr>
        <w:t xml:space="preserve"> </w:t>
      </w:r>
      <w:r>
        <w:t>for</w:t>
      </w:r>
      <w:r>
        <w:rPr>
          <w:spacing w:val="-3"/>
        </w:rPr>
        <w:t xml:space="preserve"> </w:t>
      </w:r>
      <w:r>
        <w:t>results</w:t>
      </w:r>
      <w:r>
        <w:rPr>
          <w:spacing w:val="-2"/>
        </w:rPr>
        <w:t xml:space="preserve"> </w:t>
      </w:r>
      <w:r>
        <w:t>that</w:t>
      </w:r>
      <w:r>
        <w:rPr>
          <w:spacing w:val="-3"/>
        </w:rPr>
        <w:t xml:space="preserve"> </w:t>
      </w:r>
      <w:r>
        <w:t>require</w:t>
      </w:r>
      <w:r>
        <w:rPr>
          <w:spacing w:val="-3"/>
        </w:rPr>
        <w:t xml:space="preserve"> </w:t>
      </w:r>
      <w:r>
        <w:t>specialist knowledge or intervention.</w:t>
      </w:r>
    </w:p>
    <w:p w14:paraId="6A1AFE3A" w14:textId="77777777" w:rsidR="00565F5C" w:rsidRDefault="00000000">
      <w:pPr>
        <w:pStyle w:val="BodyText"/>
        <w:spacing w:before="160" w:line="276" w:lineRule="auto"/>
        <w:ind w:left="100" w:right="672"/>
      </w:pPr>
      <w:r>
        <w:t>Every consumer has the right to co-operation among providers to ensure quality and continuity of services.</w:t>
      </w:r>
      <w:r>
        <w:rPr>
          <w:spacing w:val="-8"/>
        </w:rPr>
        <w:t xml:space="preserve"> </w:t>
      </w:r>
      <w:r>
        <w:t>Where</w:t>
      </w:r>
      <w:r>
        <w:rPr>
          <w:spacing w:val="-5"/>
        </w:rPr>
        <w:t xml:space="preserve"> </w:t>
      </w:r>
      <w:r>
        <w:t>the</w:t>
      </w:r>
      <w:r>
        <w:rPr>
          <w:spacing w:val="-7"/>
        </w:rPr>
        <w:t xml:space="preserve"> </w:t>
      </w:r>
      <w:r>
        <w:t>clinical</w:t>
      </w:r>
      <w:r>
        <w:rPr>
          <w:spacing w:val="-8"/>
        </w:rPr>
        <w:t xml:space="preserve"> </w:t>
      </w:r>
      <w:r>
        <w:t>care</w:t>
      </w:r>
      <w:r>
        <w:rPr>
          <w:spacing w:val="-10"/>
        </w:rPr>
        <w:t xml:space="preserve"> </w:t>
      </w:r>
      <w:r>
        <w:t>of</w:t>
      </w:r>
      <w:r>
        <w:rPr>
          <w:spacing w:val="-8"/>
        </w:rPr>
        <w:t xml:space="preserve"> </w:t>
      </w:r>
      <w:r>
        <w:t>a</w:t>
      </w:r>
      <w:r>
        <w:rPr>
          <w:spacing w:val="-6"/>
        </w:rPr>
        <w:t xml:space="preserve"> </w:t>
      </w:r>
      <w:r>
        <w:t>person</w:t>
      </w:r>
      <w:r>
        <w:rPr>
          <w:spacing w:val="-9"/>
        </w:rPr>
        <w:t xml:space="preserve"> </w:t>
      </w:r>
      <w:r>
        <w:t>is</w:t>
      </w:r>
      <w:r>
        <w:rPr>
          <w:spacing w:val="-8"/>
        </w:rPr>
        <w:t xml:space="preserve"> </w:t>
      </w:r>
      <w:r>
        <w:t>handed</w:t>
      </w:r>
      <w:r>
        <w:rPr>
          <w:spacing w:val="-8"/>
        </w:rPr>
        <w:t xml:space="preserve"> </w:t>
      </w:r>
      <w:r>
        <w:t>over</w:t>
      </w:r>
      <w:r>
        <w:rPr>
          <w:spacing w:val="-8"/>
        </w:rPr>
        <w:t xml:space="preserve"> </w:t>
      </w:r>
      <w:r>
        <w:t>to</w:t>
      </w:r>
      <w:r>
        <w:rPr>
          <w:spacing w:val="-6"/>
        </w:rPr>
        <w:t xml:space="preserve"> </w:t>
      </w:r>
      <w:r>
        <w:t>a</w:t>
      </w:r>
      <w:r>
        <w:rPr>
          <w:spacing w:val="-8"/>
        </w:rPr>
        <w:t xml:space="preserve"> </w:t>
      </w:r>
      <w:r>
        <w:t>different</w:t>
      </w:r>
      <w:r>
        <w:rPr>
          <w:spacing w:val="-5"/>
        </w:rPr>
        <w:t xml:space="preserve"> </w:t>
      </w:r>
      <w:r>
        <w:t>clinician</w:t>
      </w:r>
      <w:r>
        <w:rPr>
          <w:spacing w:val="-11"/>
        </w:rPr>
        <w:t xml:space="preserve"> </w:t>
      </w:r>
      <w:r>
        <w:t>or</w:t>
      </w:r>
      <w:r>
        <w:rPr>
          <w:spacing w:val="-8"/>
        </w:rPr>
        <w:t xml:space="preserve"> </w:t>
      </w:r>
      <w:r>
        <w:t>service</w:t>
      </w:r>
      <w:r>
        <w:rPr>
          <w:spacing w:val="-8"/>
        </w:rPr>
        <w:t xml:space="preserve"> </w:t>
      </w:r>
      <w:r>
        <w:t>all</w:t>
      </w:r>
      <w:r>
        <w:rPr>
          <w:spacing w:val="-6"/>
        </w:rPr>
        <w:t xml:space="preserve"> </w:t>
      </w:r>
      <w:r>
        <w:t>parties have</w:t>
      </w:r>
      <w:r>
        <w:rPr>
          <w:spacing w:val="-7"/>
        </w:rPr>
        <w:t xml:space="preserve"> </w:t>
      </w:r>
      <w:r>
        <w:t>responsibilities</w:t>
      </w:r>
      <w:r>
        <w:rPr>
          <w:spacing w:val="-8"/>
        </w:rPr>
        <w:t xml:space="preserve"> </w:t>
      </w:r>
      <w:r>
        <w:t>regarding</w:t>
      </w:r>
      <w:r>
        <w:rPr>
          <w:spacing w:val="-8"/>
        </w:rPr>
        <w:t xml:space="preserve"> </w:t>
      </w:r>
      <w:r>
        <w:t>following</w:t>
      </w:r>
      <w:r>
        <w:rPr>
          <w:spacing w:val="-8"/>
        </w:rPr>
        <w:t xml:space="preserve"> </w:t>
      </w:r>
      <w:r>
        <w:t>up</w:t>
      </w:r>
      <w:r>
        <w:rPr>
          <w:spacing w:val="-8"/>
        </w:rPr>
        <w:t xml:space="preserve"> </w:t>
      </w:r>
      <w:r>
        <w:t>investigation</w:t>
      </w:r>
      <w:r>
        <w:rPr>
          <w:spacing w:val="-8"/>
        </w:rPr>
        <w:t xml:space="preserve"> </w:t>
      </w:r>
      <w:r>
        <w:t>results.</w:t>
      </w:r>
      <w:r>
        <w:rPr>
          <w:spacing w:val="-8"/>
        </w:rPr>
        <w:t xml:space="preserve"> </w:t>
      </w:r>
      <w:r>
        <w:t>The</w:t>
      </w:r>
      <w:r>
        <w:rPr>
          <w:spacing w:val="-7"/>
        </w:rPr>
        <w:t xml:space="preserve"> </w:t>
      </w:r>
      <w:r>
        <w:t>clinician</w:t>
      </w:r>
      <w:r>
        <w:rPr>
          <w:spacing w:val="-8"/>
        </w:rPr>
        <w:t xml:space="preserve"> </w:t>
      </w:r>
      <w:r>
        <w:t>transferring</w:t>
      </w:r>
      <w:r>
        <w:rPr>
          <w:spacing w:val="-8"/>
        </w:rPr>
        <w:t xml:space="preserve"> </w:t>
      </w:r>
      <w:r>
        <w:t>the</w:t>
      </w:r>
      <w:r>
        <w:rPr>
          <w:spacing w:val="-7"/>
        </w:rPr>
        <w:t xml:space="preserve"> </w:t>
      </w:r>
      <w:r>
        <w:t>person is expected to have reviewed all test results to hand, and to document tests ordered and notify the accepting</w:t>
      </w:r>
      <w:r>
        <w:rPr>
          <w:spacing w:val="-10"/>
        </w:rPr>
        <w:t xml:space="preserve"> </w:t>
      </w:r>
      <w:r>
        <w:t>clinician</w:t>
      </w:r>
      <w:r>
        <w:rPr>
          <w:spacing w:val="-10"/>
        </w:rPr>
        <w:t xml:space="preserve"> </w:t>
      </w:r>
      <w:r>
        <w:t>of</w:t>
      </w:r>
      <w:r>
        <w:rPr>
          <w:spacing w:val="-7"/>
        </w:rPr>
        <w:t xml:space="preserve"> </w:t>
      </w:r>
      <w:r>
        <w:t>any</w:t>
      </w:r>
      <w:r>
        <w:rPr>
          <w:spacing w:val="-6"/>
        </w:rPr>
        <w:t xml:space="preserve"> </w:t>
      </w:r>
      <w:r>
        <w:t>pending</w:t>
      </w:r>
      <w:r>
        <w:rPr>
          <w:spacing w:val="-7"/>
        </w:rPr>
        <w:t xml:space="preserve"> </w:t>
      </w:r>
      <w:r>
        <w:t>results</w:t>
      </w:r>
      <w:r>
        <w:rPr>
          <w:spacing w:val="-9"/>
        </w:rPr>
        <w:t xml:space="preserve"> </w:t>
      </w:r>
      <w:r>
        <w:t>as</w:t>
      </w:r>
      <w:r>
        <w:rPr>
          <w:spacing w:val="-9"/>
        </w:rPr>
        <w:t xml:space="preserve"> </w:t>
      </w:r>
      <w:r>
        <w:t>well</w:t>
      </w:r>
      <w:r>
        <w:rPr>
          <w:spacing w:val="-9"/>
        </w:rPr>
        <w:t xml:space="preserve"> </w:t>
      </w:r>
      <w:r>
        <w:t>as</w:t>
      </w:r>
      <w:r>
        <w:rPr>
          <w:spacing w:val="-9"/>
        </w:rPr>
        <w:t xml:space="preserve"> </w:t>
      </w:r>
      <w:r>
        <w:t>the</w:t>
      </w:r>
      <w:r>
        <w:rPr>
          <w:spacing w:val="-6"/>
        </w:rPr>
        <w:t xml:space="preserve"> </w:t>
      </w:r>
      <w:r>
        <w:t>results</w:t>
      </w:r>
      <w:r>
        <w:rPr>
          <w:spacing w:val="-9"/>
        </w:rPr>
        <w:t xml:space="preserve"> </w:t>
      </w:r>
      <w:r>
        <w:t>to</w:t>
      </w:r>
      <w:r>
        <w:rPr>
          <w:spacing w:val="-7"/>
        </w:rPr>
        <w:t xml:space="preserve"> </w:t>
      </w:r>
      <w:r>
        <w:t>hand.</w:t>
      </w:r>
      <w:r>
        <w:rPr>
          <w:spacing w:val="-7"/>
        </w:rPr>
        <w:t xml:space="preserve"> </w:t>
      </w:r>
      <w:r>
        <w:t>Any</w:t>
      </w:r>
      <w:r>
        <w:rPr>
          <w:spacing w:val="-8"/>
        </w:rPr>
        <w:t xml:space="preserve"> </w:t>
      </w:r>
      <w:r>
        <w:t>clinician</w:t>
      </w:r>
      <w:r>
        <w:rPr>
          <w:spacing w:val="-8"/>
        </w:rPr>
        <w:t xml:space="preserve"> </w:t>
      </w:r>
      <w:r>
        <w:t>who</w:t>
      </w:r>
      <w:r>
        <w:rPr>
          <w:spacing w:val="-8"/>
        </w:rPr>
        <w:t xml:space="preserve"> </w:t>
      </w:r>
      <w:r>
        <w:t>accepts</w:t>
      </w:r>
      <w:r>
        <w:rPr>
          <w:spacing w:val="-9"/>
        </w:rPr>
        <w:t xml:space="preserve"> </w:t>
      </w:r>
      <w:r>
        <w:t>care of a person is expected to have some familiarity with the results of tests already performed.</w:t>
      </w:r>
    </w:p>
    <w:p w14:paraId="6A1AFE3B" w14:textId="77777777" w:rsidR="00565F5C" w:rsidRDefault="00000000">
      <w:pPr>
        <w:pStyle w:val="BodyText"/>
        <w:spacing w:before="242" w:line="276" w:lineRule="auto"/>
        <w:ind w:left="100" w:right="673"/>
        <w:jc w:val="both"/>
      </w:pPr>
      <w:r>
        <w:t>It is expected practice that the requestor of a test should take responsibility for checking and acting on the result, however, in hospital settings, many tests will not be requested by the responsible clinician.</w:t>
      </w:r>
      <w:r>
        <w:rPr>
          <w:spacing w:val="-2"/>
        </w:rPr>
        <w:t xml:space="preserve"> </w:t>
      </w:r>
      <w:r>
        <w:t>Nevertheless,</w:t>
      </w:r>
      <w:r>
        <w:rPr>
          <w:spacing w:val="-2"/>
        </w:rPr>
        <w:t xml:space="preserve"> </w:t>
      </w:r>
      <w:r>
        <w:t>the</w:t>
      </w:r>
      <w:r>
        <w:rPr>
          <w:spacing w:val="-4"/>
        </w:rPr>
        <w:t xml:space="preserve"> </w:t>
      </w:r>
      <w:r>
        <w:t>responsible</w:t>
      </w:r>
      <w:r>
        <w:rPr>
          <w:spacing w:val="-5"/>
        </w:rPr>
        <w:t xml:space="preserve"> </w:t>
      </w:r>
      <w:r>
        <w:t>clinician</w:t>
      </w:r>
      <w:r>
        <w:rPr>
          <w:spacing w:val="-3"/>
        </w:rPr>
        <w:t xml:space="preserve"> </w:t>
      </w:r>
      <w:r>
        <w:t>still</w:t>
      </w:r>
      <w:r>
        <w:rPr>
          <w:spacing w:val="-5"/>
        </w:rPr>
        <w:t xml:space="preserve"> </w:t>
      </w:r>
      <w:r>
        <w:t>has</w:t>
      </w:r>
      <w:r>
        <w:rPr>
          <w:spacing w:val="-2"/>
        </w:rPr>
        <w:t xml:space="preserve"> </w:t>
      </w:r>
      <w:r>
        <w:t>the</w:t>
      </w:r>
      <w:r>
        <w:rPr>
          <w:spacing w:val="-2"/>
        </w:rPr>
        <w:t xml:space="preserve"> </w:t>
      </w:r>
      <w:r>
        <w:t>responsibility</w:t>
      </w:r>
      <w:r>
        <w:rPr>
          <w:spacing w:val="-2"/>
        </w:rPr>
        <w:t xml:space="preserve"> </w:t>
      </w:r>
      <w:r>
        <w:t>for</w:t>
      </w:r>
      <w:r>
        <w:rPr>
          <w:spacing w:val="-4"/>
        </w:rPr>
        <w:t xml:space="preserve"> </w:t>
      </w:r>
      <w:r>
        <w:t>ensuring</w:t>
      </w:r>
      <w:r>
        <w:rPr>
          <w:spacing w:val="-3"/>
        </w:rPr>
        <w:t xml:space="preserve"> </w:t>
      </w:r>
      <w:r>
        <w:t>that</w:t>
      </w:r>
      <w:r>
        <w:rPr>
          <w:spacing w:val="-2"/>
        </w:rPr>
        <w:t xml:space="preserve"> </w:t>
      </w:r>
      <w:r>
        <w:t>the</w:t>
      </w:r>
      <w:r>
        <w:rPr>
          <w:spacing w:val="-4"/>
        </w:rPr>
        <w:t xml:space="preserve"> </w:t>
      </w:r>
      <w:r>
        <w:t>result is viewed and accepted or delegated. At times this is managed by clear local procedures and policies outlining how results are</w:t>
      </w:r>
      <w:r>
        <w:rPr>
          <w:spacing w:val="-1"/>
        </w:rPr>
        <w:t xml:space="preserve"> </w:t>
      </w:r>
      <w:r>
        <w:t>managed by the clinical</w:t>
      </w:r>
      <w:r>
        <w:rPr>
          <w:spacing w:val="-2"/>
        </w:rPr>
        <w:t xml:space="preserve"> </w:t>
      </w:r>
      <w:r>
        <w:t>team and who has sign</w:t>
      </w:r>
      <w:r>
        <w:rPr>
          <w:spacing w:val="-2"/>
        </w:rPr>
        <w:t xml:space="preserve"> </w:t>
      </w:r>
      <w:r>
        <w:t>off</w:t>
      </w:r>
      <w:r>
        <w:rPr>
          <w:spacing w:val="-1"/>
        </w:rPr>
        <w:t xml:space="preserve"> </w:t>
      </w:r>
      <w:r>
        <w:t>rights</w:t>
      </w:r>
      <w:r>
        <w:rPr>
          <w:spacing w:val="-1"/>
        </w:rPr>
        <w:t xml:space="preserve"> </w:t>
      </w:r>
      <w:r>
        <w:t>for</w:t>
      </w:r>
      <w:r>
        <w:rPr>
          <w:spacing w:val="-1"/>
        </w:rPr>
        <w:t xml:space="preserve"> </w:t>
      </w:r>
      <w:r>
        <w:t>which types</w:t>
      </w:r>
      <w:r>
        <w:rPr>
          <w:spacing w:val="-1"/>
        </w:rPr>
        <w:t xml:space="preserve"> </w:t>
      </w:r>
      <w:r>
        <w:t>of results and safe escalation pathways.</w:t>
      </w:r>
    </w:p>
    <w:p w14:paraId="6A1AFE3C" w14:textId="77777777" w:rsidR="00565F5C" w:rsidRDefault="00000000">
      <w:pPr>
        <w:spacing w:before="241"/>
        <w:ind w:left="100"/>
      </w:pPr>
      <w:r>
        <w:rPr>
          <w:i/>
        </w:rPr>
        <w:t>Cole’s</w:t>
      </w:r>
      <w:r>
        <w:rPr>
          <w:i/>
          <w:spacing w:val="-6"/>
        </w:rPr>
        <w:t xml:space="preserve"> </w:t>
      </w:r>
      <w:r>
        <w:rPr>
          <w:i/>
        </w:rPr>
        <w:t>Medical</w:t>
      </w:r>
      <w:r>
        <w:rPr>
          <w:i/>
          <w:spacing w:val="-4"/>
        </w:rPr>
        <w:t xml:space="preserve"> </w:t>
      </w:r>
      <w:r>
        <w:rPr>
          <w:i/>
        </w:rPr>
        <w:t>Practice</w:t>
      </w:r>
      <w:r>
        <w:rPr>
          <w:i/>
          <w:spacing w:val="-3"/>
        </w:rPr>
        <w:t xml:space="preserve"> </w:t>
      </w:r>
      <w:r>
        <w:rPr>
          <w:i/>
        </w:rPr>
        <w:t>in</w:t>
      </w:r>
      <w:r>
        <w:rPr>
          <w:i/>
          <w:spacing w:val="-4"/>
        </w:rPr>
        <w:t xml:space="preserve"> </w:t>
      </w:r>
      <w:r>
        <w:rPr>
          <w:i/>
        </w:rPr>
        <w:t>New</w:t>
      </w:r>
      <w:r>
        <w:rPr>
          <w:i/>
          <w:spacing w:val="-3"/>
        </w:rPr>
        <w:t xml:space="preserve"> </w:t>
      </w:r>
      <w:r>
        <w:rPr>
          <w:i/>
        </w:rPr>
        <w:t>Zealand</w:t>
      </w:r>
      <w:r>
        <w:rPr>
          <w:i/>
          <w:spacing w:val="-2"/>
        </w:rPr>
        <w:t xml:space="preserve"> </w:t>
      </w:r>
      <w:r>
        <w:t>states</w:t>
      </w:r>
      <w:r>
        <w:rPr>
          <w:spacing w:val="-7"/>
        </w:rPr>
        <w:t xml:space="preserve"> </w:t>
      </w:r>
      <w:proofErr w:type="gramStart"/>
      <w:r>
        <w:t>a</w:t>
      </w:r>
      <w:r>
        <w:rPr>
          <w:spacing w:val="-4"/>
        </w:rPr>
        <w:t xml:space="preserve"> </w:t>
      </w:r>
      <w:r>
        <w:t>number</w:t>
      </w:r>
      <w:r>
        <w:rPr>
          <w:spacing w:val="-3"/>
        </w:rPr>
        <w:t xml:space="preserve"> </w:t>
      </w:r>
      <w:r>
        <w:t>of</w:t>
      </w:r>
      <w:proofErr w:type="gramEnd"/>
      <w:r>
        <w:rPr>
          <w:spacing w:val="-4"/>
        </w:rPr>
        <w:t xml:space="preserve"> </w:t>
      </w:r>
      <w:r>
        <w:t>principles</w:t>
      </w:r>
      <w:r>
        <w:rPr>
          <w:spacing w:val="-6"/>
        </w:rPr>
        <w:t xml:space="preserve"> </w:t>
      </w:r>
      <w:r>
        <w:t>for</w:t>
      </w:r>
      <w:r>
        <w:rPr>
          <w:spacing w:val="-7"/>
        </w:rPr>
        <w:t xml:space="preserve"> </w:t>
      </w:r>
      <w:r>
        <w:t>doctors</w:t>
      </w:r>
      <w:r>
        <w:rPr>
          <w:spacing w:val="-3"/>
        </w:rPr>
        <w:t xml:space="preserve"> </w:t>
      </w:r>
      <w:r>
        <w:rPr>
          <w:spacing w:val="-2"/>
        </w:rPr>
        <w:t>including:</w:t>
      </w:r>
    </w:p>
    <w:p w14:paraId="6A1AFE3D" w14:textId="77777777" w:rsidR="00565F5C" w:rsidRDefault="00000000">
      <w:pPr>
        <w:pStyle w:val="ListParagraph"/>
        <w:numPr>
          <w:ilvl w:val="0"/>
          <w:numId w:val="1"/>
        </w:numPr>
        <w:tabs>
          <w:tab w:val="left" w:pos="460"/>
        </w:tabs>
        <w:spacing w:before="39"/>
      </w:pPr>
      <w:r>
        <w:t>If</w:t>
      </w:r>
      <w:r>
        <w:rPr>
          <w:spacing w:val="-3"/>
        </w:rPr>
        <w:t xml:space="preserve"> </w:t>
      </w:r>
      <w:r>
        <w:t>you</w:t>
      </w:r>
      <w:r>
        <w:rPr>
          <w:spacing w:val="-6"/>
        </w:rPr>
        <w:t xml:space="preserve"> </w:t>
      </w:r>
      <w:r>
        <w:t>order</w:t>
      </w:r>
      <w:r>
        <w:rPr>
          <w:spacing w:val="-4"/>
        </w:rPr>
        <w:t xml:space="preserve"> </w:t>
      </w:r>
      <w:r>
        <w:t>investigations,</w:t>
      </w:r>
      <w:r>
        <w:rPr>
          <w:spacing w:val="-5"/>
        </w:rPr>
        <w:t xml:space="preserve"> </w:t>
      </w:r>
      <w:r>
        <w:t>it</w:t>
      </w:r>
      <w:r>
        <w:rPr>
          <w:spacing w:val="-3"/>
        </w:rPr>
        <w:t xml:space="preserve"> </w:t>
      </w:r>
      <w:r>
        <w:t>is</w:t>
      </w:r>
      <w:r>
        <w:rPr>
          <w:spacing w:val="-2"/>
        </w:rPr>
        <w:t xml:space="preserve"> </w:t>
      </w:r>
      <w:r>
        <w:t>your</w:t>
      </w:r>
      <w:r>
        <w:rPr>
          <w:spacing w:val="-3"/>
        </w:rPr>
        <w:t xml:space="preserve"> </w:t>
      </w:r>
      <w:r>
        <w:t>responsibility</w:t>
      </w:r>
      <w:r>
        <w:rPr>
          <w:spacing w:val="-3"/>
        </w:rPr>
        <w:t xml:space="preserve"> </w:t>
      </w:r>
      <w:r>
        <w:t>to</w:t>
      </w:r>
      <w:r>
        <w:rPr>
          <w:spacing w:val="-2"/>
        </w:rPr>
        <w:t xml:space="preserve"> </w:t>
      </w:r>
      <w:r>
        <w:t>review,</w:t>
      </w:r>
      <w:r>
        <w:rPr>
          <w:spacing w:val="-1"/>
        </w:rPr>
        <w:t xml:space="preserve"> </w:t>
      </w:r>
      <w:r>
        <w:t>interpret</w:t>
      </w:r>
      <w:r>
        <w:rPr>
          <w:spacing w:val="-5"/>
        </w:rPr>
        <w:t xml:space="preserve"> </w:t>
      </w:r>
      <w:r>
        <w:t>and</w:t>
      </w:r>
      <w:r>
        <w:rPr>
          <w:spacing w:val="-5"/>
        </w:rPr>
        <w:t xml:space="preserve"> </w:t>
      </w:r>
      <w:r>
        <w:t>act</w:t>
      </w:r>
      <w:r>
        <w:rPr>
          <w:spacing w:val="-4"/>
        </w:rPr>
        <w:t xml:space="preserve"> </w:t>
      </w:r>
      <w:r>
        <w:t>on</w:t>
      </w:r>
      <w:r>
        <w:rPr>
          <w:spacing w:val="-7"/>
        </w:rPr>
        <w:t xml:space="preserve"> </w:t>
      </w:r>
      <w:r>
        <w:t>the</w:t>
      </w:r>
      <w:r>
        <w:rPr>
          <w:spacing w:val="-2"/>
        </w:rPr>
        <w:t xml:space="preserve"> results.</w:t>
      </w:r>
    </w:p>
    <w:p w14:paraId="6A1AFE3E" w14:textId="77777777" w:rsidR="00565F5C" w:rsidRDefault="00000000">
      <w:pPr>
        <w:pStyle w:val="ListParagraph"/>
        <w:numPr>
          <w:ilvl w:val="0"/>
          <w:numId w:val="1"/>
        </w:numPr>
        <w:tabs>
          <w:tab w:val="left" w:pos="460"/>
        </w:tabs>
        <w:spacing w:before="41" w:line="273" w:lineRule="auto"/>
        <w:ind w:right="681"/>
      </w:pPr>
      <w:r>
        <w:t>If you go off duty before the results are known, you should alert the incoming doctor that there are results outstanding.</w:t>
      </w:r>
    </w:p>
    <w:p w14:paraId="6A1AFE3F" w14:textId="77777777" w:rsidR="00565F5C" w:rsidRDefault="00000000">
      <w:pPr>
        <w:pStyle w:val="ListParagraph"/>
        <w:numPr>
          <w:ilvl w:val="0"/>
          <w:numId w:val="1"/>
        </w:numPr>
        <w:tabs>
          <w:tab w:val="left" w:pos="460"/>
        </w:tabs>
      </w:pPr>
      <w:r>
        <w:t>Furthermore,</w:t>
      </w:r>
      <w:r>
        <w:rPr>
          <w:spacing w:val="-7"/>
        </w:rPr>
        <w:t xml:space="preserve"> </w:t>
      </w:r>
      <w:r>
        <w:t>you</w:t>
      </w:r>
      <w:r>
        <w:rPr>
          <w:spacing w:val="-4"/>
        </w:rPr>
        <w:t xml:space="preserve"> </w:t>
      </w:r>
      <w:r>
        <w:t>should</w:t>
      </w:r>
      <w:r>
        <w:rPr>
          <w:spacing w:val="-7"/>
        </w:rPr>
        <w:t xml:space="preserve"> </w:t>
      </w:r>
      <w:r>
        <w:t>check</w:t>
      </w:r>
      <w:r>
        <w:rPr>
          <w:spacing w:val="-3"/>
        </w:rPr>
        <w:t xml:space="preserve"> </w:t>
      </w:r>
      <w:r>
        <w:t>the</w:t>
      </w:r>
      <w:r>
        <w:rPr>
          <w:spacing w:val="-2"/>
        </w:rPr>
        <w:t xml:space="preserve"> </w:t>
      </w:r>
      <w:r>
        <w:t>results</w:t>
      </w:r>
      <w:r>
        <w:rPr>
          <w:spacing w:val="-2"/>
        </w:rPr>
        <w:t xml:space="preserve"> </w:t>
      </w:r>
      <w:r>
        <w:t>when</w:t>
      </w:r>
      <w:r>
        <w:rPr>
          <w:spacing w:val="-3"/>
        </w:rPr>
        <w:t xml:space="preserve"> </w:t>
      </w:r>
      <w:r>
        <w:t>you</w:t>
      </w:r>
      <w:r>
        <w:rPr>
          <w:spacing w:val="-6"/>
        </w:rPr>
        <w:t xml:space="preserve"> </w:t>
      </w:r>
      <w:r>
        <w:t>are</w:t>
      </w:r>
      <w:r>
        <w:rPr>
          <w:spacing w:val="-3"/>
        </w:rPr>
        <w:t xml:space="preserve"> </w:t>
      </w:r>
      <w:r>
        <w:t>next</w:t>
      </w:r>
      <w:r>
        <w:rPr>
          <w:spacing w:val="-5"/>
        </w:rPr>
        <w:t xml:space="preserve"> </w:t>
      </w:r>
      <w:r>
        <w:t>on</w:t>
      </w:r>
      <w:r>
        <w:rPr>
          <w:spacing w:val="-3"/>
        </w:rPr>
        <w:t xml:space="preserve"> </w:t>
      </w:r>
      <w:r>
        <w:rPr>
          <w:spacing w:val="-2"/>
        </w:rPr>
        <w:t>duty.</w:t>
      </w:r>
    </w:p>
    <w:p w14:paraId="6A1AFE40" w14:textId="77777777" w:rsidR="00565F5C" w:rsidRDefault="00565F5C">
      <w:pPr>
        <w:sectPr w:rsidR="00565F5C" w:rsidSect="009E2FE1">
          <w:pgSz w:w="11910" w:h="16840"/>
          <w:pgMar w:top="2000" w:right="760" w:bottom="280" w:left="1340" w:header="19" w:footer="0" w:gutter="0"/>
          <w:cols w:space="720"/>
        </w:sectPr>
      </w:pPr>
    </w:p>
    <w:p w14:paraId="6A1AFE41" w14:textId="77777777" w:rsidR="00565F5C" w:rsidRDefault="00000000">
      <w:pPr>
        <w:pStyle w:val="ListParagraph"/>
        <w:numPr>
          <w:ilvl w:val="0"/>
          <w:numId w:val="1"/>
        </w:numPr>
        <w:tabs>
          <w:tab w:val="left" w:pos="460"/>
        </w:tabs>
        <w:spacing w:before="207" w:line="273" w:lineRule="auto"/>
        <w:ind w:right="681"/>
      </w:pPr>
      <w:r>
        <w:lastRenderedPageBreak/>
        <w:t>It should be</w:t>
      </w:r>
      <w:r>
        <w:rPr>
          <w:spacing w:val="-1"/>
        </w:rPr>
        <w:t xml:space="preserve"> </w:t>
      </w:r>
      <w:r>
        <w:t>the responsibility</w:t>
      </w:r>
      <w:r>
        <w:rPr>
          <w:spacing w:val="-1"/>
        </w:rPr>
        <w:t xml:space="preserve"> </w:t>
      </w:r>
      <w:r>
        <w:t>of the clinician</w:t>
      </w:r>
      <w:r>
        <w:rPr>
          <w:spacing w:val="-2"/>
        </w:rPr>
        <w:t xml:space="preserve"> </w:t>
      </w:r>
      <w:r>
        <w:t>who has</w:t>
      </w:r>
      <w:r>
        <w:rPr>
          <w:spacing w:val="-4"/>
        </w:rPr>
        <w:t xml:space="preserve"> </w:t>
      </w:r>
      <w:r>
        <w:t>ordered</w:t>
      </w:r>
      <w:r>
        <w:rPr>
          <w:spacing w:val="-1"/>
        </w:rPr>
        <w:t xml:space="preserve"> </w:t>
      </w:r>
      <w:r>
        <w:t>the</w:t>
      </w:r>
      <w:r>
        <w:rPr>
          <w:spacing w:val="-1"/>
        </w:rPr>
        <w:t xml:space="preserve"> </w:t>
      </w:r>
      <w:r>
        <w:t>test</w:t>
      </w:r>
      <w:r>
        <w:rPr>
          <w:spacing w:val="-1"/>
        </w:rPr>
        <w:t xml:space="preserve"> </w:t>
      </w:r>
      <w:r>
        <w:t>to ensure</w:t>
      </w:r>
      <w:r>
        <w:rPr>
          <w:spacing w:val="-3"/>
        </w:rPr>
        <w:t xml:space="preserve"> </w:t>
      </w:r>
      <w:r>
        <w:t>that the</w:t>
      </w:r>
      <w:r>
        <w:rPr>
          <w:spacing w:val="-1"/>
        </w:rPr>
        <w:t xml:space="preserve"> </w:t>
      </w:r>
      <w:r>
        <w:t>results are reviewed, the person is informed, and any necessary action is taken.</w:t>
      </w:r>
      <w:r>
        <w:rPr>
          <w:vertAlign w:val="superscript"/>
        </w:rPr>
        <w:t>3</w:t>
      </w:r>
    </w:p>
    <w:p w14:paraId="6A1AFE42" w14:textId="77777777" w:rsidR="00565F5C" w:rsidRDefault="00000000">
      <w:pPr>
        <w:pStyle w:val="BodyText"/>
        <w:spacing w:before="244" w:line="276" w:lineRule="auto"/>
        <w:ind w:left="100" w:right="680"/>
        <w:jc w:val="both"/>
      </w:pPr>
      <w:r>
        <w:t>The Royal New Zealand College of General Practitioners has produced guidance for general practitioners about what standards are expected and this includes:</w:t>
      </w:r>
    </w:p>
    <w:p w14:paraId="6A1AFE43" w14:textId="77777777" w:rsidR="00565F5C" w:rsidRDefault="00000000">
      <w:pPr>
        <w:pStyle w:val="BodyText"/>
        <w:spacing w:before="239" w:line="276" w:lineRule="auto"/>
        <w:ind w:left="820"/>
      </w:pPr>
      <w:r>
        <w:t>All</w:t>
      </w:r>
      <w:r>
        <w:rPr>
          <w:spacing w:val="-7"/>
        </w:rPr>
        <w:t xml:space="preserve"> </w:t>
      </w:r>
      <w:r>
        <w:t>incoming</w:t>
      </w:r>
      <w:r>
        <w:rPr>
          <w:spacing w:val="-7"/>
        </w:rPr>
        <w:t xml:space="preserve"> </w:t>
      </w:r>
      <w:r>
        <w:t>test</w:t>
      </w:r>
      <w:r>
        <w:rPr>
          <w:spacing w:val="-6"/>
        </w:rPr>
        <w:t xml:space="preserve"> </w:t>
      </w:r>
      <w:r>
        <w:t>results</w:t>
      </w:r>
      <w:r>
        <w:rPr>
          <w:spacing w:val="-6"/>
        </w:rPr>
        <w:t xml:space="preserve"> </w:t>
      </w:r>
      <w:r>
        <w:t>or</w:t>
      </w:r>
      <w:r>
        <w:rPr>
          <w:spacing w:val="-9"/>
        </w:rPr>
        <w:t xml:space="preserve"> </w:t>
      </w:r>
      <w:r>
        <w:t>other</w:t>
      </w:r>
      <w:r>
        <w:rPr>
          <w:spacing w:val="-7"/>
        </w:rPr>
        <w:t xml:space="preserve"> </w:t>
      </w:r>
      <w:r>
        <w:t>investigations</w:t>
      </w:r>
      <w:r>
        <w:rPr>
          <w:spacing w:val="-7"/>
        </w:rPr>
        <w:t xml:space="preserve"> </w:t>
      </w:r>
      <w:r>
        <w:t>are</w:t>
      </w:r>
      <w:r>
        <w:rPr>
          <w:spacing w:val="-6"/>
        </w:rPr>
        <w:t xml:space="preserve"> </w:t>
      </w:r>
      <w:r>
        <w:t>sighted</w:t>
      </w:r>
      <w:r>
        <w:rPr>
          <w:spacing w:val="-7"/>
        </w:rPr>
        <w:t xml:space="preserve"> </w:t>
      </w:r>
      <w:r>
        <w:t>and</w:t>
      </w:r>
      <w:r>
        <w:rPr>
          <w:spacing w:val="-7"/>
        </w:rPr>
        <w:t xml:space="preserve"> </w:t>
      </w:r>
      <w:r>
        <w:t>actioned</w:t>
      </w:r>
      <w:r>
        <w:rPr>
          <w:spacing w:val="-7"/>
        </w:rPr>
        <w:t xml:space="preserve"> </w:t>
      </w:r>
      <w:r>
        <w:t>by</w:t>
      </w:r>
      <w:r>
        <w:rPr>
          <w:spacing w:val="-6"/>
        </w:rPr>
        <w:t xml:space="preserve"> </w:t>
      </w:r>
      <w:r>
        <w:t>the</w:t>
      </w:r>
      <w:r>
        <w:rPr>
          <w:spacing w:val="-6"/>
        </w:rPr>
        <w:t xml:space="preserve"> </w:t>
      </w:r>
      <w:r>
        <w:t>practice</w:t>
      </w:r>
      <w:r>
        <w:rPr>
          <w:spacing w:val="-8"/>
        </w:rPr>
        <w:t xml:space="preserve"> </w:t>
      </w:r>
      <w:r>
        <w:t>team member who requested them or by a designated deputy.</w:t>
      </w:r>
      <w:r>
        <w:rPr>
          <w:vertAlign w:val="superscript"/>
        </w:rPr>
        <w:t>4</w:t>
      </w:r>
    </w:p>
    <w:p w14:paraId="6A1AFE44" w14:textId="77777777" w:rsidR="00565F5C" w:rsidRDefault="00000000">
      <w:pPr>
        <w:pStyle w:val="BodyText"/>
        <w:spacing w:before="242" w:line="276" w:lineRule="auto"/>
        <w:ind w:left="100" w:right="678"/>
        <w:jc w:val="both"/>
      </w:pPr>
      <w:r>
        <w:t>The Medical Protection Society article ‘Handling test results’ also looks at the issue of doctors’ responsibility for tests they did not order and notes that the primary responsibility for following up abnormal results rests with the clinician who ordered the tests.</w:t>
      </w:r>
      <w:r>
        <w:rPr>
          <w:vertAlign w:val="superscript"/>
        </w:rPr>
        <w:t>5</w:t>
      </w:r>
    </w:p>
    <w:p w14:paraId="6A1AFE45" w14:textId="77777777" w:rsidR="00565F5C" w:rsidRDefault="00000000">
      <w:pPr>
        <w:pStyle w:val="BodyText"/>
        <w:spacing w:before="240" w:line="276" w:lineRule="auto"/>
        <w:ind w:left="100" w:right="673"/>
        <w:jc w:val="both"/>
      </w:pPr>
      <w:r>
        <w:t>A</w:t>
      </w:r>
      <w:r>
        <w:rPr>
          <w:spacing w:val="-5"/>
        </w:rPr>
        <w:t xml:space="preserve"> </w:t>
      </w:r>
      <w:r>
        <w:t>clinician</w:t>
      </w:r>
      <w:r>
        <w:rPr>
          <w:spacing w:val="-5"/>
        </w:rPr>
        <w:t xml:space="preserve"> </w:t>
      </w:r>
      <w:r>
        <w:t>that</w:t>
      </w:r>
      <w:r>
        <w:rPr>
          <w:spacing w:val="-7"/>
        </w:rPr>
        <w:t xml:space="preserve"> </w:t>
      </w:r>
      <w:r>
        <w:t>requests</w:t>
      </w:r>
      <w:r>
        <w:rPr>
          <w:spacing w:val="-4"/>
        </w:rPr>
        <w:t xml:space="preserve"> </w:t>
      </w:r>
      <w:r>
        <w:t>a</w:t>
      </w:r>
      <w:r>
        <w:rPr>
          <w:spacing w:val="-7"/>
        </w:rPr>
        <w:t xml:space="preserve"> </w:t>
      </w:r>
      <w:r>
        <w:t>test</w:t>
      </w:r>
      <w:r>
        <w:rPr>
          <w:spacing w:val="-4"/>
        </w:rPr>
        <w:t xml:space="preserve"> </w:t>
      </w:r>
      <w:r>
        <w:t>has</w:t>
      </w:r>
      <w:r>
        <w:rPr>
          <w:spacing w:val="-7"/>
        </w:rPr>
        <w:t xml:space="preserve"> </w:t>
      </w:r>
      <w:r>
        <w:t>a</w:t>
      </w:r>
      <w:r>
        <w:rPr>
          <w:spacing w:val="-4"/>
        </w:rPr>
        <w:t xml:space="preserve"> </w:t>
      </w:r>
      <w:r>
        <w:t>duty</w:t>
      </w:r>
      <w:r>
        <w:rPr>
          <w:spacing w:val="-6"/>
        </w:rPr>
        <w:t xml:space="preserve"> </w:t>
      </w:r>
      <w:r>
        <w:t>of</w:t>
      </w:r>
      <w:r>
        <w:rPr>
          <w:spacing w:val="-4"/>
        </w:rPr>
        <w:t xml:space="preserve"> </w:t>
      </w:r>
      <w:r>
        <w:t>care</w:t>
      </w:r>
      <w:r>
        <w:rPr>
          <w:spacing w:val="-4"/>
        </w:rPr>
        <w:t xml:space="preserve"> </w:t>
      </w:r>
      <w:r>
        <w:t>towards</w:t>
      </w:r>
      <w:r>
        <w:rPr>
          <w:spacing w:val="-4"/>
        </w:rPr>
        <w:t xml:space="preserve"> </w:t>
      </w:r>
      <w:r>
        <w:t>the</w:t>
      </w:r>
      <w:r>
        <w:rPr>
          <w:spacing w:val="-4"/>
        </w:rPr>
        <w:t xml:space="preserve"> </w:t>
      </w:r>
      <w:r>
        <w:t>person</w:t>
      </w:r>
      <w:r>
        <w:rPr>
          <w:spacing w:val="-7"/>
        </w:rPr>
        <w:t xml:space="preserve"> </w:t>
      </w:r>
      <w:r>
        <w:t>to</w:t>
      </w:r>
      <w:r>
        <w:rPr>
          <w:spacing w:val="-3"/>
        </w:rPr>
        <w:t xml:space="preserve"> </w:t>
      </w:r>
      <w:r>
        <w:t>ensure</w:t>
      </w:r>
      <w:r>
        <w:rPr>
          <w:spacing w:val="-4"/>
        </w:rPr>
        <w:t xml:space="preserve"> </w:t>
      </w:r>
      <w:r>
        <w:t>that</w:t>
      </w:r>
      <w:r>
        <w:rPr>
          <w:spacing w:val="-4"/>
        </w:rPr>
        <w:t xml:space="preserve"> </w:t>
      </w:r>
      <w:r>
        <w:t>all</w:t>
      </w:r>
      <w:r>
        <w:rPr>
          <w:spacing w:val="-5"/>
        </w:rPr>
        <w:t xml:space="preserve"> </w:t>
      </w:r>
      <w:r>
        <w:t>test</w:t>
      </w:r>
      <w:r>
        <w:rPr>
          <w:spacing w:val="-6"/>
        </w:rPr>
        <w:t xml:space="preserve"> </w:t>
      </w:r>
      <w:r>
        <w:t>results</w:t>
      </w:r>
      <w:r>
        <w:rPr>
          <w:spacing w:val="-6"/>
        </w:rPr>
        <w:t xml:space="preserve"> </w:t>
      </w:r>
      <w:r>
        <w:t>are reviewed in a timely manner and that any appropriate action is taken. A requestor that is unable to do</w:t>
      </w:r>
      <w:r>
        <w:rPr>
          <w:spacing w:val="-5"/>
        </w:rPr>
        <w:t xml:space="preserve"> </w:t>
      </w:r>
      <w:r>
        <w:t>so</w:t>
      </w:r>
      <w:r>
        <w:rPr>
          <w:spacing w:val="-8"/>
        </w:rPr>
        <w:t xml:space="preserve"> </w:t>
      </w:r>
      <w:r>
        <w:t>must</w:t>
      </w:r>
      <w:r>
        <w:rPr>
          <w:spacing w:val="-8"/>
        </w:rPr>
        <w:t xml:space="preserve"> </w:t>
      </w:r>
      <w:proofErr w:type="spellStart"/>
      <w:r>
        <w:t>organise</w:t>
      </w:r>
      <w:proofErr w:type="spellEnd"/>
      <w:r>
        <w:rPr>
          <w:spacing w:val="-6"/>
        </w:rPr>
        <w:t xml:space="preserve"> </w:t>
      </w:r>
      <w:r>
        <w:t>appropriate</w:t>
      </w:r>
      <w:r>
        <w:rPr>
          <w:spacing w:val="-6"/>
        </w:rPr>
        <w:t xml:space="preserve"> </w:t>
      </w:r>
      <w:r>
        <w:t>cover</w:t>
      </w:r>
      <w:r>
        <w:rPr>
          <w:spacing w:val="-6"/>
        </w:rPr>
        <w:t xml:space="preserve"> </w:t>
      </w:r>
      <w:r>
        <w:t>within</w:t>
      </w:r>
      <w:r>
        <w:rPr>
          <w:spacing w:val="-8"/>
        </w:rPr>
        <w:t xml:space="preserve"> </w:t>
      </w:r>
      <w:r>
        <w:t>their</w:t>
      </w:r>
      <w:r>
        <w:rPr>
          <w:spacing w:val="-7"/>
        </w:rPr>
        <w:t xml:space="preserve"> </w:t>
      </w:r>
      <w:proofErr w:type="spellStart"/>
      <w:r>
        <w:t>organisation</w:t>
      </w:r>
      <w:proofErr w:type="spellEnd"/>
      <w:r>
        <w:t>.</w:t>
      </w:r>
      <w:r>
        <w:rPr>
          <w:spacing w:val="-7"/>
        </w:rPr>
        <w:t xml:space="preserve"> </w:t>
      </w:r>
      <w:proofErr w:type="spellStart"/>
      <w:r>
        <w:t>Organisations</w:t>
      </w:r>
      <w:proofErr w:type="spellEnd"/>
      <w:r>
        <w:rPr>
          <w:spacing w:val="-7"/>
        </w:rPr>
        <w:t xml:space="preserve"> </w:t>
      </w:r>
      <w:r>
        <w:t>and</w:t>
      </w:r>
      <w:r>
        <w:rPr>
          <w:spacing w:val="-7"/>
        </w:rPr>
        <w:t xml:space="preserve"> </w:t>
      </w:r>
      <w:r>
        <w:t>clinical</w:t>
      </w:r>
      <w:r>
        <w:rPr>
          <w:spacing w:val="-7"/>
        </w:rPr>
        <w:t xml:space="preserve"> </w:t>
      </w:r>
      <w:r>
        <w:t>leads</w:t>
      </w:r>
      <w:r>
        <w:rPr>
          <w:spacing w:val="-7"/>
        </w:rPr>
        <w:t xml:space="preserve"> </w:t>
      </w:r>
      <w:r>
        <w:t>have a responsibility to</w:t>
      </w:r>
      <w:r>
        <w:rPr>
          <w:spacing w:val="-1"/>
        </w:rPr>
        <w:t xml:space="preserve"> </w:t>
      </w:r>
      <w:r>
        <w:t>ensure that the systems for handling results are fit for purpose</w:t>
      </w:r>
      <w:r>
        <w:rPr>
          <w:spacing w:val="-2"/>
        </w:rPr>
        <w:t xml:space="preserve"> </w:t>
      </w:r>
      <w:r>
        <w:t>and have sufficient safeguards. This will necessitate changes such as allocating sufficient time for staff to review results.</w:t>
      </w:r>
    </w:p>
    <w:p w14:paraId="6A1AFE46" w14:textId="77777777" w:rsidR="00565F5C" w:rsidRDefault="00565F5C">
      <w:pPr>
        <w:pStyle w:val="BodyText"/>
        <w:spacing w:before="40"/>
      </w:pPr>
    </w:p>
    <w:p w14:paraId="6A1AFE47" w14:textId="77777777" w:rsidR="00565F5C" w:rsidRDefault="00000000">
      <w:pPr>
        <w:pStyle w:val="BodyText"/>
        <w:spacing w:line="276" w:lineRule="auto"/>
        <w:ind w:left="100" w:right="676"/>
        <w:jc w:val="both"/>
      </w:pPr>
      <w:r>
        <w:t>There can only be one responsible clinician during any discrete episode of care. Laboratory and radiology systems must ensure results are only allocated to responsible clinicians. Every responsible clinician must have a ‘results inbox’ available to them when they sign-in to their clinical portal that includes all outstanding unacknowledged results. Electronic results</w:t>
      </w:r>
      <w:r>
        <w:rPr>
          <w:spacing w:val="-2"/>
        </w:rPr>
        <w:t xml:space="preserve"> </w:t>
      </w:r>
      <w:r>
        <w:t>should</w:t>
      </w:r>
      <w:r>
        <w:rPr>
          <w:spacing w:val="-4"/>
        </w:rPr>
        <w:t xml:space="preserve"> </w:t>
      </w:r>
      <w:r>
        <w:t>only appear in</w:t>
      </w:r>
      <w:r>
        <w:rPr>
          <w:spacing w:val="-1"/>
        </w:rPr>
        <w:t xml:space="preserve"> </w:t>
      </w:r>
      <w:r>
        <w:t>the ‘results inbox’ of one responsible clinician. Registrar clinics must be associated with a named SMO who assumes responsibility for results. Responsibility may be delegated to another person.</w:t>
      </w:r>
    </w:p>
    <w:p w14:paraId="6A1AFE48" w14:textId="77777777" w:rsidR="00565F5C" w:rsidRDefault="00565F5C">
      <w:pPr>
        <w:pStyle w:val="BodyText"/>
        <w:spacing w:before="41"/>
      </w:pPr>
    </w:p>
    <w:p w14:paraId="6A1AFE49" w14:textId="77777777" w:rsidR="00565F5C" w:rsidRDefault="00000000">
      <w:pPr>
        <w:pStyle w:val="BodyText"/>
        <w:spacing w:line="276" w:lineRule="auto"/>
        <w:ind w:left="100" w:right="672"/>
      </w:pPr>
      <w:r>
        <w:t>Responsibility will be transferred when a person’s care transfers to another team such as when people</w:t>
      </w:r>
      <w:r>
        <w:rPr>
          <w:spacing w:val="-9"/>
        </w:rPr>
        <w:t xml:space="preserve"> </w:t>
      </w:r>
      <w:r>
        <w:t>are</w:t>
      </w:r>
      <w:r>
        <w:rPr>
          <w:spacing w:val="-8"/>
        </w:rPr>
        <w:t xml:space="preserve"> </w:t>
      </w:r>
      <w:r>
        <w:t>admitted</w:t>
      </w:r>
      <w:r>
        <w:rPr>
          <w:spacing w:val="-9"/>
        </w:rPr>
        <w:t xml:space="preserve"> </w:t>
      </w:r>
      <w:r>
        <w:t>from</w:t>
      </w:r>
      <w:r>
        <w:rPr>
          <w:spacing w:val="-8"/>
        </w:rPr>
        <w:t xml:space="preserve"> </w:t>
      </w:r>
      <w:r>
        <w:t>ED.</w:t>
      </w:r>
      <w:r>
        <w:rPr>
          <w:spacing w:val="-9"/>
        </w:rPr>
        <w:t xml:space="preserve"> </w:t>
      </w:r>
      <w:r>
        <w:t>By</w:t>
      </w:r>
      <w:r>
        <w:rPr>
          <w:spacing w:val="-8"/>
        </w:rPr>
        <w:t xml:space="preserve"> </w:t>
      </w:r>
      <w:r>
        <w:t>acknowledging</w:t>
      </w:r>
      <w:r>
        <w:rPr>
          <w:spacing w:val="-10"/>
        </w:rPr>
        <w:t xml:space="preserve"> </w:t>
      </w:r>
      <w:r>
        <w:t>a</w:t>
      </w:r>
      <w:r>
        <w:rPr>
          <w:spacing w:val="-9"/>
        </w:rPr>
        <w:t xml:space="preserve"> </w:t>
      </w:r>
      <w:r>
        <w:t>result,</w:t>
      </w:r>
      <w:r>
        <w:rPr>
          <w:spacing w:val="-9"/>
        </w:rPr>
        <w:t xml:space="preserve"> </w:t>
      </w:r>
      <w:r>
        <w:t>a</w:t>
      </w:r>
      <w:r>
        <w:rPr>
          <w:spacing w:val="-9"/>
        </w:rPr>
        <w:t xml:space="preserve"> </w:t>
      </w:r>
      <w:r>
        <w:t>clinician</w:t>
      </w:r>
      <w:r>
        <w:rPr>
          <w:spacing w:val="-10"/>
        </w:rPr>
        <w:t xml:space="preserve"> </w:t>
      </w:r>
      <w:r>
        <w:t>is</w:t>
      </w:r>
      <w:r>
        <w:rPr>
          <w:spacing w:val="-9"/>
        </w:rPr>
        <w:t xml:space="preserve"> </w:t>
      </w:r>
      <w:r>
        <w:t>also</w:t>
      </w:r>
      <w:r>
        <w:rPr>
          <w:spacing w:val="-8"/>
        </w:rPr>
        <w:t xml:space="preserve"> </w:t>
      </w:r>
      <w:r>
        <w:t>taking</w:t>
      </w:r>
      <w:r>
        <w:rPr>
          <w:spacing w:val="-10"/>
        </w:rPr>
        <w:t xml:space="preserve"> </w:t>
      </w:r>
      <w:r>
        <w:t>responsibility</w:t>
      </w:r>
      <w:r>
        <w:rPr>
          <w:spacing w:val="-10"/>
        </w:rPr>
        <w:t xml:space="preserve"> </w:t>
      </w:r>
      <w:r>
        <w:t>for</w:t>
      </w:r>
      <w:r>
        <w:rPr>
          <w:spacing w:val="-12"/>
        </w:rPr>
        <w:t xml:space="preserve"> </w:t>
      </w:r>
      <w:r>
        <w:t>any action</w:t>
      </w:r>
      <w:r>
        <w:rPr>
          <w:spacing w:val="-10"/>
        </w:rPr>
        <w:t xml:space="preserve"> </w:t>
      </w:r>
      <w:r>
        <w:t>required.</w:t>
      </w:r>
      <w:r>
        <w:rPr>
          <w:spacing w:val="-9"/>
        </w:rPr>
        <w:t xml:space="preserve"> </w:t>
      </w:r>
      <w:r>
        <w:t>Simply</w:t>
      </w:r>
      <w:r>
        <w:rPr>
          <w:spacing w:val="-8"/>
        </w:rPr>
        <w:t xml:space="preserve"> </w:t>
      </w:r>
      <w:r>
        <w:t>reviewing</w:t>
      </w:r>
      <w:r>
        <w:rPr>
          <w:spacing w:val="-10"/>
        </w:rPr>
        <w:t xml:space="preserve"> </w:t>
      </w:r>
      <w:r>
        <w:t>a</w:t>
      </w:r>
      <w:r>
        <w:rPr>
          <w:spacing w:val="-9"/>
        </w:rPr>
        <w:t xml:space="preserve"> </w:t>
      </w:r>
      <w:r>
        <w:t>significantly</w:t>
      </w:r>
      <w:r>
        <w:rPr>
          <w:spacing w:val="-8"/>
        </w:rPr>
        <w:t xml:space="preserve"> </w:t>
      </w:r>
      <w:r>
        <w:t>abnormal</w:t>
      </w:r>
      <w:r>
        <w:rPr>
          <w:spacing w:val="-9"/>
        </w:rPr>
        <w:t xml:space="preserve"> </w:t>
      </w:r>
      <w:r>
        <w:t>result</w:t>
      </w:r>
      <w:r>
        <w:rPr>
          <w:vertAlign w:val="superscript"/>
        </w:rPr>
        <w:t>6</w:t>
      </w:r>
      <w:r>
        <w:rPr>
          <w:spacing w:val="-10"/>
        </w:rPr>
        <w:t xml:space="preserve"> </w:t>
      </w:r>
      <w:r>
        <w:t>without</w:t>
      </w:r>
      <w:r>
        <w:rPr>
          <w:spacing w:val="-11"/>
        </w:rPr>
        <w:t xml:space="preserve"> </w:t>
      </w:r>
      <w:r>
        <w:t>ensuring</w:t>
      </w:r>
      <w:r>
        <w:rPr>
          <w:spacing w:val="-10"/>
        </w:rPr>
        <w:t xml:space="preserve"> </w:t>
      </w:r>
      <w:r>
        <w:t>appropriate</w:t>
      </w:r>
      <w:r>
        <w:rPr>
          <w:spacing w:val="-8"/>
        </w:rPr>
        <w:t xml:space="preserve"> </w:t>
      </w:r>
      <w:r>
        <w:t>action occurs or that it is brought to the attention of an appropriate responsible clinician is not acceptable. If you view a report this action establishes a clinical relationship between yourself and the person — thus</w:t>
      </w:r>
      <w:r>
        <w:rPr>
          <w:spacing w:val="-6"/>
        </w:rPr>
        <w:t xml:space="preserve"> </w:t>
      </w:r>
      <w:r>
        <w:t>you</w:t>
      </w:r>
      <w:r>
        <w:rPr>
          <w:spacing w:val="-9"/>
        </w:rPr>
        <w:t xml:space="preserve"> </w:t>
      </w:r>
      <w:r>
        <w:t>are</w:t>
      </w:r>
      <w:r>
        <w:rPr>
          <w:spacing w:val="-5"/>
        </w:rPr>
        <w:t xml:space="preserve"> </w:t>
      </w:r>
      <w:r>
        <w:t>now</w:t>
      </w:r>
      <w:r>
        <w:rPr>
          <w:spacing w:val="-5"/>
        </w:rPr>
        <w:t xml:space="preserve"> </w:t>
      </w:r>
      <w:r>
        <w:t>partially</w:t>
      </w:r>
      <w:r>
        <w:rPr>
          <w:spacing w:val="-5"/>
        </w:rPr>
        <w:t xml:space="preserve"> </w:t>
      </w:r>
      <w:r>
        <w:t>responsible</w:t>
      </w:r>
      <w:r>
        <w:rPr>
          <w:spacing w:val="-5"/>
        </w:rPr>
        <w:t xml:space="preserve"> </w:t>
      </w:r>
      <w:r>
        <w:t>for</w:t>
      </w:r>
      <w:r>
        <w:rPr>
          <w:spacing w:val="-8"/>
        </w:rPr>
        <w:t xml:space="preserve"> </w:t>
      </w:r>
      <w:r>
        <w:t>ensuring</w:t>
      </w:r>
      <w:r>
        <w:rPr>
          <w:spacing w:val="-6"/>
        </w:rPr>
        <w:t xml:space="preserve"> </w:t>
      </w:r>
      <w:r>
        <w:t>that</w:t>
      </w:r>
      <w:r>
        <w:rPr>
          <w:spacing w:val="-5"/>
        </w:rPr>
        <w:t xml:space="preserve"> </w:t>
      </w:r>
      <w:r>
        <w:t>the</w:t>
      </w:r>
      <w:r>
        <w:rPr>
          <w:spacing w:val="-5"/>
        </w:rPr>
        <w:t xml:space="preserve"> </w:t>
      </w:r>
      <w:r>
        <w:t>clinical</w:t>
      </w:r>
      <w:r>
        <w:rPr>
          <w:spacing w:val="-8"/>
        </w:rPr>
        <w:t xml:space="preserve"> </w:t>
      </w:r>
      <w:r>
        <w:t>implications</w:t>
      </w:r>
      <w:r>
        <w:rPr>
          <w:spacing w:val="-8"/>
        </w:rPr>
        <w:t xml:space="preserve"> </w:t>
      </w:r>
      <w:r>
        <w:t>of</w:t>
      </w:r>
      <w:r>
        <w:rPr>
          <w:spacing w:val="-8"/>
        </w:rPr>
        <w:t xml:space="preserve"> </w:t>
      </w:r>
      <w:r>
        <w:t>the</w:t>
      </w:r>
      <w:r>
        <w:rPr>
          <w:spacing w:val="-5"/>
        </w:rPr>
        <w:t xml:space="preserve"> </w:t>
      </w:r>
      <w:r>
        <w:t>report</w:t>
      </w:r>
      <w:r>
        <w:rPr>
          <w:spacing w:val="-8"/>
        </w:rPr>
        <w:t xml:space="preserve"> </w:t>
      </w:r>
      <w:r>
        <w:t>that</w:t>
      </w:r>
      <w:r>
        <w:rPr>
          <w:spacing w:val="-6"/>
        </w:rPr>
        <w:t xml:space="preserve"> </w:t>
      </w:r>
      <w:r>
        <w:t>you have</w:t>
      </w:r>
      <w:r>
        <w:rPr>
          <w:spacing w:val="-12"/>
        </w:rPr>
        <w:t xml:space="preserve"> </w:t>
      </w:r>
      <w:r>
        <w:t>seen</w:t>
      </w:r>
      <w:r>
        <w:rPr>
          <w:spacing w:val="-12"/>
        </w:rPr>
        <w:t xml:space="preserve"> </w:t>
      </w:r>
      <w:r>
        <w:t>are</w:t>
      </w:r>
      <w:r>
        <w:rPr>
          <w:spacing w:val="-11"/>
        </w:rPr>
        <w:t xml:space="preserve"> </w:t>
      </w:r>
      <w:r>
        <w:t>dealt</w:t>
      </w:r>
      <w:r>
        <w:rPr>
          <w:spacing w:val="-11"/>
        </w:rPr>
        <w:t xml:space="preserve"> </w:t>
      </w:r>
      <w:r>
        <w:t>with,</w:t>
      </w:r>
      <w:r>
        <w:rPr>
          <w:spacing w:val="-11"/>
        </w:rPr>
        <w:t xml:space="preserve"> </w:t>
      </w:r>
      <w:r>
        <w:t>regardless</w:t>
      </w:r>
      <w:r>
        <w:rPr>
          <w:spacing w:val="-11"/>
        </w:rPr>
        <w:t xml:space="preserve"> </w:t>
      </w:r>
      <w:r>
        <w:t>of</w:t>
      </w:r>
      <w:r>
        <w:rPr>
          <w:spacing w:val="-13"/>
        </w:rPr>
        <w:t xml:space="preserve"> </w:t>
      </w:r>
      <w:r>
        <w:t>who</w:t>
      </w:r>
      <w:r>
        <w:rPr>
          <w:spacing w:val="-10"/>
        </w:rPr>
        <w:t xml:space="preserve"> </w:t>
      </w:r>
      <w:r>
        <w:t>requested</w:t>
      </w:r>
      <w:r>
        <w:rPr>
          <w:spacing w:val="-12"/>
        </w:rPr>
        <w:t xml:space="preserve"> </w:t>
      </w:r>
      <w:r>
        <w:t>the</w:t>
      </w:r>
      <w:r>
        <w:rPr>
          <w:spacing w:val="-11"/>
        </w:rPr>
        <w:t xml:space="preserve"> </w:t>
      </w:r>
      <w:r>
        <w:t>test/procedure.</w:t>
      </w:r>
      <w:r>
        <w:rPr>
          <w:spacing w:val="-12"/>
        </w:rPr>
        <w:t xml:space="preserve"> </w:t>
      </w:r>
      <w:r>
        <w:t>This</w:t>
      </w:r>
      <w:r>
        <w:rPr>
          <w:spacing w:val="-12"/>
        </w:rPr>
        <w:t xml:space="preserve"> </w:t>
      </w:r>
      <w:r>
        <w:t>creates</w:t>
      </w:r>
      <w:r>
        <w:rPr>
          <w:spacing w:val="-11"/>
        </w:rPr>
        <w:t xml:space="preserve"> </w:t>
      </w:r>
      <w:r>
        <w:t>duplicate</w:t>
      </w:r>
      <w:r>
        <w:rPr>
          <w:spacing w:val="-13"/>
        </w:rPr>
        <w:t xml:space="preserve"> </w:t>
      </w:r>
      <w:r>
        <w:t>work for</w:t>
      </w:r>
      <w:r>
        <w:rPr>
          <w:spacing w:val="-6"/>
        </w:rPr>
        <w:t xml:space="preserve"> </w:t>
      </w:r>
      <w:r>
        <w:t>clinicians</w:t>
      </w:r>
      <w:r>
        <w:rPr>
          <w:spacing w:val="-4"/>
        </w:rPr>
        <w:t xml:space="preserve"> </w:t>
      </w:r>
      <w:r>
        <w:t>in</w:t>
      </w:r>
      <w:r>
        <w:rPr>
          <w:spacing w:val="-4"/>
        </w:rPr>
        <w:t xml:space="preserve"> </w:t>
      </w:r>
      <w:r>
        <w:t>who</w:t>
      </w:r>
      <w:r>
        <w:rPr>
          <w:spacing w:val="-2"/>
        </w:rPr>
        <w:t xml:space="preserve"> </w:t>
      </w:r>
      <w:r>
        <w:t>are</w:t>
      </w:r>
      <w:r>
        <w:rPr>
          <w:spacing w:val="-6"/>
        </w:rPr>
        <w:t xml:space="preserve"> </w:t>
      </w:r>
      <w:r>
        <w:t>copied</w:t>
      </w:r>
      <w:r>
        <w:rPr>
          <w:spacing w:val="-5"/>
        </w:rPr>
        <w:t xml:space="preserve"> </w:t>
      </w:r>
      <w:r>
        <w:t>into</w:t>
      </w:r>
      <w:r>
        <w:rPr>
          <w:spacing w:val="-3"/>
        </w:rPr>
        <w:t xml:space="preserve"> </w:t>
      </w:r>
      <w:r>
        <w:t>results</w:t>
      </w:r>
      <w:r>
        <w:rPr>
          <w:spacing w:val="-3"/>
        </w:rPr>
        <w:t xml:space="preserve"> </w:t>
      </w:r>
      <w:r>
        <w:t>without</w:t>
      </w:r>
      <w:r>
        <w:rPr>
          <w:spacing w:val="-4"/>
        </w:rPr>
        <w:t xml:space="preserve"> </w:t>
      </w:r>
      <w:r>
        <w:t>handover</w:t>
      </w:r>
      <w:r>
        <w:rPr>
          <w:spacing w:val="-5"/>
        </w:rPr>
        <w:t xml:space="preserve"> </w:t>
      </w:r>
      <w:r>
        <w:t>of</w:t>
      </w:r>
      <w:r>
        <w:rPr>
          <w:spacing w:val="-4"/>
        </w:rPr>
        <w:t xml:space="preserve"> </w:t>
      </w:r>
      <w:r>
        <w:t>clinical</w:t>
      </w:r>
      <w:r>
        <w:rPr>
          <w:spacing w:val="-4"/>
        </w:rPr>
        <w:t xml:space="preserve"> </w:t>
      </w:r>
      <w:r>
        <w:t>responsibility</w:t>
      </w:r>
      <w:r>
        <w:rPr>
          <w:spacing w:val="-3"/>
        </w:rPr>
        <w:t xml:space="preserve"> </w:t>
      </w:r>
      <w:r>
        <w:t>or</w:t>
      </w:r>
      <w:r>
        <w:rPr>
          <w:spacing w:val="-6"/>
        </w:rPr>
        <w:t xml:space="preserve"> </w:t>
      </w:r>
      <w:r>
        <w:t>context.</w:t>
      </w:r>
      <w:r>
        <w:rPr>
          <w:spacing w:val="-5"/>
        </w:rPr>
        <w:t xml:space="preserve"> The</w:t>
      </w:r>
    </w:p>
    <w:p w14:paraId="6A1AFE4A" w14:textId="77777777" w:rsidR="00565F5C" w:rsidRDefault="00565F5C">
      <w:pPr>
        <w:pStyle w:val="BodyText"/>
        <w:rPr>
          <w:sz w:val="20"/>
        </w:rPr>
      </w:pPr>
    </w:p>
    <w:p w14:paraId="6A1AFE4B" w14:textId="77777777" w:rsidR="00565F5C" w:rsidRDefault="00000000">
      <w:pPr>
        <w:pStyle w:val="BodyText"/>
        <w:spacing w:before="230"/>
        <w:rPr>
          <w:sz w:val="20"/>
        </w:rPr>
      </w:pPr>
      <w:r>
        <w:rPr>
          <w:noProof/>
        </w:rPr>
        <mc:AlternateContent>
          <mc:Choice Requires="wps">
            <w:drawing>
              <wp:anchor distT="0" distB="0" distL="0" distR="0" simplePos="0" relativeHeight="487589376" behindDoc="1" locked="0" layoutInCell="1" allowOverlap="1" wp14:anchorId="6A1AFE75" wp14:editId="6A1AFE76">
                <wp:simplePos x="0" y="0"/>
                <wp:positionH relativeFrom="page">
                  <wp:posOffset>914704</wp:posOffset>
                </wp:positionH>
                <wp:positionV relativeFrom="paragraph">
                  <wp:posOffset>316489</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986B0" id="Graphic 8" o:spid="_x0000_s1026" style="position:absolute;margin-left:1in;margin-top:24.9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" path="m1829054,l,,,7619r1829054,l1829054,xe" fillcolor="black" stroked="f">
                <v:path arrowok="t"/>
                <w10:wrap type="topAndBottom" anchorx="page"/>
              </v:shape>
            </w:pict>
          </mc:Fallback>
        </mc:AlternateContent>
      </w:r>
    </w:p>
    <w:p w14:paraId="6A1AFE4C" w14:textId="77777777" w:rsidR="00565F5C" w:rsidRDefault="00565F5C">
      <w:pPr>
        <w:pStyle w:val="BodyText"/>
        <w:spacing w:before="28"/>
        <w:rPr>
          <w:sz w:val="20"/>
        </w:rPr>
      </w:pPr>
    </w:p>
    <w:p w14:paraId="6A1AFE4D" w14:textId="77777777" w:rsidR="00565F5C" w:rsidRDefault="00000000">
      <w:pPr>
        <w:ind w:left="100" w:right="851"/>
        <w:rPr>
          <w:sz w:val="20"/>
        </w:rPr>
      </w:pPr>
      <w:r>
        <w:rPr>
          <w:sz w:val="20"/>
          <w:vertAlign w:val="superscript"/>
        </w:rPr>
        <w:t>3</w:t>
      </w:r>
      <w:r>
        <w:rPr>
          <w:sz w:val="20"/>
        </w:rPr>
        <w:t xml:space="preserve"> Medical Council of New Zealand. 2021. </w:t>
      </w:r>
      <w:r>
        <w:rPr>
          <w:i/>
          <w:sz w:val="20"/>
        </w:rPr>
        <w:t xml:space="preserve">Cole’s Medical Practice in New Zealand. </w:t>
      </w:r>
      <w:r>
        <w:rPr>
          <w:sz w:val="20"/>
        </w:rPr>
        <w:t xml:space="preserve">URL: </w:t>
      </w:r>
      <w:hyperlink r:id="rId9">
        <w:r>
          <w:rPr>
            <w:color w:val="2B529C"/>
            <w:sz w:val="20"/>
            <w:u w:val="single" w:color="2B529C"/>
          </w:rPr>
          <w:t>www.mcnz.org.nz/about-us/publications/coles-medical-practice-in-new-zealand</w:t>
        </w:r>
      </w:hyperlink>
      <w:r>
        <w:rPr>
          <w:color w:val="2B529C"/>
          <w:spacing w:val="-8"/>
          <w:sz w:val="20"/>
        </w:rPr>
        <w:t xml:space="preserve"> </w:t>
      </w:r>
      <w:r>
        <w:rPr>
          <w:sz w:val="20"/>
        </w:rPr>
        <w:t>(accessed</w:t>
      </w:r>
      <w:r>
        <w:rPr>
          <w:spacing w:val="-9"/>
          <w:sz w:val="20"/>
        </w:rPr>
        <w:t xml:space="preserve"> </w:t>
      </w:r>
      <w:r>
        <w:rPr>
          <w:sz w:val="20"/>
        </w:rPr>
        <w:t>18</w:t>
      </w:r>
      <w:r>
        <w:rPr>
          <w:spacing w:val="-9"/>
          <w:sz w:val="20"/>
        </w:rPr>
        <w:t xml:space="preserve"> </w:t>
      </w:r>
      <w:r>
        <w:rPr>
          <w:sz w:val="20"/>
        </w:rPr>
        <w:t>January</w:t>
      </w:r>
      <w:r>
        <w:rPr>
          <w:spacing w:val="-9"/>
          <w:sz w:val="20"/>
        </w:rPr>
        <w:t xml:space="preserve"> </w:t>
      </w:r>
      <w:r>
        <w:rPr>
          <w:sz w:val="20"/>
        </w:rPr>
        <w:t>2024).</w:t>
      </w:r>
    </w:p>
    <w:p w14:paraId="6A1AFE4E" w14:textId="77777777" w:rsidR="00565F5C" w:rsidRDefault="00000000">
      <w:pPr>
        <w:spacing w:line="240" w:lineRule="exact"/>
        <w:ind w:left="100"/>
        <w:rPr>
          <w:sz w:val="20"/>
        </w:rPr>
      </w:pPr>
      <w:r>
        <w:rPr>
          <w:sz w:val="20"/>
          <w:vertAlign w:val="superscript"/>
        </w:rPr>
        <w:t>4</w:t>
      </w:r>
      <w:r>
        <w:rPr>
          <w:spacing w:val="-7"/>
          <w:sz w:val="20"/>
        </w:rPr>
        <w:t xml:space="preserve"> </w:t>
      </w:r>
      <w:r>
        <w:rPr>
          <w:sz w:val="20"/>
        </w:rPr>
        <w:t>RNZCGP.</w:t>
      </w:r>
      <w:r>
        <w:rPr>
          <w:spacing w:val="-6"/>
          <w:sz w:val="20"/>
        </w:rPr>
        <w:t xml:space="preserve"> </w:t>
      </w:r>
      <w:r>
        <w:rPr>
          <w:sz w:val="20"/>
        </w:rPr>
        <w:t>2016.</w:t>
      </w:r>
      <w:r>
        <w:rPr>
          <w:spacing w:val="-5"/>
          <w:sz w:val="20"/>
        </w:rPr>
        <w:t xml:space="preserve"> </w:t>
      </w:r>
      <w:r>
        <w:rPr>
          <w:i/>
          <w:sz w:val="20"/>
        </w:rPr>
        <w:t>Title.</w:t>
      </w:r>
      <w:r>
        <w:rPr>
          <w:i/>
          <w:spacing w:val="-6"/>
          <w:sz w:val="20"/>
        </w:rPr>
        <w:t xml:space="preserve"> </w:t>
      </w:r>
      <w:r>
        <w:rPr>
          <w:sz w:val="20"/>
        </w:rPr>
        <w:t>Royal</w:t>
      </w:r>
      <w:r>
        <w:rPr>
          <w:spacing w:val="-5"/>
          <w:sz w:val="20"/>
        </w:rPr>
        <w:t xml:space="preserve"> </w:t>
      </w:r>
      <w:r>
        <w:rPr>
          <w:sz w:val="20"/>
        </w:rPr>
        <w:t>New</w:t>
      </w:r>
      <w:r>
        <w:rPr>
          <w:spacing w:val="-7"/>
          <w:sz w:val="20"/>
        </w:rPr>
        <w:t xml:space="preserve"> </w:t>
      </w:r>
      <w:r>
        <w:rPr>
          <w:sz w:val="20"/>
        </w:rPr>
        <w:t>Zealand</w:t>
      </w:r>
      <w:r>
        <w:rPr>
          <w:spacing w:val="-5"/>
          <w:sz w:val="20"/>
        </w:rPr>
        <w:t xml:space="preserve"> </w:t>
      </w:r>
      <w:r>
        <w:rPr>
          <w:sz w:val="20"/>
        </w:rPr>
        <w:t>College</w:t>
      </w:r>
      <w:r>
        <w:rPr>
          <w:spacing w:val="-7"/>
          <w:sz w:val="20"/>
        </w:rPr>
        <w:t xml:space="preserve"> </w:t>
      </w:r>
      <w:r>
        <w:rPr>
          <w:sz w:val="20"/>
        </w:rPr>
        <w:t>of</w:t>
      </w:r>
      <w:r>
        <w:rPr>
          <w:spacing w:val="-7"/>
          <w:sz w:val="20"/>
        </w:rPr>
        <w:t xml:space="preserve"> </w:t>
      </w:r>
      <w:r>
        <w:rPr>
          <w:sz w:val="20"/>
        </w:rPr>
        <w:t>General</w:t>
      </w:r>
      <w:r>
        <w:rPr>
          <w:spacing w:val="-7"/>
          <w:sz w:val="20"/>
        </w:rPr>
        <w:t xml:space="preserve"> </w:t>
      </w:r>
      <w:r>
        <w:rPr>
          <w:sz w:val="20"/>
        </w:rPr>
        <w:t>Practitioners.</w:t>
      </w:r>
      <w:r>
        <w:rPr>
          <w:spacing w:val="-5"/>
          <w:sz w:val="20"/>
        </w:rPr>
        <w:t xml:space="preserve"> </w:t>
      </w:r>
      <w:r>
        <w:rPr>
          <w:spacing w:val="-4"/>
          <w:sz w:val="20"/>
        </w:rPr>
        <w:t>URL:</w:t>
      </w:r>
    </w:p>
    <w:p w14:paraId="6A1AFE4F" w14:textId="77777777" w:rsidR="00565F5C" w:rsidRDefault="00000000">
      <w:pPr>
        <w:spacing w:line="283" w:lineRule="auto"/>
        <w:ind w:left="100" w:right="744"/>
        <w:rPr>
          <w:rFonts w:ascii="Arial"/>
          <w:sz w:val="18"/>
        </w:rPr>
      </w:pPr>
      <w:r>
        <w:rPr>
          <w:rFonts w:ascii="Arial"/>
          <w:position w:val="8"/>
          <w:sz w:val="14"/>
        </w:rPr>
        <w:t>5</w:t>
      </w:r>
      <w:r>
        <w:rPr>
          <w:rFonts w:ascii="Arial"/>
          <w:spacing w:val="36"/>
          <w:position w:val="8"/>
          <w:sz w:val="14"/>
        </w:rPr>
        <w:t xml:space="preserve"> </w:t>
      </w:r>
      <w:r>
        <w:rPr>
          <w:rFonts w:ascii="Arial"/>
          <w:sz w:val="18"/>
        </w:rPr>
        <w:t xml:space="preserve">Medical Protection Society. 2015, 19 May. Handling test results. </w:t>
      </w:r>
      <w:r>
        <w:rPr>
          <w:rFonts w:ascii="Arial"/>
          <w:i/>
          <w:sz w:val="18"/>
        </w:rPr>
        <w:t>Casebook</w:t>
      </w:r>
      <w:r>
        <w:rPr>
          <w:rFonts w:ascii="Arial"/>
          <w:sz w:val="18"/>
        </w:rPr>
        <w:t xml:space="preserve">. URL: </w:t>
      </w:r>
      <w:hyperlink r:id="rId10">
        <w:r>
          <w:rPr>
            <w:rFonts w:ascii="Arial"/>
            <w:color w:val="2B529C"/>
            <w:sz w:val="18"/>
            <w:u w:val="single" w:color="2B529C"/>
          </w:rPr>
          <w:t>www.medicalprotection.org/newzealand/casebook-may-2015/handling-test-results</w:t>
        </w:r>
      </w:hyperlink>
      <w:r>
        <w:rPr>
          <w:rFonts w:ascii="Arial"/>
          <w:color w:val="2B529C"/>
          <w:sz w:val="18"/>
        </w:rPr>
        <w:t xml:space="preserve"> </w:t>
      </w:r>
      <w:r>
        <w:rPr>
          <w:rFonts w:ascii="Arial"/>
          <w:sz w:val="18"/>
        </w:rPr>
        <w:t xml:space="preserve">(accessed 18 January 2024). </w:t>
      </w:r>
      <w:r>
        <w:rPr>
          <w:rFonts w:ascii="Arial"/>
          <w:position w:val="6"/>
          <w:sz w:val="12"/>
        </w:rPr>
        <w:t>6</w:t>
      </w:r>
      <w:r>
        <w:rPr>
          <w:rFonts w:ascii="Arial"/>
          <w:spacing w:val="15"/>
          <w:position w:val="6"/>
          <w:sz w:val="12"/>
        </w:rPr>
        <w:t xml:space="preserve"> </w:t>
      </w:r>
      <w:r>
        <w:rPr>
          <w:rFonts w:ascii="Arial"/>
          <w:sz w:val="18"/>
        </w:rPr>
        <w:t>The</w:t>
      </w:r>
      <w:r>
        <w:rPr>
          <w:rFonts w:ascii="Arial"/>
          <w:spacing w:val="-2"/>
          <w:sz w:val="18"/>
        </w:rPr>
        <w:t xml:space="preserve"> </w:t>
      </w:r>
      <w:r>
        <w:rPr>
          <w:rFonts w:ascii="Arial"/>
          <w:sz w:val="18"/>
        </w:rPr>
        <w:t>boundary</w:t>
      </w:r>
      <w:r>
        <w:rPr>
          <w:rFonts w:ascii="Arial"/>
          <w:spacing w:val="-3"/>
          <w:sz w:val="18"/>
        </w:rPr>
        <w:t xml:space="preserve"> </w:t>
      </w:r>
      <w:r>
        <w:rPr>
          <w:rFonts w:ascii="Arial"/>
          <w:sz w:val="18"/>
        </w:rPr>
        <w:t>of</w:t>
      </w:r>
      <w:r>
        <w:rPr>
          <w:rFonts w:ascii="Arial"/>
          <w:spacing w:val="-2"/>
          <w:sz w:val="18"/>
        </w:rPr>
        <w:t xml:space="preserve"> </w:t>
      </w:r>
      <w:r>
        <w:rPr>
          <w:rFonts w:ascii="Arial"/>
          <w:sz w:val="18"/>
        </w:rPr>
        <w:t>what</w:t>
      </w:r>
      <w:r>
        <w:rPr>
          <w:rFonts w:ascii="Arial"/>
          <w:spacing w:val="-2"/>
          <w:sz w:val="18"/>
        </w:rPr>
        <w:t xml:space="preserve"> </w:t>
      </w:r>
      <w:r>
        <w:rPr>
          <w:rFonts w:ascii="Arial"/>
          <w:sz w:val="18"/>
        </w:rPr>
        <w:t>constitutes</w:t>
      </w:r>
      <w:r>
        <w:rPr>
          <w:rFonts w:ascii="Arial"/>
          <w:spacing w:val="-3"/>
          <w:sz w:val="18"/>
        </w:rPr>
        <w:t xml:space="preserve"> </w:t>
      </w:r>
      <w:r>
        <w:rPr>
          <w:rFonts w:ascii="Arial"/>
          <w:sz w:val="18"/>
        </w:rPr>
        <w:t xml:space="preserve">a </w:t>
      </w:r>
      <w:r>
        <w:rPr>
          <w:rFonts w:ascii="Arial"/>
          <w:b/>
          <w:sz w:val="18"/>
        </w:rPr>
        <w:t>clinically</w:t>
      </w:r>
      <w:r>
        <w:rPr>
          <w:rFonts w:ascii="Arial"/>
          <w:b/>
          <w:spacing w:val="-2"/>
          <w:sz w:val="18"/>
        </w:rPr>
        <w:t xml:space="preserve"> </w:t>
      </w:r>
      <w:r>
        <w:rPr>
          <w:rFonts w:ascii="Arial"/>
          <w:b/>
          <w:sz w:val="18"/>
        </w:rPr>
        <w:t>significant</w:t>
      </w:r>
      <w:r>
        <w:rPr>
          <w:rFonts w:ascii="Arial"/>
          <w:b/>
          <w:spacing w:val="-2"/>
          <w:sz w:val="18"/>
        </w:rPr>
        <w:t xml:space="preserve"> </w:t>
      </w:r>
      <w:r>
        <w:rPr>
          <w:rFonts w:ascii="Arial"/>
          <w:b/>
          <w:sz w:val="18"/>
        </w:rPr>
        <w:t xml:space="preserve">result </w:t>
      </w:r>
      <w:r>
        <w:rPr>
          <w:rFonts w:ascii="Arial"/>
          <w:sz w:val="18"/>
        </w:rPr>
        <w:t>is</w:t>
      </w:r>
      <w:r>
        <w:rPr>
          <w:rFonts w:ascii="Arial"/>
          <w:spacing w:val="-1"/>
          <w:sz w:val="18"/>
        </w:rPr>
        <w:t xml:space="preserve"> </w:t>
      </w:r>
      <w:r>
        <w:rPr>
          <w:rFonts w:ascii="Arial"/>
          <w:sz w:val="18"/>
        </w:rPr>
        <w:t>not</w:t>
      </w:r>
      <w:r>
        <w:rPr>
          <w:rFonts w:ascii="Arial"/>
          <w:spacing w:val="-2"/>
          <w:sz w:val="18"/>
        </w:rPr>
        <w:t xml:space="preserve"> </w:t>
      </w:r>
      <w:r>
        <w:rPr>
          <w:rFonts w:ascii="Arial"/>
          <w:sz w:val="18"/>
        </w:rPr>
        <w:t>defined</w:t>
      </w:r>
      <w:r>
        <w:rPr>
          <w:rFonts w:ascii="Arial"/>
          <w:spacing w:val="-2"/>
          <w:sz w:val="18"/>
        </w:rPr>
        <w:t xml:space="preserve"> </w:t>
      </w:r>
      <w:r>
        <w:rPr>
          <w:rFonts w:ascii="Arial"/>
          <w:sz w:val="18"/>
        </w:rPr>
        <w:t>but</w:t>
      </w:r>
      <w:r>
        <w:rPr>
          <w:rFonts w:ascii="Arial"/>
          <w:spacing w:val="-2"/>
          <w:sz w:val="18"/>
        </w:rPr>
        <w:t xml:space="preserve"> </w:t>
      </w:r>
      <w:r>
        <w:rPr>
          <w:rFonts w:ascii="Arial"/>
          <w:sz w:val="18"/>
        </w:rPr>
        <w:t>in</w:t>
      </w:r>
      <w:r>
        <w:rPr>
          <w:rFonts w:ascii="Arial"/>
          <w:spacing w:val="-2"/>
          <w:sz w:val="18"/>
        </w:rPr>
        <w:t xml:space="preserve"> </w:t>
      </w:r>
      <w:r>
        <w:rPr>
          <w:rFonts w:ascii="Arial"/>
          <w:sz w:val="18"/>
        </w:rPr>
        <w:t>practice</w:t>
      </w:r>
      <w:r>
        <w:rPr>
          <w:rFonts w:ascii="Arial"/>
          <w:spacing w:val="-4"/>
          <w:sz w:val="18"/>
        </w:rPr>
        <w:t xml:space="preserve"> </w:t>
      </w:r>
      <w:r>
        <w:rPr>
          <w:rFonts w:ascii="Arial"/>
          <w:sz w:val="18"/>
        </w:rPr>
        <w:t>is</w:t>
      </w:r>
      <w:r>
        <w:rPr>
          <w:rFonts w:ascii="Arial"/>
          <w:spacing w:val="-3"/>
          <w:sz w:val="18"/>
        </w:rPr>
        <w:t xml:space="preserve"> </w:t>
      </w:r>
      <w:r>
        <w:rPr>
          <w:rFonts w:ascii="Arial"/>
          <w:sz w:val="18"/>
        </w:rPr>
        <w:t>likely</w:t>
      </w:r>
      <w:r>
        <w:rPr>
          <w:rFonts w:ascii="Arial"/>
          <w:spacing w:val="-1"/>
          <w:sz w:val="18"/>
        </w:rPr>
        <w:t xml:space="preserve"> </w:t>
      </w:r>
      <w:r>
        <w:rPr>
          <w:rFonts w:ascii="Arial"/>
          <w:sz w:val="18"/>
        </w:rPr>
        <w:t>to</w:t>
      </w:r>
      <w:r>
        <w:rPr>
          <w:rFonts w:ascii="Arial"/>
          <w:spacing w:val="-4"/>
          <w:sz w:val="18"/>
        </w:rPr>
        <w:t xml:space="preserve"> </w:t>
      </w:r>
      <w:r>
        <w:rPr>
          <w:rFonts w:ascii="Arial"/>
          <w:sz w:val="18"/>
        </w:rPr>
        <w:t>refer</w:t>
      </w:r>
      <w:r>
        <w:rPr>
          <w:rFonts w:ascii="Arial"/>
          <w:spacing w:val="-4"/>
          <w:sz w:val="18"/>
        </w:rPr>
        <w:t xml:space="preserve"> </w:t>
      </w:r>
      <w:proofErr w:type="gramStart"/>
      <w:r>
        <w:rPr>
          <w:rFonts w:ascii="Arial"/>
          <w:sz w:val="18"/>
        </w:rPr>
        <w:t>to</w:t>
      </w:r>
      <w:proofErr w:type="gramEnd"/>
    </w:p>
    <w:p w14:paraId="6A1AFE50" w14:textId="77777777" w:rsidR="00565F5C" w:rsidRDefault="00000000">
      <w:pPr>
        <w:spacing w:line="169" w:lineRule="exact"/>
        <w:ind w:left="100"/>
        <w:rPr>
          <w:rFonts w:ascii="Arial"/>
          <w:sz w:val="18"/>
        </w:rPr>
      </w:pPr>
      <w:r>
        <w:rPr>
          <w:rFonts w:ascii="Arial"/>
          <w:sz w:val="18"/>
        </w:rPr>
        <w:t>any</w:t>
      </w:r>
      <w:r>
        <w:rPr>
          <w:rFonts w:ascii="Arial"/>
          <w:spacing w:val="-1"/>
          <w:sz w:val="18"/>
        </w:rPr>
        <w:t xml:space="preserve"> </w:t>
      </w:r>
      <w:r>
        <w:rPr>
          <w:rFonts w:ascii="Arial"/>
          <w:sz w:val="18"/>
        </w:rPr>
        <w:t>result</w:t>
      </w:r>
      <w:r>
        <w:rPr>
          <w:rFonts w:ascii="Arial"/>
          <w:spacing w:val="-2"/>
          <w:sz w:val="18"/>
        </w:rPr>
        <w:t xml:space="preserve"> </w:t>
      </w:r>
      <w:r>
        <w:rPr>
          <w:rFonts w:ascii="Arial"/>
          <w:sz w:val="18"/>
        </w:rPr>
        <w:t>which</w:t>
      </w:r>
      <w:r>
        <w:rPr>
          <w:rFonts w:ascii="Arial"/>
          <w:spacing w:val="-4"/>
          <w:sz w:val="18"/>
        </w:rPr>
        <w:t xml:space="preserve"> </w:t>
      </w:r>
      <w:r>
        <w:rPr>
          <w:rFonts w:ascii="Arial"/>
          <w:sz w:val="18"/>
        </w:rPr>
        <w:t>could</w:t>
      </w:r>
      <w:r>
        <w:rPr>
          <w:rFonts w:ascii="Arial"/>
          <w:spacing w:val="-4"/>
          <w:sz w:val="18"/>
        </w:rPr>
        <w:t xml:space="preserve"> </w:t>
      </w:r>
      <w:r>
        <w:rPr>
          <w:rFonts w:ascii="Arial"/>
          <w:sz w:val="18"/>
        </w:rPr>
        <w:t>lead</w:t>
      </w:r>
      <w:r>
        <w:rPr>
          <w:rFonts w:ascii="Arial"/>
          <w:spacing w:val="-4"/>
          <w:sz w:val="18"/>
        </w:rPr>
        <w:t xml:space="preserve"> </w:t>
      </w:r>
      <w:r>
        <w:rPr>
          <w:rFonts w:ascii="Arial"/>
          <w:sz w:val="18"/>
        </w:rPr>
        <w:t>to</w:t>
      </w:r>
      <w:r>
        <w:rPr>
          <w:rFonts w:ascii="Arial"/>
          <w:spacing w:val="-4"/>
          <w:sz w:val="18"/>
        </w:rPr>
        <w:t xml:space="preserve"> </w:t>
      </w:r>
      <w:r>
        <w:rPr>
          <w:rFonts w:ascii="Arial"/>
          <w:sz w:val="18"/>
        </w:rPr>
        <w:t>mortality</w:t>
      </w:r>
      <w:r>
        <w:rPr>
          <w:rFonts w:ascii="Arial"/>
          <w:spacing w:val="-1"/>
          <w:sz w:val="18"/>
        </w:rPr>
        <w:t xml:space="preserve"> </w:t>
      </w:r>
      <w:r>
        <w:rPr>
          <w:rFonts w:ascii="Arial"/>
          <w:sz w:val="18"/>
        </w:rPr>
        <w:t>or</w:t>
      </w:r>
      <w:r>
        <w:rPr>
          <w:rFonts w:ascii="Arial"/>
          <w:spacing w:val="-4"/>
          <w:sz w:val="18"/>
        </w:rPr>
        <w:t xml:space="preserve"> </w:t>
      </w:r>
      <w:r>
        <w:rPr>
          <w:rFonts w:ascii="Arial"/>
          <w:sz w:val="18"/>
        </w:rPr>
        <w:t>significant</w:t>
      </w:r>
      <w:r>
        <w:rPr>
          <w:rFonts w:ascii="Arial"/>
          <w:spacing w:val="-1"/>
          <w:sz w:val="18"/>
        </w:rPr>
        <w:t xml:space="preserve"> </w:t>
      </w:r>
      <w:r>
        <w:rPr>
          <w:rFonts w:ascii="Arial"/>
          <w:spacing w:val="-2"/>
          <w:sz w:val="18"/>
        </w:rPr>
        <w:t>morbidity.</w:t>
      </w:r>
    </w:p>
    <w:p w14:paraId="6A1AFE51" w14:textId="77777777" w:rsidR="00565F5C" w:rsidRDefault="00565F5C">
      <w:pPr>
        <w:spacing w:line="169" w:lineRule="exact"/>
        <w:rPr>
          <w:rFonts w:ascii="Arial"/>
          <w:sz w:val="18"/>
        </w:rPr>
        <w:sectPr w:rsidR="00565F5C" w:rsidSect="009E2FE1">
          <w:pgSz w:w="11910" w:h="16840"/>
          <w:pgMar w:top="2000" w:right="760" w:bottom="280" w:left="1340" w:header="19" w:footer="0" w:gutter="0"/>
          <w:cols w:space="720"/>
        </w:sectPr>
      </w:pPr>
    </w:p>
    <w:p w14:paraId="6A1AFE52" w14:textId="77777777" w:rsidR="00565F5C" w:rsidRDefault="00000000">
      <w:pPr>
        <w:pStyle w:val="BodyText"/>
        <w:spacing w:before="206" w:line="273" w:lineRule="auto"/>
        <w:ind w:left="100" w:right="684"/>
        <w:jc w:val="both"/>
      </w:pPr>
      <w:r>
        <w:lastRenderedPageBreak/>
        <w:t>copied doctor needs to make a reasonable effort to contact the requestor to ensure that they are aware of the result and that appropriate action is taken.</w:t>
      </w:r>
    </w:p>
    <w:p w14:paraId="6A1AFE53" w14:textId="77777777" w:rsidR="00565F5C" w:rsidRDefault="00565F5C">
      <w:pPr>
        <w:pStyle w:val="BodyText"/>
        <w:spacing w:before="46"/>
      </w:pPr>
    </w:p>
    <w:p w14:paraId="6A1AFE54" w14:textId="77777777" w:rsidR="00565F5C" w:rsidRDefault="00000000">
      <w:pPr>
        <w:pStyle w:val="BodyText"/>
        <w:spacing w:line="276" w:lineRule="auto"/>
        <w:ind w:left="100" w:right="675"/>
        <w:jc w:val="both"/>
      </w:pPr>
      <w:r>
        <w:t xml:space="preserve">Copying of results is </w:t>
      </w:r>
      <w:r>
        <w:rPr>
          <w:b/>
        </w:rPr>
        <w:t xml:space="preserve">not </w:t>
      </w:r>
      <w:r>
        <w:t>a transfer of care and results should not be routinely copied to any other clinician at the time of request. This ensures that ongoing responsibility lies unambiguously with the requester.</w:t>
      </w:r>
      <w:r>
        <w:rPr>
          <w:spacing w:val="-7"/>
        </w:rPr>
        <w:t xml:space="preserve"> </w:t>
      </w:r>
      <w:r>
        <w:t>If</w:t>
      </w:r>
      <w:r>
        <w:rPr>
          <w:spacing w:val="-7"/>
        </w:rPr>
        <w:t xml:space="preserve"> </w:t>
      </w:r>
      <w:r>
        <w:t>handover</w:t>
      </w:r>
      <w:r>
        <w:rPr>
          <w:spacing w:val="-9"/>
        </w:rPr>
        <w:t xml:space="preserve"> </w:t>
      </w:r>
      <w:r>
        <w:t>of</w:t>
      </w:r>
      <w:r>
        <w:rPr>
          <w:spacing w:val="-7"/>
        </w:rPr>
        <w:t xml:space="preserve"> </w:t>
      </w:r>
      <w:r>
        <w:t>responsibility</w:t>
      </w:r>
      <w:r>
        <w:rPr>
          <w:spacing w:val="-6"/>
        </w:rPr>
        <w:t xml:space="preserve"> </w:t>
      </w:r>
      <w:r>
        <w:t>is</w:t>
      </w:r>
      <w:r>
        <w:rPr>
          <w:spacing w:val="-7"/>
        </w:rPr>
        <w:t xml:space="preserve"> </w:t>
      </w:r>
      <w:r>
        <w:t>requested,</w:t>
      </w:r>
      <w:r>
        <w:rPr>
          <w:spacing w:val="-7"/>
        </w:rPr>
        <w:t xml:space="preserve"> </w:t>
      </w:r>
      <w:r>
        <w:t>this</w:t>
      </w:r>
      <w:r>
        <w:rPr>
          <w:spacing w:val="-7"/>
        </w:rPr>
        <w:t xml:space="preserve"> </w:t>
      </w:r>
      <w:r>
        <w:t>needs</w:t>
      </w:r>
      <w:r>
        <w:rPr>
          <w:spacing w:val="-7"/>
        </w:rPr>
        <w:t xml:space="preserve"> </w:t>
      </w:r>
      <w:r>
        <w:t>to</w:t>
      </w:r>
      <w:r>
        <w:rPr>
          <w:spacing w:val="-5"/>
        </w:rPr>
        <w:t xml:space="preserve"> </w:t>
      </w:r>
      <w:r>
        <w:t>be</w:t>
      </w:r>
      <w:r>
        <w:rPr>
          <w:spacing w:val="-6"/>
        </w:rPr>
        <w:t xml:space="preserve"> </w:t>
      </w:r>
      <w:r>
        <w:t>clearly</w:t>
      </w:r>
      <w:r>
        <w:rPr>
          <w:spacing w:val="-6"/>
        </w:rPr>
        <w:t xml:space="preserve"> </w:t>
      </w:r>
      <w:r>
        <w:t>communicated</w:t>
      </w:r>
      <w:r>
        <w:rPr>
          <w:spacing w:val="-7"/>
        </w:rPr>
        <w:t xml:space="preserve"> </w:t>
      </w:r>
      <w:r>
        <w:t>in</w:t>
      </w:r>
      <w:r>
        <w:rPr>
          <w:spacing w:val="-8"/>
        </w:rPr>
        <w:t xml:space="preserve"> </w:t>
      </w:r>
      <w:r>
        <w:t xml:space="preserve">writing and with closed loop communications – </w:t>
      </w:r>
      <w:proofErr w:type="spellStart"/>
      <w:r>
        <w:t>ie</w:t>
      </w:r>
      <w:proofErr w:type="spellEnd"/>
      <w:r>
        <w:t>, by phone call.</w:t>
      </w:r>
    </w:p>
    <w:p w14:paraId="6A1AFE55" w14:textId="77777777" w:rsidR="00565F5C" w:rsidRDefault="00565F5C">
      <w:pPr>
        <w:pStyle w:val="BodyText"/>
        <w:spacing w:before="39"/>
      </w:pPr>
    </w:p>
    <w:p w14:paraId="6A1AFE56" w14:textId="77777777" w:rsidR="00565F5C" w:rsidRDefault="00000000">
      <w:pPr>
        <w:pStyle w:val="BodyText"/>
        <w:spacing w:line="276" w:lineRule="auto"/>
        <w:ind w:left="100" w:right="681"/>
        <w:jc w:val="both"/>
      </w:pPr>
      <w:r>
        <w:t>Significantly abnormal results are to be followed up by the requestor who also holds the primary responsibility of informing the patient in a timely manner</w:t>
      </w:r>
      <w:r>
        <w:rPr>
          <w:vertAlign w:val="superscript"/>
        </w:rPr>
        <w:t>7</w:t>
      </w:r>
      <w:r>
        <w:t>.</w:t>
      </w:r>
    </w:p>
    <w:p w14:paraId="6A1AFE57" w14:textId="77777777" w:rsidR="00565F5C" w:rsidRDefault="00565F5C">
      <w:pPr>
        <w:pStyle w:val="BodyText"/>
        <w:rPr>
          <w:sz w:val="20"/>
        </w:rPr>
      </w:pPr>
    </w:p>
    <w:p w14:paraId="6A1AFE58" w14:textId="77777777" w:rsidR="00565F5C" w:rsidRDefault="00000000">
      <w:pPr>
        <w:pStyle w:val="BodyText"/>
        <w:spacing w:before="59"/>
        <w:rPr>
          <w:sz w:val="20"/>
        </w:rPr>
      </w:pPr>
      <w:r>
        <w:rPr>
          <w:noProof/>
        </w:rPr>
        <w:drawing>
          <wp:anchor distT="0" distB="0" distL="0" distR="0" simplePos="0" relativeHeight="487589888" behindDoc="1" locked="0" layoutInCell="1" allowOverlap="1" wp14:anchorId="6A1AFE77" wp14:editId="6A1AFE78">
            <wp:simplePos x="0" y="0"/>
            <wp:positionH relativeFrom="page">
              <wp:posOffset>956419</wp:posOffset>
            </wp:positionH>
            <wp:positionV relativeFrom="paragraph">
              <wp:posOffset>207892</wp:posOffset>
            </wp:positionV>
            <wp:extent cx="857266" cy="44577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857266" cy="445770"/>
                    </a:xfrm>
                    <a:prstGeom prst="rect">
                      <a:avLst/>
                    </a:prstGeom>
                  </pic:spPr>
                </pic:pic>
              </a:graphicData>
            </a:graphic>
          </wp:anchor>
        </w:drawing>
      </w:r>
    </w:p>
    <w:p w14:paraId="6A1AFE59" w14:textId="77777777" w:rsidR="00565F5C" w:rsidRDefault="00565F5C">
      <w:pPr>
        <w:pStyle w:val="BodyText"/>
        <w:spacing w:before="3"/>
      </w:pPr>
    </w:p>
    <w:p w14:paraId="6A1AFE5A" w14:textId="77777777" w:rsidR="00565F5C" w:rsidRDefault="00000000">
      <w:pPr>
        <w:pStyle w:val="BodyText"/>
        <w:ind w:left="100"/>
      </w:pPr>
      <w:r>
        <w:t>Dr</w:t>
      </w:r>
      <w:r>
        <w:rPr>
          <w:spacing w:val="-2"/>
        </w:rPr>
        <w:t xml:space="preserve"> </w:t>
      </w:r>
      <w:r>
        <w:t>Rawiri</w:t>
      </w:r>
      <w:r>
        <w:rPr>
          <w:spacing w:val="-5"/>
        </w:rPr>
        <w:t xml:space="preserve"> </w:t>
      </w:r>
      <w:proofErr w:type="spellStart"/>
      <w:r>
        <w:t>McKree</w:t>
      </w:r>
      <w:proofErr w:type="spellEnd"/>
      <w:r>
        <w:rPr>
          <w:spacing w:val="-1"/>
        </w:rPr>
        <w:t xml:space="preserve"> </w:t>
      </w:r>
      <w:r>
        <w:rPr>
          <w:spacing w:val="-2"/>
        </w:rPr>
        <w:t>Jansen</w:t>
      </w:r>
    </w:p>
    <w:p w14:paraId="6A1AFE5B" w14:textId="77777777" w:rsidR="00565F5C" w:rsidRDefault="00000000">
      <w:pPr>
        <w:pStyle w:val="Heading3"/>
        <w:spacing w:before="42"/>
      </w:pPr>
      <w:r>
        <w:t>Chief</w:t>
      </w:r>
      <w:r>
        <w:rPr>
          <w:spacing w:val="-5"/>
        </w:rPr>
        <w:t xml:space="preserve"> </w:t>
      </w:r>
      <w:r>
        <w:t>Medical</w:t>
      </w:r>
      <w:r>
        <w:rPr>
          <w:spacing w:val="-4"/>
        </w:rPr>
        <w:t xml:space="preserve"> </w:t>
      </w:r>
      <w:r>
        <w:rPr>
          <w:spacing w:val="-2"/>
        </w:rPr>
        <w:t>Officer</w:t>
      </w:r>
    </w:p>
    <w:p w14:paraId="6A1AFE5C" w14:textId="77777777" w:rsidR="00565F5C" w:rsidRDefault="00000000">
      <w:pPr>
        <w:spacing w:before="38"/>
        <w:ind w:left="100"/>
        <w:rPr>
          <w:b/>
        </w:rPr>
      </w:pPr>
      <w:r>
        <w:rPr>
          <w:b/>
        </w:rPr>
        <w:t>Te</w:t>
      </w:r>
      <w:r>
        <w:rPr>
          <w:b/>
          <w:spacing w:val="-3"/>
        </w:rPr>
        <w:t xml:space="preserve"> </w:t>
      </w:r>
      <w:r>
        <w:rPr>
          <w:b/>
        </w:rPr>
        <w:t>Aka</w:t>
      </w:r>
      <w:r>
        <w:rPr>
          <w:b/>
          <w:spacing w:val="-4"/>
        </w:rPr>
        <w:t xml:space="preserve"> </w:t>
      </w:r>
      <w:proofErr w:type="spellStart"/>
      <w:r>
        <w:rPr>
          <w:b/>
        </w:rPr>
        <w:t>Whai</w:t>
      </w:r>
      <w:proofErr w:type="spellEnd"/>
      <w:r>
        <w:rPr>
          <w:b/>
          <w:spacing w:val="-2"/>
        </w:rPr>
        <w:t xml:space="preserve"> </w:t>
      </w:r>
      <w:r>
        <w:rPr>
          <w:b/>
        </w:rPr>
        <w:t>Ora</w:t>
      </w:r>
      <w:r>
        <w:rPr>
          <w:b/>
          <w:spacing w:val="-3"/>
        </w:rPr>
        <w:t xml:space="preserve"> </w:t>
      </w:r>
      <w:r>
        <w:rPr>
          <w:b/>
        </w:rPr>
        <w:t>|</w:t>
      </w:r>
      <w:r>
        <w:rPr>
          <w:b/>
          <w:spacing w:val="-3"/>
        </w:rPr>
        <w:t xml:space="preserve"> </w:t>
      </w:r>
      <w:r>
        <w:rPr>
          <w:b/>
        </w:rPr>
        <w:t>Māori</w:t>
      </w:r>
      <w:r>
        <w:rPr>
          <w:b/>
          <w:spacing w:val="-4"/>
        </w:rPr>
        <w:t xml:space="preserve"> </w:t>
      </w:r>
      <w:r>
        <w:rPr>
          <w:b/>
        </w:rPr>
        <w:t>Health</w:t>
      </w:r>
      <w:r>
        <w:rPr>
          <w:b/>
          <w:spacing w:val="-2"/>
        </w:rPr>
        <w:t xml:space="preserve"> Authority</w:t>
      </w:r>
    </w:p>
    <w:p w14:paraId="6A1AFE5D" w14:textId="77777777" w:rsidR="00565F5C" w:rsidRDefault="00565F5C">
      <w:pPr>
        <w:pStyle w:val="BodyText"/>
        <w:rPr>
          <w:b/>
          <w:sz w:val="20"/>
        </w:rPr>
      </w:pPr>
    </w:p>
    <w:p w14:paraId="6A1AFE5E" w14:textId="77777777" w:rsidR="00565F5C" w:rsidRDefault="00000000">
      <w:pPr>
        <w:pStyle w:val="BodyText"/>
        <w:spacing w:before="187"/>
        <w:rPr>
          <w:b/>
          <w:sz w:val="20"/>
        </w:rPr>
      </w:pPr>
      <w:r>
        <w:rPr>
          <w:noProof/>
        </w:rPr>
        <w:drawing>
          <wp:anchor distT="0" distB="0" distL="0" distR="0" simplePos="0" relativeHeight="487590400" behindDoc="1" locked="0" layoutInCell="1" allowOverlap="1" wp14:anchorId="6A1AFE79" wp14:editId="6A1AFE7A">
            <wp:simplePos x="0" y="0"/>
            <wp:positionH relativeFrom="page">
              <wp:posOffset>1134711</wp:posOffset>
            </wp:positionH>
            <wp:positionV relativeFrom="paragraph">
              <wp:posOffset>289494</wp:posOffset>
            </wp:positionV>
            <wp:extent cx="696263" cy="64922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696263" cy="649224"/>
                    </a:xfrm>
                    <a:prstGeom prst="rect">
                      <a:avLst/>
                    </a:prstGeom>
                  </pic:spPr>
                </pic:pic>
              </a:graphicData>
            </a:graphic>
          </wp:anchor>
        </w:drawing>
      </w:r>
    </w:p>
    <w:p w14:paraId="6A1AFE5F" w14:textId="77777777" w:rsidR="00565F5C" w:rsidRDefault="00000000">
      <w:pPr>
        <w:pStyle w:val="BodyText"/>
        <w:spacing w:before="138"/>
        <w:ind w:left="100"/>
      </w:pPr>
      <w:r>
        <w:t>Dr</w:t>
      </w:r>
      <w:r>
        <w:rPr>
          <w:spacing w:val="-2"/>
        </w:rPr>
        <w:t xml:space="preserve"> </w:t>
      </w:r>
      <w:r>
        <w:t>Joe</w:t>
      </w:r>
      <w:r>
        <w:rPr>
          <w:spacing w:val="-1"/>
        </w:rPr>
        <w:t xml:space="preserve"> </w:t>
      </w:r>
      <w:r>
        <w:rPr>
          <w:spacing w:val="-2"/>
        </w:rPr>
        <w:t>Bourne</w:t>
      </w:r>
    </w:p>
    <w:p w14:paraId="6A1AFE60" w14:textId="77777777" w:rsidR="00565F5C" w:rsidRDefault="00000000">
      <w:pPr>
        <w:pStyle w:val="Heading3"/>
        <w:spacing w:before="41"/>
      </w:pPr>
      <w:r>
        <w:t>Chief</w:t>
      </w:r>
      <w:r>
        <w:rPr>
          <w:spacing w:val="-5"/>
        </w:rPr>
        <w:t xml:space="preserve"> </w:t>
      </w:r>
      <w:r>
        <w:t>Medical</w:t>
      </w:r>
      <w:r>
        <w:rPr>
          <w:spacing w:val="-4"/>
        </w:rPr>
        <w:t xml:space="preserve"> </w:t>
      </w:r>
      <w:r>
        <w:rPr>
          <w:spacing w:val="-2"/>
        </w:rPr>
        <w:t>Officer</w:t>
      </w:r>
    </w:p>
    <w:p w14:paraId="6A1AFE61" w14:textId="77777777" w:rsidR="00565F5C" w:rsidRDefault="00000000">
      <w:pPr>
        <w:spacing w:before="39"/>
        <w:ind w:left="100"/>
        <w:rPr>
          <w:b/>
        </w:rPr>
      </w:pPr>
      <w:r>
        <w:rPr>
          <w:b/>
        </w:rPr>
        <w:t>Ministry</w:t>
      </w:r>
      <w:r>
        <w:rPr>
          <w:b/>
          <w:spacing w:val="-5"/>
        </w:rPr>
        <w:t xml:space="preserve"> </w:t>
      </w:r>
      <w:r>
        <w:rPr>
          <w:b/>
        </w:rPr>
        <w:t>of</w:t>
      </w:r>
      <w:r>
        <w:rPr>
          <w:b/>
          <w:spacing w:val="-3"/>
        </w:rPr>
        <w:t xml:space="preserve"> </w:t>
      </w:r>
      <w:r>
        <w:rPr>
          <w:b/>
        </w:rPr>
        <w:t>Health</w:t>
      </w:r>
      <w:r>
        <w:rPr>
          <w:b/>
          <w:spacing w:val="-5"/>
        </w:rPr>
        <w:t xml:space="preserve"> </w:t>
      </w:r>
      <w:r>
        <w:rPr>
          <w:b/>
        </w:rPr>
        <w:t>|</w:t>
      </w:r>
      <w:r>
        <w:rPr>
          <w:b/>
          <w:spacing w:val="-3"/>
        </w:rPr>
        <w:t xml:space="preserve"> </w:t>
      </w:r>
      <w:r>
        <w:rPr>
          <w:b/>
        </w:rPr>
        <w:t>Manatū</w:t>
      </w:r>
      <w:r>
        <w:rPr>
          <w:b/>
          <w:spacing w:val="-3"/>
        </w:rPr>
        <w:t xml:space="preserve"> </w:t>
      </w:r>
      <w:r>
        <w:rPr>
          <w:b/>
          <w:spacing w:val="-2"/>
        </w:rPr>
        <w:t>Hauora</w:t>
      </w:r>
    </w:p>
    <w:p w14:paraId="6A1AFE62" w14:textId="77777777" w:rsidR="00565F5C" w:rsidRDefault="00565F5C">
      <w:pPr>
        <w:pStyle w:val="BodyText"/>
        <w:rPr>
          <w:b/>
          <w:sz w:val="20"/>
        </w:rPr>
      </w:pPr>
    </w:p>
    <w:p w14:paraId="6A1AFE63" w14:textId="77777777" w:rsidR="00565F5C" w:rsidRDefault="00000000">
      <w:pPr>
        <w:pStyle w:val="BodyText"/>
        <w:spacing w:before="44"/>
        <w:rPr>
          <w:b/>
          <w:sz w:val="20"/>
        </w:rPr>
      </w:pPr>
      <w:r>
        <w:rPr>
          <w:noProof/>
        </w:rPr>
        <w:drawing>
          <wp:anchor distT="0" distB="0" distL="0" distR="0" simplePos="0" relativeHeight="487590912" behindDoc="1" locked="0" layoutInCell="1" allowOverlap="1" wp14:anchorId="6A1AFE7B" wp14:editId="6A1AFE7C">
            <wp:simplePos x="0" y="0"/>
            <wp:positionH relativeFrom="page">
              <wp:posOffset>922425</wp:posOffset>
            </wp:positionH>
            <wp:positionV relativeFrom="paragraph">
              <wp:posOffset>198545</wp:posOffset>
            </wp:positionV>
            <wp:extent cx="1523996" cy="320039"/>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523996" cy="320039"/>
                    </a:xfrm>
                    <a:prstGeom prst="rect">
                      <a:avLst/>
                    </a:prstGeom>
                  </pic:spPr>
                </pic:pic>
              </a:graphicData>
            </a:graphic>
          </wp:anchor>
        </w:drawing>
      </w:r>
    </w:p>
    <w:p w14:paraId="6A1AFE64" w14:textId="77777777" w:rsidR="00565F5C" w:rsidRDefault="00000000">
      <w:pPr>
        <w:pStyle w:val="BodyText"/>
        <w:spacing w:before="216"/>
        <w:ind w:left="100"/>
      </w:pPr>
      <w:r>
        <w:t>Dr</w:t>
      </w:r>
      <w:r>
        <w:rPr>
          <w:spacing w:val="-3"/>
        </w:rPr>
        <w:t xml:space="preserve"> </w:t>
      </w:r>
      <w:r>
        <w:t>Richard</w:t>
      </w:r>
      <w:r>
        <w:rPr>
          <w:spacing w:val="-4"/>
        </w:rPr>
        <w:t xml:space="preserve"> </w:t>
      </w:r>
      <w:r>
        <w:rPr>
          <w:spacing w:val="-2"/>
        </w:rPr>
        <w:t>Sullivan</w:t>
      </w:r>
    </w:p>
    <w:p w14:paraId="6A1AFE65" w14:textId="77777777" w:rsidR="00565F5C" w:rsidRDefault="00000000">
      <w:pPr>
        <w:pStyle w:val="Heading3"/>
      </w:pPr>
      <w:r>
        <w:t>Chief</w:t>
      </w:r>
      <w:r>
        <w:rPr>
          <w:spacing w:val="-5"/>
        </w:rPr>
        <w:t xml:space="preserve"> </w:t>
      </w:r>
      <w:r>
        <w:t>Clinical</w:t>
      </w:r>
      <w:r>
        <w:rPr>
          <w:spacing w:val="-5"/>
        </w:rPr>
        <w:t xml:space="preserve"> </w:t>
      </w:r>
      <w:r>
        <w:rPr>
          <w:spacing w:val="-2"/>
        </w:rPr>
        <w:t>Officer</w:t>
      </w:r>
    </w:p>
    <w:p w14:paraId="6A1AFE66" w14:textId="77777777" w:rsidR="00565F5C" w:rsidRDefault="00000000">
      <w:pPr>
        <w:spacing w:before="41"/>
        <w:ind w:left="100"/>
        <w:rPr>
          <w:b/>
        </w:rPr>
      </w:pPr>
      <w:r>
        <w:rPr>
          <w:b/>
        </w:rPr>
        <w:t>Health</w:t>
      </w:r>
      <w:r>
        <w:rPr>
          <w:b/>
          <w:spacing w:val="-4"/>
        </w:rPr>
        <w:t xml:space="preserve"> </w:t>
      </w:r>
      <w:r>
        <w:rPr>
          <w:b/>
        </w:rPr>
        <w:t>New</w:t>
      </w:r>
      <w:r>
        <w:rPr>
          <w:b/>
          <w:spacing w:val="-2"/>
        </w:rPr>
        <w:t xml:space="preserve"> </w:t>
      </w:r>
      <w:r>
        <w:rPr>
          <w:b/>
        </w:rPr>
        <w:t>Zealand</w:t>
      </w:r>
      <w:r>
        <w:rPr>
          <w:b/>
          <w:spacing w:val="-3"/>
        </w:rPr>
        <w:t xml:space="preserve"> </w:t>
      </w:r>
      <w:r>
        <w:rPr>
          <w:b/>
        </w:rPr>
        <w:t>|</w:t>
      </w:r>
      <w:r>
        <w:rPr>
          <w:b/>
          <w:spacing w:val="-4"/>
        </w:rPr>
        <w:t xml:space="preserve"> </w:t>
      </w:r>
      <w:r>
        <w:rPr>
          <w:b/>
        </w:rPr>
        <w:t>Te</w:t>
      </w:r>
      <w:r>
        <w:rPr>
          <w:b/>
          <w:spacing w:val="-5"/>
        </w:rPr>
        <w:t xml:space="preserve"> </w:t>
      </w:r>
      <w:r>
        <w:rPr>
          <w:b/>
        </w:rPr>
        <w:t>Whatu</w:t>
      </w:r>
      <w:r>
        <w:rPr>
          <w:b/>
          <w:spacing w:val="-3"/>
        </w:rPr>
        <w:t xml:space="preserve"> </w:t>
      </w:r>
      <w:r>
        <w:rPr>
          <w:b/>
          <w:spacing w:val="-5"/>
        </w:rPr>
        <w:t>Ora</w:t>
      </w:r>
    </w:p>
    <w:p w14:paraId="6A1AFE67" w14:textId="77777777" w:rsidR="00565F5C" w:rsidRDefault="00565F5C">
      <w:pPr>
        <w:pStyle w:val="BodyText"/>
        <w:rPr>
          <w:b/>
          <w:sz w:val="20"/>
        </w:rPr>
      </w:pPr>
    </w:p>
    <w:p w14:paraId="6A1AFE68" w14:textId="77777777" w:rsidR="00565F5C" w:rsidRDefault="00565F5C">
      <w:pPr>
        <w:pStyle w:val="BodyText"/>
        <w:rPr>
          <w:b/>
          <w:sz w:val="20"/>
        </w:rPr>
      </w:pPr>
    </w:p>
    <w:p w14:paraId="6A1AFE69" w14:textId="77777777" w:rsidR="00565F5C" w:rsidRDefault="00565F5C">
      <w:pPr>
        <w:pStyle w:val="BodyText"/>
        <w:rPr>
          <w:b/>
          <w:sz w:val="20"/>
        </w:rPr>
      </w:pPr>
    </w:p>
    <w:p w14:paraId="6A1AFE6A" w14:textId="77777777" w:rsidR="00565F5C" w:rsidRDefault="00565F5C">
      <w:pPr>
        <w:pStyle w:val="BodyText"/>
        <w:rPr>
          <w:b/>
          <w:sz w:val="20"/>
        </w:rPr>
      </w:pPr>
    </w:p>
    <w:p w14:paraId="6A1AFE6B" w14:textId="77777777" w:rsidR="00565F5C" w:rsidRDefault="00565F5C">
      <w:pPr>
        <w:pStyle w:val="BodyText"/>
        <w:rPr>
          <w:b/>
          <w:sz w:val="20"/>
        </w:rPr>
      </w:pPr>
    </w:p>
    <w:p w14:paraId="6A1AFE6C" w14:textId="77777777" w:rsidR="00565F5C" w:rsidRDefault="00000000">
      <w:pPr>
        <w:pStyle w:val="BodyText"/>
        <w:spacing w:before="209"/>
        <w:rPr>
          <w:b/>
          <w:sz w:val="20"/>
        </w:rPr>
      </w:pPr>
      <w:r>
        <w:rPr>
          <w:noProof/>
        </w:rPr>
        <mc:AlternateContent>
          <mc:Choice Requires="wps">
            <w:drawing>
              <wp:anchor distT="0" distB="0" distL="0" distR="0" simplePos="0" relativeHeight="487591424" behindDoc="1" locked="0" layoutInCell="1" allowOverlap="1" wp14:anchorId="6A1AFE7D" wp14:editId="6A1AFE7E">
                <wp:simplePos x="0" y="0"/>
                <wp:positionH relativeFrom="page">
                  <wp:posOffset>914704</wp:posOffset>
                </wp:positionH>
                <wp:positionV relativeFrom="paragraph">
                  <wp:posOffset>303479</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6E253" id="Graphic 12" o:spid="_x0000_s1026" style="position:absolute;margin-left:1in;margin-top:23.9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" path="m1829054,l,,,7619r1829054,l1829054,xe" fillcolor="black" stroked="f">
                <v:path arrowok="t"/>
                <w10:wrap type="topAndBottom" anchorx="page"/>
              </v:shape>
            </w:pict>
          </mc:Fallback>
        </mc:AlternateContent>
      </w:r>
    </w:p>
    <w:p w14:paraId="6A1AFE6D" w14:textId="77777777" w:rsidR="00565F5C" w:rsidRDefault="00565F5C">
      <w:pPr>
        <w:pStyle w:val="BodyText"/>
        <w:spacing w:before="48"/>
        <w:rPr>
          <w:b/>
          <w:sz w:val="18"/>
        </w:rPr>
      </w:pPr>
    </w:p>
    <w:p w14:paraId="6A1AFE6E" w14:textId="77777777" w:rsidR="00565F5C" w:rsidRDefault="00000000">
      <w:pPr>
        <w:spacing w:before="1" w:line="292" w:lineRule="auto"/>
        <w:ind w:left="100" w:right="808"/>
        <w:rPr>
          <w:rFonts w:ascii="Arial"/>
          <w:sz w:val="18"/>
        </w:rPr>
      </w:pPr>
      <w:r>
        <w:rPr>
          <w:rFonts w:ascii="Arial"/>
          <w:position w:val="8"/>
          <w:sz w:val="14"/>
        </w:rPr>
        <w:t>7</w:t>
      </w:r>
      <w:r>
        <w:rPr>
          <w:rFonts w:ascii="Arial"/>
          <w:spacing w:val="36"/>
          <w:position w:val="8"/>
          <w:sz w:val="14"/>
        </w:rPr>
        <w:t xml:space="preserve"> </w:t>
      </w:r>
      <w:r>
        <w:rPr>
          <w:rFonts w:ascii="Arial"/>
          <w:sz w:val="18"/>
        </w:rPr>
        <w:t xml:space="preserve">Medical Protection Society. 2015, 19 May. Handling test results. </w:t>
      </w:r>
      <w:r>
        <w:rPr>
          <w:rFonts w:ascii="Arial"/>
          <w:i/>
          <w:sz w:val="18"/>
        </w:rPr>
        <w:t>Casebook</w:t>
      </w:r>
      <w:r>
        <w:rPr>
          <w:rFonts w:ascii="Arial"/>
          <w:sz w:val="18"/>
        </w:rPr>
        <w:t xml:space="preserve">. URL: </w:t>
      </w:r>
      <w:hyperlink r:id="rId14">
        <w:r>
          <w:rPr>
            <w:rFonts w:ascii="Arial"/>
            <w:color w:val="2B529C"/>
            <w:sz w:val="18"/>
            <w:u w:val="single" w:color="2B529C"/>
          </w:rPr>
          <w:t>www.medicalprotection.org/newzealand/casebook-may-2015/handling-test-results</w:t>
        </w:r>
      </w:hyperlink>
      <w:r>
        <w:rPr>
          <w:rFonts w:ascii="Arial"/>
          <w:color w:val="2B529C"/>
          <w:spacing w:val="-7"/>
          <w:sz w:val="18"/>
        </w:rPr>
        <w:t xml:space="preserve"> </w:t>
      </w:r>
      <w:r>
        <w:rPr>
          <w:rFonts w:ascii="Arial"/>
          <w:sz w:val="18"/>
        </w:rPr>
        <w:t>(accessed</w:t>
      </w:r>
      <w:r>
        <w:rPr>
          <w:rFonts w:ascii="Arial"/>
          <w:spacing w:val="-9"/>
          <w:sz w:val="18"/>
        </w:rPr>
        <w:t xml:space="preserve"> </w:t>
      </w:r>
      <w:r>
        <w:rPr>
          <w:rFonts w:ascii="Arial"/>
          <w:sz w:val="18"/>
        </w:rPr>
        <w:t>18</w:t>
      </w:r>
      <w:r>
        <w:rPr>
          <w:rFonts w:ascii="Arial"/>
          <w:spacing w:val="-10"/>
          <w:sz w:val="18"/>
        </w:rPr>
        <w:t xml:space="preserve"> </w:t>
      </w:r>
      <w:r>
        <w:rPr>
          <w:rFonts w:ascii="Arial"/>
          <w:sz w:val="18"/>
        </w:rPr>
        <w:t>January</w:t>
      </w:r>
      <w:r>
        <w:rPr>
          <w:rFonts w:ascii="Arial"/>
          <w:spacing w:val="-9"/>
          <w:sz w:val="18"/>
        </w:rPr>
        <w:t xml:space="preserve"> </w:t>
      </w:r>
      <w:r>
        <w:rPr>
          <w:rFonts w:ascii="Arial"/>
          <w:sz w:val="18"/>
        </w:rPr>
        <w:t>2024).</w:t>
      </w:r>
    </w:p>
    <w:sectPr w:rsidR="00565F5C">
      <w:pgSz w:w="11910" w:h="16840"/>
      <w:pgMar w:top="2000" w:right="760" w:bottom="280" w:left="1340" w:header="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6CC0" w14:textId="77777777" w:rsidR="009E2FE1" w:rsidRDefault="009E2FE1">
      <w:r>
        <w:separator/>
      </w:r>
    </w:p>
  </w:endnote>
  <w:endnote w:type="continuationSeparator" w:id="0">
    <w:p w14:paraId="1638BC28" w14:textId="77777777" w:rsidR="009E2FE1" w:rsidRDefault="009E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EFA6" w14:textId="77777777" w:rsidR="009E2FE1" w:rsidRDefault="009E2FE1">
      <w:r>
        <w:separator/>
      </w:r>
    </w:p>
  </w:footnote>
  <w:footnote w:type="continuationSeparator" w:id="0">
    <w:p w14:paraId="3205A9F1" w14:textId="77777777" w:rsidR="009E2FE1" w:rsidRDefault="009E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FE7F" w14:textId="77777777" w:rsidR="00565F5C" w:rsidRDefault="00000000">
    <w:pPr>
      <w:pStyle w:val="BodyText"/>
      <w:spacing w:line="14" w:lineRule="auto"/>
      <w:rPr>
        <w:sz w:val="20"/>
      </w:rPr>
    </w:pPr>
    <w:r>
      <w:rPr>
        <w:noProof/>
      </w:rPr>
      <w:drawing>
        <wp:anchor distT="0" distB="0" distL="0" distR="0" simplePos="0" relativeHeight="487501824" behindDoc="1" locked="0" layoutInCell="1" allowOverlap="1" wp14:anchorId="6A1AFE80" wp14:editId="6A1AFE81">
          <wp:simplePos x="0" y="0"/>
          <wp:positionH relativeFrom="page">
            <wp:posOffset>0</wp:posOffset>
          </wp:positionH>
          <wp:positionV relativeFrom="page">
            <wp:posOffset>12064</wp:posOffset>
          </wp:positionV>
          <wp:extent cx="7530083" cy="5112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30083" cy="511232"/>
                  </a:xfrm>
                  <a:prstGeom prst="rect">
                    <a:avLst/>
                  </a:prstGeom>
                </pic:spPr>
              </pic:pic>
            </a:graphicData>
          </a:graphic>
        </wp:anchor>
      </w:drawing>
    </w:r>
    <w:r>
      <w:rPr>
        <w:noProof/>
      </w:rPr>
      <w:drawing>
        <wp:anchor distT="0" distB="0" distL="0" distR="0" simplePos="0" relativeHeight="487502336" behindDoc="1" locked="0" layoutInCell="1" allowOverlap="1" wp14:anchorId="6A1AFE82" wp14:editId="6A1AFE83">
          <wp:simplePos x="0" y="0"/>
          <wp:positionH relativeFrom="page">
            <wp:posOffset>3057491</wp:posOffset>
          </wp:positionH>
          <wp:positionV relativeFrom="page">
            <wp:posOffset>602463</wp:posOffset>
          </wp:positionV>
          <wp:extent cx="1045531" cy="41465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45531" cy="414657"/>
                  </a:xfrm>
                  <a:prstGeom prst="rect">
                    <a:avLst/>
                  </a:prstGeom>
                </pic:spPr>
              </pic:pic>
            </a:graphicData>
          </a:graphic>
        </wp:anchor>
      </w:drawing>
    </w:r>
    <w:r>
      <w:rPr>
        <w:noProof/>
      </w:rPr>
      <w:drawing>
        <wp:anchor distT="0" distB="0" distL="0" distR="0" simplePos="0" relativeHeight="487502848" behindDoc="1" locked="0" layoutInCell="1" allowOverlap="1" wp14:anchorId="6A1AFE84" wp14:editId="6A1AFE85">
          <wp:simplePos x="0" y="0"/>
          <wp:positionH relativeFrom="page">
            <wp:posOffset>5041900</wp:posOffset>
          </wp:positionH>
          <wp:positionV relativeFrom="page">
            <wp:posOffset>669443</wp:posOffset>
          </wp:positionV>
          <wp:extent cx="1620520" cy="27591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620520" cy="275917"/>
                  </a:xfrm>
                  <a:prstGeom prst="rect">
                    <a:avLst/>
                  </a:prstGeom>
                </pic:spPr>
              </pic:pic>
            </a:graphicData>
          </a:graphic>
        </wp:anchor>
      </w:drawing>
    </w:r>
    <w:r>
      <w:rPr>
        <w:noProof/>
      </w:rPr>
      <w:drawing>
        <wp:anchor distT="0" distB="0" distL="0" distR="0" simplePos="0" relativeHeight="487503360" behindDoc="1" locked="0" layoutInCell="1" allowOverlap="1" wp14:anchorId="6A1AFE86" wp14:editId="6A1AFE87">
          <wp:simplePos x="0" y="0"/>
          <wp:positionH relativeFrom="page">
            <wp:posOffset>914400</wp:posOffset>
          </wp:positionH>
          <wp:positionV relativeFrom="page">
            <wp:posOffset>800709</wp:posOffset>
          </wp:positionV>
          <wp:extent cx="1381125" cy="28564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381125" cy="2856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4463"/>
    <w:multiLevelType w:val="hybridMultilevel"/>
    <w:tmpl w:val="A6488384"/>
    <w:lvl w:ilvl="0" w:tplc="C402F5D8">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05D6327A">
      <w:numFmt w:val="bullet"/>
      <w:lvlText w:val="•"/>
      <w:lvlJc w:val="left"/>
      <w:pPr>
        <w:ind w:left="1394" w:hanging="360"/>
      </w:pPr>
      <w:rPr>
        <w:rFonts w:hint="default"/>
        <w:lang w:val="en-US" w:eastAsia="en-US" w:bidi="ar-SA"/>
      </w:rPr>
    </w:lvl>
    <w:lvl w:ilvl="2" w:tplc="E0B63110">
      <w:numFmt w:val="bullet"/>
      <w:lvlText w:val="•"/>
      <w:lvlJc w:val="left"/>
      <w:pPr>
        <w:ind w:left="2329" w:hanging="360"/>
      </w:pPr>
      <w:rPr>
        <w:rFonts w:hint="default"/>
        <w:lang w:val="en-US" w:eastAsia="en-US" w:bidi="ar-SA"/>
      </w:rPr>
    </w:lvl>
    <w:lvl w:ilvl="3" w:tplc="85848B56">
      <w:numFmt w:val="bullet"/>
      <w:lvlText w:val="•"/>
      <w:lvlJc w:val="left"/>
      <w:pPr>
        <w:ind w:left="3263" w:hanging="360"/>
      </w:pPr>
      <w:rPr>
        <w:rFonts w:hint="default"/>
        <w:lang w:val="en-US" w:eastAsia="en-US" w:bidi="ar-SA"/>
      </w:rPr>
    </w:lvl>
    <w:lvl w:ilvl="4" w:tplc="02D26D34">
      <w:numFmt w:val="bullet"/>
      <w:lvlText w:val="•"/>
      <w:lvlJc w:val="left"/>
      <w:pPr>
        <w:ind w:left="4198" w:hanging="360"/>
      </w:pPr>
      <w:rPr>
        <w:rFonts w:hint="default"/>
        <w:lang w:val="en-US" w:eastAsia="en-US" w:bidi="ar-SA"/>
      </w:rPr>
    </w:lvl>
    <w:lvl w:ilvl="5" w:tplc="CCF45FA8">
      <w:numFmt w:val="bullet"/>
      <w:lvlText w:val="•"/>
      <w:lvlJc w:val="left"/>
      <w:pPr>
        <w:ind w:left="5133" w:hanging="360"/>
      </w:pPr>
      <w:rPr>
        <w:rFonts w:hint="default"/>
        <w:lang w:val="en-US" w:eastAsia="en-US" w:bidi="ar-SA"/>
      </w:rPr>
    </w:lvl>
    <w:lvl w:ilvl="6" w:tplc="1A50CB82">
      <w:numFmt w:val="bullet"/>
      <w:lvlText w:val="•"/>
      <w:lvlJc w:val="left"/>
      <w:pPr>
        <w:ind w:left="6067" w:hanging="360"/>
      </w:pPr>
      <w:rPr>
        <w:rFonts w:hint="default"/>
        <w:lang w:val="en-US" w:eastAsia="en-US" w:bidi="ar-SA"/>
      </w:rPr>
    </w:lvl>
    <w:lvl w:ilvl="7" w:tplc="DFC07F10">
      <w:numFmt w:val="bullet"/>
      <w:lvlText w:val="•"/>
      <w:lvlJc w:val="left"/>
      <w:pPr>
        <w:ind w:left="7002" w:hanging="360"/>
      </w:pPr>
      <w:rPr>
        <w:rFonts w:hint="default"/>
        <w:lang w:val="en-US" w:eastAsia="en-US" w:bidi="ar-SA"/>
      </w:rPr>
    </w:lvl>
    <w:lvl w:ilvl="8" w:tplc="08723F04">
      <w:numFmt w:val="bullet"/>
      <w:lvlText w:val="•"/>
      <w:lvlJc w:val="left"/>
      <w:pPr>
        <w:ind w:left="7937" w:hanging="360"/>
      </w:pPr>
      <w:rPr>
        <w:rFonts w:hint="default"/>
        <w:lang w:val="en-US" w:eastAsia="en-US" w:bidi="ar-SA"/>
      </w:rPr>
    </w:lvl>
  </w:abstractNum>
  <w:num w:numId="1" w16cid:durableId="91987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5F5C"/>
    <w:rsid w:val="00565F5C"/>
    <w:rsid w:val="005F49F0"/>
    <w:rsid w:val="009E2F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uiPriority w:val="9"/>
    <w:unhideWhenUsed/>
    <w:qFormat/>
    <w:pPr>
      <w:ind w:left="100"/>
      <w:outlineLvl w:val="1"/>
    </w:pPr>
    <w:rPr>
      <w:b/>
      <w:bCs/>
      <w:i/>
      <w:iCs/>
      <w:sz w:val="24"/>
      <w:szCs w:val="24"/>
    </w:rPr>
  </w:style>
  <w:style w:type="paragraph" w:styleId="Heading3">
    <w:name w:val="heading 3"/>
    <w:basedOn w:val="Normal"/>
    <w:uiPriority w:val="9"/>
    <w:unhideWhenUsed/>
    <w:qFormat/>
    <w:pPr>
      <w:spacing w:before="39"/>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7"/>
      <w:ind w:left="172"/>
    </w:pPr>
    <w:rPr>
      <w:b/>
      <w:bCs/>
      <w:sz w:val="32"/>
      <w:szCs w:val="32"/>
    </w:rPr>
  </w:style>
  <w:style w:type="paragraph" w:styleId="ListParagraph">
    <w:name w:val="List Paragraph"/>
    <w:basedOn w:val="Normal"/>
    <w:uiPriority w:val="1"/>
    <w:qFormat/>
    <w:pPr>
      <w:spacing w:before="4"/>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49F0"/>
    <w:pPr>
      <w:tabs>
        <w:tab w:val="center" w:pos="4513"/>
        <w:tab w:val="right" w:pos="9026"/>
      </w:tabs>
    </w:pPr>
  </w:style>
  <w:style w:type="character" w:customStyle="1" w:styleId="HeaderChar">
    <w:name w:val="Header Char"/>
    <w:basedOn w:val="DefaultParagraphFont"/>
    <w:link w:val="Header"/>
    <w:uiPriority w:val="99"/>
    <w:rsid w:val="005F49F0"/>
    <w:rPr>
      <w:rFonts w:ascii="Calibri" w:eastAsia="Calibri" w:hAnsi="Calibri" w:cs="Calibri"/>
    </w:rPr>
  </w:style>
  <w:style w:type="paragraph" w:styleId="Footer">
    <w:name w:val="footer"/>
    <w:basedOn w:val="Normal"/>
    <w:link w:val="FooterChar"/>
    <w:uiPriority w:val="99"/>
    <w:unhideWhenUsed/>
    <w:rsid w:val="005F49F0"/>
    <w:pPr>
      <w:tabs>
        <w:tab w:val="center" w:pos="4513"/>
        <w:tab w:val="right" w:pos="9026"/>
      </w:tabs>
    </w:pPr>
  </w:style>
  <w:style w:type="character" w:customStyle="1" w:styleId="FooterChar">
    <w:name w:val="Footer Char"/>
    <w:basedOn w:val="DefaultParagraphFont"/>
    <w:link w:val="Footer"/>
    <w:uiPriority w:val="99"/>
    <w:rsid w:val="005F49F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dicalprotection.org/newzealand/casebook-may-2015/handling-test-results" TargetMode="External"/><Relationship Id="rId4" Type="http://schemas.openxmlformats.org/officeDocument/2006/relationships/webSettings" Target="webSettings.xml"/><Relationship Id="rId9" Type="http://schemas.openxmlformats.org/officeDocument/2006/relationships/hyperlink" Target="http://www.mcnz.org.nz/about-us/publications/coles-medical-practice-in-new-zealand" TargetMode="External"/><Relationship Id="rId14" Type="http://schemas.openxmlformats.org/officeDocument/2006/relationships/hyperlink" Target="http://www.medicalprotection.org/newzealand/casebook-may-2015/handling-test-resul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2024-04-09T21:34:00Z</dcterms:created>
  <dcterms:modified xsi:type="dcterms:W3CDTF">2024-04-09T21:34:00Z</dcterms:modified>
</cp:coreProperties>
</file>