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201" w:type="dxa"/>
        <w:tblInd w:w="-147" w:type="dxa"/>
        <w:tblBorders>
          <w:top w:val="single" w:sz="4" w:space="0" w:color="0D828F"/>
          <w:left w:val="single" w:sz="4" w:space="0" w:color="0D828F"/>
          <w:bottom w:val="none" w:sz="0" w:space="0" w:color="auto"/>
          <w:right w:val="single" w:sz="4" w:space="0" w:color="0D828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E69D5" w:rsidRPr="00A42427" w14:paraId="593A5EF9" w14:textId="77777777" w:rsidTr="008B1002">
        <w:trPr>
          <w:trHeight w:val="1406"/>
        </w:trPr>
        <w:tc>
          <w:tcPr>
            <w:tcW w:w="10201" w:type="dxa"/>
            <w:tcBorders>
              <w:top w:val="single" w:sz="4" w:space="0" w:color="007481"/>
              <w:left w:val="single" w:sz="4" w:space="0" w:color="007481"/>
              <w:bottom w:val="single" w:sz="4" w:space="0" w:color="007481"/>
              <w:right w:val="single" w:sz="4" w:space="0" w:color="007481"/>
            </w:tcBorders>
            <w:shd w:val="clear" w:color="auto" w:fill="auto"/>
            <w:vAlign w:val="center"/>
          </w:tcPr>
          <w:p w14:paraId="154A2A03" w14:textId="537A2EF8" w:rsidR="00CE69D5" w:rsidRPr="00CE69D5" w:rsidRDefault="00CE69D5" w:rsidP="00F50B9F">
            <w:pPr>
              <w:keepNext/>
              <w:keepLines/>
              <w:tabs>
                <w:tab w:val="left" w:pos="8595"/>
              </w:tabs>
              <w:spacing w:before="0" w:after="0"/>
              <w:outlineLvl w:val="3"/>
              <w:rPr>
                <w:b/>
                <w:color w:val="000000"/>
                <w:sz w:val="54"/>
                <w:szCs w:val="54"/>
              </w:rPr>
            </w:pPr>
            <w:r w:rsidRPr="00CE69D5">
              <w:rPr>
                <w:b/>
                <w:color w:val="000000"/>
                <w:sz w:val="54"/>
                <w:szCs w:val="54"/>
              </w:rPr>
              <w:t>Methicillin Resistant Staphylococcus aureus (MRSA)</w:t>
            </w:r>
            <w:r>
              <w:rPr>
                <w:b/>
                <w:color w:val="000000"/>
                <w:sz w:val="54"/>
                <w:szCs w:val="54"/>
              </w:rPr>
              <w:t xml:space="preserve"> </w:t>
            </w:r>
          </w:p>
        </w:tc>
      </w:tr>
      <w:tr w:rsidR="00CE69D5" w:rsidRPr="00A42427" w14:paraId="39DDC1B8" w14:textId="77777777" w:rsidTr="008B1002">
        <w:trPr>
          <w:trHeight w:val="702"/>
        </w:trPr>
        <w:tc>
          <w:tcPr>
            <w:tcW w:w="10201" w:type="dxa"/>
            <w:tcBorders>
              <w:top w:val="single" w:sz="4" w:space="0" w:color="007481"/>
              <w:left w:val="single" w:sz="4" w:space="0" w:color="007481"/>
              <w:bottom w:val="single" w:sz="4" w:space="0" w:color="007481"/>
              <w:right w:val="single" w:sz="4" w:space="0" w:color="007481"/>
            </w:tcBorders>
            <w:shd w:val="clear" w:color="auto" w:fill="007481"/>
            <w:vAlign w:val="center"/>
          </w:tcPr>
          <w:p w14:paraId="36D802BF" w14:textId="77777777" w:rsidR="00CE69D5" w:rsidRDefault="00CE69D5" w:rsidP="00CE69D5">
            <w:pPr>
              <w:keepNext/>
              <w:keepLines/>
              <w:tabs>
                <w:tab w:val="left" w:pos="8595"/>
              </w:tabs>
              <w:spacing w:before="0" w:after="0"/>
              <w:outlineLvl w:val="3"/>
              <w:rPr>
                <w:rFonts w:ascii="Calibri" w:hAnsi="Calibri" w:cs="Times New Roman"/>
                <w:b/>
                <w:color w:val="FFFFFF" w:themeColor="background1"/>
                <w:spacing w:val="22"/>
                <w:sz w:val="28"/>
                <w:szCs w:val="24"/>
              </w:rPr>
            </w:pPr>
            <w:r w:rsidRPr="00CE69D5">
              <w:rPr>
                <w:rFonts w:ascii="Calibri" w:hAnsi="Calibri" w:cs="Times New Roman"/>
                <w:b/>
                <w:color w:val="FFFFFF" w:themeColor="background1"/>
                <w:spacing w:val="22"/>
                <w:sz w:val="28"/>
                <w:szCs w:val="24"/>
              </w:rPr>
              <w:t>He Mōhiohio Tūroro/Mātua-Kaitiaki</w:t>
            </w:r>
          </w:p>
          <w:p w14:paraId="2F5A64E7" w14:textId="11EEE6D7" w:rsidR="00CE69D5" w:rsidRPr="00E44A5F" w:rsidRDefault="00CE69D5" w:rsidP="00CE69D5">
            <w:pPr>
              <w:keepNext/>
              <w:keepLines/>
              <w:tabs>
                <w:tab w:val="left" w:pos="8595"/>
              </w:tabs>
              <w:spacing w:before="0" w:after="0"/>
              <w:outlineLvl w:val="3"/>
              <w:rPr>
                <w:rFonts w:ascii="Arial" w:hAnsi="Arial" w:cs="Arial"/>
                <w:b/>
                <w:color w:val="000000" w:themeColor="text1"/>
                <w:spacing w:val="22"/>
                <w:sz w:val="28"/>
                <w:szCs w:val="24"/>
              </w:rPr>
            </w:pPr>
            <w:r w:rsidRPr="00CE69D5">
              <w:rPr>
                <w:b/>
                <w:color w:val="FFFFFF" w:themeColor="background1"/>
                <w:sz w:val="14"/>
                <w:szCs w:val="28"/>
              </w:rPr>
              <w:t>Patient/Parent-Caregiver Information</w:t>
            </w:r>
          </w:p>
        </w:tc>
      </w:tr>
    </w:tbl>
    <w:p w14:paraId="38712AC2" w14:textId="77777777" w:rsidR="00CE69D5" w:rsidRPr="008B1002" w:rsidRDefault="00CE69D5" w:rsidP="00F95F3D">
      <w:pPr>
        <w:rPr>
          <w:sz w:val="12"/>
        </w:rPr>
        <w:sectPr w:rsidR="00CE69D5" w:rsidRPr="008B1002" w:rsidSect="008B1002">
          <w:footerReference w:type="default" r:id="rId12"/>
          <w:type w:val="continuous"/>
          <w:pgSz w:w="11906" w:h="16838"/>
          <w:pgMar w:top="851" w:right="1134" w:bottom="567" w:left="992" w:header="283" w:footer="170" w:gutter="0"/>
          <w:cols w:space="624"/>
          <w:docGrid w:linePitch="360"/>
        </w:sectPr>
      </w:pPr>
    </w:p>
    <w:p w14:paraId="545E50C8" w14:textId="0D90D788" w:rsidR="00F95F3D" w:rsidRPr="000A690E" w:rsidRDefault="00FB7718" w:rsidP="00F95F3D">
      <w:pPr>
        <w:pStyle w:val="SubHd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 xml:space="preserve">He aha te </w:t>
      </w:r>
      <w:r w:rsidR="00F95F3D" w:rsidRPr="000A690E">
        <w:rPr>
          <w:rFonts w:ascii="Calibri" w:hAnsi="Calibri" w:cs="Arial"/>
          <w:color w:val="auto"/>
        </w:rPr>
        <w:t>MRSA?</w:t>
      </w:r>
    </w:p>
    <w:p w14:paraId="10E2770C" w14:textId="4C8406CD" w:rsidR="00F95F3D" w:rsidRDefault="00FB7718" w:rsidP="00F95F3D">
      <w:pPr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whakarāpopototanga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r w:rsidR="00F95F3D" w:rsidRPr="000A690E">
        <w:rPr>
          <w:sz w:val="24"/>
          <w:szCs w:val="24"/>
        </w:rPr>
        <w:t xml:space="preserve">MRSA </w:t>
      </w:r>
      <w:r>
        <w:rPr>
          <w:sz w:val="24"/>
          <w:szCs w:val="24"/>
        </w:rPr>
        <w:t xml:space="preserve">o te </w:t>
      </w:r>
      <w:r w:rsidR="00F95F3D" w:rsidRPr="000A690E">
        <w:rPr>
          <w:i/>
          <w:sz w:val="24"/>
          <w:szCs w:val="24"/>
        </w:rPr>
        <w:t>Methicillin-resistant Staphylococcus aureus</w:t>
      </w:r>
      <w:r w:rsidR="00F95F3D" w:rsidRPr="000A690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r w:rsidR="00F95F3D" w:rsidRPr="000A690E">
        <w:rPr>
          <w:i/>
          <w:sz w:val="24"/>
          <w:szCs w:val="24"/>
        </w:rPr>
        <w:t>Staphylococcus aureus</w:t>
      </w:r>
      <w:r w:rsidR="00F95F3D" w:rsidRPr="000A69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huakita</w:t>
      </w:r>
      <w:proofErr w:type="spellEnd"/>
      <w:r>
        <w:rPr>
          <w:sz w:val="24"/>
          <w:szCs w:val="24"/>
        </w:rPr>
        <w:t xml:space="preserve"> </w:t>
      </w:r>
      <w:r w:rsidR="00F95F3D" w:rsidRPr="000A690E">
        <w:rPr>
          <w:sz w:val="24"/>
          <w:szCs w:val="24"/>
        </w:rPr>
        <w:t>(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moroiti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tahumaero</w:t>
      </w:r>
      <w:proofErr w:type="spellEnd"/>
      <w:r w:rsidR="00F95F3D" w:rsidRPr="000A690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kawea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āhua</w:t>
      </w:r>
      <w:proofErr w:type="spellEnd"/>
      <w:r>
        <w:rPr>
          <w:sz w:val="24"/>
          <w:szCs w:val="24"/>
        </w:rPr>
        <w:t xml:space="preserve"> </w:t>
      </w:r>
      <w:r w:rsidR="00F95F3D" w:rsidRPr="000A690E">
        <w:rPr>
          <w:sz w:val="24"/>
          <w:szCs w:val="24"/>
        </w:rPr>
        <w:t xml:space="preserve">30% </w:t>
      </w:r>
      <w:proofErr w:type="spellStart"/>
      <w:r>
        <w:rPr>
          <w:sz w:val="24"/>
          <w:szCs w:val="24"/>
        </w:rPr>
        <w:t>tātou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wāhanga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māori</w:t>
      </w:r>
      <w:proofErr w:type="spellEnd"/>
      <w:r w:rsidR="00F95F3D" w:rsidRPr="000A690E">
        <w:rPr>
          <w:sz w:val="24"/>
          <w:szCs w:val="24"/>
        </w:rPr>
        <w:t xml:space="preserve">. </w:t>
      </w:r>
      <w:r w:rsidR="00F95F3D">
        <w:rPr>
          <w:sz w:val="24"/>
          <w:szCs w:val="24"/>
        </w:rPr>
        <w:t xml:space="preserve"> </w:t>
      </w:r>
    </w:p>
    <w:p w14:paraId="09491DF6" w14:textId="77777777" w:rsidR="002764E6" w:rsidRPr="00CE69D5" w:rsidRDefault="002764E6" w:rsidP="00F95F3D">
      <w:pPr>
        <w:spacing w:before="40" w:after="40" w:line="240" w:lineRule="auto"/>
        <w:rPr>
          <w:sz w:val="4"/>
          <w:szCs w:val="24"/>
        </w:rPr>
      </w:pPr>
    </w:p>
    <w:p w14:paraId="1150D39C" w14:textId="0F3D8966" w:rsidR="00F95F3D" w:rsidRPr="000A690E" w:rsidRDefault="00FB7718" w:rsidP="00F95F3D">
      <w:pPr>
        <w:spacing w:before="40" w:after="4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r w:rsidR="00F95F3D" w:rsidRPr="000A690E">
        <w:rPr>
          <w:sz w:val="24"/>
          <w:szCs w:val="24"/>
        </w:rPr>
        <w:t xml:space="preserve">MRSA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momo</w:t>
      </w:r>
      <w:proofErr w:type="spellEnd"/>
      <w:r>
        <w:rPr>
          <w:sz w:val="24"/>
          <w:szCs w:val="24"/>
        </w:rPr>
        <w:t xml:space="preserve"> </w:t>
      </w:r>
      <w:r w:rsidR="00F95F3D" w:rsidRPr="000A690E">
        <w:rPr>
          <w:i/>
          <w:sz w:val="24"/>
          <w:szCs w:val="24"/>
        </w:rPr>
        <w:t xml:space="preserve">Staphylococcus aureus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rautaki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whakawawao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kāore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rongoā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paturopi</w:t>
      </w:r>
      <w:proofErr w:type="spellEnd"/>
      <w:r w:rsidR="00F95F3D" w:rsidRPr="000A69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kīia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A4A9F">
        <w:rPr>
          <w:sz w:val="24"/>
          <w:szCs w:val="24"/>
        </w:rPr>
        <w:t>tēnei</w:t>
      </w:r>
      <w:proofErr w:type="spellEnd"/>
      <w:r w:rsidR="009A4A9F">
        <w:rPr>
          <w:sz w:val="24"/>
          <w:szCs w:val="24"/>
        </w:rPr>
        <w:t xml:space="preserve"> </w:t>
      </w:r>
      <w:proofErr w:type="spellStart"/>
      <w:r w:rsidR="009A4A9F">
        <w:rPr>
          <w:sz w:val="24"/>
          <w:szCs w:val="24"/>
        </w:rPr>
        <w:t>ko</w:t>
      </w:r>
      <w:proofErr w:type="spellEnd"/>
      <w:r w:rsidR="009A4A9F">
        <w:rPr>
          <w:sz w:val="24"/>
          <w:szCs w:val="24"/>
        </w:rPr>
        <w:t xml:space="preserve"> </w:t>
      </w:r>
      <w:proofErr w:type="spellStart"/>
      <w:r w:rsidR="009A4A9F">
        <w:rPr>
          <w:sz w:val="24"/>
          <w:szCs w:val="24"/>
        </w:rPr>
        <w:t>te</w:t>
      </w:r>
      <w:proofErr w:type="spellEnd"/>
      <w:r w:rsidR="009A4A9F">
        <w:rPr>
          <w:sz w:val="24"/>
          <w:szCs w:val="24"/>
        </w:rPr>
        <w:t xml:space="preserve"> </w:t>
      </w:r>
      <w:proofErr w:type="spellStart"/>
      <w:r w:rsidR="009A4A9F" w:rsidRPr="009A4A9F">
        <w:rPr>
          <w:b/>
          <w:bCs/>
          <w:sz w:val="24"/>
          <w:szCs w:val="24"/>
        </w:rPr>
        <w:t>ātete</w:t>
      </w:r>
      <w:proofErr w:type="spellEnd"/>
      <w:r w:rsidR="00F95F3D" w:rsidRPr="000A690E">
        <w:rPr>
          <w:b/>
          <w:sz w:val="24"/>
          <w:szCs w:val="24"/>
        </w:rPr>
        <w:t>.</w:t>
      </w:r>
    </w:p>
    <w:p w14:paraId="64D2B35A" w14:textId="77777777" w:rsidR="00F95F3D" w:rsidRDefault="00F95F3D" w:rsidP="00F95F3D">
      <w:pPr>
        <w:spacing w:before="40" w:after="40" w:line="240" w:lineRule="auto"/>
        <w:rPr>
          <w:b/>
          <w:sz w:val="24"/>
          <w:szCs w:val="24"/>
        </w:rPr>
        <w:sectPr w:rsidR="00F95F3D" w:rsidSect="00CE69D5">
          <w:type w:val="continuous"/>
          <w:pgSz w:w="11906" w:h="16838"/>
          <w:pgMar w:top="1560" w:right="991" w:bottom="568" w:left="993" w:header="170" w:footer="170" w:gutter="0"/>
          <w:cols w:space="624"/>
          <w:docGrid w:linePitch="360"/>
        </w:sectPr>
      </w:pPr>
    </w:p>
    <w:p w14:paraId="44D8595E" w14:textId="77777777" w:rsidR="00F95F3D" w:rsidRPr="002764E6" w:rsidRDefault="00F95F3D" w:rsidP="00F95F3D">
      <w:pPr>
        <w:spacing w:before="40" w:after="40" w:line="240" w:lineRule="auto"/>
        <w:rPr>
          <w:sz w:val="18"/>
          <w:szCs w:val="24"/>
        </w:rPr>
        <w:sectPr w:rsidR="00F95F3D" w:rsidRPr="002764E6" w:rsidSect="00CE69D5">
          <w:type w:val="continuous"/>
          <w:pgSz w:w="11906" w:h="16838"/>
          <w:pgMar w:top="680" w:right="1134" w:bottom="1135" w:left="993" w:header="170" w:footer="0" w:gutter="0"/>
          <w:cols w:num="2" w:space="708"/>
          <w:docGrid w:linePitch="360"/>
        </w:sectPr>
      </w:pPr>
    </w:p>
    <w:p w14:paraId="674FA805" w14:textId="7B6B1D84" w:rsidR="00F95F3D" w:rsidRPr="000A690E" w:rsidRDefault="00A228D4" w:rsidP="002764E6">
      <w:pPr>
        <w:pStyle w:val="SubHdg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80" w:after="40"/>
        <w:rPr>
          <w:rFonts w:ascii="Calibri" w:hAnsi="Calibri" w:cs="Arial"/>
          <w:color w:val="auto"/>
        </w:rPr>
      </w:pPr>
      <w:proofErr w:type="spellStart"/>
      <w:r>
        <w:rPr>
          <w:rFonts w:ascii="Calibri" w:hAnsi="Calibri" w:cs="Arial"/>
          <w:color w:val="auto"/>
        </w:rPr>
        <w:t>Ka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pēhea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te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tangata</w:t>
      </w:r>
      <w:proofErr w:type="spellEnd"/>
      <w:r>
        <w:rPr>
          <w:rFonts w:ascii="Calibri" w:hAnsi="Calibri" w:cs="Arial"/>
          <w:color w:val="auto"/>
        </w:rPr>
        <w:t xml:space="preserve"> e </w:t>
      </w:r>
      <w:proofErr w:type="spellStart"/>
      <w:r>
        <w:rPr>
          <w:rFonts w:ascii="Calibri" w:hAnsi="Calibri" w:cs="Arial"/>
          <w:color w:val="auto"/>
        </w:rPr>
        <w:t>pāngia</w:t>
      </w:r>
      <w:proofErr w:type="spellEnd"/>
      <w:r>
        <w:rPr>
          <w:rFonts w:ascii="Calibri" w:hAnsi="Calibri" w:cs="Arial"/>
          <w:color w:val="auto"/>
        </w:rPr>
        <w:t xml:space="preserve"> e </w:t>
      </w:r>
      <w:proofErr w:type="spellStart"/>
      <w:r>
        <w:rPr>
          <w:rFonts w:ascii="Calibri" w:hAnsi="Calibri" w:cs="Arial"/>
          <w:color w:val="auto"/>
        </w:rPr>
        <w:t>te</w:t>
      </w:r>
      <w:proofErr w:type="spellEnd"/>
      <w:r w:rsidR="00F95F3D" w:rsidRPr="000A690E">
        <w:rPr>
          <w:rFonts w:ascii="Calibri" w:hAnsi="Calibri" w:cs="Arial"/>
          <w:color w:val="auto"/>
        </w:rPr>
        <w:t xml:space="preserve"> MRSA?</w:t>
      </w:r>
    </w:p>
    <w:p w14:paraId="75EDC159" w14:textId="6C00B75A" w:rsidR="00F95F3D" w:rsidRPr="000A690E" w:rsidRDefault="00F54128" w:rsidP="00F95F3D">
      <w:pPr>
        <w:spacing w:before="120" w:after="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tangata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r w:rsidR="00F95F3D" w:rsidRPr="000A690E">
        <w:rPr>
          <w:sz w:val="24"/>
          <w:szCs w:val="24"/>
        </w:rPr>
        <w:t xml:space="preserve">MRSA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hapori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hōhipera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wāhi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 w:rsidR="00F95F3D" w:rsidRPr="000A69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He rite </w:t>
      </w:r>
      <w:proofErr w:type="spellStart"/>
      <w:r>
        <w:rPr>
          <w:sz w:val="24"/>
          <w:szCs w:val="24"/>
        </w:rPr>
        <w:t>tonu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kiri</w:t>
      </w:r>
      <w:proofErr w:type="spellEnd"/>
      <w:r w:rsidR="00F95F3D" w:rsidRPr="000A690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taputapu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whakapokea</w:t>
      </w:r>
      <w:proofErr w:type="spellEnd"/>
      <w:r w:rsidR="00F95F3D" w:rsidRPr="000A690E">
        <w:rPr>
          <w:sz w:val="24"/>
          <w:szCs w:val="24"/>
        </w:rPr>
        <w:t xml:space="preserve">. </w:t>
      </w:r>
    </w:p>
    <w:p w14:paraId="3D1F6500" w14:textId="77777777" w:rsidR="00F95F3D" w:rsidRPr="000A690E" w:rsidRDefault="00F95F3D" w:rsidP="00F95F3D">
      <w:pPr>
        <w:spacing w:before="40" w:after="40" w:line="240" w:lineRule="auto"/>
        <w:rPr>
          <w:sz w:val="10"/>
          <w:szCs w:val="24"/>
        </w:rPr>
      </w:pPr>
    </w:p>
    <w:p w14:paraId="7872799A" w14:textId="510F3290" w:rsidR="00F95F3D" w:rsidRPr="000A690E" w:rsidRDefault="00F54128" w:rsidP="00F95F3D">
      <w:pPr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 kore pea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tangata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r w:rsidR="00F95F3D" w:rsidRPr="000A690E">
        <w:rPr>
          <w:sz w:val="24"/>
          <w:szCs w:val="24"/>
        </w:rPr>
        <w:t xml:space="preserve">MRSA </w:t>
      </w:r>
      <w:proofErr w:type="spellStart"/>
      <w:r>
        <w:rPr>
          <w:sz w:val="24"/>
          <w:szCs w:val="24"/>
        </w:rPr>
        <w:t>mēnā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hauora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 w:rsidR="00F95F3D" w:rsidRPr="000A690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engari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raru</w:t>
      </w:r>
      <w:proofErr w:type="spellEnd"/>
      <w:r>
        <w:rPr>
          <w:sz w:val="24"/>
          <w:szCs w:val="24"/>
        </w:rPr>
        <w:t xml:space="preserve"> pea </w:t>
      </w:r>
      <w:proofErr w:type="spellStart"/>
      <w:r>
        <w:rPr>
          <w:sz w:val="24"/>
          <w:szCs w:val="24"/>
        </w:rPr>
        <w:t>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pokenga</w:t>
      </w:r>
      <w:proofErr w:type="spellEnd"/>
      <w:r w:rsidR="00F95F3D" w:rsidRPr="000A690E">
        <w:rPr>
          <w:sz w:val="24"/>
          <w:szCs w:val="24"/>
        </w:rPr>
        <w:t>.</w:t>
      </w:r>
      <w:r w:rsidR="00F95F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āhuatanga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whai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pānekeneke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65C6F">
        <w:rPr>
          <w:sz w:val="24"/>
          <w:szCs w:val="24"/>
        </w:rPr>
        <w:t>kōrua</w:t>
      </w:r>
      <w:proofErr w:type="spellEnd"/>
      <w:r w:rsidR="00565C6F">
        <w:rPr>
          <w:sz w:val="24"/>
          <w:szCs w:val="24"/>
        </w:rPr>
        <w:t xml:space="preserve"> </w:t>
      </w:r>
      <w:proofErr w:type="spellStart"/>
      <w:r w:rsidR="00565C6F">
        <w:rPr>
          <w:sz w:val="24"/>
          <w:szCs w:val="24"/>
        </w:rPr>
        <w:t>ko</w:t>
      </w:r>
      <w:proofErr w:type="spellEnd"/>
      <w:r w:rsidR="00565C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tamaiti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pokenga</w:t>
      </w:r>
      <w:proofErr w:type="spellEnd"/>
      <w:r w:rsidR="00F95F3D" w:rsidRPr="000A690E">
        <w:rPr>
          <w:sz w:val="24"/>
          <w:szCs w:val="24"/>
        </w:rPr>
        <w:t>:</w:t>
      </w:r>
    </w:p>
    <w:p w14:paraId="5AB00985" w14:textId="283E9C14" w:rsidR="00F95F3D" w:rsidRPr="000A690E" w:rsidRDefault="00F54128" w:rsidP="00F95F3D">
      <w:pPr>
        <w:pStyle w:val="ListParagraph"/>
        <w:numPr>
          <w:ilvl w:val="0"/>
          <w:numId w:val="5"/>
        </w:numPr>
        <w:spacing w:before="40" w:after="4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He mate </w:t>
      </w:r>
      <w:proofErr w:type="spellStart"/>
      <w:r>
        <w:rPr>
          <w:sz w:val="24"/>
          <w:szCs w:val="24"/>
        </w:rPr>
        <w:t>hauora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kē</w:t>
      </w:r>
      <w:proofErr w:type="spellEnd"/>
    </w:p>
    <w:p w14:paraId="2E6A27D5" w14:textId="42E77F77" w:rsidR="00F95F3D" w:rsidRPr="000A690E" w:rsidRDefault="00F54128" w:rsidP="00F95F3D">
      <w:pPr>
        <w:pStyle w:val="ListParagraph"/>
        <w:numPr>
          <w:ilvl w:val="0"/>
          <w:numId w:val="5"/>
        </w:numPr>
        <w:spacing w:before="40" w:after="40" w:line="240" w:lineRule="auto"/>
        <w:ind w:left="426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ipuipu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taotūtanga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</w:p>
    <w:p w14:paraId="3986DB2A" w14:textId="49396C72" w:rsidR="00F95F3D" w:rsidRPr="000A690E" w:rsidRDefault="00F54128" w:rsidP="00F95F3D">
      <w:pPr>
        <w:pStyle w:val="ListParagraph"/>
        <w:numPr>
          <w:ilvl w:val="0"/>
          <w:numId w:val="5"/>
        </w:numPr>
        <w:spacing w:before="40" w:after="4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mau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ngongo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wāra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ngongo</w:t>
      </w:r>
      <w:proofErr w:type="spellEnd"/>
      <w:r>
        <w:rPr>
          <w:sz w:val="24"/>
          <w:szCs w:val="24"/>
        </w:rPr>
        <w:t xml:space="preserve"> ā-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auraki</w:t>
      </w:r>
      <w:proofErr w:type="spellEnd"/>
      <w:r w:rsidR="00F95F3D" w:rsidRPr="000A690E">
        <w:rPr>
          <w:sz w:val="24"/>
          <w:szCs w:val="24"/>
        </w:rPr>
        <w:t xml:space="preserve"> (IV).</w:t>
      </w:r>
    </w:p>
    <w:p w14:paraId="0592AA5C" w14:textId="77777777" w:rsidR="00F95F3D" w:rsidRPr="000A690E" w:rsidRDefault="00F95F3D" w:rsidP="00F95F3D">
      <w:pPr>
        <w:pStyle w:val="ListParagraph"/>
        <w:spacing w:before="40" w:after="40" w:line="240" w:lineRule="auto"/>
        <w:rPr>
          <w:sz w:val="10"/>
          <w:szCs w:val="24"/>
        </w:rPr>
      </w:pPr>
    </w:p>
    <w:p w14:paraId="669E4590" w14:textId="7E386788" w:rsidR="00F95F3D" w:rsidRPr="000A690E" w:rsidRDefault="003202C6" w:rsidP="00F95F3D">
      <w:pPr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Ina </w:t>
      </w:r>
      <w:proofErr w:type="spellStart"/>
      <w:r>
        <w:rPr>
          <w:sz w:val="24"/>
          <w:szCs w:val="24"/>
        </w:rPr>
        <w:t>riwha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moroiti</w:t>
      </w:r>
      <w:proofErr w:type="spellEnd"/>
      <w:r>
        <w:rPr>
          <w:sz w:val="24"/>
          <w:szCs w:val="24"/>
        </w:rPr>
        <w:t xml:space="preserve"> </w:t>
      </w:r>
      <w:r w:rsidR="00F95F3D" w:rsidRPr="000A690E">
        <w:rPr>
          <w:sz w:val="24"/>
          <w:szCs w:val="24"/>
        </w:rPr>
        <w:t xml:space="preserve">MRSA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whakapoke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konā</w:t>
      </w:r>
      <w:proofErr w:type="spellEnd"/>
      <w:r>
        <w:rPr>
          <w:sz w:val="24"/>
          <w:szCs w:val="24"/>
        </w:rPr>
        <w:t xml:space="preserve"> pea e </w:t>
      </w:r>
      <w:proofErr w:type="spellStart"/>
      <w:r>
        <w:rPr>
          <w:sz w:val="24"/>
          <w:szCs w:val="24"/>
        </w:rPr>
        <w:t>raru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whakahaumanutia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taotūtanga</w:t>
      </w:r>
      <w:proofErr w:type="spellEnd"/>
      <w:r w:rsidR="00F95F3D" w:rsidRPr="000A690E">
        <w:rPr>
          <w:sz w:val="24"/>
          <w:szCs w:val="24"/>
        </w:rPr>
        <w:t>.</w:t>
      </w:r>
      <w:r w:rsidR="00F95F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pokenga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r w:rsidR="00F95F3D" w:rsidRPr="000A690E">
        <w:rPr>
          <w:sz w:val="24"/>
          <w:szCs w:val="24"/>
        </w:rPr>
        <w:t xml:space="preserve">MRSA 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pokenga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pukupuku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whēwhē</w:t>
      </w:r>
      <w:proofErr w:type="spellEnd"/>
      <w:r w:rsidR="00F95F3D" w:rsidRPr="000A690E">
        <w:rPr>
          <w:sz w:val="24"/>
          <w:szCs w:val="24"/>
        </w:rPr>
        <w:t xml:space="preserve">, </w:t>
      </w:r>
      <w:proofErr w:type="spellStart"/>
      <w:r w:rsidR="00C50327">
        <w:rPr>
          <w:sz w:val="24"/>
          <w:szCs w:val="24"/>
        </w:rPr>
        <w:t>tērā</w:t>
      </w:r>
      <w:proofErr w:type="spellEnd"/>
      <w:r w:rsidR="00C50327">
        <w:rPr>
          <w:sz w:val="24"/>
          <w:szCs w:val="24"/>
        </w:rPr>
        <w:t xml:space="preserve"> </w:t>
      </w:r>
      <w:proofErr w:type="spellStart"/>
      <w:r w:rsidR="00C50327">
        <w:rPr>
          <w:sz w:val="24"/>
          <w:szCs w:val="24"/>
        </w:rPr>
        <w:t>anō</w:t>
      </w:r>
      <w:proofErr w:type="spellEnd"/>
      <w:r w:rsidR="00C503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taotūtanga</w:t>
      </w:r>
      <w:proofErr w:type="spellEnd"/>
      <w:r w:rsidR="00F95F3D" w:rsidRPr="000A69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 w:rsidR="00F95F3D" w:rsidRPr="000A690E">
        <w:rPr>
          <w:sz w:val="24"/>
          <w:szCs w:val="24"/>
        </w:rPr>
        <w:t>.</w:t>
      </w:r>
    </w:p>
    <w:p w14:paraId="6E19F655" w14:textId="77777777" w:rsidR="00F95F3D" w:rsidRPr="002764E6" w:rsidRDefault="00F95F3D" w:rsidP="002764E6">
      <w:pPr>
        <w:tabs>
          <w:tab w:val="left" w:pos="2673"/>
        </w:tabs>
        <w:spacing w:after="40" w:line="240" w:lineRule="auto"/>
        <w:rPr>
          <w:sz w:val="10"/>
          <w:szCs w:val="24"/>
        </w:rPr>
      </w:pPr>
    </w:p>
    <w:p w14:paraId="67C91D94" w14:textId="0CBAA81D" w:rsidR="002764E6" w:rsidRPr="000A690E" w:rsidRDefault="00565C6F" w:rsidP="002764E6">
      <w:pPr>
        <w:pStyle w:val="SubHdg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40" w:after="40"/>
        <w:rPr>
          <w:rFonts w:ascii="Calibri" w:hAnsi="Calibri" w:cs="Arial"/>
          <w:color w:val="auto"/>
        </w:rPr>
      </w:pPr>
      <w:proofErr w:type="spellStart"/>
      <w:r>
        <w:rPr>
          <w:rFonts w:ascii="Calibri" w:hAnsi="Calibri" w:cs="Arial"/>
          <w:color w:val="auto"/>
        </w:rPr>
        <w:t>Ka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ahatia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māua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ko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taku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tamaiti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ina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pāngia</w:t>
      </w:r>
      <w:proofErr w:type="spellEnd"/>
      <w:r>
        <w:rPr>
          <w:rFonts w:ascii="Calibri" w:hAnsi="Calibri" w:cs="Arial"/>
          <w:color w:val="auto"/>
        </w:rPr>
        <w:t xml:space="preserve"> e te </w:t>
      </w:r>
      <w:r w:rsidR="002764E6" w:rsidRPr="000A690E">
        <w:rPr>
          <w:rFonts w:ascii="Calibri" w:hAnsi="Calibri" w:cs="Arial"/>
          <w:color w:val="auto"/>
        </w:rPr>
        <w:t>MRSA?</w:t>
      </w:r>
    </w:p>
    <w:p w14:paraId="5E3CB61E" w14:textId="12227C63" w:rsidR="002764E6" w:rsidRPr="000A690E" w:rsidRDefault="00827914" w:rsidP="002764E6">
      <w:pPr>
        <w:tabs>
          <w:tab w:val="left" w:pos="2673"/>
        </w:tabs>
        <w:spacing w:before="120" w:after="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tamaiti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C1669">
        <w:rPr>
          <w:sz w:val="24"/>
          <w:szCs w:val="24"/>
        </w:rPr>
        <w:t>rānei</w:t>
      </w:r>
      <w:proofErr w:type="spellEnd"/>
      <w:r w:rsidR="00BC1669">
        <w:rPr>
          <w:sz w:val="24"/>
          <w:szCs w:val="24"/>
        </w:rPr>
        <w:t xml:space="preserve"> </w:t>
      </w:r>
      <w:proofErr w:type="spellStart"/>
      <w:r w:rsidR="00BC1669">
        <w:rPr>
          <w:sz w:val="24"/>
          <w:szCs w:val="24"/>
        </w:rPr>
        <w:t>i</w:t>
      </w:r>
      <w:proofErr w:type="spellEnd"/>
      <w:r w:rsidR="00BC1669">
        <w:rPr>
          <w:sz w:val="24"/>
          <w:szCs w:val="24"/>
        </w:rPr>
        <w:t xml:space="preserve"> </w:t>
      </w:r>
      <w:proofErr w:type="spellStart"/>
      <w:r w:rsidR="00BC1669">
        <w:rPr>
          <w:sz w:val="24"/>
          <w:szCs w:val="24"/>
        </w:rPr>
        <w:t>pāngia</w:t>
      </w:r>
      <w:proofErr w:type="spellEnd"/>
      <w:r w:rsidR="00BC16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r w:rsidR="002764E6" w:rsidRPr="000A690E">
        <w:rPr>
          <w:sz w:val="24"/>
          <w:szCs w:val="24"/>
        </w:rPr>
        <w:t xml:space="preserve">MRSA,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whakamātauria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takitahitia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wānangahia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whakaritenga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whakahaumanutanga</w:t>
      </w:r>
      <w:proofErr w:type="spellEnd"/>
      <w:r w:rsidR="002764E6" w:rsidRPr="000A690E">
        <w:rPr>
          <w:sz w:val="24"/>
          <w:szCs w:val="24"/>
        </w:rPr>
        <w:t>.</w:t>
      </w:r>
    </w:p>
    <w:p w14:paraId="62246D75" w14:textId="2978CDF4" w:rsidR="002764E6" w:rsidRPr="002764E6" w:rsidRDefault="002764E6" w:rsidP="002764E6">
      <w:pPr>
        <w:tabs>
          <w:tab w:val="left" w:pos="2673"/>
        </w:tabs>
        <w:spacing w:after="0" w:line="240" w:lineRule="auto"/>
        <w:rPr>
          <w:sz w:val="2"/>
          <w:szCs w:val="24"/>
        </w:rPr>
      </w:pPr>
    </w:p>
    <w:p w14:paraId="3ED05553" w14:textId="5AE518B2" w:rsidR="009A2896" w:rsidRPr="000A690E" w:rsidRDefault="007029E9" w:rsidP="00F37C8B">
      <w:pPr>
        <w:pStyle w:val="SubHdg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40" w:after="40"/>
        <w:rPr>
          <w:rFonts w:ascii="Calibri" w:hAnsi="Calibri" w:cs="Arial"/>
          <w:color w:val="auto"/>
        </w:rPr>
      </w:pPr>
      <w:proofErr w:type="spellStart"/>
      <w:r>
        <w:rPr>
          <w:rFonts w:ascii="Calibri" w:hAnsi="Calibri" w:cs="Arial"/>
          <w:color w:val="auto"/>
        </w:rPr>
        <w:t>Ka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ahatia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i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te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hōhipera</w:t>
      </w:r>
      <w:proofErr w:type="spellEnd"/>
      <w:r w:rsidR="009A2896" w:rsidRPr="000A690E">
        <w:rPr>
          <w:rFonts w:ascii="Calibri" w:hAnsi="Calibri" w:cs="Arial"/>
          <w:color w:val="auto"/>
        </w:rPr>
        <w:t>?</w:t>
      </w:r>
    </w:p>
    <w:p w14:paraId="2C5DB014" w14:textId="179CC070" w:rsidR="000C0DCB" w:rsidRPr="00845113" w:rsidRDefault="007029E9" w:rsidP="00845113">
      <w:pPr>
        <w:tabs>
          <w:tab w:val="left" w:pos="2673"/>
        </w:tabs>
        <w:spacing w:before="120"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tūpono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tāngata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hōhipera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anō</w:t>
      </w:r>
      <w:proofErr w:type="spellEnd"/>
      <w:r>
        <w:rPr>
          <w:sz w:val="24"/>
          <w:szCs w:val="24"/>
        </w:rPr>
        <w:t xml:space="preserve"> </w:t>
      </w:r>
      <w:r w:rsidR="009E09C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r w:rsidR="009A2896" w:rsidRPr="000A690E">
        <w:rPr>
          <w:sz w:val="24"/>
          <w:szCs w:val="24"/>
        </w:rPr>
        <w:t xml:space="preserve">MRSA </w:t>
      </w:r>
      <w:proofErr w:type="spellStart"/>
      <w:r>
        <w:rPr>
          <w:sz w:val="24"/>
          <w:szCs w:val="24"/>
        </w:rPr>
        <w:t>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māuiuitanga</w:t>
      </w:r>
      <w:proofErr w:type="spellEnd"/>
      <w:r w:rsidR="009A2896" w:rsidRPr="000A690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pokanga</w:t>
      </w:r>
      <w:proofErr w:type="spellEnd"/>
      <w:r w:rsidR="009A2896" w:rsidRPr="000A690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rongoā</w:t>
      </w:r>
      <w:proofErr w:type="spellEnd"/>
      <w:r>
        <w:rPr>
          <w:sz w:val="24"/>
          <w:szCs w:val="24"/>
        </w:rPr>
        <w:t xml:space="preserve"> </w:t>
      </w:r>
      <w:r w:rsidR="009A2896" w:rsidRPr="000A690E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paturopi</w:t>
      </w:r>
      <w:proofErr w:type="spellEnd"/>
      <w:r w:rsidR="009A2896" w:rsidRPr="000A690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whakaritenga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D4B54">
        <w:rPr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ngoikore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ō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pūnaha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wawao</w:t>
      </w:r>
      <w:proofErr w:type="spellEnd"/>
      <w:r w:rsidR="009A2896" w:rsidRPr="000A690E">
        <w:rPr>
          <w:sz w:val="24"/>
          <w:szCs w:val="24"/>
        </w:rPr>
        <w:t xml:space="preserve">. </w:t>
      </w:r>
    </w:p>
    <w:p w14:paraId="1064BF19" w14:textId="48D62CD2" w:rsidR="00A27A91" w:rsidRPr="000A690E" w:rsidRDefault="007029E9" w:rsidP="00F37C8B">
      <w:pPr>
        <w:tabs>
          <w:tab w:val="left" w:pos="2673"/>
        </w:tabs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hōhipera</w:t>
      </w:r>
      <w:proofErr w:type="spellEnd"/>
      <w:r w:rsidR="00EF72F3" w:rsidRPr="000A690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50327">
        <w:rPr>
          <w:sz w:val="24"/>
          <w:szCs w:val="24"/>
        </w:rPr>
        <w:t>whāia</w:t>
      </w:r>
      <w:proofErr w:type="spellEnd"/>
      <w:r w:rsidR="00C50327">
        <w:rPr>
          <w:sz w:val="24"/>
          <w:szCs w:val="24"/>
        </w:rPr>
        <w:t xml:space="preserve"> </w:t>
      </w:r>
      <w:proofErr w:type="spellStart"/>
      <w:r w:rsidR="00C50327">
        <w:rPr>
          <w:sz w:val="24"/>
          <w:szCs w:val="24"/>
        </w:rPr>
        <w:t>peatia</w:t>
      </w:r>
      <w:proofErr w:type="spellEnd"/>
      <w:r w:rsidR="00C50327">
        <w:rPr>
          <w:sz w:val="24"/>
          <w:szCs w:val="24"/>
        </w:rPr>
        <w:t xml:space="preserve"> </w:t>
      </w:r>
      <w:proofErr w:type="spellStart"/>
      <w:r w:rsidR="00C50327">
        <w:rPr>
          <w:sz w:val="24"/>
          <w:szCs w:val="24"/>
        </w:rPr>
        <w:t>te</w:t>
      </w:r>
      <w:proofErr w:type="spellEnd"/>
      <w:r w:rsidR="00C50327">
        <w:rPr>
          <w:sz w:val="24"/>
          <w:szCs w:val="24"/>
        </w:rPr>
        <w:t xml:space="preserve"> </w:t>
      </w:r>
      <w:proofErr w:type="spellStart"/>
      <w:r w:rsidR="00C50327">
        <w:rPr>
          <w:sz w:val="24"/>
          <w:szCs w:val="24"/>
        </w:rPr>
        <w:t>ara</w:t>
      </w:r>
      <w:proofErr w:type="spellEnd"/>
      <w:r w:rsidR="00C503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tūpato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whakawhāitihia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tūpono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hōrapa</w:t>
      </w:r>
      <w:proofErr w:type="spellEnd"/>
      <w:r w:rsidR="00103713" w:rsidRPr="000A690E">
        <w:rPr>
          <w:sz w:val="24"/>
          <w:szCs w:val="24"/>
        </w:rPr>
        <w:t xml:space="preserve">. </w:t>
      </w:r>
    </w:p>
    <w:p w14:paraId="58669E3C" w14:textId="77777777" w:rsidR="000C0DCB" w:rsidRPr="008B1002" w:rsidRDefault="000C0DCB" w:rsidP="00F37C8B">
      <w:pPr>
        <w:tabs>
          <w:tab w:val="left" w:pos="2673"/>
        </w:tabs>
        <w:spacing w:before="40" w:after="40" w:line="240" w:lineRule="auto"/>
        <w:rPr>
          <w:sz w:val="16"/>
          <w:szCs w:val="24"/>
        </w:rPr>
      </w:pPr>
    </w:p>
    <w:p w14:paraId="3ED05560" w14:textId="04A3CF27" w:rsidR="009A2896" w:rsidRPr="000A690E" w:rsidRDefault="00F455A3" w:rsidP="00F37C8B">
      <w:pPr>
        <w:pStyle w:val="SubHdg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40" w:after="40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 xml:space="preserve">Me </w:t>
      </w:r>
      <w:proofErr w:type="spellStart"/>
      <w:r>
        <w:rPr>
          <w:rFonts w:ascii="Calibri" w:hAnsi="Calibri" w:cs="Arial"/>
          <w:color w:val="auto"/>
        </w:rPr>
        <w:t>āta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tūpato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rānei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mātou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i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te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kāinga</w:t>
      </w:r>
      <w:proofErr w:type="spellEnd"/>
      <w:r w:rsidR="009A2896" w:rsidRPr="000A690E">
        <w:rPr>
          <w:rFonts w:ascii="Calibri" w:hAnsi="Calibri" w:cs="Arial"/>
          <w:color w:val="auto"/>
        </w:rPr>
        <w:t xml:space="preserve">, </w:t>
      </w:r>
      <w:proofErr w:type="spellStart"/>
      <w:r>
        <w:rPr>
          <w:rFonts w:ascii="Calibri" w:hAnsi="Calibri" w:cs="Arial"/>
          <w:color w:val="auto"/>
        </w:rPr>
        <w:t>te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puna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kōhungahunga</w:t>
      </w:r>
      <w:proofErr w:type="spellEnd"/>
      <w:r>
        <w:rPr>
          <w:rFonts w:ascii="Calibri" w:hAnsi="Calibri" w:cs="Arial"/>
          <w:color w:val="auto"/>
        </w:rPr>
        <w:t xml:space="preserve">, </w:t>
      </w:r>
      <w:proofErr w:type="spellStart"/>
      <w:r>
        <w:rPr>
          <w:rFonts w:ascii="Calibri" w:hAnsi="Calibri" w:cs="Arial"/>
          <w:color w:val="auto"/>
        </w:rPr>
        <w:t>te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kura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rānei</w:t>
      </w:r>
      <w:proofErr w:type="spellEnd"/>
      <w:r w:rsidR="009A2896" w:rsidRPr="000A690E">
        <w:rPr>
          <w:rFonts w:ascii="Calibri" w:hAnsi="Calibri" w:cs="Arial"/>
          <w:color w:val="auto"/>
        </w:rPr>
        <w:t>?</w:t>
      </w:r>
    </w:p>
    <w:p w14:paraId="3ED05561" w14:textId="643AA8B4" w:rsidR="009A2896" w:rsidRPr="000A690E" w:rsidRDefault="00CD575A" w:rsidP="00000E16">
      <w:pPr>
        <w:tabs>
          <w:tab w:val="left" w:pos="2673"/>
        </w:tabs>
        <w:spacing w:before="120"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marohi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horoia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ringa</w:t>
      </w:r>
      <w:proofErr w:type="spellEnd"/>
      <w:r>
        <w:rPr>
          <w:sz w:val="24"/>
          <w:szCs w:val="24"/>
        </w:rPr>
        <w:t xml:space="preserve"> ā </w:t>
      </w:r>
      <w:proofErr w:type="spellStart"/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kai, ā </w:t>
      </w:r>
      <w:proofErr w:type="spellStart"/>
      <w:r>
        <w:rPr>
          <w:sz w:val="24"/>
          <w:szCs w:val="24"/>
        </w:rPr>
        <w:t>muri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wharepaku</w:t>
      </w:r>
      <w:proofErr w:type="spellEnd"/>
      <w:r w:rsidR="009A2896" w:rsidRPr="000A690E">
        <w:rPr>
          <w:sz w:val="24"/>
          <w:szCs w:val="24"/>
        </w:rPr>
        <w:t>,</w:t>
      </w:r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whakamahia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rerekē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tāngata</w:t>
      </w:r>
      <w:proofErr w:type="spellEnd"/>
      <w:r w:rsidR="009A2896" w:rsidRPr="000A69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50327">
        <w:rPr>
          <w:sz w:val="24"/>
          <w:szCs w:val="24"/>
        </w:rPr>
        <w:t>noa</w:t>
      </w:r>
      <w:proofErr w:type="spellEnd"/>
      <w:r w:rsidR="00C503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whakapaipai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māori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whare</w:t>
      </w:r>
      <w:proofErr w:type="spellEnd"/>
      <w:r w:rsidR="009A2896" w:rsidRPr="000A690E">
        <w:rPr>
          <w:sz w:val="24"/>
          <w:szCs w:val="24"/>
        </w:rPr>
        <w:t>.</w:t>
      </w:r>
      <w:r w:rsidR="000A690E" w:rsidRPr="000A69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Kāhore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mahinga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āpitihanga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koe</w:t>
      </w:r>
      <w:proofErr w:type="spellEnd"/>
      <w:r w:rsidR="000A690E" w:rsidRPr="000A690E">
        <w:rPr>
          <w:sz w:val="24"/>
          <w:szCs w:val="24"/>
        </w:rPr>
        <w:t>.</w:t>
      </w:r>
    </w:p>
    <w:p w14:paraId="289BA0A5" w14:textId="77777777" w:rsidR="000C0DCB" w:rsidRPr="008B1002" w:rsidRDefault="000C0DCB" w:rsidP="00F37C8B">
      <w:pPr>
        <w:tabs>
          <w:tab w:val="left" w:pos="2673"/>
        </w:tabs>
        <w:spacing w:before="40" w:after="40" w:line="240" w:lineRule="auto"/>
        <w:rPr>
          <w:sz w:val="16"/>
          <w:szCs w:val="24"/>
        </w:rPr>
      </w:pPr>
    </w:p>
    <w:p w14:paraId="3ED05562" w14:textId="276F3307" w:rsidR="009A2896" w:rsidRPr="000A690E" w:rsidRDefault="001272A3" w:rsidP="00F37C8B">
      <w:pPr>
        <w:pStyle w:val="SubHdg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40" w:after="40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 xml:space="preserve">Me </w:t>
      </w:r>
      <w:proofErr w:type="spellStart"/>
      <w:r>
        <w:rPr>
          <w:rFonts w:ascii="Calibri" w:hAnsi="Calibri" w:cs="Arial"/>
          <w:color w:val="auto"/>
        </w:rPr>
        <w:t>whakamōhio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rānei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mātou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i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tētahi</w:t>
      </w:r>
      <w:proofErr w:type="spellEnd"/>
      <w:r>
        <w:rPr>
          <w:rFonts w:ascii="Calibri" w:hAnsi="Calibri" w:cs="Arial"/>
          <w:color w:val="auto"/>
        </w:rPr>
        <w:t xml:space="preserve"> </w:t>
      </w:r>
      <w:proofErr w:type="spellStart"/>
      <w:r>
        <w:rPr>
          <w:rFonts w:ascii="Calibri" w:hAnsi="Calibri" w:cs="Arial"/>
          <w:color w:val="auto"/>
        </w:rPr>
        <w:t>anō</w:t>
      </w:r>
      <w:proofErr w:type="spellEnd"/>
      <w:r w:rsidR="009A2896" w:rsidRPr="000A690E">
        <w:rPr>
          <w:rFonts w:ascii="Calibri" w:hAnsi="Calibri" w:cs="Arial"/>
          <w:color w:val="auto"/>
        </w:rPr>
        <w:t>?</w:t>
      </w:r>
    </w:p>
    <w:p w14:paraId="0A7FB1AD" w14:textId="200ACB0C" w:rsidR="00F95F3D" w:rsidRPr="002764E6" w:rsidRDefault="001272A3" w:rsidP="002764E6">
      <w:pPr>
        <w:tabs>
          <w:tab w:val="left" w:pos="2673"/>
        </w:tabs>
        <w:spacing w:before="120" w:after="40" w:line="240" w:lineRule="auto"/>
        <w:rPr>
          <w:sz w:val="24"/>
          <w:szCs w:val="24"/>
        </w:rPr>
        <w:sectPr w:rsidR="00F95F3D" w:rsidRPr="002764E6" w:rsidSect="00CE69D5">
          <w:type w:val="continuous"/>
          <w:pgSz w:w="11906" w:h="16838"/>
          <w:pgMar w:top="1134" w:right="991" w:bottom="1135" w:left="993" w:header="170" w:footer="0" w:gutter="0"/>
          <w:cols w:num="2" w:space="679" w:equalWidth="0">
            <w:col w:w="4763" w:space="679"/>
            <w:col w:w="4196"/>
          </w:cols>
          <w:docGrid w:linePitch="360"/>
        </w:sect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whakamōhio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tākuta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pūkenga</w:t>
      </w:r>
      <w:proofErr w:type="spellEnd"/>
      <w:r w:rsidR="009A2896" w:rsidRPr="000A690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nēhi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nēhi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Āwhina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C50327">
        <w:rPr>
          <w:sz w:val="24"/>
          <w:szCs w:val="24"/>
        </w:rPr>
        <w:t>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te</w:t>
      </w:r>
      <w:proofErr w:type="spellEnd"/>
      <w:r w:rsidR="009A2896" w:rsidRPr="000A690E">
        <w:rPr>
          <w:sz w:val="24"/>
          <w:szCs w:val="24"/>
        </w:rPr>
        <w:t xml:space="preserve"> MRSA.</w:t>
      </w:r>
      <w:r w:rsidR="00EF72F3" w:rsidRPr="000A69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kaiwhakaora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kōwhiri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rongoā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paturopi</w:t>
      </w:r>
      <w:proofErr w:type="spellEnd"/>
      <w:r w:rsidR="000A690E" w:rsidRPr="000A69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 w:rsidR="00C50327">
        <w:rPr>
          <w:sz w:val="24"/>
          <w:szCs w:val="24"/>
        </w:rPr>
        <w:t xml:space="preserve">, </w:t>
      </w:r>
      <w:proofErr w:type="spellStart"/>
      <w:r w:rsidR="00C50327">
        <w:rPr>
          <w:sz w:val="24"/>
          <w:szCs w:val="24"/>
        </w:rPr>
        <w:t>kōrua</w:t>
      </w:r>
      <w:proofErr w:type="spellEnd"/>
      <w:r w:rsidR="00C50327">
        <w:rPr>
          <w:sz w:val="24"/>
          <w:szCs w:val="24"/>
        </w:rPr>
        <w:t xml:space="preserve"> </w:t>
      </w:r>
      <w:proofErr w:type="spellStart"/>
      <w:r w:rsidR="00C50327">
        <w:rPr>
          <w:sz w:val="24"/>
          <w:szCs w:val="24"/>
        </w:rPr>
        <w:t>rānei</w:t>
      </w:r>
      <w:proofErr w:type="spellEnd"/>
      <w:r w:rsidR="00C503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pokenga</w:t>
      </w:r>
      <w:proofErr w:type="spellEnd"/>
      <w:r w:rsidR="000A690E" w:rsidRPr="000A690E">
        <w:rPr>
          <w:sz w:val="24"/>
          <w:szCs w:val="24"/>
        </w:rPr>
        <w:t>.</w:t>
      </w:r>
    </w:p>
    <w:p w14:paraId="24675F69" w14:textId="1A81CC8E" w:rsidR="002764E6" w:rsidRDefault="00CE69D5" w:rsidP="00D15B45">
      <w:pPr>
        <w:tabs>
          <w:tab w:val="left" w:pos="2673"/>
        </w:tabs>
        <w:spacing w:after="0" w:line="240" w:lineRule="auto"/>
        <w:rPr>
          <w:sz w:val="12"/>
          <w:szCs w:val="24"/>
        </w:rPr>
        <w:sectPr w:rsidR="002764E6" w:rsidSect="00F37C8B">
          <w:type w:val="continuous"/>
          <w:pgSz w:w="11906" w:h="16838"/>
          <w:pgMar w:top="680" w:right="1134" w:bottom="1135" w:left="1134" w:header="170" w:footer="0" w:gutter="0"/>
          <w:cols w:space="708"/>
          <w:docGrid w:linePitch="360"/>
        </w:sectPr>
      </w:pPr>
      <w:r w:rsidRPr="00B83A1B">
        <w:rPr>
          <w:rFonts w:cstheme="minorHAnsi"/>
          <w:noProof/>
          <w:sz w:val="24"/>
          <w:szCs w:val="23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0ED91" wp14:editId="5A5C64E7">
                <wp:simplePos x="0" y="0"/>
                <wp:positionH relativeFrom="margin">
                  <wp:posOffset>-33020</wp:posOffset>
                </wp:positionH>
                <wp:positionV relativeFrom="paragraph">
                  <wp:posOffset>81915</wp:posOffset>
                </wp:positionV>
                <wp:extent cx="6517640" cy="287020"/>
                <wp:effectExtent l="0" t="0" r="1651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287020"/>
                        </a:xfrm>
                        <a:prstGeom prst="rect">
                          <a:avLst/>
                        </a:prstGeom>
                        <a:noFill/>
                        <a:ln w="25400" cmpd="thinThick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B4142" w14:textId="77777777" w:rsidR="00527DC8" w:rsidRPr="000D37C2" w:rsidRDefault="00527DC8" w:rsidP="00527DC8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Mēnā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koe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pīrangi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ana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ētahi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atu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kōrero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uia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kaimahi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manaaki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ana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koe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tāu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tamaiti</w:t>
                            </w:r>
                            <w:proofErr w:type="spellEnd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37C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rānei</w:t>
                            </w:r>
                            <w:proofErr w:type="spellEnd"/>
                          </w:p>
                          <w:p w14:paraId="0610A27A" w14:textId="2F92A5B1" w:rsidR="00E5657C" w:rsidRPr="00F37C8B" w:rsidRDefault="00E5657C" w:rsidP="00E5657C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0ED91" id="Rectangle 2" o:spid="_x0000_s1026" style="position:absolute;margin-left:-2.6pt;margin-top:6.45pt;width:513.2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" filled="f" strokecolor="teal" strokeweight="2pt">
                <v:stroke linestyle="thinThick"/>
                <v:textbox>
                  <w:txbxContent>
                    <w:p w14:paraId="27EB4142" w14:textId="77777777" w:rsidR="00527DC8" w:rsidRPr="000D37C2" w:rsidRDefault="00527DC8" w:rsidP="00527DC8">
                      <w:pPr>
                        <w:spacing w:line="276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Mēnā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koe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pīrangi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ana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ētahi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atu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kōrero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uia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te</w:t>
                      </w:r>
                      <w:proofErr w:type="gram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kaimahi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manaaki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ana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koe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tāu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tamaiti</w:t>
                      </w:r>
                      <w:proofErr w:type="spellEnd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37C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rānei</w:t>
                      </w:r>
                      <w:proofErr w:type="spellEnd"/>
                    </w:p>
                    <w:p w14:paraId="0610A27A" w14:textId="2F92A5B1" w:rsidR="00E5657C" w:rsidRPr="00F37C8B" w:rsidRDefault="00E5657C" w:rsidP="00E5657C">
                      <w:pPr>
                        <w:spacing w:line="276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5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C69A29" w14:textId="10AE5D76" w:rsidR="00CE69D5" w:rsidRDefault="00CE69D5" w:rsidP="009C22F9">
      <w:pPr>
        <w:tabs>
          <w:tab w:val="left" w:pos="2673"/>
        </w:tabs>
        <w:spacing w:after="0" w:line="240" w:lineRule="auto"/>
        <w:rPr>
          <w:sz w:val="12"/>
          <w:szCs w:val="24"/>
        </w:rPr>
      </w:pPr>
    </w:p>
    <w:p w14:paraId="4FE4871D" w14:textId="77777777" w:rsidR="00CE69D5" w:rsidRPr="00CE69D5" w:rsidRDefault="00CE69D5" w:rsidP="00CE69D5">
      <w:pPr>
        <w:rPr>
          <w:sz w:val="12"/>
          <w:szCs w:val="24"/>
        </w:rPr>
      </w:pPr>
      <w:bookmarkStart w:id="1" w:name="_GoBack"/>
      <w:bookmarkEnd w:id="1"/>
    </w:p>
    <w:sectPr w:rsidR="00CE69D5" w:rsidRPr="00CE69D5" w:rsidSect="008B1002">
      <w:type w:val="continuous"/>
      <w:pgSz w:w="11906" w:h="16838"/>
      <w:pgMar w:top="680" w:right="1134" w:bottom="1135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35FEA" w14:textId="77777777" w:rsidR="00B960BB" w:rsidRDefault="00B960BB" w:rsidP="002178C3">
      <w:pPr>
        <w:spacing w:after="0" w:line="240" w:lineRule="auto"/>
      </w:pPr>
      <w:r>
        <w:separator/>
      </w:r>
    </w:p>
  </w:endnote>
  <w:endnote w:type="continuationSeparator" w:id="0">
    <w:p w14:paraId="0A3BA0B5" w14:textId="77777777" w:rsidR="00B960BB" w:rsidRDefault="00B960BB" w:rsidP="0021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5"/>
      <w:gridCol w:w="5840"/>
      <w:gridCol w:w="1843"/>
    </w:tblGrid>
    <w:tr w:rsidR="00CE69D5" w:rsidRPr="00593B7A" w14:paraId="7D9EE6E0" w14:textId="77777777" w:rsidTr="00F50B9F">
      <w:trPr>
        <w:trHeight w:val="438"/>
      </w:trPr>
      <w:tc>
        <w:tcPr>
          <w:tcW w:w="2665" w:type="dxa"/>
          <w:vMerge w:val="restart"/>
          <w:shd w:val="clear" w:color="auto" w:fill="auto"/>
          <w:vAlign w:val="center"/>
        </w:tcPr>
        <w:p w14:paraId="06C2DB40" w14:textId="77777777" w:rsidR="00CE69D5" w:rsidRPr="00593B7A" w:rsidRDefault="00CE69D5" w:rsidP="00CE69D5">
          <w:pPr>
            <w:tabs>
              <w:tab w:val="center" w:pos="4513"/>
              <w:tab w:val="right" w:pos="9026"/>
            </w:tabs>
            <w:jc w:val="center"/>
            <w:rPr>
              <w:sz w:val="20"/>
            </w:rPr>
          </w:pPr>
          <w:bookmarkStart w:id="0" w:name="_Hlk112324222"/>
          <w:r>
            <w:rPr>
              <w:noProof/>
              <w:sz w:val="20"/>
              <w:lang w:eastAsia="en-NZ"/>
            </w:rPr>
            <w:drawing>
              <wp:anchor distT="0" distB="0" distL="114300" distR="114300" simplePos="0" relativeHeight="251659264" behindDoc="0" locked="0" layoutInCell="1" allowOverlap="1" wp14:anchorId="62C06C1D" wp14:editId="2262F054">
                <wp:simplePos x="0" y="0"/>
                <wp:positionH relativeFrom="column">
                  <wp:posOffset>-40640</wp:posOffset>
                </wp:positionH>
                <wp:positionV relativeFrom="paragraph">
                  <wp:posOffset>52070</wp:posOffset>
                </wp:positionV>
                <wp:extent cx="1619885" cy="356235"/>
                <wp:effectExtent l="0" t="0" r="0" b="5715"/>
                <wp:wrapNone/>
                <wp:docPr id="4" name="Picture 4" descr="A picture containing text, clipart, tableware, plate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WhatuOra Logo_Digital_Pos_Full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85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40" w:type="dxa"/>
          <w:tcBorders>
            <w:left w:val="nil"/>
          </w:tcBorders>
          <w:shd w:val="clear" w:color="auto" w:fill="auto"/>
          <w:vAlign w:val="bottom"/>
        </w:tcPr>
        <w:p w14:paraId="7C61D394" w14:textId="1E6640B3" w:rsidR="00CE69D5" w:rsidRPr="00F3087F" w:rsidRDefault="00CE69D5" w:rsidP="00CE69D5">
          <w:pPr>
            <w:rPr>
              <w:rFonts w:ascii="Arial" w:hAnsi="Arial" w:cs="Arial"/>
              <w:color w:val="000000" w:themeColor="text1"/>
              <w:sz w:val="16"/>
              <w:lang w:val="en-US"/>
            </w:rPr>
          </w:pPr>
        </w:p>
      </w:tc>
      <w:tc>
        <w:tcPr>
          <w:tcW w:w="1843" w:type="dxa"/>
          <w:tcBorders>
            <w:left w:val="nil"/>
          </w:tcBorders>
          <w:shd w:val="clear" w:color="auto" w:fill="auto"/>
          <w:vAlign w:val="bottom"/>
        </w:tcPr>
        <w:p w14:paraId="4FFED0D9" w14:textId="30272B01" w:rsidR="00CE69D5" w:rsidRPr="00F3087F" w:rsidRDefault="00CE69D5" w:rsidP="008B1002">
          <w:pPr>
            <w:rPr>
              <w:rFonts w:ascii="Arial" w:hAnsi="Arial" w:cs="Arial"/>
              <w:color w:val="000000" w:themeColor="text1"/>
              <w:sz w:val="16"/>
              <w:lang w:val="en-US"/>
            </w:rPr>
          </w:pPr>
          <w:r w:rsidRPr="00F3087F">
            <w:rPr>
              <w:rFonts w:ascii="Arial" w:hAnsi="Arial" w:cs="Arial"/>
              <w:color w:val="000000" w:themeColor="text1"/>
              <w:sz w:val="16"/>
              <w:lang w:val="en-US"/>
            </w:rPr>
            <w:t xml:space="preserve">Ref: </w:t>
          </w:r>
          <w:r w:rsidRPr="00C27698">
            <w:rPr>
              <w:rFonts w:ascii="Arial" w:hAnsi="Arial" w:cs="Arial"/>
              <w:color w:val="000000" w:themeColor="text1"/>
              <w:sz w:val="16"/>
              <w:lang w:val="en-US"/>
            </w:rPr>
            <w:t>241003</w:t>
          </w:r>
          <w:r w:rsidR="008B1002">
            <w:rPr>
              <w:rFonts w:ascii="Arial" w:hAnsi="Arial" w:cs="Arial"/>
              <w:color w:val="000000" w:themeColor="text1"/>
              <w:sz w:val="16"/>
              <w:lang w:val="en-US"/>
            </w:rPr>
            <w:t>3</w:t>
          </w:r>
        </w:p>
      </w:tc>
    </w:tr>
    <w:tr w:rsidR="00CE69D5" w:rsidRPr="00593B7A" w14:paraId="17D1B2AE" w14:textId="77777777" w:rsidTr="008B1002">
      <w:trPr>
        <w:trHeight w:val="438"/>
      </w:trPr>
      <w:tc>
        <w:tcPr>
          <w:tcW w:w="2665" w:type="dxa"/>
          <w:vMerge/>
        </w:tcPr>
        <w:p w14:paraId="540C1B9B" w14:textId="77777777" w:rsidR="00CE69D5" w:rsidRPr="00593B7A" w:rsidRDefault="00CE69D5" w:rsidP="00CE69D5">
          <w:pPr>
            <w:tabs>
              <w:tab w:val="center" w:pos="4513"/>
              <w:tab w:val="right" w:pos="9026"/>
            </w:tabs>
            <w:jc w:val="right"/>
            <w:rPr>
              <w:b/>
              <w:bCs/>
              <w:sz w:val="20"/>
            </w:rPr>
          </w:pPr>
        </w:p>
      </w:tc>
      <w:tc>
        <w:tcPr>
          <w:tcW w:w="5840" w:type="dxa"/>
          <w:tcBorders>
            <w:left w:val="nil"/>
          </w:tcBorders>
          <w:vAlign w:val="center"/>
        </w:tcPr>
        <w:p w14:paraId="6F8BE970" w14:textId="77777777" w:rsidR="00CE69D5" w:rsidRPr="00F3087F" w:rsidRDefault="00CE69D5" w:rsidP="008B1002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000000" w:themeColor="text1"/>
              <w:sz w:val="16"/>
            </w:rPr>
          </w:pPr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Authoriser: Te </w:t>
          </w:r>
          <w:proofErr w:type="spellStart"/>
          <w:r w:rsidRPr="00F3087F">
            <w:rPr>
              <w:rFonts w:ascii="Arial" w:hAnsi="Arial" w:cs="Arial"/>
              <w:color w:val="000000" w:themeColor="text1"/>
              <w:sz w:val="16"/>
            </w:rPr>
            <w:t>Ratonga</w:t>
          </w:r>
          <w:proofErr w:type="spellEnd"/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 </w:t>
          </w:r>
          <w:proofErr w:type="spellStart"/>
          <w:r w:rsidRPr="00F3087F">
            <w:rPr>
              <w:rFonts w:ascii="Arial" w:hAnsi="Arial" w:cs="Arial"/>
              <w:color w:val="000000" w:themeColor="text1"/>
              <w:sz w:val="16"/>
            </w:rPr>
            <w:t>Ārai</w:t>
          </w:r>
          <w:proofErr w:type="spellEnd"/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 Mate - Infection Prevention &amp; Control Service</w:t>
          </w:r>
        </w:p>
      </w:tc>
      <w:tc>
        <w:tcPr>
          <w:tcW w:w="1843" w:type="dxa"/>
          <w:tcBorders>
            <w:left w:val="nil"/>
          </w:tcBorders>
          <w:vAlign w:val="center"/>
        </w:tcPr>
        <w:p w14:paraId="65876F9C" w14:textId="6868F20B" w:rsidR="00CE69D5" w:rsidRPr="00F3087F" w:rsidRDefault="008B1002" w:rsidP="008B1002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000000" w:themeColor="text1"/>
              <w:sz w:val="16"/>
            </w:rPr>
          </w:pPr>
          <w:r>
            <w:rPr>
              <w:rFonts w:ascii="Arial" w:hAnsi="Arial" w:cs="Arial"/>
              <w:color w:val="000000" w:themeColor="text1"/>
              <w:sz w:val="16"/>
            </w:rPr>
            <w:t>Date: 21</w:t>
          </w:r>
          <w:r w:rsidR="00CE69D5" w:rsidRPr="00F3087F">
            <w:rPr>
              <w:rFonts w:ascii="Arial" w:hAnsi="Arial" w:cs="Arial"/>
              <w:color w:val="000000" w:themeColor="text1"/>
              <w:sz w:val="16"/>
            </w:rPr>
            <w:t xml:space="preserve"> March 2023</w:t>
          </w:r>
        </w:p>
      </w:tc>
    </w:tr>
    <w:bookmarkEnd w:id="0"/>
  </w:tbl>
  <w:p w14:paraId="74E96512" w14:textId="4AE163FF" w:rsidR="00E5657C" w:rsidRDefault="00E56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408C6" w14:textId="77777777" w:rsidR="00B960BB" w:rsidRDefault="00B960BB" w:rsidP="002178C3">
      <w:pPr>
        <w:spacing w:after="0" w:line="240" w:lineRule="auto"/>
      </w:pPr>
      <w:r>
        <w:separator/>
      </w:r>
    </w:p>
  </w:footnote>
  <w:footnote w:type="continuationSeparator" w:id="0">
    <w:p w14:paraId="18E11FE4" w14:textId="77777777" w:rsidR="00B960BB" w:rsidRDefault="00B960BB" w:rsidP="0021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4CE"/>
    <w:multiLevelType w:val="hybridMultilevel"/>
    <w:tmpl w:val="87B22FC0"/>
    <w:lvl w:ilvl="0" w:tplc="03682FF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5C03"/>
    <w:multiLevelType w:val="hybridMultilevel"/>
    <w:tmpl w:val="45182C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60A2"/>
    <w:multiLevelType w:val="hybridMultilevel"/>
    <w:tmpl w:val="028C2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941A0"/>
    <w:multiLevelType w:val="hybridMultilevel"/>
    <w:tmpl w:val="92C8A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16AD4"/>
    <w:multiLevelType w:val="hybridMultilevel"/>
    <w:tmpl w:val="150CAE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E7ADB"/>
    <w:multiLevelType w:val="hybridMultilevel"/>
    <w:tmpl w:val="AA027D22"/>
    <w:lvl w:ilvl="0" w:tplc="03682FF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B24DB"/>
    <w:multiLevelType w:val="hybridMultilevel"/>
    <w:tmpl w:val="318296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C3"/>
    <w:rsid w:val="00000E16"/>
    <w:rsid w:val="00061CBA"/>
    <w:rsid w:val="000A55FF"/>
    <w:rsid w:val="000A690E"/>
    <w:rsid w:val="000C0DCB"/>
    <w:rsid w:val="000E4B25"/>
    <w:rsid w:val="00103713"/>
    <w:rsid w:val="0011539F"/>
    <w:rsid w:val="001272A3"/>
    <w:rsid w:val="001611B1"/>
    <w:rsid w:val="00162A25"/>
    <w:rsid w:val="00180400"/>
    <w:rsid w:val="001A71F2"/>
    <w:rsid w:val="001D5709"/>
    <w:rsid w:val="002178C3"/>
    <w:rsid w:val="00235437"/>
    <w:rsid w:val="00267481"/>
    <w:rsid w:val="002764E6"/>
    <w:rsid w:val="002D1B70"/>
    <w:rsid w:val="00317632"/>
    <w:rsid w:val="003202C6"/>
    <w:rsid w:val="003320BC"/>
    <w:rsid w:val="003641EC"/>
    <w:rsid w:val="00385587"/>
    <w:rsid w:val="003C2201"/>
    <w:rsid w:val="00416C25"/>
    <w:rsid w:val="00432545"/>
    <w:rsid w:val="00453547"/>
    <w:rsid w:val="004A52D5"/>
    <w:rsid w:val="004D10DD"/>
    <w:rsid w:val="00527DC8"/>
    <w:rsid w:val="00565C6F"/>
    <w:rsid w:val="005B5AD3"/>
    <w:rsid w:val="005B714E"/>
    <w:rsid w:val="005C7BAF"/>
    <w:rsid w:val="005F3EEB"/>
    <w:rsid w:val="005F5DF4"/>
    <w:rsid w:val="00602A7C"/>
    <w:rsid w:val="00605BDD"/>
    <w:rsid w:val="0065144D"/>
    <w:rsid w:val="0068782D"/>
    <w:rsid w:val="006E1EF8"/>
    <w:rsid w:val="006E604F"/>
    <w:rsid w:val="007029E9"/>
    <w:rsid w:val="0071009C"/>
    <w:rsid w:val="00714F9F"/>
    <w:rsid w:val="00733E9C"/>
    <w:rsid w:val="00760FE2"/>
    <w:rsid w:val="00812C13"/>
    <w:rsid w:val="00824CA7"/>
    <w:rsid w:val="00827914"/>
    <w:rsid w:val="008301A4"/>
    <w:rsid w:val="00845113"/>
    <w:rsid w:val="008B1002"/>
    <w:rsid w:val="008F1295"/>
    <w:rsid w:val="00901DC3"/>
    <w:rsid w:val="00917C4D"/>
    <w:rsid w:val="009440EB"/>
    <w:rsid w:val="009471CC"/>
    <w:rsid w:val="009610A2"/>
    <w:rsid w:val="009A2896"/>
    <w:rsid w:val="009A4A9F"/>
    <w:rsid w:val="009C22F9"/>
    <w:rsid w:val="009E09CF"/>
    <w:rsid w:val="00A00926"/>
    <w:rsid w:val="00A228D4"/>
    <w:rsid w:val="00A27A91"/>
    <w:rsid w:val="00A52593"/>
    <w:rsid w:val="00A662D2"/>
    <w:rsid w:val="00AA5AF8"/>
    <w:rsid w:val="00AD331D"/>
    <w:rsid w:val="00AD4B54"/>
    <w:rsid w:val="00AF48A1"/>
    <w:rsid w:val="00B32854"/>
    <w:rsid w:val="00B63814"/>
    <w:rsid w:val="00B960BB"/>
    <w:rsid w:val="00BC1669"/>
    <w:rsid w:val="00C11897"/>
    <w:rsid w:val="00C2119D"/>
    <w:rsid w:val="00C40036"/>
    <w:rsid w:val="00C46989"/>
    <w:rsid w:val="00C50327"/>
    <w:rsid w:val="00C71DA8"/>
    <w:rsid w:val="00C8055A"/>
    <w:rsid w:val="00CB05E9"/>
    <w:rsid w:val="00CC11AF"/>
    <w:rsid w:val="00CC555D"/>
    <w:rsid w:val="00CD575A"/>
    <w:rsid w:val="00CE16BD"/>
    <w:rsid w:val="00CE69D5"/>
    <w:rsid w:val="00D15B45"/>
    <w:rsid w:val="00D44A0A"/>
    <w:rsid w:val="00D80318"/>
    <w:rsid w:val="00D830F4"/>
    <w:rsid w:val="00E31497"/>
    <w:rsid w:val="00E5657C"/>
    <w:rsid w:val="00EF72F3"/>
    <w:rsid w:val="00F0506A"/>
    <w:rsid w:val="00F145F4"/>
    <w:rsid w:val="00F25738"/>
    <w:rsid w:val="00F37C8B"/>
    <w:rsid w:val="00F455A3"/>
    <w:rsid w:val="00F54128"/>
    <w:rsid w:val="00F66713"/>
    <w:rsid w:val="00F95F3D"/>
    <w:rsid w:val="00FB3EB8"/>
    <w:rsid w:val="00FB7718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5535"/>
  <w15:chartTrackingRefBased/>
  <w15:docId w15:val="{C853715E-F67E-41C3-8B73-71E22F69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C3"/>
  </w:style>
  <w:style w:type="paragraph" w:styleId="Footer">
    <w:name w:val="footer"/>
    <w:basedOn w:val="Normal"/>
    <w:link w:val="FooterChar"/>
    <w:uiPriority w:val="99"/>
    <w:unhideWhenUsed/>
    <w:rsid w:val="0021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C3"/>
  </w:style>
  <w:style w:type="table" w:styleId="TableGrid">
    <w:name w:val="Table Grid"/>
    <w:basedOn w:val="TableNormal"/>
    <w:uiPriority w:val="39"/>
    <w:rsid w:val="0021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dg">
    <w:name w:val="Sub Hdg"/>
    <w:basedOn w:val="Normal"/>
    <w:next w:val="Normal"/>
    <w:rsid w:val="00917C4D"/>
    <w:pPr>
      <w:keepNext/>
      <w:pBdr>
        <w:bottom w:val="single" w:sz="2" w:space="1" w:color="auto"/>
      </w:pBdr>
      <w:spacing w:before="240" w:after="120" w:line="240" w:lineRule="auto"/>
    </w:pPr>
    <w:rPr>
      <w:rFonts w:ascii="Verdana" w:eastAsia="Times New Roman" w:hAnsi="Verdana" w:cs="Times New Roman"/>
      <w:b/>
      <w:color w:val="333399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1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F1295"/>
    <w:pPr>
      <w:spacing w:before="240" w:after="12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D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ItemCheckingIn</Name>
    <Synchronization>Default</Synchronization>
    <Type>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ItemCheckedIn</Name>
    <Synchronization>Default</Synchronization>
    <Type>10004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eDocument" ma:contentTypeID="0x010100AAAAAAAAAAAAAAAAAAAAAAAAAAAAAA0200F338B2EDE245EB459C8880F51312997C000E3F6E5957DA3646BF7A4CDD9B15F02D" ma:contentTypeVersion="23" ma:contentTypeDescription="" ma:contentTypeScope="" ma:versionID="dc683611f744e073f3f5aa6c1e64b525">
  <xsd:schema xmlns:xsd="http://www.w3.org/2001/XMLSchema" xmlns:xs="http://www.w3.org/2001/XMLSchema" xmlns:p="http://schemas.microsoft.com/office/2006/metadata/properties" xmlns:ns2="e52456f9-459d-4b7b-a086-8d3defcabbb7" xmlns:ns3="694b72f1-e6ba-4ca9-8706-4da70e7e40a1" targetNamespace="http://schemas.microsoft.com/office/2006/metadata/properties" ma:root="true" ma:fieldsID="df1d097e13ee4992b625f71e1de9ec52" ns2:_="" ns3:_="">
    <xsd:import namespace="e52456f9-459d-4b7b-a086-8d3defcabbb7"/>
    <xsd:import namespace="694b72f1-e6ba-4ca9-8706-4da70e7e40a1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2:Target_Audience" minOccurs="0"/>
                <xsd:element ref="ns2:PRA_Type" minOccurs="0"/>
                <xsd:element ref="ns2:Aggregation_Status" minOccurs="0"/>
                <xsd:element ref="ns2:Narrative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Original_Document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_dlc_DocId" minOccurs="0"/>
                <xsd:element ref="ns3:_dlc_DocIdUrl" minOccurs="0"/>
                <xsd:element ref="ns3:_dlc_DocIdPersistId" minOccurs="0"/>
                <xsd:element ref="ns2:Activity" minOccurs="0"/>
                <xsd:element ref="ns2:Function" minOccurs="0"/>
                <xsd:element ref="ns3:Event1" minOccurs="0"/>
                <xsd:element ref="ns3:Phase" minOccurs="0"/>
                <xsd:element ref="ns3:Archive" minOccurs="0"/>
                <xsd:element ref="ns3:SecureFolder" minOccurs="0"/>
                <xsd:element ref="ns2:ItemName" minOccurs="0"/>
                <xsd:element ref="ns3:DocControl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456f9-459d-4b7b-a086-8d3defcabbb7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9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dexed="true" ma:internalName="PRAType">
      <xsd:simpleType>
        <xsd:restriction base="dms:Text"/>
      </xsd:simpleType>
    </xsd:element>
    <xsd:element name="Aggregation_Status" ma:index="11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12" nillable="true" ma:displayName="Narrative" ma:internalName="Narrative">
      <xsd:simpleType>
        <xsd:restriction base="dms:Note">
          <xsd:maxLength value="255"/>
        </xsd:restriction>
      </xsd:simpleType>
    </xsd:element>
    <xsd:element name="Related_People" ma:index="13" nillable="true" ma:displayName="Related People" ma:list="UserInfo" ma:internalName="RelatedPeop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true">
      <xsd:simpleType>
        <xsd:restriction base="dms:Text"/>
      </xsd:simpleType>
    </xsd:element>
    <xsd:element name="Record_Type" ma:index="15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0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  <xsd:element name="PRA_Text_1" ma:index="19" nillable="true" ma:displayName="PRA Text 1" ma:hidden="true" ma:internalName="PraText1">
      <xsd:simpleType>
        <xsd:restriction base="dms:Text"/>
      </xsd:simpleType>
    </xsd:element>
    <xsd:element name="PRA_Text_2" ma:index="20" nillable="true" ma:displayName="PRA Text 2" ma:hidden="true" ma:internalName="PraText2">
      <xsd:simpleType>
        <xsd:restriction base="dms:Text"/>
      </xsd:simpleType>
    </xsd:element>
    <xsd:element name="PRA_Text_3" ma:index="21" nillable="true" ma:displayName="PRA Text 3" ma:hidden="true" ma:internalName="PraText3">
      <xsd:simpleType>
        <xsd:restriction base="dms:Text"/>
      </xsd:simpleType>
    </xsd:element>
    <xsd:element name="PRA_Text_4" ma:index="22" nillable="true" ma:displayName="PRA Text 4" ma:hidden="true" ma:internalName="PraText4">
      <xsd:simpleType>
        <xsd:restriction base="dms:Text"/>
      </xsd:simpleType>
    </xsd:element>
    <xsd:element name="PRA_Text_5" ma:index="23" nillable="true" ma:displayName="PRA Text 5" ma:hidden="true" ma:internalName="PraText5">
      <xsd:simpleType>
        <xsd:restriction base="dms:Text"/>
      </xsd:simpleType>
    </xsd:element>
    <xsd:element name="PRA_Date_1" ma:index="24" nillable="true" ma:displayName="PRA Date 1" ma:format="DateTime" ma:hidden="true" ma:internalName="PraDate1">
      <xsd:simpleType>
        <xsd:restriction base="dms:DateTime"/>
      </xsd:simpleType>
    </xsd:element>
    <xsd:element name="PRA_Date_2" ma:index="25" nillable="true" ma:displayName="PRA Date 2" ma:format="DateTime" ma:hidden="true" ma:internalName="PraDate2">
      <xsd:simpleType>
        <xsd:restriction base="dms:DateTime"/>
      </xsd:simpleType>
    </xsd:element>
    <xsd:element name="PRA_Date_3" ma:index="26" nillable="true" ma:displayName="PRA Date 3" ma:format="DateTime" ma:hidden="true" ma:internalName="PraDate3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>
      <xsd:simpleType>
        <xsd:restriction base="dms:DateTime"/>
      </xsd:simpleType>
    </xsd:element>
    <xsd:element name="Activity" ma:index="32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Function" ma:index="33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ItemName" ma:index="38" nillable="true" ma:displayName="Item Name" ma:internalName="Item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72f1-e6ba-4ca9-8706-4da70e7e40a1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vent1" ma:index="34" nillable="true" ma:displayName="Event" ma:hidden="true" ma:internalName="Event1" ma:readOnly="false">
      <xsd:simpleType>
        <xsd:restriction base="dms:Text">
          <xsd:maxLength value="255"/>
        </xsd:restriction>
      </xsd:simpleType>
    </xsd:element>
    <xsd:element name="Phase" ma:index="35" nillable="true" ma:displayName="Phase" ma:hidden="true" ma:internalName="Phase" ma:readOnly="false">
      <xsd:simpleType>
        <xsd:restriction base="dms:Text">
          <xsd:maxLength value="255"/>
        </xsd:restriction>
      </xsd:simpleType>
    </xsd:element>
    <xsd:element name="Archive" ma:index="36" nillable="true" ma:displayName="Archive" ma:description="Use this to remove from the Published Folder. &#10;The document will need to be Published and Approved to complete the Archive process." ma:internalName="Archive" ma:readOnly="false">
      <xsd:simpleType>
        <xsd:restriction base="dms:Text">
          <xsd:maxLength value="255"/>
        </xsd:restriction>
      </xsd:simpleType>
    </xsd:element>
    <xsd:element name="SecureFolder" ma:index="37" nillable="true" ma:displayName="Secure Folder" ma:internalName="SecureFolder" ma:readOnly="false">
      <xsd:simpleType>
        <xsd:restriction base="dms:Text">
          <xsd:maxLength value="255"/>
        </xsd:restriction>
      </xsd:simpleType>
    </xsd:element>
    <xsd:element name="DocController" ma:index="39" nillable="true" ma:displayName="Document Controller" ma:list="UserInfo" ma:SearchPeopleOnly="false" ma:SharePointGroup="0" ma:internalName="DocControl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ontroller xmlns="694b72f1-e6ba-4ca9-8706-4da70e7e40a1">
      <UserInfo>
        <DisplayName>App-PRISM-Corp-DC</DisplayName>
        <AccountId>894</AccountId>
        <AccountType/>
      </UserInfo>
    </DocController>
    <Event1 xmlns="694b72f1-e6ba-4ca9-8706-4da70e7e40a1" xsi:nil="true"/>
    <Phase xmlns="694b72f1-e6ba-4ca9-8706-4da70e7e40a1" xsi:nil="true"/>
    <_dlc_DocId xmlns="694b72f1-e6ba-4ca9-8706-4da70e7e40a1" xsi:nil="true"/>
    <_dlc_DocIdUrl xmlns="694b72f1-e6ba-4ca9-8706-4da70e7e40a1">
      <Url xsi:nil="true"/>
      <Description xsi:nil="true"/>
    </_dlc_DocIdUrl>
    <SecureFolder xmlns="694b72f1-e6ba-4ca9-8706-4da70e7e40a1" xsi:nil="true"/>
    <Archive xmlns="694b72f1-e6ba-4ca9-8706-4da70e7e40a1" xsi:nil="true"/>
    <Narrative xmlns="e52456f9-459d-4b7b-a086-8d3defcabbb7">Changes reversed - no requiremtn to update metadata</Narrative>
    <RecordID xmlns="e52456f9-459d-4b7b-a086-8d3defcabbb7">41184</RecordID>
    <Know-How_Type xmlns="e52456f9-459d-4b7b-a086-8d3defcabbb7">NA</Know-How_Type>
    <Activity xmlns="e52456f9-459d-4b7b-a086-8d3defcabbb7">Infection Control</Activity>
    <PRA_Date_Disposal xmlns="e52456f9-459d-4b7b-a086-8d3defcabbb7" xsi:nil="true"/>
    <Authoritative_Version xmlns="e52456f9-459d-4b7b-a086-8d3defcabbb7">false</Authoritative_Version>
    <PRA_Date_3 xmlns="e52456f9-459d-4b7b-a086-8d3defcabbb7" xsi:nil="true"/>
    <PRA_Date_Trigger xmlns="e52456f9-459d-4b7b-a086-8d3defcabbb7" xsi:nil="true"/>
    <Target_Audience xmlns="e52456f9-459d-4b7b-a086-8d3defcabbb7">Internal</Target_Audience>
    <Function xmlns="e52456f9-459d-4b7b-a086-8d3defcabbb7">Clinical Services</Function>
    <Record_Type xmlns="e52456f9-459d-4b7b-a086-8d3defcabbb7">Normal</Record_Type>
    <PRA_Type xmlns="e52456f9-459d-4b7b-a086-8d3defcabbb7">Doc</PRA_Type>
    <Aggregation_Status xmlns="e52456f9-459d-4b7b-a086-8d3defcabbb7">Normal</Aggregation_Status>
    <PRA_Text_1 xmlns="e52456f9-459d-4b7b-a086-8d3defcabbb7" xsi:nil="true"/>
    <PRA_Text_4 xmlns="e52456f9-459d-4b7b-a086-8d3defcabbb7" xsi:nil="true"/>
    <PRA_Date_2 xmlns="e52456f9-459d-4b7b-a086-8d3defcabbb7" xsi:nil="true"/>
    <Read_Only_Status xmlns="e52456f9-459d-4b7b-a086-8d3defcabbb7">Open</Read_Only_Status>
    <Related_People xmlns="e52456f9-459d-4b7b-a086-8d3defcabbb7">
      <UserInfo>
        <DisplayName/>
        <AccountId xsi:nil="true"/>
        <AccountType/>
      </UserInfo>
    </Related_People>
    <PRA_Text_2 xmlns="e52456f9-459d-4b7b-a086-8d3defcabbb7" xsi:nil="true"/>
    <PRA_Text_5 xmlns="e52456f9-459d-4b7b-a086-8d3defcabbb7" xsi:nil="true"/>
    <Original_Document xmlns="e52456f9-459d-4b7b-a086-8d3defcabbb7" xsi:nil="true"/>
    <PRA_Text_3 xmlns="e52456f9-459d-4b7b-a086-8d3defcabbb7" xsi:nil="true"/>
    <PRA_Date_1 xmlns="e52456f9-459d-4b7b-a086-8d3defcabbb7" xsi:nil="true"/>
    <ItemName xmlns="e52456f9-459d-4b7b-a086-8d3defcabbb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FAE0-EC01-4DB9-A3A0-7E459F2E1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1A938-06D8-4620-845A-DD668B10CF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D9FBAD-F566-4CA6-ACBF-0B53347F8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456f9-459d-4b7b-a086-8d3defcabbb7"/>
    <ds:schemaRef ds:uri="694b72f1-e6ba-4ca9-8706-4da70e7e4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8F1E6-5433-4F3E-897C-A2656B09DD50}">
  <ds:schemaRefs>
    <ds:schemaRef ds:uri="http://schemas.microsoft.com/office/2006/metadata/properties"/>
    <ds:schemaRef ds:uri="http://schemas.microsoft.com/office/infopath/2007/PartnerControls"/>
    <ds:schemaRef ds:uri="694b72f1-e6ba-4ca9-8706-4da70e7e40a1"/>
    <ds:schemaRef ds:uri="e52456f9-459d-4b7b-a086-8d3defcabbb7"/>
  </ds:schemaRefs>
</ds:datastoreItem>
</file>

<file path=customXml/itemProps5.xml><?xml version="1.0" encoding="utf-8"?>
<ds:datastoreItem xmlns:ds="http://schemas.openxmlformats.org/officeDocument/2006/customXml" ds:itemID="{A58F2D29-3A34-45A5-8AC0-878225D2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Deanne Manuel</cp:lastModifiedBy>
  <cp:revision>7</cp:revision>
  <cp:lastPrinted>2022-12-15T22:03:00Z</cp:lastPrinted>
  <dcterms:created xsi:type="dcterms:W3CDTF">2023-03-20T00:39:00Z</dcterms:created>
  <dcterms:modified xsi:type="dcterms:W3CDTF">2023-03-21T20:20:00Z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0x010100AAAAAAAAAAAAAAAAAAAAAAAAAAAAAA0200F338B2EDE245EB459C8880F51312997C000E3F6E5957DA3646BF7A4CDD9B15F02D</vt:lpwstr>
  </property>
  <property fmtid="{D5CDD505-2E9C-101B-9397-08002B2CF9AE}" pid="3" name="ViewerLink">
    <vt:lpwstr>https://prism.cdhb.health.nz/site/policies/SitePages/Policy%2520View.aspx?ppid=2404537, Methicillin Resistant Staphylococcus Aureus (MRSA).docx</vt:lpwstr>
  </property>
  <property fmtid="{D5CDD505-2E9C-101B-9397-08002B2CF9AE}" pid="4" name="InHealthpathways">
    <vt:bool>false</vt:bool>
  </property>
  <property fmtid="{D5CDD505-2E9C-101B-9397-08002B2CF9AE}" pid="5" name="InHealthInfo">
    <vt:bool>false</vt:bool>
  </property>
  <property fmtid="{D5CDD505-2E9C-101B-9397-08002B2CF9AE}" pid="6" name="_dlc_DocIdItemGuid">
    <vt:lpwstr>ea9cbdbe-6b8c-4554-a600-f06ae32f875e</vt:lpwstr>
  </property>
  <property fmtid="{D5CDD505-2E9C-101B-9397-08002B2CF9AE}" pid="7" name="ServicesScope">
    <vt:lpwstr>15;#|d26d7e7c-72d2-4061-9b7f-235efe22cf84</vt:lpwstr>
  </property>
  <property fmtid="{D5CDD505-2E9C-101B-9397-08002B2CF9AE}" pid="8" name="DocOwner">
    <vt:lpwstr>125</vt:lpwstr>
  </property>
  <property fmtid="{D5CDD505-2E9C-101B-9397-08002B2CF9AE}" pid="9" name="h9b4a2926e5b4a93a598509f2dbf3bd9">
    <vt:lpwstr>|d26d7e7c-72d2-4061-9b7f-235efe22cf84</vt:lpwstr>
  </property>
  <property fmtid="{D5CDD505-2E9C-101B-9397-08002B2CF9AE}" pid="10" name="SecureFolder">
    <vt:lpwstr/>
  </property>
  <property fmtid="{D5CDD505-2E9C-101B-9397-08002B2CF9AE}" pid="11" name="zzVersion">
    <vt:lpwstr>1.0</vt:lpwstr>
  </property>
  <property fmtid="{D5CDD505-2E9C-101B-9397-08002B2CF9AE}" pid="12" name="AuthorisedBy">
    <vt:lpwstr>912;#Sarah Berger</vt:lpwstr>
  </property>
  <property fmtid="{D5CDD505-2E9C-101B-9397-08002B2CF9AE}" pid="13" name="Project">
    <vt:lpwstr>NA</vt:lpwstr>
  </property>
  <property fmtid="{D5CDD505-2E9C-101B-9397-08002B2CF9AE}" pid="14" name="Subactivity">
    <vt:lpwstr>NA</vt:lpwstr>
  </property>
  <property fmtid="{D5CDD505-2E9C-101B-9397-08002B2CF9AE}" pid="15" name="Activity">
    <vt:lpwstr>Infection Control</vt:lpwstr>
  </property>
  <property fmtid="{D5CDD505-2E9C-101B-9397-08002B2CF9AE}" pid="16" name="FunctionGroup">
    <vt:lpwstr>NA</vt:lpwstr>
  </property>
  <property fmtid="{D5CDD505-2E9C-101B-9397-08002B2CF9AE}" pid="17" name="CategoryName">
    <vt:lpwstr>NA</vt:lpwstr>
  </property>
  <property fmtid="{D5CDD505-2E9C-101B-9397-08002B2CF9AE}" pid="18" name="Case">
    <vt:lpwstr>Methicillin Resistant Staphylococcus Aureus (MRSA)</vt:lpwstr>
  </property>
  <property fmtid="{D5CDD505-2E9C-101B-9397-08002B2CF9AE}" pid="19" name="KnowHowType">
    <vt:lpwstr>NA</vt:lpwstr>
  </property>
  <property fmtid="{D5CDD505-2E9C-101B-9397-08002B2CF9AE}" pid="20" name="Scope">
    <vt:lpwstr>CDHB Wide</vt:lpwstr>
  </property>
  <property fmtid="{D5CDD505-2E9C-101B-9397-08002B2CF9AE}" pid="21" name="CategoryValue">
    <vt:lpwstr>NA</vt:lpwstr>
  </property>
  <property fmtid="{D5CDD505-2E9C-101B-9397-08002B2CF9AE}" pid="22" name="Volume">
    <vt:lpwstr>NA</vt:lpwstr>
  </property>
  <property fmtid="{D5CDD505-2E9C-101B-9397-08002B2CF9AE}" pid="23" name="ReviewDueDate">
    <vt:filetime>2024-06-04T16:46:09Z</vt:filetime>
  </property>
  <property fmtid="{D5CDD505-2E9C-101B-9397-08002B2CF9AE}" pid="24" name="Function">
    <vt:lpwstr>Clinical Services</vt:lpwstr>
  </property>
  <property fmtid="{D5CDD505-2E9C-101B-9397-08002B2CF9AE}" pid="25" name="Dept">
    <vt:lpwstr/>
  </property>
  <property fmtid="{D5CDD505-2E9C-101B-9397-08002B2CF9AE}" pid="26" name="Service1">
    <vt:lpwstr/>
  </property>
  <property fmtid="{D5CDD505-2E9C-101B-9397-08002B2CF9AE}" pid="27" name="WorkflowChangePath">
    <vt:lpwstr>9dd0f3e7-6d12-49ab-b856-e6ef19f12ebf,8;9dd0f3e7-6d12-49ab-b856-e6ef19f12ebf,12;52941f55-761c-4c8c-a306-15e5c459da11,22;52941f55-761c-4c8c-a306-15e5c459da11,24;52941f55-761c-4c8c-a306-15e5c459da11,26;52941f55-761c-4c8c-a306-15e5c459da11,30;52941f55-761c-4c</vt:lpwstr>
  </property>
  <property fmtid="{D5CDD505-2E9C-101B-9397-08002B2CF9AE}" pid="28" name="zzReviewDate">
    <vt:lpwstr/>
  </property>
  <property fmtid="{D5CDD505-2E9C-101B-9397-08002B2CF9AE}" pid="29" name="SFReference">
    <vt:lpwstr>Methicillin Resistant Staphylococcus Aureus (MRSA)</vt:lpwstr>
  </property>
  <property fmtid="{D5CDD505-2E9C-101B-9397-08002B2CF9AE}" pid="30" name="Stage">
    <vt:lpwstr>02 Current</vt:lpwstr>
  </property>
  <property fmtid="{D5CDD505-2E9C-101B-9397-08002B2CF9AE}" pid="31" name="DateAuthorised">
    <vt:filetime>2021-06-08T18:50:55Z</vt:filetime>
  </property>
  <property fmtid="{D5CDD505-2E9C-101B-9397-08002B2CF9AE}" pid="32" name="Printer">
    <vt:lpwstr>Internal</vt:lpwstr>
  </property>
  <property fmtid="{D5CDD505-2E9C-101B-9397-08002B2CF9AE}" pid="33" name="PublishNeeded">
    <vt:lpwstr/>
  </property>
  <property fmtid="{D5CDD505-2E9C-101B-9397-08002B2CF9AE}" pid="34" name="ExtLocations">
    <vt:lpwstr/>
  </property>
  <property fmtid="{D5CDD505-2E9C-101B-9397-08002B2CF9AE}" pid="35" name="HealthInfo">
    <vt:bool>false</vt:bool>
  </property>
  <property fmtid="{D5CDD505-2E9C-101B-9397-08002B2CF9AE}" pid="36" name="Subtype">
    <vt:lpwstr>Patient Information</vt:lpwstr>
  </property>
  <property fmtid="{D5CDD505-2E9C-101B-9397-08002B2CF9AE}" pid="37" name="HealthPathways">
    <vt:bool>false</vt:bool>
  </property>
  <property fmtid="{D5CDD505-2E9C-101B-9397-08002B2CF9AE}" pid="38" name="DocumentType">
    <vt:lpwstr>CONTROLLED DOCUMENT, policy, procedure</vt:lpwstr>
  </property>
  <property fmtid="{D5CDD505-2E9C-101B-9397-08002B2CF9AE}" pid="39" name="Measurement">
    <vt:bool>false</vt:bool>
  </property>
  <property fmtid="{D5CDD505-2E9C-101B-9397-08002B2CF9AE}" pid="40" name="PrintStatus">
    <vt:lpwstr>Print yourself</vt:lpwstr>
  </property>
  <property fmtid="{D5CDD505-2E9C-101B-9397-08002B2CF9AE}" pid="41" name="DatePublished">
    <vt:filetime>2021-06-09T00:00:00Z</vt:filetime>
  </property>
  <property fmtid="{D5CDD505-2E9C-101B-9397-08002B2CF9AE}" pid="42" name="DocContact">
    <vt:lpwstr>963;#Tracy Meekin</vt:lpwstr>
  </property>
  <property fmtid="{D5CDD505-2E9C-101B-9397-08002B2CF9AE}" pid="43" name="PrintSpec">
    <vt:lpwstr/>
  </property>
  <property fmtid="{D5CDD505-2E9C-101B-9397-08002B2CF9AE}" pid="44" name="PubVersion">
    <vt:lpwstr>2.0</vt:lpwstr>
  </property>
  <property fmtid="{D5CDD505-2E9C-101B-9397-08002B2CF9AE}" pid="45" name="SFItemID">
    <vt:lpwstr>70431847-4fc2-48ad-8b20-29e5eac9138e</vt:lpwstr>
  </property>
  <property fmtid="{D5CDD505-2E9C-101B-9397-08002B2CF9AE}" pid="46" name="HistoricID">
    <vt:lpwstr>Ref: 239151, DocumentID: CDHB-23-11232</vt:lpwstr>
  </property>
  <property fmtid="{D5CDD505-2E9C-101B-9397-08002B2CF9AE}" pid="47" name="SFVersion">
    <vt:lpwstr/>
  </property>
  <property fmtid="{D5CDD505-2E9C-101B-9397-08002B2CF9AE}" pid="48" name="SFFolderBreadcrumb">
    <vt:lpwstr>Current&gt;Methicillin Resistant Staphylococcus Aureus (MRSA)&gt;Drafts</vt:lpwstr>
  </property>
  <property fmtid="{D5CDD505-2E9C-101B-9397-08002B2CF9AE}" pid="49" name="Price">
    <vt:lpwstr/>
  </property>
  <property fmtid="{D5CDD505-2E9C-101B-9397-08002B2CF9AE}" pid="50" name="ProcessStatus">
    <vt:lpwstr>Not Processing</vt:lpwstr>
  </property>
  <property fmtid="{D5CDD505-2E9C-101B-9397-08002B2CF9AE}" pid="51" name="OracleNo">
    <vt:lpwstr/>
  </property>
  <property fmtid="{D5CDD505-2E9C-101B-9397-08002B2CF9AE}" pid="52" name="NonClinicalService">
    <vt:lpwstr/>
  </property>
  <property fmtid="{D5CDD505-2E9C-101B-9397-08002B2CF9AE}" pid="53" name="SFFolderName">
    <vt:lpwstr>Drafts</vt:lpwstr>
  </property>
  <property fmtid="{D5CDD505-2E9C-101B-9397-08002B2CF9AE}" pid="54" name="TaxCatchAll">
    <vt:lpwstr>15;#</vt:lpwstr>
  </property>
  <property fmtid="{D5CDD505-2E9C-101B-9397-08002B2CF9AE}" pid="55" name="PPID">
    <vt:lpwstr>2404537</vt:lpwstr>
  </property>
  <property fmtid="{D5CDD505-2E9C-101B-9397-08002B2CF9AE}" pid="56" name="PublishedName">
    <vt:lpwstr>Methicillin Resistant Staphylococcus Aureus (MRSA).docx</vt:lpwstr>
  </property>
  <property fmtid="{D5CDD505-2E9C-101B-9397-08002B2CF9AE}" pid="57" name="SupersededCopy">
    <vt:lpwstr>Yes</vt:lpwstr>
  </property>
</Properties>
</file>