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48" w:rsidRPr="00D54D50" w:rsidRDefault="008F4364" w:rsidP="00D54D50">
      <w:pPr>
        <w:pStyle w:val="Title"/>
      </w:pPr>
      <w:bookmarkStart w:id="0" w:name="_GoBack"/>
      <w:r>
        <w:t>Increasing</w:t>
      </w:r>
      <w:r w:rsidR="00936625">
        <w:br/>
      </w:r>
      <w:r>
        <w:t>VIP Programmes</w:t>
      </w:r>
      <w:r w:rsidR="00C520C2">
        <w:t>’</w:t>
      </w:r>
      <w:r>
        <w:t xml:space="preserve"> Responsiveness</w:t>
      </w:r>
      <w:r w:rsidR="00873406">
        <w:br/>
      </w:r>
      <w:r>
        <w:t>to Māori</w:t>
      </w:r>
      <w:bookmarkEnd w:id="0"/>
      <w:r>
        <w:t>:</w:t>
      </w:r>
    </w:p>
    <w:p w:rsidR="00343365" w:rsidRDefault="00873406" w:rsidP="00343365">
      <w:pPr>
        <w:pStyle w:val="Year"/>
      </w:pPr>
      <w:proofErr w:type="gramStart"/>
      <w:r>
        <w:t>a</w:t>
      </w:r>
      <w:proofErr w:type="gramEnd"/>
      <w:r w:rsidR="008F4364">
        <w:t xml:space="preserve"> </w:t>
      </w:r>
      <w:proofErr w:type="spellStart"/>
      <w:r w:rsidR="008F4364">
        <w:t>whānau</w:t>
      </w:r>
      <w:proofErr w:type="spellEnd"/>
      <w:r w:rsidR="008F4364">
        <w:t>-centred approach</w:t>
      </w:r>
      <w:r>
        <w:br/>
      </w:r>
      <w:r w:rsidR="008F4364">
        <w:t>for the VIP programme</w:t>
      </w:r>
    </w:p>
    <w:p w:rsidR="00C86248" w:rsidRDefault="00C86248" w:rsidP="00343365">
      <w:pPr>
        <w:pStyle w:val="Subhead"/>
      </w:pPr>
    </w:p>
    <w:p w:rsidR="00142954" w:rsidRPr="00142954" w:rsidRDefault="00142954" w:rsidP="00142954">
      <w:pPr>
        <w:sectPr w:rsidR="00142954" w:rsidRPr="00142954" w:rsidSect="00157A33">
          <w:headerReference w:type="even" r:id="rId9"/>
          <w:headerReference w:type="default" r:id="rId10"/>
          <w:footerReference w:type="even" r:id="rId11"/>
          <w:footerReference w:type="default" r:id="rId12"/>
          <w:headerReference w:type="first" r:id="rId13"/>
          <w:footerReference w:type="first" r:id="rId14"/>
          <w:pgSz w:w="11907" w:h="16834" w:code="9"/>
          <w:pgMar w:top="3969" w:right="851" w:bottom="851" w:left="2268" w:header="851" w:footer="567" w:gutter="0"/>
          <w:cols w:space="720"/>
        </w:sectPr>
      </w:pPr>
    </w:p>
    <w:p w:rsidR="00A80363" w:rsidRPr="008F4364" w:rsidRDefault="008F4364">
      <w:pPr>
        <w:pStyle w:val="Imprint"/>
      </w:pPr>
      <w:r>
        <w:lastRenderedPageBreak/>
        <w:t>C</w:t>
      </w:r>
      <w:r w:rsidR="00A80363">
        <w:t xml:space="preserve">itation: </w:t>
      </w:r>
      <w:r>
        <w:t xml:space="preserve">Jigsaw and Ministry of Health. 2014. </w:t>
      </w:r>
      <w:r>
        <w:rPr>
          <w:i/>
        </w:rPr>
        <w:t>Increasing VIP Programmes</w:t>
      </w:r>
      <w:r w:rsidR="00C520C2">
        <w:rPr>
          <w:i/>
        </w:rPr>
        <w:t>’</w:t>
      </w:r>
      <w:r>
        <w:rPr>
          <w:i/>
        </w:rPr>
        <w:t xml:space="preserve"> Responsiven</w:t>
      </w:r>
      <w:r w:rsidR="002671AE">
        <w:rPr>
          <w:i/>
        </w:rPr>
        <w:t>e</w:t>
      </w:r>
      <w:r>
        <w:rPr>
          <w:i/>
        </w:rPr>
        <w:t xml:space="preserve">ss to Māori: </w:t>
      </w:r>
      <w:r w:rsidR="002671AE">
        <w:rPr>
          <w:i/>
        </w:rPr>
        <w:t>a</w:t>
      </w:r>
      <w:r>
        <w:rPr>
          <w:i/>
        </w:rPr>
        <w:t xml:space="preserve"> </w:t>
      </w:r>
      <w:proofErr w:type="spellStart"/>
      <w:r>
        <w:rPr>
          <w:i/>
        </w:rPr>
        <w:t>whānau</w:t>
      </w:r>
      <w:proofErr w:type="spellEnd"/>
      <w:r>
        <w:rPr>
          <w:i/>
        </w:rPr>
        <w:t>-centred approach for the VIP programme</w:t>
      </w:r>
      <w:r>
        <w:t>.</w:t>
      </w:r>
      <w:r w:rsidR="009864C8">
        <w:br/>
        <w:t>W</w:t>
      </w:r>
      <w:r>
        <w:t>ellington: Ministry of Health.</w:t>
      </w:r>
    </w:p>
    <w:p w:rsidR="00C86248" w:rsidRDefault="00C86248">
      <w:pPr>
        <w:pStyle w:val="Imprint"/>
      </w:pPr>
      <w:r>
        <w:t xml:space="preserve">Published in </w:t>
      </w:r>
      <w:r w:rsidR="008F4364">
        <w:t xml:space="preserve">July 2014 </w:t>
      </w:r>
      <w:r>
        <w:t>by the</w:t>
      </w:r>
      <w:r w:rsidR="008F4364">
        <w:t xml:space="preserve"> </w:t>
      </w:r>
      <w:r>
        <w:t>Ministry of Health</w:t>
      </w:r>
      <w:r>
        <w:br/>
        <w:t>PO Box 5013, Wellington</w:t>
      </w:r>
      <w:r w:rsidR="00A80363">
        <w:t xml:space="preserve"> 6145</w:t>
      </w:r>
      <w:r>
        <w:t>, New Zealand</w:t>
      </w:r>
    </w:p>
    <w:p w:rsidR="00082CD6" w:rsidRPr="009C0F2D" w:rsidRDefault="00D863D0" w:rsidP="00082CD6">
      <w:pPr>
        <w:pStyle w:val="Imprint"/>
      </w:pPr>
      <w:r>
        <w:t xml:space="preserve">ISBN </w:t>
      </w:r>
      <w:r w:rsidR="008F4364">
        <w:t>978-0-478-4021</w:t>
      </w:r>
      <w:r w:rsidR="00295B88">
        <w:t>4</w:t>
      </w:r>
      <w:r w:rsidR="008F4364">
        <w:t>-</w:t>
      </w:r>
      <w:r w:rsidR="00295B88">
        <w:t>8</w:t>
      </w:r>
      <w:r w:rsidR="008F4364">
        <w:t xml:space="preserve"> </w:t>
      </w:r>
      <w:r>
        <w:t>(</w:t>
      </w:r>
      <w:r w:rsidR="00082CD6">
        <w:t>online</w:t>
      </w:r>
      <w:proofErr w:type="gramStart"/>
      <w:r w:rsidR="00082CD6">
        <w:t>)</w:t>
      </w:r>
      <w:proofErr w:type="gramEnd"/>
      <w:r w:rsidR="00082CD6" w:rsidRPr="009C0F2D">
        <w:br/>
        <w:t xml:space="preserve">HP </w:t>
      </w:r>
      <w:r w:rsidR="008F4364">
        <w:t>558</w:t>
      </w:r>
      <w:r w:rsidR="00295B88">
        <w:t>7</w:t>
      </w:r>
    </w:p>
    <w:p w:rsidR="00C86248" w:rsidRDefault="00C86248">
      <w:pPr>
        <w:pStyle w:val="Imprint"/>
      </w:pPr>
      <w:r>
        <w:t xml:space="preserve">This document is available </w:t>
      </w:r>
      <w:r w:rsidR="008F4364">
        <w:t>on the Ministry of Health website</w:t>
      </w:r>
      <w:r w:rsidR="008F4364">
        <w:br/>
      </w:r>
      <w:r w:rsidR="0071741C">
        <w:t>w</w:t>
      </w:r>
      <w:r>
        <w:t>ww.h</w:t>
      </w:r>
      <w:r w:rsidR="00A80363">
        <w:t>ealth</w:t>
      </w:r>
      <w:r>
        <w:t>.govt.nz</w:t>
      </w:r>
      <w:r w:rsidR="008F4364">
        <w:t>/familyviolence</w:t>
      </w:r>
    </w:p>
    <w:p w:rsidR="00C86248" w:rsidRPr="00B701D1" w:rsidRDefault="00C86248">
      <w:pPr>
        <w:jc w:val="center"/>
      </w:pPr>
    </w:p>
    <w:p w:rsidR="00C86248" w:rsidRDefault="00C86248">
      <w:pPr>
        <w:jc w:val="center"/>
        <w:sectPr w:rsidR="00C86248" w:rsidSect="00157A33">
          <w:footerReference w:type="even" r:id="rId15"/>
          <w:footerReference w:type="default" r:id="rId16"/>
          <w:pgSz w:w="11907" w:h="16834" w:code="9"/>
          <w:pgMar w:top="3402" w:right="1418" w:bottom="1134" w:left="1418" w:header="567" w:footer="567" w:gutter="0"/>
          <w:cols w:space="720"/>
        </w:sectPr>
      </w:pPr>
    </w:p>
    <w:bookmarkStart w:id="1" w:name="_Toc405792991"/>
    <w:bookmarkStart w:id="2" w:name="_Toc405793224"/>
    <w:p w:rsidR="00C86248" w:rsidRDefault="009864C8">
      <w:pPr>
        <w:pStyle w:val="IntroHead"/>
      </w:pPr>
      <w:r>
        <w:rPr>
          <w:noProof/>
          <w:lang w:eastAsia="en-NZ"/>
        </w:rPr>
        <w:lastRenderedPageBreak/>
        <mc:AlternateContent>
          <mc:Choice Requires="wps">
            <w:drawing>
              <wp:anchor distT="0" distB="0" distL="114300" distR="114300" simplePos="0" relativeHeight="251658239" behindDoc="1" locked="0" layoutInCell="1" allowOverlap="1" wp14:anchorId="389E24E2" wp14:editId="25F9D35C">
                <wp:simplePos x="0" y="0"/>
                <wp:positionH relativeFrom="column">
                  <wp:posOffset>-143972</wp:posOffset>
                </wp:positionH>
                <wp:positionV relativeFrom="paragraph">
                  <wp:posOffset>-127346</wp:posOffset>
                </wp:positionV>
                <wp:extent cx="6874626" cy="621664"/>
                <wp:effectExtent l="0" t="0" r="21590" b="26670"/>
                <wp:wrapNone/>
                <wp:docPr id="6" name="Rounded Rectangle 6"/>
                <wp:cNvGraphicFramePr/>
                <a:graphic xmlns:a="http://schemas.openxmlformats.org/drawingml/2006/main">
                  <a:graphicData uri="http://schemas.microsoft.com/office/word/2010/wordprocessingShape">
                    <wps:wsp>
                      <wps:cNvSpPr/>
                      <wps:spPr>
                        <a:xfrm>
                          <a:off x="0" y="0"/>
                          <a:ext cx="6874626" cy="621664"/>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11.35pt;margin-top:-10.05pt;width:541.3pt;height:48.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" fillcolor="#d8d8d8 [2732]" strokecolor="#d8d8d8 [2732]" strokeweight="2pt"/>
            </w:pict>
          </mc:Fallback>
        </mc:AlternateContent>
      </w:r>
      <w:r w:rsidR="00C86248">
        <w:t>Contents</w:t>
      </w:r>
      <w:bookmarkEnd w:id="1"/>
      <w:bookmarkEnd w:id="2"/>
    </w:p>
    <w:p w:rsidR="00424DA9" w:rsidRDefault="00C759F5">
      <w:pPr>
        <w:pStyle w:val="TOC1"/>
        <w:rPr>
          <w:rFonts w:asciiTheme="minorHAnsi" w:eastAsiaTheme="minorEastAsia" w:hAnsiTheme="minorHAnsi" w:cstheme="minorBidi"/>
          <w:noProof/>
          <w:sz w:val="22"/>
          <w:szCs w:val="22"/>
          <w:lang w:eastAsia="en-NZ"/>
        </w:rPr>
      </w:pPr>
      <w:r>
        <w:fldChar w:fldCharType="begin"/>
      </w:r>
      <w:r>
        <w:instrText xml:space="preserve"> TOC \o "1-2" </w:instrText>
      </w:r>
      <w:r>
        <w:fldChar w:fldCharType="separate"/>
      </w:r>
      <w:r w:rsidR="00424DA9">
        <w:rPr>
          <w:noProof/>
        </w:rPr>
        <w:t>Introduction</w:t>
      </w:r>
      <w:r w:rsidR="00424DA9">
        <w:rPr>
          <w:noProof/>
        </w:rPr>
        <w:tab/>
      </w:r>
      <w:r w:rsidR="00424DA9">
        <w:rPr>
          <w:noProof/>
        </w:rPr>
        <w:fldChar w:fldCharType="begin"/>
      </w:r>
      <w:r w:rsidR="00424DA9">
        <w:rPr>
          <w:noProof/>
        </w:rPr>
        <w:instrText xml:space="preserve"> PAGEREF _Toc394394437 \h </w:instrText>
      </w:r>
      <w:r w:rsidR="00424DA9">
        <w:rPr>
          <w:noProof/>
        </w:rPr>
      </w:r>
      <w:r w:rsidR="00424DA9">
        <w:rPr>
          <w:noProof/>
        </w:rPr>
        <w:fldChar w:fldCharType="separate"/>
      </w:r>
      <w:r w:rsidR="003D2A97">
        <w:rPr>
          <w:noProof/>
        </w:rPr>
        <w:t>3</w:t>
      </w:r>
      <w:r w:rsidR="00424DA9">
        <w:rPr>
          <w:noProof/>
        </w:rPr>
        <w:fldChar w:fldCharType="end"/>
      </w:r>
    </w:p>
    <w:p w:rsidR="00424DA9" w:rsidRDefault="00424DA9">
      <w:pPr>
        <w:pStyle w:val="TOC1"/>
        <w:rPr>
          <w:rFonts w:asciiTheme="minorHAnsi" w:eastAsiaTheme="minorEastAsia" w:hAnsiTheme="minorHAnsi" w:cstheme="minorBidi"/>
          <w:noProof/>
          <w:sz w:val="22"/>
          <w:szCs w:val="22"/>
          <w:lang w:eastAsia="en-NZ"/>
        </w:rPr>
      </w:pPr>
      <w:r w:rsidRPr="007F35B1">
        <w:rPr>
          <w:rFonts w:eastAsia="Candara"/>
          <w:noProof/>
        </w:rPr>
        <w:t>How to use this resource</w:t>
      </w:r>
      <w:r>
        <w:rPr>
          <w:noProof/>
        </w:rPr>
        <w:tab/>
      </w:r>
      <w:r>
        <w:rPr>
          <w:noProof/>
        </w:rPr>
        <w:fldChar w:fldCharType="begin"/>
      </w:r>
      <w:r>
        <w:rPr>
          <w:noProof/>
        </w:rPr>
        <w:instrText xml:space="preserve"> PAGEREF _Toc394394438 \h </w:instrText>
      </w:r>
      <w:r>
        <w:rPr>
          <w:noProof/>
        </w:rPr>
      </w:r>
      <w:r>
        <w:rPr>
          <w:noProof/>
        </w:rPr>
        <w:fldChar w:fldCharType="separate"/>
      </w:r>
      <w:r w:rsidR="003D2A97">
        <w:rPr>
          <w:noProof/>
        </w:rPr>
        <w:t>5</w:t>
      </w:r>
      <w:r>
        <w:rPr>
          <w:noProof/>
        </w:rPr>
        <w:fldChar w:fldCharType="end"/>
      </w:r>
    </w:p>
    <w:p w:rsidR="00424DA9" w:rsidRDefault="00424DA9">
      <w:pPr>
        <w:pStyle w:val="TOC1"/>
        <w:rPr>
          <w:rFonts w:asciiTheme="minorHAnsi" w:eastAsiaTheme="minorEastAsia" w:hAnsiTheme="minorHAnsi" w:cstheme="minorBidi"/>
          <w:noProof/>
          <w:sz w:val="22"/>
          <w:szCs w:val="22"/>
          <w:lang w:eastAsia="en-NZ"/>
        </w:rPr>
      </w:pPr>
      <w:r>
        <w:rPr>
          <w:noProof/>
        </w:rPr>
        <w:t xml:space="preserve">Theme 1 – </w:t>
      </w:r>
      <w:r w:rsidRPr="007F35B1">
        <w:rPr>
          <w:noProof/>
        </w:rPr>
        <w:t>Putting whānau at the centre of VIP and health practice</w:t>
      </w:r>
      <w:r>
        <w:rPr>
          <w:noProof/>
        </w:rPr>
        <w:tab/>
      </w:r>
      <w:r>
        <w:rPr>
          <w:noProof/>
        </w:rPr>
        <w:fldChar w:fldCharType="begin"/>
      </w:r>
      <w:r>
        <w:rPr>
          <w:noProof/>
        </w:rPr>
        <w:instrText xml:space="preserve"> PAGEREF _Toc394394440 \h </w:instrText>
      </w:r>
      <w:r>
        <w:rPr>
          <w:noProof/>
        </w:rPr>
      </w:r>
      <w:r>
        <w:rPr>
          <w:noProof/>
        </w:rPr>
        <w:fldChar w:fldCharType="separate"/>
      </w:r>
      <w:r w:rsidR="003D2A97">
        <w:rPr>
          <w:noProof/>
        </w:rPr>
        <w:t>6</w:t>
      </w:r>
      <w:r>
        <w:rPr>
          <w:noProof/>
        </w:rPr>
        <w:fldChar w:fldCharType="end"/>
      </w:r>
    </w:p>
    <w:p w:rsidR="00424DA9" w:rsidRDefault="00424DA9">
      <w:pPr>
        <w:pStyle w:val="TOC2"/>
        <w:rPr>
          <w:rFonts w:asciiTheme="minorHAnsi" w:eastAsiaTheme="minorEastAsia" w:hAnsiTheme="minorHAnsi" w:cstheme="minorBidi"/>
          <w:noProof/>
          <w:sz w:val="22"/>
          <w:szCs w:val="22"/>
          <w:lang w:eastAsia="en-NZ"/>
        </w:rPr>
      </w:pPr>
      <w:r w:rsidRPr="007F35B1">
        <w:rPr>
          <w:rFonts w:eastAsia="Candara"/>
          <w:noProof/>
        </w:rPr>
        <w:t>Weaving a southern perspective</w:t>
      </w:r>
      <w:r>
        <w:rPr>
          <w:noProof/>
        </w:rPr>
        <w:tab/>
      </w:r>
      <w:r>
        <w:rPr>
          <w:noProof/>
        </w:rPr>
        <w:fldChar w:fldCharType="begin"/>
      </w:r>
      <w:r>
        <w:rPr>
          <w:noProof/>
        </w:rPr>
        <w:instrText xml:space="preserve"> PAGEREF _Toc394394441 \h </w:instrText>
      </w:r>
      <w:r>
        <w:rPr>
          <w:noProof/>
        </w:rPr>
      </w:r>
      <w:r>
        <w:rPr>
          <w:noProof/>
        </w:rPr>
        <w:fldChar w:fldCharType="separate"/>
      </w:r>
      <w:r w:rsidR="003D2A97">
        <w:rPr>
          <w:noProof/>
        </w:rPr>
        <w:t>7</w:t>
      </w:r>
      <w:r>
        <w:rPr>
          <w:noProof/>
        </w:rPr>
        <w:fldChar w:fldCharType="end"/>
      </w:r>
    </w:p>
    <w:p w:rsidR="00424DA9" w:rsidRDefault="00424DA9">
      <w:pPr>
        <w:pStyle w:val="TOC2"/>
        <w:rPr>
          <w:rFonts w:asciiTheme="minorHAnsi" w:eastAsiaTheme="minorEastAsia" w:hAnsiTheme="minorHAnsi" w:cstheme="minorBidi"/>
          <w:noProof/>
          <w:sz w:val="22"/>
          <w:szCs w:val="22"/>
          <w:lang w:eastAsia="en-NZ"/>
        </w:rPr>
      </w:pPr>
      <w:r w:rsidRPr="007F35B1">
        <w:rPr>
          <w:rFonts w:eastAsia="Candara"/>
          <w:noProof/>
        </w:rPr>
        <w:t>Protecting children by working with midwives to support pregnant women and their whānau</w:t>
      </w:r>
      <w:r>
        <w:rPr>
          <w:noProof/>
        </w:rPr>
        <w:tab/>
      </w:r>
      <w:r>
        <w:rPr>
          <w:noProof/>
        </w:rPr>
        <w:fldChar w:fldCharType="begin"/>
      </w:r>
      <w:r>
        <w:rPr>
          <w:noProof/>
        </w:rPr>
        <w:instrText xml:space="preserve"> PAGEREF _Toc394394442 \h </w:instrText>
      </w:r>
      <w:r>
        <w:rPr>
          <w:noProof/>
        </w:rPr>
      </w:r>
      <w:r>
        <w:rPr>
          <w:noProof/>
        </w:rPr>
        <w:fldChar w:fldCharType="separate"/>
      </w:r>
      <w:r w:rsidR="003D2A97">
        <w:rPr>
          <w:noProof/>
        </w:rPr>
        <w:t>9</w:t>
      </w:r>
      <w:r>
        <w:rPr>
          <w:noProof/>
        </w:rPr>
        <w:fldChar w:fldCharType="end"/>
      </w:r>
    </w:p>
    <w:p w:rsidR="00424DA9" w:rsidRDefault="00424DA9">
      <w:pPr>
        <w:pStyle w:val="TOC1"/>
        <w:rPr>
          <w:rFonts w:asciiTheme="minorHAnsi" w:eastAsiaTheme="minorEastAsia" w:hAnsiTheme="minorHAnsi" w:cstheme="minorBidi"/>
          <w:noProof/>
          <w:sz w:val="22"/>
          <w:szCs w:val="22"/>
          <w:lang w:eastAsia="en-NZ"/>
        </w:rPr>
      </w:pPr>
      <w:r>
        <w:rPr>
          <w:noProof/>
        </w:rPr>
        <w:t>Theme 2 –</w:t>
      </w:r>
      <w:r w:rsidR="004E72A2">
        <w:rPr>
          <w:noProof/>
        </w:rPr>
        <w:t xml:space="preserve"> </w:t>
      </w:r>
      <w:r w:rsidRPr="007F35B1">
        <w:rPr>
          <w:noProof/>
        </w:rPr>
        <w:t>W</w:t>
      </w:r>
      <w:r w:rsidRPr="007F35B1">
        <w:rPr>
          <w:rFonts w:eastAsia="Candara"/>
          <w:noProof/>
        </w:rPr>
        <w:t>h</w:t>
      </w:r>
      <w:r w:rsidRPr="007F35B1">
        <w:rPr>
          <w:noProof/>
        </w:rPr>
        <w:t>ā</w:t>
      </w:r>
      <w:r w:rsidRPr="007F35B1">
        <w:rPr>
          <w:rFonts w:eastAsia="Candara"/>
          <w:noProof/>
        </w:rPr>
        <w:t xml:space="preserve">nau </w:t>
      </w:r>
      <w:r w:rsidRPr="007F35B1">
        <w:rPr>
          <w:noProof/>
        </w:rPr>
        <w:t>strengths: Seeing the patient in the context of their extended family and community</w:t>
      </w:r>
      <w:r>
        <w:rPr>
          <w:noProof/>
        </w:rPr>
        <w:tab/>
      </w:r>
      <w:r>
        <w:rPr>
          <w:noProof/>
        </w:rPr>
        <w:fldChar w:fldCharType="begin"/>
      </w:r>
      <w:r>
        <w:rPr>
          <w:noProof/>
        </w:rPr>
        <w:instrText xml:space="preserve"> PAGEREF _Toc394394444 \h </w:instrText>
      </w:r>
      <w:r>
        <w:rPr>
          <w:noProof/>
        </w:rPr>
      </w:r>
      <w:r>
        <w:rPr>
          <w:noProof/>
        </w:rPr>
        <w:fldChar w:fldCharType="separate"/>
      </w:r>
      <w:r w:rsidR="003D2A97">
        <w:rPr>
          <w:noProof/>
        </w:rPr>
        <w:t>11</w:t>
      </w:r>
      <w:r>
        <w:rPr>
          <w:noProof/>
        </w:rPr>
        <w:fldChar w:fldCharType="end"/>
      </w:r>
    </w:p>
    <w:p w:rsidR="00424DA9" w:rsidRDefault="00424DA9">
      <w:pPr>
        <w:pStyle w:val="TOC2"/>
        <w:rPr>
          <w:rFonts w:asciiTheme="minorHAnsi" w:eastAsiaTheme="minorEastAsia" w:hAnsiTheme="minorHAnsi" w:cstheme="minorBidi"/>
          <w:noProof/>
          <w:sz w:val="22"/>
          <w:szCs w:val="22"/>
          <w:lang w:eastAsia="en-NZ"/>
        </w:rPr>
      </w:pPr>
      <w:r w:rsidRPr="007F35B1">
        <w:rPr>
          <w:rFonts w:eastAsia="Candara"/>
          <w:noProof/>
        </w:rPr>
        <w:t>Seeing the patient in the context of their whānau: a physician</w:t>
      </w:r>
      <w:r w:rsidR="00C520C2">
        <w:rPr>
          <w:rFonts w:eastAsia="Candara"/>
          <w:noProof/>
        </w:rPr>
        <w:t>’</w:t>
      </w:r>
      <w:r w:rsidRPr="007F35B1">
        <w:rPr>
          <w:rFonts w:eastAsia="Candara"/>
          <w:noProof/>
        </w:rPr>
        <w:t>s perspective</w:t>
      </w:r>
      <w:r>
        <w:rPr>
          <w:noProof/>
        </w:rPr>
        <w:tab/>
      </w:r>
      <w:r>
        <w:rPr>
          <w:noProof/>
        </w:rPr>
        <w:fldChar w:fldCharType="begin"/>
      </w:r>
      <w:r>
        <w:rPr>
          <w:noProof/>
        </w:rPr>
        <w:instrText xml:space="preserve"> PAGEREF _Toc394394445 \h </w:instrText>
      </w:r>
      <w:r>
        <w:rPr>
          <w:noProof/>
        </w:rPr>
      </w:r>
      <w:r>
        <w:rPr>
          <w:noProof/>
        </w:rPr>
        <w:fldChar w:fldCharType="separate"/>
      </w:r>
      <w:r w:rsidR="003D2A97">
        <w:rPr>
          <w:noProof/>
        </w:rPr>
        <w:t>12</w:t>
      </w:r>
      <w:r>
        <w:rPr>
          <w:noProof/>
        </w:rPr>
        <w:fldChar w:fldCharType="end"/>
      </w:r>
    </w:p>
    <w:p w:rsidR="00424DA9" w:rsidRDefault="00424DA9">
      <w:pPr>
        <w:pStyle w:val="TOC2"/>
        <w:rPr>
          <w:rFonts w:asciiTheme="minorHAnsi" w:eastAsiaTheme="minorEastAsia" w:hAnsiTheme="minorHAnsi" w:cstheme="minorBidi"/>
          <w:noProof/>
          <w:sz w:val="22"/>
          <w:szCs w:val="22"/>
          <w:lang w:eastAsia="en-NZ"/>
        </w:rPr>
      </w:pPr>
      <w:r w:rsidRPr="007F35B1">
        <w:rPr>
          <w:rFonts w:eastAsia="Candara"/>
          <w:noProof/>
        </w:rPr>
        <w:t>Action case study</w:t>
      </w:r>
      <w:r>
        <w:rPr>
          <w:noProof/>
        </w:rPr>
        <w:tab/>
      </w:r>
      <w:r>
        <w:rPr>
          <w:noProof/>
        </w:rPr>
        <w:fldChar w:fldCharType="begin"/>
      </w:r>
      <w:r>
        <w:rPr>
          <w:noProof/>
        </w:rPr>
        <w:instrText xml:space="preserve"> PAGEREF _Toc394394446 \h </w:instrText>
      </w:r>
      <w:r>
        <w:rPr>
          <w:noProof/>
        </w:rPr>
      </w:r>
      <w:r>
        <w:rPr>
          <w:noProof/>
        </w:rPr>
        <w:fldChar w:fldCharType="separate"/>
      </w:r>
      <w:r w:rsidR="003D2A97">
        <w:rPr>
          <w:noProof/>
        </w:rPr>
        <w:t>15</w:t>
      </w:r>
      <w:r>
        <w:rPr>
          <w:noProof/>
        </w:rPr>
        <w:fldChar w:fldCharType="end"/>
      </w:r>
    </w:p>
    <w:p w:rsidR="00424DA9" w:rsidRDefault="00424DA9">
      <w:pPr>
        <w:pStyle w:val="TOC2"/>
        <w:rPr>
          <w:rFonts w:asciiTheme="minorHAnsi" w:eastAsiaTheme="minorEastAsia" w:hAnsiTheme="minorHAnsi" w:cstheme="minorBidi"/>
          <w:noProof/>
          <w:sz w:val="22"/>
          <w:szCs w:val="22"/>
          <w:lang w:eastAsia="en-NZ"/>
        </w:rPr>
      </w:pPr>
      <w:r w:rsidRPr="007F35B1">
        <w:rPr>
          <w:rFonts w:eastAsia="Candara"/>
          <w:noProof/>
        </w:rPr>
        <w:t>Working with whānau in child and adolescent mental health</w:t>
      </w:r>
      <w:r>
        <w:rPr>
          <w:noProof/>
        </w:rPr>
        <w:tab/>
      </w:r>
      <w:r>
        <w:rPr>
          <w:noProof/>
        </w:rPr>
        <w:fldChar w:fldCharType="begin"/>
      </w:r>
      <w:r>
        <w:rPr>
          <w:noProof/>
        </w:rPr>
        <w:instrText xml:space="preserve"> PAGEREF _Toc394394447 \h </w:instrText>
      </w:r>
      <w:r>
        <w:rPr>
          <w:noProof/>
        </w:rPr>
      </w:r>
      <w:r>
        <w:rPr>
          <w:noProof/>
        </w:rPr>
        <w:fldChar w:fldCharType="separate"/>
      </w:r>
      <w:r w:rsidR="003D2A97">
        <w:rPr>
          <w:noProof/>
        </w:rPr>
        <w:t>16</w:t>
      </w:r>
      <w:r>
        <w:rPr>
          <w:noProof/>
        </w:rPr>
        <w:fldChar w:fldCharType="end"/>
      </w:r>
    </w:p>
    <w:p w:rsidR="00424DA9" w:rsidRDefault="00424DA9">
      <w:pPr>
        <w:pStyle w:val="TOC1"/>
        <w:rPr>
          <w:rFonts w:asciiTheme="minorHAnsi" w:eastAsiaTheme="minorEastAsia" w:hAnsiTheme="minorHAnsi" w:cstheme="minorBidi"/>
          <w:noProof/>
          <w:sz w:val="22"/>
          <w:szCs w:val="22"/>
          <w:lang w:eastAsia="en-NZ"/>
        </w:rPr>
      </w:pPr>
      <w:r>
        <w:rPr>
          <w:noProof/>
        </w:rPr>
        <w:t>Theme 3 –</w:t>
      </w:r>
      <w:r w:rsidR="004E72A2">
        <w:rPr>
          <w:noProof/>
        </w:rPr>
        <w:t xml:space="preserve"> </w:t>
      </w:r>
      <w:r w:rsidRPr="007F35B1">
        <w:rPr>
          <w:noProof/>
        </w:rPr>
        <w:t xml:space="preserve">Supporting Māori </w:t>
      </w:r>
      <w:r w:rsidRPr="007F35B1">
        <w:rPr>
          <w:i/>
          <w:noProof/>
        </w:rPr>
        <w:t xml:space="preserve">and their whānau </w:t>
      </w:r>
      <w:r w:rsidRPr="007F35B1">
        <w:rPr>
          <w:noProof/>
        </w:rPr>
        <w:t>using tikanga Māori to support healing and recovery</w:t>
      </w:r>
      <w:r>
        <w:rPr>
          <w:noProof/>
        </w:rPr>
        <w:tab/>
      </w:r>
      <w:r>
        <w:rPr>
          <w:noProof/>
        </w:rPr>
        <w:fldChar w:fldCharType="begin"/>
      </w:r>
      <w:r>
        <w:rPr>
          <w:noProof/>
        </w:rPr>
        <w:instrText xml:space="preserve"> PAGEREF _Toc394394449 \h </w:instrText>
      </w:r>
      <w:r>
        <w:rPr>
          <w:noProof/>
        </w:rPr>
      </w:r>
      <w:r>
        <w:rPr>
          <w:noProof/>
        </w:rPr>
        <w:fldChar w:fldCharType="separate"/>
      </w:r>
      <w:r w:rsidR="003D2A97">
        <w:rPr>
          <w:noProof/>
        </w:rPr>
        <w:t>17</w:t>
      </w:r>
      <w:r>
        <w:rPr>
          <w:noProof/>
        </w:rPr>
        <w:fldChar w:fldCharType="end"/>
      </w:r>
    </w:p>
    <w:p w:rsidR="00424DA9" w:rsidRDefault="00424DA9">
      <w:pPr>
        <w:pStyle w:val="TOC2"/>
        <w:rPr>
          <w:rFonts w:asciiTheme="minorHAnsi" w:eastAsiaTheme="minorEastAsia" w:hAnsiTheme="minorHAnsi" w:cstheme="minorBidi"/>
          <w:noProof/>
          <w:sz w:val="22"/>
          <w:szCs w:val="22"/>
          <w:lang w:eastAsia="en-NZ"/>
        </w:rPr>
      </w:pPr>
      <w:r w:rsidRPr="007F35B1">
        <w:rPr>
          <w:rFonts w:eastAsia="Candara"/>
          <w:noProof/>
        </w:rPr>
        <w:t>Kay</w:t>
      </w:r>
      <w:r w:rsidR="00C520C2">
        <w:rPr>
          <w:rFonts w:eastAsia="Candara"/>
          <w:noProof/>
        </w:rPr>
        <w:t>’</w:t>
      </w:r>
      <w:r w:rsidRPr="007F35B1">
        <w:rPr>
          <w:rFonts w:eastAsia="Candara"/>
          <w:noProof/>
        </w:rPr>
        <w:t>s story</w:t>
      </w:r>
      <w:r>
        <w:rPr>
          <w:noProof/>
        </w:rPr>
        <w:tab/>
      </w:r>
      <w:r>
        <w:rPr>
          <w:noProof/>
        </w:rPr>
        <w:fldChar w:fldCharType="begin"/>
      </w:r>
      <w:r>
        <w:rPr>
          <w:noProof/>
        </w:rPr>
        <w:instrText xml:space="preserve"> PAGEREF _Toc394394450 \h </w:instrText>
      </w:r>
      <w:r>
        <w:rPr>
          <w:noProof/>
        </w:rPr>
      </w:r>
      <w:r>
        <w:rPr>
          <w:noProof/>
        </w:rPr>
        <w:fldChar w:fldCharType="separate"/>
      </w:r>
      <w:r w:rsidR="003D2A97">
        <w:rPr>
          <w:noProof/>
        </w:rPr>
        <w:t>19</w:t>
      </w:r>
      <w:r>
        <w:rPr>
          <w:noProof/>
        </w:rPr>
        <w:fldChar w:fldCharType="end"/>
      </w:r>
    </w:p>
    <w:p w:rsidR="00424DA9" w:rsidRDefault="00424DA9">
      <w:pPr>
        <w:pStyle w:val="TOC2"/>
        <w:rPr>
          <w:rFonts w:asciiTheme="minorHAnsi" w:eastAsiaTheme="minorEastAsia" w:hAnsiTheme="minorHAnsi" w:cstheme="minorBidi"/>
          <w:noProof/>
          <w:sz w:val="22"/>
          <w:szCs w:val="22"/>
          <w:lang w:eastAsia="en-NZ"/>
        </w:rPr>
      </w:pPr>
      <w:r w:rsidRPr="007F35B1">
        <w:rPr>
          <w:rFonts w:eastAsia="Candara"/>
          <w:noProof/>
        </w:rPr>
        <w:t>Principles for action</w:t>
      </w:r>
      <w:r>
        <w:rPr>
          <w:noProof/>
        </w:rPr>
        <w:tab/>
      </w:r>
      <w:r>
        <w:rPr>
          <w:noProof/>
        </w:rPr>
        <w:fldChar w:fldCharType="begin"/>
      </w:r>
      <w:r>
        <w:rPr>
          <w:noProof/>
        </w:rPr>
        <w:instrText xml:space="preserve"> PAGEREF _Toc394394451 \h </w:instrText>
      </w:r>
      <w:r>
        <w:rPr>
          <w:noProof/>
        </w:rPr>
      </w:r>
      <w:r>
        <w:rPr>
          <w:noProof/>
        </w:rPr>
        <w:fldChar w:fldCharType="separate"/>
      </w:r>
      <w:r w:rsidR="003D2A97">
        <w:rPr>
          <w:noProof/>
        </w:rPr>
        <w:t>21</w:t>
      </w:r>
      <w:r>
        <w:rPr>
          <w:noProof/>
        </w:rPr>
        <w:fldChar w:fldCharType="end"/>
      </w:r>
    </w:p>
    <w:p w:rsidR="00424DA9" w:rsidRDefault="00424DA9">
      <w:pPr>
        <w:pStyle w:val="TOC1"/>
        <w:rPr>
          <w:rFonts w:asciiTheme="minorHAnsi" w:eastAsiaTheme="minorEastAsia" w:hAnsiTheme="minorHAnsi" w:cstheme="minorBidi"/>
          <w:noProof/>
          <w:sz w:val="22"/>
          <w:szCs w:val="22"/>
          <w:lang w:eastAsia="en-NZ"/>
        </w:rPr>
      </w:pPr>
      <w:r>
        <w:rPr>
          <w:noProof/>
        </w:rPr>
        <w:t>Theme 4 –</w:t>
      </w:r>
      <w:r w:rsidR="004E72A2">
        <w:rPr>
          <w:noProof/>
        </w:rPr>
        <w:t xml:space="preserve"> </w:t>
      </w:r>
      <w:r w:rsidRPr="007F35B1">
        <w:rPr>
          <w:noProof/>
        </w:rPr>
        <w:t>Partnerships with Māori and community providers to prevent family violence and connect whānau with support</w:t>
      </w:r>
      <w:r>
        <w:rPr>
          <w:noProof/>
        </w:rPr>
        <w:tab/>
      </w:r>
      <w:r>
        <w:rPr>
          <w:noProof/>
        </w:rPr>
        <w:fldChar w:fldCharType="begin"/>
      </w:r>
      <w:r>
        <w:rPr>
          <w:noProof/>
        </w:rPr>
        <w:instrText xml:space="preserve"> PAGEREF _Toc394394453 \h </w:instrText>
      </w:r>
      <w:r>
        <w:rPr>
          <w:noProof/>
        </w:rPr>
      </w:r>
      <w:r>
        <w:rPr>
          <w:noProof/>
        </w:rPr>
        <w:fldChar w:fldCharType="separate"/>
      </w:r>
      <w:r w:rsidR="003D2A97">
        <w:rPr>
          <w:noProof/>
        </w:rPr>
        <w:t>25</w:t>
      </w:r>
      <w:r>
        <w:rPr>
          <w:noProof/>
        </w:rPr>
        <w:fldChar w:fldCharType="end"/>
      </w:r>
    </w:p>
    <w:p w:rsidR="00424DA9" w:rsidRDefault="00424DA9">
      <w:pPr>
        <w:pStyle w:val="TOC2"/>
        <w:rPr>
          <w:rFonts w:asciiTheme="minorHAnsi" w:eastAsiaTheme="minorEastAsia" w:hAnsiTheme="minorHAnsi" w:cstheme="minorBidi"/>
          <w:noProof/>
          <w:sz w:val="22"/>
          <w:szCs w:val="22"/>
          <w:lang w:eastAsia="en-NZ"/>
        </w:rPr>
      </w:pPr>
      <w:r w:rsidRPr="007F35B1">
        <w:rPr>
          <w:rFonts w:eastAsia="Candara"/>
          <w:noProof/>
        </w:rPr>
        <w:t>The Hastings Health Centre</w:t>
      </w:r>
      <w:r>
        <w:rPr>
          <w:noProof/>
        </w:rPr>
        <w:tab/>
      </w:r>
      <w:r>
        <w:rPr>
          <w:noProof/>
        </w:rPr>
        <w:fldChar w:fldCharType="begin"/>
      </w:r>
      <w:r>
        <w:rPr>
          <w:noProof/>
        </w:rPr>
        <w:instrText xml:space="preserve"> PAGEREF _Toc394394454 \h </w:instrText>
      </w:r>
      <w:r>
        <w:rPr>
          <w:noProof/>
        </w:rPr>
      </w:r>
      <w:r>
        <w:rPr>
          <w:noProof/>
        </w:rPr>
        <w:fldChar w:fldCharType="separate"/>
      </w:r>
      <w:r w:rsidR="003D2A97">
        <w:rPr>
          <w:noProof/>
        </w:rPr>
        <w:t>26</w:t>
      </w:r>
      <w:r>
        <w:rPr>
          <w:noProof/>
        </w:rPr>
        <w:fldChar w:fldCharType="end"/>
      </w:r>
    </w:p>
    <w:p w:rsidR="00424DA9" w:rsidRDefault="00424DA9">
      <w:pPr>
        <w:pStyle w:val="TOC2"/>
        <w:rPr>
          <w:rFonts w:asciiTheme="minorHAnsi" w:eastAsiaTheme="minorEastAsia" w:hAnsiTheme="minorHAnsi" w:cstheme="minorBidi"/>
          <w:noProof/>
          <w:sz w:val="22"/>
          <w:szCs w:val="22"/>
          <w:lang w:eastAsia="en-NZ"/>
        </w:rPr>
      </w:pPr>
      <w:r w:rsidRPr="007F35B1">
        <w:rPr>
          <w:rFonts w:eastAsia="Candara"/>
          <w:noProof/>
        </w:rPr>
        <w:t>Providing support</w:t>
      </w:r>
      <w:r>
        <w:rPr>
          <w:noProof/>
        </w:rPr>
        <w:tab/>
      </w:r>
      <w:r>
        <w:rPr>
          <w:noProof/>
        </w:rPr>
        <w:fldChar w:fldCharType="begin"/>
      </w:r>
      <w:r>
        <w:rPr>
          <w:noProof/>
        </w:rPr>
        <w:instrText xml:space="preserve"> PAGEREF _Toc394394455 \h </w:instrText>
      </w:r>
      <w:r>
        <w:rPr>
          <w:noProof/>
        </w:rPr>
      </w:r>
      <w:r>
        <w:rPr>
          <w:noProof/>
        </w:rPr>
        <w:fldChar w:fldCharType="separate"/>
      </w:r>
      <w:r w:rsidR="003D2A97">
        <w:rPr>
          <w:noProof/>
        </w:rPr>
        <w:t>27</w:t>
      </w:r>
      <w:r>
        <w:rPr>
          <w:noProof/>
        </w:rPr>
        <w:fldChar w:fldCharType="end"/>
      </w:r>
    </w:p>
    <w:p w:rsidR="00424DA9" w:rsidRDefault="00424DA9">
      <w:pPr>
        <w:pStyle w:val="TOC2"/>
        <w:rPr>
          <w:rFonts w:asciiTheme="minorHAnsi" w:eastAsiaTheme="minorEastAsia" w:hAnsiTheme="minorHAnsi" w:cstheme="minorBidi"/>
          <w:noProof/>
          <w:sz w:val="22"/>
          <w:szCs w:val="22"/>
          <w:lang w:eastAsia="en-NZ"/>
        </w:rPr>
      </w:pPr>
      <w:r w:rsidRPr="007F35B1">
        <w:rPr>
          <w:rFonts w:eastAsia="Candara"/>
          <w:noProof/>
        </w:rPr>
        <w:t>Working with Māori to celebrate and promote whānau wellness</w:t>
      </w:r>
      <w:r>
        <w:rPr>
          <w:noProof/>
        </w:rPr>
        <w:tab/>
      </w:r>
      <w:r>
        <w:rPr>
          <w:noProof/>
        </w:rPr>
        <w:fldChar w:fldCharType="begin"/>
      </w:r>
      <w:r>
        <w:rPr>
          <w:noProof/>
        </w:rPr>
        <w:instrText xml:space="preserve"> PAGEREF _Toc394394456 \h </w:instrText>
      </w:r>
      <w:r>
        <w:rPr>
          <w:noProof/>
        </w:rPr>
      </w:r>
      <w:r>
        <w:rPr>
          <w:noProof/>
        </w:rPr>
        <w:fldChar w:fldCharType="separate"/>
      </w:r>
      <w:r w:rsidR="003D2A97">
        <w:rPr>
          <w:noProof/>
        </w:rPr>
        <w:t>29</w:t>
      </w:r>
      <w:r>
        <w:rPr>
          <w:noProof/>
        </w:rPr>
        <w:fldChar w:fldCharType="end"/>
      </w:r>
    </w:p>
    <w:p w:rsidR="00424DA9" w:rsidRDefault="00424DA9">
      <w:pPr>
        <w:pStyle w:val="TOC2"/>
        <w:rPr>
          <w:rFonts w:asciiTheme="minorHAnsi" w:eastAsiaTheme="minorEastAsia" w:hAnsiTheme="minorHAnsi" w:cstheme="minorBidi"/>
          <w:noProof/>
          <w:sz w:val="22"/>
          <w:szCs w:val="22"/>
          <w:lang w:eastAsia="en-NZ"/>
        </w:rPr>
      </w:pPr>
      <w:r w:rsidRPr="007F35B1">
        <w:rPr>
          <w:rFonts w:eastAsia="Candara"/>
          <w:noProof/>
        </w:rPr>
        <w:t>VIP partnerships with community providers</w:t>
      </w:r>
      <w:r>
        <w:rPr>
          <w:noProof/>
        </w:rPr>
        <w:tab/>
      </w:r>
      <w:r>
        <w:rPr>
          <w:noProof/>
        </w:rPr>
        <w:fldChar w:fldCharType="begin"/>
      </w:r>
      <w:r>
        <w:rPr>
          <w:noProof/>
        </w:rPr>
        <w:instrText xml:space="preserve"> PAGEREF _Toc394394457 \h </w:instrText>
      </w:r>
      <w:r>
        <w:rPr>
          <w:noProof/>
        </w:rPr>
      </w:r>
      <w:r>
        <w:rPr>
          <w:noProof/>
        </w:rPr>
        <w:fldChar w:fldCharType="separate"/>
      </w:r>
      <w:r w:rsidR="003D2A97">
        <w:rPr>
          <w:noProof/>
        </w:rPr>
        <w:t>30</w:t>
      </w:r>
      <w:r>
        <w:rPr>
          <w:noProof/>
        </w:rPr>
        <w:fldChar w:fldCharType="end"/>
      </w:r>
    </w:p>
    <w:p w:rsidR="00424DA9" w:rsidRDefault="00424DA9">
      <w:pPr>
        <w:pStyle w:val="TOC2"/>
        <w:rPr>
          <w:rFonts w:asciiTheme="minorHAnsi" w:eastAsiaTheme="minorEastAsia" w:hAnsiTheme="minorHAnsi" w:cstheme="minorBidi"/>
          <w:noProof/>
          <w:sz w:val="22"/>
          <w:szCs w:val="22"/>
          <w:lang w:eastAsia="en-NZ"/>
        </w:rPr>
      </w:pPr>
      <w:r w:rsidRPr="007F35B1">
        <w:rPr>
          <w:rFonts w:eastAsia="Candara"/>
          <w:noProof/>
        </w:rPr>
        <w:t>The power of using local people to promote positive whānau relationships</w:t>
      </w:r>
      <w:r>
        <w:rPr>
          <w:noProof/>
        </w:rPr>
        <w:tab/>
      </w:r>
      <w:r>
        <w:rPr>
          <w:noProof/>
        </w:rPr>
        <w:fldChar w:fldCharType="begin"/>
      </w:r>
      <w:r>
        <w:rPr>
          <w:noProof/>
        </w:rPr>
        <w:instrText xml:space="preserve"> PAGEREF _Toc394394458 \h </w:instrText>
      </w:r>
      <w:r>
        <w:rPr>
          <w:noProof/>
        </w:rPr>
      </w:r>
      <w:r>
        <w:rPr>
          <w:noProof/>
        </w:rPr>
        <w:fldChar w:fldCharType="separate"/>
      </w:r>
      <w:r w:rsidR="003D2A97">
        <w:rPr>
          <w:noProof/>
        </w:rPr>
        <w:t>31</w:t>
      </w:r>
      <w:r>
        <w:rPr>
          <w:noProof/>
        </w:rPr>
        <w:fldChar w:fldCharType="end"/>
      </w:r>
    </w:p>
    <w:p w:rsidR="00424DA9" w:rsidRDefault="00424DA9">
      <w:pPr>
        <w:pStyle w:val="TOC1"/>
        <w:rPr>
          <w:rFonts w:asciiTheme="minorHAnsi" w:eastAsiaTheme="minorEastAsia" w:hAnsiTheme="minorHAnsi" w:cstheme="minorBidi"/>
          <w:noProof/>
          <w:sz w:val="22"/>
          <w:szCs w:val="22"/>
          <w:lang w:eastAsia="en-NZ"/>
        </w:rPr>
      </w:pPr>
      <w:r>
        <w:rPr>
          <w:noProof/>
        </w:rPr>
        <w:t>Theme 5 –</w:t>
      </w:r>
      <w:r w:rsidR="004E72A2">
        <w:rPr>
          <w:noProof/>
        </w:rPr>
        <w:t xml:space="preserve"> </w:t>
      </w:r>
      <w:r w:rsidRPr="007F35B1">
        <w:rPr>
          <w:noProof/>
        </w:rPr>
        <w:t>Embedding whānau-centred approaches into policy and practice</w:t>
      </w:r>
      <w:r>
        <w:rPr>
          <w:noProof/>
        </w:rPr>
        <w:tab/>
      </w:r>
      <w:r>
        <w:rPr>
          <w:noProof/>
        </w:rPr>
        <w:fldChar w:fldCharType="begin"/>
      </w:r>
      <w:r>
        <w:rPr>
          <w:noProof/>
        </w:rPr>
        <w:instrText xml:space="preserve"> PAGEREF _Toc394394460 \h </w:instrText>
      </w:r>
      <w:r>
        <w:rPr>
          <w:noProof/>
        </w:rPr>
      </w:r>
      <w:r>
        <w:rPr>
          <w:noProof/>
        </w:rPr>
        <w:fldChar w:fldCharType="separate"/>
      </w:r>
      <w:r w:rsidR="003D2A97">
        <w:rPr>
          <w:noProof/>
        </w:rPr>
        <w:t>33</w:t>
      </w:r>
      <w:r>
        <w:rPr>
          <w:noProof/>
        </w:rPr>
        <w:fldChar w:fldCharType="end"/>
      </w:r>
    </w:p>
    <w:p w:rsidR="00424DA9" w:rsidRDefault="00424DA9">
      <w:pPr>
        <w:pStyle w:val="TOC2"/>
        <w:rPr>
          <w:rFonts w:asciiTheme="minorHAnsi" w:eastAsiaTheme="minorEastAsia" w:hAnsiTheme="minorHAnsi" w:cstheme="minorBidi"/>
          <w:noProof/>
          <w:sz w:val="22"/>
          <w:szCs w:val="22"/>
          <w:lang w:eastAsia="en-NZ"/>
        </w:rPr>
      </w:pPr>
      <w:r w:rsidRPr="007F35B1">
        <w:rPr>
          <w:rFonts w:eastAsia="Candara"/>
          <w:noProof/>
        </w:rPr>
        <w:t>A strategic approach to building relationships and driving change</w:t>
      </w:r>
      <w:r>
        <w:rPr>
          <w:noProof/>
        </w:rPr>
        <w:tab/>
      </w:r>
      <w:r>
        <w:rPr>
          <w:noProof/>
        </w:rPr>
        <w:fldChar w:fldCharType="begin"/>
      </w:r>
      <w:r>
        <w:rPr>
          <w:noProof/>
        </w:rPr>
        <w:instrText xml:space="preserve"> PAGEREF _Toc394394461 \h </w:instrText>
      </w:r>
      <w:r>
        <w:rPr>
          <w:noProof/>
        </w:rPr>
      </w:r>
      <w:r>
        <w:rPr>
          <w:noProof/>
        </w:rPr>
        <w:fldChar w:fldCharType="separate"/>
      </w:r>
      <w:r w:rsidR="003D2A97">
        <w:rPr>
          <w:noProof/>
        </w:rPr>
        <w:t>34</w:t>
      </w:r>
      <w:r>
        <w:rPr>
          <w:noProof/>
        </w:rPr>
        <w:fldChar w:fldCharType="end"/>
      </w:r>
    </w:p>
    <w:p w:rsidR="00424DA9" w:rsidRDefault="00424DA9">
      <w:pPr>
        <w:pStyle w:val="TOC2"/>
        <w:rPr>
          <w:rFonts w:asciiTheme="minorHAnsi" w:eastAsiaTheme="minorEastAsia" w:hAnsiTheme="minorHAnsi" w:cstheme="minorBidi"/>
          <w:noProof/>
          <w:sz w:val="22"/>
          <w:szCs w:val="22"/>
          <w:lang w:eastAsia="en-NZ"/>
        </w:rPr>
      </w:pPr>
      <w:r w:rsidRPr="007F35B1">
        <w:rPr>
          <w:rFonts w:eastAsia="Candara"/>
          <w:noProof/>
        </w:rPr>
        <w:t>Embedding whānau-centred approaches into policy and practice</w:t>
      </w:r>
      <w:r>
        <w:rPr>
          <w:noProof/>
        </w:rPr>
        <w:tab/>
      </w:r>
      <w:r>
        <w:rPr>
          <w:noProof/>
        </w:rPr>
        <w:fldChar w:fldCharType="begin"/>
      </w:r>
      <w:r>
        <w:rPr>
          <w:noProof/>
        </w:rPr>
        <w:instrText xml:space="preserve"> PAGEREF _Toc394394462 \h </w:instrText>
      </w:r>
      <w:r>
        <w:rPr>
          <w:noProof/>
        </w:rPr>
      </w:r>
      <w:r>
        <w:rPr>
          <w:noProof/>
        </w:rPr>
        <w:fldChar w:fldCharType="separate"/>
      </w:r>
      <w:r w:rsidR="003D2A97">
        <w:rPr>
          <w:noProof/>
        </w:rPr>
        <w:t>35</w:t>
      </w:r>
      <w:r>
        <w:rPr>
          <w:noProof/>
        </w:rPr>
        <w:fldChar w:fldCharType="end"/>
      </w:r>
    </w:p>
    <w:p w:rsidR="00424DA9" w:rsidRDefault="00424DA9">
      <w:pPr>
        <w:pStyle w:val="TOC1"/>
        <w:rPr>
          <w:rFonts w:asciiTheme="minorHAnsi" w:eastAsiaTheme="minorEastAsia" w:hAnsiTheme="minorHAnsi" w:cstheme="minorBidi"/>
          <w:noProof/>
          <w:sz w:val="22"/>
          <w:szCs w:val="22"/>
          <w:lang w:eastAsia="en-NZ"/>
        </w:rPr>
      </w:pPr>
      <w:r w:rsidRPr="007F35B1">
        <w:rPr>
          <w:rFonts w:eastAsia="Candara"/>
          <w:noProof/>
        </w:rPr>
        <w:t>Glossary</w:t>
      </w:r>
      <w:r>
        <w:rPr>
          <w:noProof/>
        </w:rPr>
        <w:tab/>
      </w:r>
      <w:r>
        <w:rPr>
          <w:noProof/>
        </w:rPr>
        <w:fldChar w:fldCharType="begin"/>
      </w:r>
      <w:r>
        <w:rPr>
          <w:noProof/>
        </w:rPr>
        <w:instrText xml:space="preserve"> PAGEREF _Toc394394463 \h </w:instrText>
      </w:r>
      <w:r>
        <w:rPr>
          <w:noProof/>
        </w:rPr>
      </w:r>
      <w:r>
        <w:rPr>
          <w:noProof/>
        </w:rPr>
        <w:fldChar w:fldCharType="separate"/>
      </w:r>
      <w:r w:rsidR="003D2A97">
        <w:rPr>
          <w:noProof/>
        </w:rPr>
        <w:t>37</w:t>
      </w:r>
      <w:r>
        <w:rPr>
          <w:noProof/>
        </w:rPr>
        <w:fldChar w:fldCharType="end"/>
      </w:r>
    </w:p>
    <w:p w:rsidR="00503BE1" w:rsidRDefault="00C759F5" w:rsidP="00503BE1">
      <w:pPr>
        <w:rPr>
          <w:sz w:val="28"/>
        </w:rPr>
      </w:pPr>
      <w:r>
        <w:rPr>
          <w:sz w:val="28"/>
        </w:rPr>
        <w:fldChar w:fldCharType="end"/>
      </w:r>
      <w:bookmarkStart w:id="3" w:name="_Toc394394437"/>
    </w:p>
    <w:p w:rsidR="008C2973" w:rsidRDefault="00B651B6" w:rsidP="00503BE1">
      <w:pPr>
        <w:pStyle w:val="Heading1"/>
      </w:pPr>
      <w:r>
        <w:rPr>
          <w:noProof/>
          <w:lang w:eastAsia="en-NZ"/>
        </w:rPr>
        <w:lastRenderedPageBreak/>
        <mc:AlternateContent>
          <mc:Choice Requires="wps">
            <w:drawing>
              <wp:anchor distT="0" distB="0" distL="114300" distR="114300" simplePos="0" relativeHeight="251786240" behindDoc="1" locked="0" layoutInCell="1" allowOverlap="1" wp14:anchorId="5DE76739" wp14:editId="116FCBF4">
                <wp:simplePos x="0" y="0"/>
                <wp:positionH relativeFrom="column">
                  <wp:posOffset>-1004570</wp:posOffset>
                </wp:positionH>
                <wp:positionV relativeFrom="paragraph">
                  <wp:posOffset>-115628</wp:posOffset>
                </wp:positionV>
                <wp:extent cx="6874626" cy="621664"/>
                <wp:effectExtent l="0" t="0" r="21590" b="26670"/>
                <wp:wrapNone/>
                <wp:docPr id="26" name="Rounded Rectangle 26"/>
                <wp:cNvGraphicFramePr/>
                <a:graphic xmlns:a="http://schemas.openxmlformats.org/drawingml/2006/main">
                  <a:graphicData uri="http://schemas.microsoft.com/office/word/2010/wordprocessingShape">
                    <wps:wsp>
                      <wps:cNvSpPr/>
                      <wps:spPr>
                        <a:xfrm>
                          <a:off x="0" y="0"/>
                          <a:ext cx="6874626" cy="621664"/>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26" style="position:absolute;margin-left:-79.1pt;margin-top:-9.1pt;width:541.3pt;height:48.9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" fillcolor="#d8d8d8 [2732]" strokecolor="#d8d8d8 [2732]" strokeweight="2pt"/>
            </w:pict>
          </mc:Fallback>
        </mc:AlternateContent>
      </w:r>
      <w:r w:rsidR="0086388B">
        <w:t>Introduction</w:t>
      </w:r>
      <w:bookmarkEnd w:id="3"/>
    </w:p>
    <w:tbl>
      <w:tblPr>
        <w:tblStyle w:val="TableGrid"/>
        <w:tblW w:w="10348" w:type="dxa"/>
        <w:tblInd w:w="-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5104"/>
        <w:gridCol w:w="5244"/>
      </w:tblGrid>
      <w:tr w:rsidR="00576823" w:rsidTr="00A022AF">
        <w:trPr>
          <w:cantSplit/>
        </w:trPr>
        <w:tc>
          <w:tcPr>
            <w:tcW w:w="5104" w:type="dxa"/>
            <w:vAlign w:val="center"/>
          </w:tcPr>
          <w:p w:rsidR="00576823" w:rsidRPr="00A022AF" w:rsidRDefault="00576823" w:rsidP="00576823">
            <w:pPr>
              <w:pStyle w:val="Textbox"/>
              <w:ind w:left="-851"/>
              <w:rPr>
                <w:sz w:val="48"/>
                <w:szCs w:val="48"/>
              </w:rPr>
            </w:pPr>
            <w:proofErr w:type="spellStart"/>
            <w:r w:rsidRPr="00A022AF">
              <w:rPr>
                <w:sz w:val="48"/>
                <w:szCs w:val="48"/>
              </w:rPr>
              <w:t>Nāu</w:t>
            </w:r>
            <w:proofErr w:type="spellEnd"/>
            <w:r w:rsidRPr="00A022AF">
              <w:rPr>
                <w:sz w:val="48"/>
                <w:szCs w:val="48"/>
              </w:rPr>
              <w:t xml:space="preserve"> </w:t>
            </w:r>
            <w:proofErr w:type="spellStart"/>
            <w:r w:rsidRPr="00A022AF">
              <w:rPr>
                <w:sz w:val="48"/>
                <w:szCs w:val="48"/>
              </w:rPr>
              <w:t>te</w:t>
            </w:r>
            <w:proofErr w:type="spellEnd"/>
            <w:r w:rsidRPr="00A022AF">
              <w:rPr>
                <w:sz w:val="48"/>
                <w:szCs w:val="48"/>
              </w:rPr>
              <w:t xml:space="preserve"> </w:t>
            </w:r>
            <w:proofErr w:type="spellStart"/>
            <w:r w:rsidRPr="00A022AF">
              <w:rPr>
                <w:sz w:val="48"/>
                <w:szCs w:val="48"/>
              </w:rPr>
              <w:t>rourou</w:t>
            </w:r>
            <w:proofErr w:type="spellEnd"/>
            <w:r w:rsidRPr="00A022AF">
              <w:rPr>
                <w:sz w:val="48"/>
                <w:szCs w:val="48"/>
              </w:rPr>
              <w:br/>
            </w:r>
            <w:proofErr w:type="spellStart"/>
            <w:r w:rsidRPr="00A022AF">
              <w:rPr>
                <w:sz w:val="48"/>
                <w:szCs w:val="48"/>
              </w:rPr>
              <w:t>nāku</w:t>
            </w:r>
            <w:proofErr w:type="spellEnd"/>
            <w:r w:rsidRPr="00A022AF">
              <w:rPr>
                <w:sz w:val="48"/>
                <w:szCs w:val="48"/>
              </w:rPr>
              <w:t xml:space="preserve"> </w:t>
            </w:r>
            <w:proofErr w:type="spellStart"/>
            <w:r w:rsidRPr="00A022AF">
              <w:rPr>
                <w:sz w:val="48"/>
                <w:szCs w:val="48"/>
              </w:rPr>
              <w:t>te</w:t>
            </w:r>
            <w:proofErr w:type="spellEnd"/>
            <w:r w:rsidRPr="00A022AF">
              <w:rPr>
                <w:sz w:val="48"/>
                <w:szCs w:val="48"/>
              </w:rPr>
              <w:t xml:space="preserve"> </w:t>
            </w:r>
            <w:proofErr w:type="spellStart"/>
            <w:r w:rsidRPr="00A022AF">
              <w:rPr>
                <w:sz w:val="48"/>
                <w:szCs w:val="48"/>
              </w:rPr>
              <w:t>rourou</w:t>
            </w:r>
            <w:proofErr w:type="spellEnd"/>
            <w:r w:rsidRPr="00A022AF">
              <w:rPr>
                <w:sz w:val="48"/>
                <w:szCs w:val="48"/>
              </w:rPr>
              <w:br/>
            </w:r>
            <w:proofErr w:type="spellStart"/>
            <w:r w:rsidRPr="00A022AF">
              <w:rPr>
                <w:sz w:val="48"/>
                <w:szCs w:val="48"/>
              </w:rPr>
              <w:t>ka</w:t>
            </w:r>
            <w:proofErr w:type="spellEnd"/>
            <w:r w:rsidRPr="00A022AF">
              <w:rPr>
                <w:sz w:val="48"/>
                <w:szCs w:val="48"/>
              </w:rPr>
              <w:t xml:space="preserve"> </w:t>
            </w:r>
            <w:proofErr w:type="spellStart"/>
            <w:r w:rsidRPr="00A022AF">
              <w:rPr>
                <w:sz w:val="48"/>
                <w:szCs w:val="48"/>
              </w:rPr>
              <w:t>ora</w:t>
            </w:r>
            <w:proofErr w:type="spellEnd"/>
            <w:r w:rsidRPr="00A022AF">
              <w:rPr>
                <w:sz w:val="48"/>
                <w:szCs w:val="48"/>
              </w:rPr>
              <w:t xml:space="preserve"> </w:t>
            </w:r>
            <w:proofErr w:type="spellStart"/>
            <w:r w:rsidRPr="00A022AF">
              <w:rPr>
                <w:sz w:val="48"/>
                <w:szCs w:val="48"/>
              </w:rPr>
              <w:t>ai</w:t>
            </w:r>
            <w:proofErr w:type="spellEnd"/>
            <w:r w:rsidRPr="00A022AF">
              <w:rPr>
                <w:sz w:val="48"/>
                <w:szCs w:val="48"/>
              </w:rPr>
              <w:t xml:space="preserve"> </w:t>
            </w:r>
            <w:proofErr w:type="spellStart"/>
            <w:r w:rsidRPr="00A022AF">
              <w:rPr>
                <w:sz w:val="48"/>
                <w:szCs w:val="48"/>
              </w:rPr>
              <w:t>te</w:t>
            </w:r>
            <w:proofErr w:type="spellEnd"/>
            <w:r w:rsidRPr="00A022AF">
              <w:rPr>
                <w:sz w:val="48"/>
                <w:szCs w:val="48"/>
              </w:rPr>
              <w:t xml:space="preserve"> iwi</w:t>
            </w:r>
          </w:p>
          <w:p w:rsidR="00576823" w:rsidRPr="00576823" w:rsidRDefault="00576823" w:rsidP="00576823">
            <w:pPr>
              <w:spacing w:before="600"/>
              <w:jc w:val="right"/>
              <w:rPr>
                <w:sz w:val="48"/>
                <w:szCs w:val="48"/>
              </w:rPr>
            </w:pPr>
            <w:r w:rsidRPr="00576823">
              <w:rPr>
                <w:i/>
                <w:sz w:val="48"/>
                <w:szCs w:val="48"/>
              </w:rPr>
              <w:t>By sharing your</w:t>
            </w:r>
            <w:r w:rsidRPr="00576823">
              <w:rPr>
                <w:i/>
                <w:sz w:val="48"/>
                <w:szCs w:val="48"/>
              </w:rPr>
              <w:br/>
              <w:t>basket of knowledge</w:t>
            </w:r>
            <w:r w:rsidRPr="00576823">
              <w:rPr>
                <w:i/>
                <w:sz w:val="48"/>
                <w:szCs w:val="48"/>
              </w:rPr>
              <w:br/>
              <w:t>and my</w:t>
            </w:r>
            <w:r w:rsidRPr="00576823">
              <w:rPr>
                <w:i/>
                <w:sz w:val="48"/>
                <w:szCs w:val="48"/>
              </w:rPr>
              <w:br/>
              <w:t>basket of knowledge</w:t>
            </w:r>
            <w:r w:rsidRPr="00576823">
              <w:rPr>
                <w:i/>
                <w:sz w:val="48"/>
                <w:szCs w:val="48"/>
              </w:rPr>
              <w:br/>
              <w:t>our people will flourish</w:t>
            </w:r>
          </w:p>
        </w:tc>
        <w:tc>
          <w:tcPr>
            <w:tcW w:w="5244" w:type="dxa"/>
          </w:tcPr>
          <w:p w:rsidR="00576823" w:rsidRPr="00516795" w:rsidRDefault="00576823" w:rsidP="00A022AF">
            <w:pPr>
              <w:pStyle w:val="Heading3"/>
              <w:outlineLvl w:val="2"/>
              <w:rPr>
                <w:rFonts w:eastAsia="Candara"/>
              </w:rPr>
            </w:pPr>
            <w:r w:rsidRPr="00516795">
              <w:rPr>
                <w:rFonts w:eastAsia="Candara"/>
              </w:rPr>
              <w:t>Increasing the effective</w:t>
            </w:r>
            <w:r>
              <w:rPr>
                <w:rFonts w:eastAsia="Candara"/>
              </w:rPr>
              <w:t>ness of the programme for Māori</w:t>
            </w:r>
          </w:p>
          <w:p w:rsidR="00576823" w:rsidRPr="00516795" w:rsidRDefault="00576823" w:rsidP="00A022AF">
            <w:pPr>
              <w:rPr>
                <w:rFonts w:eastAsia="Candara"/>
              </w:rPr>
            </w:pPr>
            <w:r w:rsidRPr="00516795">
              <w:rPr>
                <w:rFonts w:eastAsia="Candara"/>
              </w:rPr>
              <w:t>This resource was born out of a desire by Violence Intervention Programme (VIP) coordinators working in hospitals across New Zealand to increase the effectiveness of the programme for Māori.</w:t>
            </w:r>
          </w:p>
          <w:p w:rsidR="00576823" w:rsidRPr="00516795" w:rsidRDefault="00576823" w:rsidP="00A022AF"/>
          <w:p w:rsidR="00576823" w:rsidRPr="00516795" w:rsidRDefault="00576823" w:rsidP="00A022AF">
            <w:pPr>
              <w:rPr>
                <w:rFonts w:eastAsia="Candara"/>
              </w:rPr>
            </w:pPr>
            <w:r w:rsidRPr="00516795">
              <w:rPr>
                <w:rFonts w:eastAsia="Candara"/>
              </w:rPr>
              <w:t>Independent evaluation results show that VIP indicators for cultural responsiveness have been increasing</w:t>
            </w:r>
            <w:r>
              <w:rPr>
                <w:rFonts w:eastAsia="Candara"/>
              </w:rPr>
              <w:t xml:space="preserve"> </w:t>
            </w:r>
            <w:r w:rsidRPr="00516795">
              <w:rPr>
                <w:rFonts w:eastAsia="Candara"/>
              </w:rPr>
              <w:t>over time but more slowly and more variably than others. This resource aims to improve VIP programme responsiveness to Māori by sharing success stories and</w:t>
            </w:r>
            <w:r>
              <w:rPr>
                <w:rFonts w:eastAsia="Candara"/>
              </w:rPr>
              <w:t xml:space="preserve"> </w:t>
            </w:r>
            <w:r w:rsidR="00C520C2">
              <w:rPr>
                <w:rFonts w:eastAsia="Candara"/>
              </w:rPr>
              <w:t>‘</w:t>
            </w:r>
            <w:r w:rsidRPr="00516795">
              <w:rPr>
                <w:rFonts w:eastAsia="Candara"/>
              </w:rPr>
              <w:t>lessons learned</w:t>
            </w:r>
            <w:r w:rsidR="00C520C2">
              <w:rPr>
                <w:rFonts w:eastAsia="Candara"/>
              </w:rPr>
              <w:t>’</w:t>
            </w:r>
            <w:r w:rsidRPr="00516795">
              <w:rPr>
                <w:rFonts w:eastAsia="Candara"/>
              </w:rPr>
              <w:t xml:space="preserve"> from the VIP programmes that are already working well for Māori.</w:t>
            </w:r>
          </w:p>
          <w:p w:rsidR="00576823" w:rsidRPr="00516795" w:rsidRDefault="00576823" w:rsidP="00A022AF"/>
          <w:p w:rsidR="00576823" w:rsidRPr="00516795" w:rsidRDefault="00576823" w:rsidP="00A022AF">
            <w:pPr>
              <w:rPr>
                <w:rFonts w:eastAsia="Candara"/>
              </w:rPr>
            </w:pPr>
            <w:r w:rsidRPr="00516795">
              <w:rPr>
                <w:rFonts w:eastAsia="Candara"/>
              </w:rPr>
              <w:t>The Ministry of Health commissioned Jigsaw to gather these stories between May and June 2012. They</w:t>
            </w:r>
            <w:r>
              <w:rPr>
                <w:rFonts w:eastAsia="Candara"/>
              </w:rPr>
              <w:t xml:space="preserve"> </w:t>
            </w:r>
            <w:r w:rsidRPr="00516795">
              <w:rPr>
                <w:rFonts w:eastAsia="Candara"/>
              </w:rPr>
              <w:t>reflect the knowledge and expertise of VIP and health and social service practitioners from diverse cultural and professional backgrounds. We would like to</w:t>
            </w:r>
            <w:r>
              <w:rPr>
                <w:rFonts w:eastAsia="Candara"/>
              </w:rPr>
              <w:t xml:space="preserve"> </w:t>
            </w:r>
            <w:r w:rsidRPr="00516795">
              <w:rPr>
                <w:rFonts w:eastAsia="Candara"/>
              </w:rPr>
              <w:t>acknowledge all who have contributed to this resource.</w:t>
            </w:r>
          </w:p>
          <w:p w:rsidR="00576823" w:rsidRPr="00516795" w:rsidRDefault="00576823" w:rsidP="00A022AF"/>
          <w:p w:rsidR="00576823" w:rsidRPr="00516795" w:rsidRDefault="00576823" w:rsidP="00A022AF">
            <w:pPr>
              <w:rPr>
                <w:rFonts w:eastAsia="Candara"/>
              </w:rPr>
            </w:pPr>
            <w:r w:rsidRPr="00516795">
              <w:rPr>
                <w:rFonts w:eastAsia="Candara"/>
              </w:rPr>
              <w:t xml:space="preserve">It is hoped that </w:t>
            </w:r>
            <w:r w:rsidRPr="00516795">
              <w:rPr>
                <w:rFonts w:eastAsia="Candara"/>
                <w:i/>
              </w:rPr>
              <w:t>Increasing VIP Programmes</w:t>
            </w:r>
            <w:r w:rsidR="00C520C2">
              <w:rPr>
                <w:rFonts w:eastAsia="Candara"/>
                <w:i/>
              </w:rPr>
              <w:t>’</w:t>
            </w:r>
            <w:r w:rsidRPr="00516795">
              <w:rPr>
                <w:rFonts w:eastAsia="Candara"/>
                <w:i/>
              </w:rPr>
              <w:t xml:space="preserve"> Responsiveness to Māori </w:t>
            </w:r>
            <w:r w:rsidRPr="00516795">
              <w:rPr>
                <w:rFonts w:eastAsia="Candara"/>
              </w:rPr>
              <w:t>will inspire further reflection and action so that all who engage with the VIP programme will benefit.</w:t>
            </w:r>
          </w:p>
          <w:p w:rsidR="00576823" w:rsidRPr="00516795" w:rsidRDefault="00576823" w:rsidP="00A022AF"/>
          <w:p w:rsidR="00E02DD0" w:rsidRPr="00516795" w:rsidRDefault="00E02DD0" w:rsidP="00A022AF">
            <w:pPr>
              <w:rPr>
                <w:rFonts w:eastAsia="Candara"/>
              </w:rPr>
            </w:pPr>
            <w:r w:rsidRPr="00516795">
              <w:rPr>
                <w:rFonts w:eastAsia="Candara"/>
              </w:rPr>
              <w:t>JIGSAW is a network of 44 social service agencies working on the front line to prevent child abuse and support families to raise their children in safe, nurturing ways.</w:t>
            </w:r>
          </w:p>
          <w:p w:rsidR="00E02DD0" w:rsidRDefault="00E02DD0" w:rsidP="00A022AF"/>
          <w:p w:rsidR="00E02DD0" w:rsidRDefault="00E02DD0" w:rsidP="00A022AF">
            <w:pPr>
              <w:spacing w:before="360"/>
            </w:pPr>
            <w:r>
              <w:t xml:space="preserve">Sunny M. </w:t>
            </w:r>
            <w:proofErr w:type="spellStart"/>
            <w:r>
              <w:t>Wikiriwhi</w:t>
            </w:r>
            <w:proofErr w:type="spellEnd"/>
          </w:p>
          <w:p w:rsidR="00E02DD0" w:rsidRDefault="00E02DD0" w:rsidP="00A022AF">
            <w:r>
              <w:t>Chief Executive</w:t>
            </w:r>
          </w:p>
          <w:p w:rsidR="00E02DD0" w:rsidRDefault="00E02DD0" w:rsidP="00A022AF">
            <w:r>
              <w:t>Jigsaw</w:t>
            </w:r>
          </w:p>
          <w:p w:rsidR="00576823" w:rsidRDefault="00576823" w:rsidP="00A022AF"/>
        </w:tc>
      </w:tr>
    </w:tbl>
    <w:p w:rsidR="00387C74" w:rsidRDefault="00186912" w:rsidP="00A022AF">
      <w:pPr>
        <w:spacing w:before="600"/>
        <w:jc w:val="center"/>
      </w:pPr>
      <w:hyperlink r:id="rId17" w:history="1">
        <w:r w:rsidR="00387C74" w:rsidRPr="00DE766D">
          <w:rPr>
            <w:rStyle w:val="Hyperlink"/>
          </w:rPr>
          <w:t>www.jigsaw.org.nz</w:t>
        </w:r>
      </w:hyperlink>
    </w:p>
    <w:p w:rsidR="00A022AF" w:rsidRDefault="00A022AF" w:rsidP="00A022AF">
      <w:pPr>
        <w:jc w:val="right"/>
      </w:pPr>
    </w:p>
    <w:p w:rsidR="008F4364" w:rsidRDefault="008F4364" w:rsidP="00E02DD0">
      <w:pPr>
        <w:jc w:val="center"/>
        <w:rPr>
          <w:rFonts w:eastAsia="Candara"/>
        </w:rPr>
      </w:pPr>
      <w:r>
        <w:rPr>
          <w:rFonts w:eastAsia="Candara"/>
        </w:rPr>
        <w:br w:type="page"/>
      </w:r>
    </w:p>
    <w:bookmarkStart w:id="4" w:name="_Toc394394438"/>
    <w:p w:rsidR="008F4364" w:rsidRPr="004D669E" w:rsidRDefault="00B651B6" w:rsidP="008F4364">
      <w:pPr>
        <w:pStyle w:val="Heading1"/>
        <w:rPr>
          <w:rFonts w:eastAsia="Candara"/>
        </w:rPr>
      </w:pPr>
      <w:r>
        <w:rPr>
          <w:noProof/>
          <w:lang w:eastAsia="en-NZ"/>
        </w:rPr>
        <w:lastRenderedPageBreak/>
        <mc:AlternateContent>
          <mc:Choice Requires="wps">
            <w:drawing>
              <wp:anchor distT="0" distB="0" distL="114300" distR="114300" simplePos="0" relativeHeight="251784192" behindDoc="1" locked="0" layoutInCell="1" allowOverlap="1" wp14:anchorId="707BB459" wp14:editId="54C2B60A">
                <wp:simplePos x="0" y="0"/>
                <wp:positionH relativeFrom="column">
                  <wp:posOffset>-164465</wp:posOffset>
                </wp:positionH>
                <wp:positionV relativeFrom="paragraph">
                  <wp:posOffset>-108008</wp:posOffset>
                </wp:positionV>
                <wp:extent cx="6874626" cy="621664"/>
                <wp:effectExtent l="0" t="0" r="21590" b="26670"/>
                <wp:wrapNone/>
                <wp:docPr id="25" name="Rounded Rectangle 25"/>
                <wp:cNvGraphicFramePr/>
                <a:graphic xmlns:a="http://schemas.openxmlformats.org/drawingml/2006/main">
                  <a:graphicData uri="http://schemas.microsoft.com/office/word/2010/wordprocessingShape">
                    <wps:wsp>
                      <wps:cNvSpPr/>
                      <wps:spPr>
                        <a:xfrm>
                          <a:off x="0" y="0"/>
                          <a:ext cx="6874626" cy="621664"/>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26" style="position:absolute;margin-left:-12.95pt;margin-top:-8.5pt;width:541.3pt;height:48.9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" fillcolor="#d8d8d8 [2732]" strokecolor="#d8d8d8 [2732]" strokeweight="2pt"/>
            </w:pict>
          </mc:Fallback>
        </mc:AlternateContent>
      </w:r>
      <w:r w:rsidR="008F4364" w:rsidRPr="004D669E">
        <w:rPr>
          <w:rFonts w:eastAsia="Candara"/>
        </w:rPr>
        <w:t xml:space="preserve">How </w:t>
      </w:r>
      <w:r w:rsidR="003853A0">
        <w:rPr>
          <w:rFonts w:eastAsia="Candara"/>
        </w:rPr>
        <w:t>to use this resource</w:t>
      </w:r>
      <w:bookmarkEnd w:id="4"/>
    </w:p>
    <w:p w:rsidR="0076366B" w:rsidRPr="00516795" w:rsidRDefault="0076366B" w:rsidP="00E02DD0">
      <w:pPr>
        <w:pStyle w:val="Heading3"/>
        <w:rPr>
          <w:rFonts w:eastAsia="Candara"/>
        </w:rPr>
      </w:pPr>
      <w:proofErr w:type="spellStart"/>
      <w:r w:rsidRPr="00516795">
        <w:rPr>
          <w:rFonts w:eastAsia="Candara"/>
        </w:rPr>
        <w:t>Whānau</w:t>
      </w:r>
      <w:proofErr w:type="spellEnd"/>
      <w:r w:rsidRPr="00516795">
        <w:rPr>
          <w:rFonts w:eastAsia="Candara"/>
        </w:rPr>
        <w:t xml:space="preserve">-centred </w:t>
      </w:r>
      <w:r>
        <w:rPr>
          <w:rFonts w:eastAsia="Candara"/>
        </w:rPr>
        <w:t>p</w:t>
      </w:r>
      <w:r w:rsidRPr="00516795">
        <w:rPr>
          <w:rFonts w:eastAsia="Candara"/>
        </w:rPr>
        <w:t>ractice</w:t>
      </w:r>
    </w:p>
    <w:p w:rsidR="0076366B" w:rsidRPr="00516795" w:rsidRDefault="0076366B" w:rsidP="0076366B">
      <w:pPr>
        <w:rPr>
          <w:rFonts w:eastAsia="Candara"/>
        </w:rPr>
      </w:pPr>
      <w:r w:rsidRPr="00516795">
        <w:rPr>
          <w:rFonts w:eastAsia="Candara"/>
        </w:rPr>
        <w:t>VIP practitioners, health professionals and service providers talk about what improving their responsiveness for Māori means to them and how they can improve their practice.</w:t>
      </w:r>
    </w:p>
    <w:p w:rsidR="0076366B" w:rsidRPr="00516795" w:rsidRDefault="0076366B" w:rsidP="0076366B"/>
    <w:p w:rsidR="0076366B" w:rsidRPr="00516795" w:rsidRDefault="0076366B" w:rsidP="0076366B">
      <w:pPr>
        <w:rPr>
          <w:rFonts w:eastAsia="Candara"/>
        </w:rPr>
      </w:pPr>
      <w:r w:rsidRPr="00516795">
        <w:rPr>
          <w:rFonts w:eastAsia="Candara"/>
        </w:rPr>
        <w:t xml:space="preserve">They also discuss how they have worked with others in their organisations or communities to establish effective initiatives or to weave a </w:t>
      </w:r>
      <w:proofErr w:type="spellStart"/>
      <w:r w:rsidRPr="00516795">
        <w:rPr>
          <w:rFonts w:eastAsia="Candara"/>
        </w:rPr>
        <w:t>whānau</w:t>
      </w:r>
      <w:proofErr w:type="spellEnd"/>
      <w:r w:rsidRPr="00516795">
        <w:rPr>
          <w:rFonts w:eastAsia="Candara"/>
        </w:rPr>
        <w:t>-centred approach throughout VIP programme policies and processes.</w:t>
      </w:r>
    </w:p>
    <w:p w:rsidR="0076366B" w:rsidRPr="00516795" w:rsidRDefault="0076366B" w:rsidP="0076366B"/>
    <w:p w:rsidR="0076366B" w:rsidRPr="00516795" w:rsidRDefault="0076366B" w:rsidP="0076366B">
      <w:pPr>
        <w:rPr>
          <w:rFonts w:eastAsia="Candara"/>
        </w:rPr>
      </w:pPr>
      <w:r w:rsidRPr="00516795">
        <w:rPr>
          <w:rFonts w:eastAsia="Candara"/>
        </w:rPr>
        <w:t xml:space="preserve">Some of the stories are about improving VIP responsiveness for Māori and others are about how families of all cultures are benefiting from a </w:t>
      </w:r>
      <w:proofErr w:type="spellStart"/>
      <w:r w:rsidRPr="00516795">
        <w:rPr>
          <w:rFonts w:eastAsia="Candara"/>
        </w:rPr>
        <w:t>whānau</w:t>
      </w:r>
      <w:proofErr w:type="spellEnd"/>
      <w:r w:rsidRPr="00516795">
        <w:rPr>
          <w:rFonts w:eastAsia="Candara"/>
        </w:rPr>
        <w:t>-centred approach.</w:t>
      </w:r>
    </w:p>
    <w:p w:rsidR="0076366B" w:rsidRPr="00516795" w:rsidRDefault="0076366B" w:rsidP="0076366B"/>
    <w:p w:rsidR="0076366B" w:rsidRPr="00516795" w:rsidRDefault="0076366B" w:rsidP="0076366B">
      <w:pPr>
        <w:rPr>
          <w:rFonts w:eastAsia="Candara"/>
        </w:rPr>
      </w:pPr>
      <w:r w:rsidRPr="00516795">
        <w:rPr>
          <w:rFonts w:eastAsia="Candara"/>
        </w:rPr>
        <w:t>VIP coordinators, managers, sponsors, steering groups and health practitioners are invited to use these stories and case studies for reflection and inspiration. The content can also</w:t>
      </w:r>
      <w:r>
        <w:rPr>
          <w:rFonts w:eastAsia="Candara"/>
        </w:rPr>
        <w:t xml:space="preserve"> </w:t>
      </w:r>
      <w:r w:rsidRPr="00516795">
        <w:rPr>
          <w:rFonts w:eastAsia="Candara"/>
        </w:rPr>
        <w:t>be used to focus discussions during training sessions and service planning. A User Guide is available on the VIP Health Improvement &amp; Innovation Resource Centre website.</w:t>
      </w:r>
    </w:p>
    <w:p w:rsidR="0076366B" w:rsidRDefault="0076366B" w:rsidP="0076366B"/>
    <w:p w:rsidR="0076366B" w:rsidRDefault="0076366B" w:rsidP="0076366B">
      <w:pPr>
        <w:rPr>
          <w:rFonts w:eastAsia="Candara"/>
        </w:rPr>
      </w:pPr>
      <w:r w:rsidRPr="00516795">
        <w:rPr>
          <w:rFonts w:eastAsia="Candara"/>
        </w:rPr>
        <w:t>The stories and case studies have been ordered into themes:</w:t>
      </w:r>
    </w:p>
    <w:p w:rsidR="0076366B" w:rsidRDefault="0076366B" w:rsidP="0076366B">
      <w:pPr>
        <w:rPr>
          <w:rFonts w:eastAsia="Candara"/>
        </w:rPr>
      </w:pPr>
    </w:p>
    <w:tbl>
      <w:tblPr>
        <w:tblStyle w:val="TableGrid"/>
        <w:tblW w:w="82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tblGrid>
      <w:tr w:rsidR="0076366B" w:rsidTr="00763431">
        <w:trPr>
          <w:cantSplit/>
        </w:trPr>
        <w:tc>
          <w:tcPr>
            <w:tcW w:w="8222" w:type="dxa"/>
            <w:shd w:val="clear" w:color="auto" w:fill="A6A6A6" w:themeFill="background1" w:themeFillShade="A6"/>
          </w:tcPr>
          <w:p w:rsidR="0076366B" w:rsidRDefault="0076366B" w:rsidP="00832EC7">
            <w:pPr>
              <w:pStyle w:val="TableText"/>
              <w:spacing w:before="0" w:after="0"/>
            </w:pPr>
          </w:p>
        </w:tc>
      </w:tr>
      <w:tr w:rsidR="0076366B" w:rsidTr="0076366B">
        <w:trPr>
          <w:cantSplit/>
        </w:trPr>
        <w:tc>
          <w:tcPr>
            <w:tcW w:w="8222" w:type="dxa"/>
            <w:shd w:val="clear" w:color="auto" w:fill="F2F2F2" w:themeFill="background1" w:themeFillShade="F2"/>
          </w:tcPr>
          <w:p w:rsidR="0076366B" w:rsidRPr="0076366B" w:rsidRDefault="0076366B" w:rsidP="0076366B">
            <w:pPr>
              <w:pStyle w:val="TableBullet"/>
              <w:rPr>
                <w:rFonts w:eastAsia="Candara"/>
              </w:rPr>
            </w:pPr>
            <w:r w:rsidRPr="0076366B">
              <w:rPr>
                <w:rFonts w:eastAsia="Candara"/>
                <w:b/>
              </w:rPr>
              <w:t xml:space="preserve">Theme 1 – Putting </w:t>
            </w:r>
            <w:proofErr w:type="spellStart"/>
            <w:r w:rsidRPr="0076366B">
              <w:rPr>
                <w:rFonts w:eastAsia="Candara"/>
                <w:b/>
              </w:rPr>
              <w:t>whānau</w:t>
            </w:r>
            <w:proofErr w:type="spellEnd"/>
            <w:r w:rsidRPr="0076366B">
              <w:rPr>
                <w:rFonts w:eastAsia="Candara"/>
                <w:b/>
              </w:rPr>
              <w:t xml:space="preserve"> at the centre of VIP and health practice: weaving a southern perspective</w:t>
            </w:r>
            <w:r w:rsidRPr="0076366B">
              <w:rPr>
                <w:rFonts w:eastAsia="Candara"/>
                <w:b/>
              </w:rPr>
              <w:br/>
            </w:r>
            <w:r w:rsidRPr="0076366B">
              <w:rPr>
                <w:rFonts w:eastAsia="Candara"/>
              </w:rPr>
              <w:t>Pages 7–11</w:t>
            </w:r>
          </w:p>
          <w:p w:rsidR="0076366B" w:rsidRPr="0076366B" w:rsidRDefault="0076366B" w:rsidP="0076366B">
            <w:pPr>
              <w:pStyle w:val="TableBullet"/>
              <w:rPr>
                <w:rFonts w:eastAsia="Candara"/>
              </w:rPr>
            </w:pPr>
            <w:r w:rsidRPr="0076366B">
              <w:rPr>
                <w:rFonts w:eastAsia="Candara"/>
                <w:b/>
              </w:rPr>
              <w:t xml:space="preserve">Theme 2 – </w:t>
            </w:r>
            <w:proofErr w:type="spellStart"/>
            <w:r w:rsidRPr="0076366B">
              <w:rPr>
                <w:rFonts w:eastAsia="Candara"/>
                <w:b/>
              </w:rPr>
              <w:t>Whānau</w:t>
            </w:r>
            <w:proofErr w:type="spellEnd"/>
            <w:r w:rsidRPr="0076366B">
              <w:rPr>
                <w:rFonts w:eastAsia="Candara"/>
                <w:b/>
              </w:rPr>
              <w:t xml:space="preserve"> strengths: seeing the patient in the context of their extended family and community</w:t>
            </w:r>
            <w:r w:rsidRPr="0076366B">
              <w:rPr>
                <w:rFonts w:eastAsia="Candara"/>
                <w:b/>
              </w:rPr>
              <w:br/>
            </w:r>
            <w:r w:rsidRPr="0076366B">
              <w:rPr>
                <w:rFonts w:eastAsia="Candara"/>
              </w:rPr>
              <w:t>Pages 13–19</w:t>
            </w:r>
          </w:p>
          <w:p w:rsidR="0076366B" w:rsidRPr="0076366B" w:rsidRDefault="0076366B" w:rsidP="0076366B">
            <w:pPr>
              <w:pStyle w:val="TableBullet"/>
              <w:rPr>
                <w:rFonts w:eastAsia="Candara"/>
              </w:rPr>
            </w:pPr>
            <w:r w:rsidRPr="0076366B">
              <w:rPr>
                <w:rFonts w:eastAsia="Candara"/>
                <w:b/>
              </w:rPr>
              <w:t xml:space="preserve">Theme 3 – Supporting Māori and their </w:t>
            </w:r>
            <w:proofErr w:type="spellStart"/>
            <w:r w:rsidRPr="0076366B">
              <w:rPr>
                <w:rFonts w:eastAsia="Candara"/>
                <w:b/>
              </w:rPr>
              <w:t>whānau</w:t>
            </w:r>
            <w:proofErr w:type="spellEnd"/>
            <w:r w:rsidRPr="0076366B">
              <w:rPr>
                <w:rFonts w:eastAsia="Candara"/>
                <w:b/>
              </w:rPr>
              <w:t xml:space="preserve">: using </w:t>
            </w:r>
            <w:proofErr w:type="spellStart"/>
            <w:r w:rsidRPr="0076366B">
              <w:rPr>
                <w:rFonts w:eastAsia="Candara"/>
                <w:b/>
              </w:rPr>
              <w:t>tikanga</w:t>
            </w:r>
            <w:proofErr w:type="spellEnd"/>
            <w:r w:rsidRPr="0076366B">
              <w:rPr>
                <w:rFonts w:eastAsia="Candara"/>
                <w:b/>
              </w:rPr>
              <w:t xml:space="preserve"> Māori to support healing and recovery</w:t>
            </w:r>
            <w:r w:rsidRPr="0076366B">
              <w:rPr>
                <w:rFonts w:eastAsia="Candara"/>
                <w:b/>
              </w:rPr>
              <w:br/>
            </w:r>
            <w:r w:rsidRPr="0076366B">
              <w:rPr>
                <w:rFonts w:eastAsia="Candara"/>
              </w:rPr>
              <w:t>Pages 20</w:t>
            </w:r>
            <w:r>
              <w:rPr>
                <w:rFonts w:eastAsia="Candara"/>
              </w:rPr>
              <w:t>–</w:t>
            </w:r>
            <w:r w:rsidRPr="0076366B">
              <w:rPr>
                <w:rFonts w:eastAsia="Candara"/>
              </w:rPr>
              <w:t>27</w:t>
            </w:r>
          </w:p>
          <w:p w:rsidR="0076366B" w:rsidRPr="0076366B" w:rsidRDefault="0076366B" w:rsidP="0076366B">
            <w:pPr>
              <w:pStyle w:val="TableBullet"/>
              <w:rPr>
                <w:rFonts w:eastAsia="Candara"/>
              </w:rPr>
            </w:pPr>
            <w:r w:rsidRPr="0076366B">
              <w:rPr>
                <w:rFonts w:eastAsia="Candara"/>
                <w:b/>
              </w:rPr>
              <w:t xml:space="preserve">Theme 4 – Partnerships with Māori and community providers to prevent family violence and connect </w:t>
            </w:r>
            <w:proofErr w:type="spellStart"/>
            <w:r w:rsidRPr="0076366B">
              <w:rPr>
                <w:rFonts w:eastAsia="Candara"/>
                <w:b/>
              </w:rPr>
              <w:t>whānau</w:t>
            </w:r>
            <w:proofErr w:type="spellEnd"/>
            <w:r w:rsidRPr="0076366B">
              <w:rPr>
                <w:rFonts w:eastAsia="Candara"/>
                <w:b/>
              </w:rPr>
              <w:t xml:space="preserve"> with support</w:t>
            </w:r>
            <w:r w:rsidRPr="0076366B">
              <w:rPr>
                <w:rFonts w:eastAsia="Candara"/>
                <w:b/>
              </w:rPr>
              <w:br/>
            </w:r>
            <w:r w:rsidRPr="0076366B">
              <w:rPr>
                <w:rFonts w:eastAsia="Candara"/>
              </w:rPr>
              <w:t>Pages 28</w:t>
            </w:r>
            <w:r>
              <w:rPr>
                <w:rFonts w:eastAsia="Candara"/>
              </w:rPr>
              <w:t>–</w:t>
            </w:r>
            <w:r w:rsidRPr="0076366B">
              <w:rPr>
                <w:rFonts w:eastAsia="Candara"/>
              </w:rPr>
              <w:t>36</w:t>
            </w:r>
          </w:p>
          <w:p w:rsidR="0076366B" w:rsidRPr="00E02DD0" w:rsidRDefault="0076366B" w:rsidP="00E02DD0">
            <w:pPr>
              <w:pStyle w:val="TableBullet"/>
              <w:rPr>
                <w:rFonts w:eastAsia="Candara"/>
              </w:rPr>
            </w:pPr>
            <w:r w:rsidRPr="0076366B">
              <w:rPr>
                <w:rFonts w:eastAsia="Candara"/>
                <w:b/>
              </w:rPr>
              <w:t xml:space="preserve">Theme 5 – Embedding </w:t>
            </w:r>
            <w:proofErr w:type="spellStart"/>
            <w:r w:rsidRPr="0076366B">
              <w:rPr>
                <w:rFonts w:eastAsia="Candara"/>
                <w:b/>
              </w:rPr>
              <w:t>whānau</w:t>
            </w:r>
            <w:proofErr w:type="spellEnd"/>
            <w:r w:rsidRPr="0076366B">
              <w:rPr>
                <w:rFonts w:eastAsia="Candara"/>
                <w:b/>
              </w:rPr>
              <w:t>-centred approaches into policy and practice</w:t>
            </w:r>
            <w:r w:rsidRPr="0076366B">
              <w:rPr>
                <w:rFonts w:eastAsia="Candara"/>
                <w:b/>
              </w:rPr>
              <w:br/>
            </w:r>
            <w:r w:rsidRPr="0076366B">
              <w:rPr>
                <w:rFonts w:eastAsia="Candara"/>
              </w:rPr>
              <w:t>Pages 38</w:t>
            </w:r>
            <w:r>
              <w:rPr>
                <w:rFonts w:eastAsia="Candara"/>
              </w:rPr>
              <w:t>–</w:t>
            </w:r>
            <w:r w:rsidRPr="0076366B">
              <w:rPr>
                <w:rFonts w:eastAsia="Candara"/>
              </w:rPr>
              <w:t>42</w:t>
            </w:r>
          </w:p>
        </w:tc>
      </w:tr>
    </w:tbl>
    <w:p w:rsidR="0076366B" w:rsidRDefault="0076366B" w:rsidP="0076366B">
      <w:pPr>
        <w:rPr>
          <w:rFonts w:eastAsia="Candara"/>
        </w:rPr>
      </w:pPr>
    </w:p>
    <w:p w:rsidR="00E02DD0" w:rsidRPr="00E02DD0" w:rsidRDefault="00E02DD0" w:rsidP="00E02DD0">
      <w:pPr>
        <w:rPr>
          <w:rFonts w:eastAsia="Candara"/>
          <w:b/>
        </w:rPr>
      </w:pPr>
      <w:r w:rsidRPr="00E02DD0">
        <w:rPr>
          <w:rFonts w:eastAsia="Candara"/>
          <w:b/>
        </w:rPr>
        <w:t>A glossary of Māori terms is included on page 43.</w:t>
      </w:r>
    </w:p>
    <w:p w:rsidR="00E02DD0" w:rsidRPr="00516795" w:rsidRDefault="00E02DD0" w:rsidP="00E02DD0">
      <w:pPr>
        <w:rPr>
          <w:rFonts w:eastAsia="Candara"/>
        </w:rPr>
      </w:pPr>
    </w:p>
    <w:p w:rsidR="0076366B" w:rsidRDefault="0076366B" w:rsidP="0076366B">
      <w:pPr>
        <w:rPr>
          <w:rFonts w:eastAsia="Candara"/>
        </w:rPr>
      </w:pPr>
      <w:r>
        <w:rPr>
          <w:rFonts w:eastAsia="Candara"/>
        </w:rPr>
        <w:br w:type="page"/>
      </w:r>
    </w:p>
    <w:p w:rsidR="001D4B35" w:rsidRDefault="001D4B35" w:rsidP="001D4B35">
      <w:pPr>
        <w:spacing w:after="2400"/>
      </w:pPr>
      <w:bookmarkStart w:id="5" w:name="_Toc394339274"/>
    </w:p>
    <w:p w:rsidR="00E02DD0" w:rsidRDefault="004325D4" w:rsidP="004325D4">
      <w:pPr>
        <w:pStyle w:val="Part"/>
        <w:ind w:left="0" w:hanging="1418"/>
        <w:jc w:val="left"/>
      </w:pPr>
      <w:r>
        <w:tab/>
      </w:r>
      <w:bookmarkStart w:id="6" w:name="_Toc394394439"/>
      <w:r w:rsidR="00E41469">
        <w:t>Theme 1 –</w:t>
      </w:r>
      <w:bookmarkEnd w:id="5"/>
      <w:bookmarkEnd w:id="6"/>
    </w:p>
    <w:p w:rsidR="008F4364" w:rsidRPr="001D4B35" w:rsidRDefault="00E41469" w:rsidP="001D4B35">
      <w:pPr>
        <w:pStyle w:val="Heading1"/>
        <w:spacing w:after="360"/>
        <w:jc w:val="center"/>
        <w:rPr>
          <w:b w:val="0"/>
        </w:rPr>
      </w:pPr>
      <w:bookmarkStart w:id="7" w:name="_Toc394394440"/>
      <w:r w:rsidRPr="001D4B35">
        <w:rPr>
          <w:b w:val="0"/>
        </w:rPr>
        <w:t xml:space="preserve">Putting </w:t>
      </w:r>
      <w:proofErr w:type="spellStart"/>
      <w:r w:rsidRPr="001D4B35">
        <w:rPr>
          <w:b w:val="0"/>
        </w:rPr>
        <w:t>wh</w:t>
      </w:r>
      <w:r w:rsidR="008F0A48" w:rsidRPr="001D4B35">
        <w:rPr>
          <w:b w:val="0"/>
        </w:rPr>
        <w:t>ā</w:t>
      </w:r>
      <w:r w:rsidRPr="001D4B35">
        <w:rPr>
          <w:b w:val="0"/>
        </w:rPr>
        <w:t>nau</w:t>
      </w:r>
      <w:proofErr w:type="spellEnd"/>
      <w:r w:rsidRPr="001D4B35">
        <w:rPr>
          <w:b w:val="0"/>
        </w:rPr>
        <w:t xml:space="preserve"> at</w:t>
      </w:r>
      <w:r w:rsidR="00E02DD0" w:rsidRPr="001D4B35">
        <w:rPr>
          <w:b w:val="0"/>
        </w:rPr>
        <w:br/>
      </w:r>
      <w:r w:rsidRPr="001D4B35">
        <w:rPr>
          <w:b w:val="0"/>
          <w:sz w:val="72"/>
          <w:szCs w:val="72"/>
        </w:rPr>
        <w:t>the centre of VIP and</w:t>
      </w:r>
      <w:r w:rsidR="00E02DD0" w:rsidRPr="001D4B35">
        <w:rPr>
          <w:b w:val="0"/>
          <w:sz w:val="72"/>
          <w:szCs w:val="72"/>
        </w:rPr>
        <w:br/>
      </w:r>
      <w:r w:rsidRPr="001D4B35">
        <w:rPr>
          <w:b w:val="0"/>
        </w:rPr>
        <w:t>health practice</w:t>
      </w:r>
      <w:bookmarkEnd w:id="7"/>
    </w:p>
    <w:p w:rsidR="00E02DD0" w:rsidRPr="00E02DD0" w:rsidRDefault="00E02DD0" w:rsidP="001D4B35">
      <w:pPr>
        <w:pBdr>
          <w:top w:val="single" w:sz="12" w:space="1" w:color="auto"/>
        </w:pBdr>
        <w:ind w:left="3033" w:right="-1701"/>
        <w:rPr>
          <w:rFonts w:eastAsia="Candara"/>
        </w:rPr>
      </w:pPr>
    </w:p>
    <w:p w:rsidR="00E02DD0" w:rsidRDefault="00E02DD0" w:rsidP="00E02DD0">
      <w:pPr>
        <w:rPr>
          <w:rFonts w:eastAsia="Candara"/>
        </w:rPr>
      </w:pPr>
      <w:r>
        <w:rPr>
          <w:rFonts w:eastAsia="Candara"/>
        </w:rPr>
        <w:br w:type="page"/>
      </w:r>
    </w:p>
    <w:bookmarkStart w:id="8" w:name="_Toc394394441"/>
    <w:p w:rsidR="00C15525" w:rsidRPr="00516795" w:rsidRDefault="00B651B6" w:rsidP="00D67EB5">
      <w:pPr>
        <w:pStyle w:val="Heading2"/>
        <w:rPr>
          <w:rFonts w:eastAsia="Candara"/>
        </w:rPr>
      </w:pPr>
      <w:r>
        <w:rPr>
          <w:noProof/>
          <w:lang w:eastAsia="en-NZ"/>
        </w:rPr>
        <w:lastRenderedPageBreak/>
        <mc:AlternateContent>
          <mc:Choice Requires="wps">
            <w:drawing>
              <wp:anchor distT="0" distB="0" distL="114300" distR="114300" simplePos="0" relativeHeight="251788288" behindDoc="1" locked="0" layoutInCell="1" allowOverlap="1" wp14:anchorId="19CEC279" wp14:editId="2C0765FD">
                <wp:simplePos x="0" y="0"/>
                <wp:positionH relativeFrom="column">
                  <wp:posOffset>-161232</wp:posOffset>
                </wp:positionH>
                <wp:positionV relativeFrom="paragraph">
                  <wp:posOffset>-156210</wp:posOffset>
                </wp:positionV>
                <wp:extent cx="6874626" cy="621664"/>
                <wp:effectExtent l="0" t="0" r="21590" b="26670"/>
                <wp:wrapNone/>
                <wp:docPr id="27" name="Rounded Rectangle 27"/>
                <wp:cNvGraphicFramePr/>
                <a:graphic xmlns:a="http://schemas.openxmlformats.org/drawingml/2006/main">
                  <a:graphicData uri="http://schemas.microsoft.com/office/word/2010/wordprocessingShape">
                    <wps:wsp>
                      <wps:cNvSpPr/>
                      <wps:spPr>
                        <a:xfrm>
                          <a:off x="0" y="0"/>
                          <a:ext cx="6874626" cy="621664"/>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26" style="position:absolute;margin-left:-12.7pt;margin-top:-12.3pt;width:541.3pt;height:48.9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" fillcolor="#d8d8d8 [2732]" strokecolor="#d8d8d8 [2732]" strokeweight="2pt"/>
            </w:pict>
          </mc:Fallback>
        </mc:AlternateContent>
      </w:r>
      <w:r w:rsidR="00C15525" w:rsidRPr="00516795">
        <w:rPr>
          <w:rFonts w:eastAsia="Candara"/>
        </w:rPr>
        <w:t>Weaving a southern perspective</w:t>
      </w:r>
      <w:bookmarkEnd w:id="8"/>
    </w:p>
    <w:p w:rsidR="00BC6EC4" w:rsidRDefault="00BC6EC4" w:rsidP="00764F34">
      <w:pPr>
        <w:pStyle w:val="Introparagraph"/>
        <w:sectPr w:rsidR="00BC6EC4" w:rsidSect="00157A33">
          <w:headerReference w:type="default" r:id="rId18"/>
          <w:footerReference w:type="even" r:id="rId19"/>
          <w:footerReference w:type="default" r:id="rId20"/>
          <w:pgSz w:w="11907" w:h="16834" w:code="9"/>
          <w:pgMar w:top="1418" w:right="1418" w:bottom="1134" w:left="1418" w:header="284" w:footer="567" w:gutter="0"/>
          <w:cols w:space="720"/>
        </w:sectPr>
      </w:pPr>
    </w:p>
    <w:p w:rsidR="00C15525" w:rsidRPr="00516795" w:rsidRDefault="00C15525" w:rsidP="00764F34">
      <w:pPr>
        <w:pStyle w:val="Introparagraph"/>
      </w:pPr>
      <w:r w:rsidRPr="00516795">
        <w:lastRenderedPageBreak/>
        <w:t xml:space="preserve">To Dunedin-based Southern DHB VIP coordinators Shona Barnett and Carol </w:t>
      </w:r>
      <w:proofErr w:type="spellStart"/>
      <w:r w:rsidRPr="00516795">
        <w:t>Dempster</w:t>
      </w:r>
      <w:proofErr w:type="spellEnd"/>
      <w:r w:rsidRPr="00516795">
        <w:t xml:space="preserve"> it made sense to start at the beginning of life.</w:t>
      </w:r>
    </w:p>
    <w:p w:rsidR="00C15525" w:rsidRPr="00516795" w:rsidRDefault="00C15525" w:rsidP="00013723"/>
    <w:p w:rsidR="00C15525" w:rsidRPr="00516795" w:rsidRDefault="00C15525" w:rsidP="00013723">
      <w:pPr>
        <w:rPr>
          <w:rFonts w:eastAsia="Candara"/>
        </w:rPr>
      </w:pPr>
      <w:r w:rsidRPr="00516795">
        <w:rPr>
          <w:rFonts w:eastAsia="Candara"/>
        </w:rPr>
        <w:t xml:space="preserve">Weaving different concepts, cultures, histories and professions together, the VIP team decided to commission a piece of </w:t>
      </w:r>
      <w:r w:rsidR="00C520C2">
        <w:rPr>
          <w:rFonts w:eastAsia="Candara"/>
        </w:rPr>
        <w:t>‘</w:t>
      </w:r>
      <w:r w:rsidRPr="00516795">
        <w:rPr>
          <w:rFonts w:eastAsia="Candara"/>
        </w:rPr>
        <w:t>living art</w:t>
      </w:r>
      <w:r w:rsidR="00C520C2">
        <w:rPr>
          <w:rFonts w:eastAsia="Candara"/>
        </w:rPr>
        <w:t>’</w:t>
      </w:r>
      <w:r w:rsidRPr="00516795">
        <w:rPr>
          <w:rFonts w:eastAsia="Candara"/>
        </w:rPr>
        <w:t xml:space="preserve"> as a symbol of protection and</w:t>
      </w:r>
      <w:r w:rsidR="00764F34">
        <w:rPr>
          <w:rFonts w:eastAsia="Candara"/>
        </w:rPr>
        <w:t xml:space="preserve"> </w:t>
      </w:r>
      <w:r w:rsidRPr="00516795">
        <w:rPr>
          <w:rFonts w:eastAsia="Candara"/>
        </w:rPr>
        <w:t>safety for babies and families.</w:t>
      </w:r>
    </w:p>
    <w:p w:rsidR="00C15525" w:rsidRPr="00516795" w:rsidRDefault="00C15525" w:rsidP="00013723"/>
    <w:p w:rsidR="00C15525" w:rsidRPr="00516795" w:rsidRDefault="00C15525" w:rsidP="00013723">
      <w:pPr>
        <w:rPr>
          <w:rFonts w:eastAsia="Candara"/>
        </w:rPr>
      </w:pPr>
      <w:r w:rsidRPr="00516795">
        <w:rPr>
          <w:rFonts w:eastAsia="Candara"/>
        </w:rPr>
        <w:t xml:space="preserve">And so the idea of weaving a </w:t>
      </w:r>
      <w:proofErr w:type="spellStart"/>
      <w:r w:rsidRPr="00516795">
        <w:rPr>
          <w:rFonts w:eastAsia="Candara"/>
        </w:rPr>
        <w:t>wahakura</w:t>
      </w:r>
      <w:proofErr w:type="spellEnd"/>
      <w:r w:rsidRPr="00516795">
        <w:rPr>
          <w:rFonts w:eastAsia="Candara"/>
        </w:rPr>
        <w:t xml:space="preserve"> was born.</w:t>
      </w:r>
    </w:p>
    <w:p w:rsidR="00C15525" w:rsidRPr="00516795" w:rsidRDefault="00C15525" w:rsidP="00013723"/>
    <w:p w:rsidR="00C15525" w:rsidRPr="00516795" w:rsidRDefault="00C15525" w:rsidP="00013723">
      <w:pPr>
        <w:rPr>
          <w:rFonts w:eastAsia="Candara"/>
        </w:rPr>
      </w:pPr>
      <w:r w:rsidRPr="00516795">
        <w:rPr>
          <w:rFonts w:eastAsia="Candara"/>
        </w:rPr>
        <w:t xml:space="preserve">A </w:t>
      </w:r>
      <w:proofErr w:type="spellStart"/>
      <w:r w:rsidRPr="00516795">
        <w:rPr>
          <w:rFonts w:eastAsia="Candara"/>
        </w:rPr>
        <w:t>wahakura</w:t>
      </w:r>
      <w:proofErr w:type="spellEnd"/>
      <w:r w:rsidRPr="00516795">
        <w:rPr>
          <w:rFonts w:eastAsia="Candara"/>
        </w:rPr>
        <w:t xml:space="preserve"> (or </w:t>
      </w:r>
      <w:proofErr w:type="spellStart"/>
      <w:r w:rsidRPr="00516795">
        <w:rPr>
          <w:rFonts w:eastAsia="Candara"/>
        </w:rPr>
        <w:t>kawe</w:t>
      </w:r>
      <w:proofErr w:type="spellEnd"/>
      <w:r w:rsidRPr="00516795">
        <w:rPr>
          <w:rFonts w:eastAsia="Candara"/>
        </w:rPr>
        <w:t xml:space="preserve"> </w:t>
      </w:r>
      <w:proofErr w:type="spellStart"/>
      <w:r w:rsidRPr="00516795">
        <w:rPr>
          <w:rFonts w:eastAsia="Candara"/>
        </w:rPr>
        <w:t>pēpe</w:t>
      </w:r>
      <w:proofErr w:type="spellEnd"/>
      <w:r w:rsidRPr="00516795">
        <w:rPr>
          <w:rFonts w:eastAsia="Candara"/>
        </w:rPr>
        <w:t xml:space="preserve">, as it is known locally) is a woven </w:t>
      </w:r>
      <w:proofErr w:type="spellStart"/>
      <w:r w:rsidRPr="00516795">
        <w:rPr>
          <w:rFonts w:eastAsia="Candara"/>
        </w:rPr>
        <w:t>harakeke</w:t>
      </w:r>
      <w:proofErr w:type="spellEnd"/>
      <w:r w:rsidRPr="00516795">
        <w:rPr>
          <w:rFonts w:eastAsia="Candara"/>
        </w:rPr>
        <w:t xml:space="preserve"> basket, traditionally used by Māori to allow babies to sleep safely alongside their parents.</w:t>
      </w:r>
    </w:p>
    <w:p w:rsidR="00C15525" w:rsidRPr="00516795" w:rsidRDefault="00C15525" w:rsidP="00013723"/>
    <w:p w:rsidR="00BC6EC4" w:rsidRPr="00516795" w:rsidRDefault="00C15525" w:rsidP="00BC6EC4">
      <w:pPr>
        <w:rPr>
          <w:rFonts w:eastAsia="Candara"/>
        </w:rPr>
      </w:pPr>
      <w:r w:rsidRPr="00516795">
        <w:rPr>
          <w:rFonts w:eastAsia="Candara"/>
        </w:rPr>
        <w:t xml:space="preserve">Woven by </w:t>
      </w:r>
      <w:proofErr w:type="spellStart"/>
      <w:r w:rsidRPr="00516795">
        <w:rPr>
          <w:rFonts w:eastAsia="Candara"/>
        </w:rPr>
        <w:t>Ngāi</w:t>
      </w:r>
      <w:proofErr w:type="spellEnd"/>
      <w:r w:rsidRPr="00516795">
        <w:rPr>
          <w:rFonts w:eastAsia="Candara"/>
        </w:rPr>
        <w:t xml:space="preserve"> </w:t>
      </w:r>
      <w:proofErr w:type="spellStart"/>
      <w:r w:rsidRPr="00516795">
        <w:rPr>
          <w:rFonts w:eastAsia="Candara"/>
        </w:rPr>
        <w:t>Tahu</w:t>
      </w:r>
      <w:proofErr w:type="spellEnd"/>
      <w:r w:rsidRPr="00516795">
        <w:rPr>
          <w:rFonts w:eastAsia="Candara"/>
        </w:rPr>
        <w:t xml:space="preserve"> master weaver Anna Gorham and </w:t>
      </w:r>
      <w:proofErr w:type="spellStart"/>
      <w:r w:rsidRPr="00516795">
        <w:rPr>
          <w:rFonts w:eastAsia="Candara"/>
        </w:rPr>
        <w:t>Ngāi</w:t>
      </w:r>
      <w:proofErr w:type="spellEnd"/>
      <w:r w:rsidRPr="00516795">
        <w:rPr>
          <w:rFonts w:eastAsia="Candara"/>
        </w:rPr>
        <w:t xml:space="preserve"> </w:t>
      </w:r>
      <w:proofErr w:type="spellStart"/>
      <w:r w:rsidRPr="00516795">
        <w:rPr>
          <w:rFonts w:eastAsia="Candara"/>
        </w:rPr>
        <w:t>Tahu</w:t>
      </w:r>
      <w:proofErr w:type="spellEnd"/>
      <w:r w:rsidRPr="00516795">
        <w:rPr>
          <w:rFonts w:eastAsia="Candara"/>
        </w:rPr>
        <w:t xml:space="preserve"> weaver Wendi </w:t>
      </w:r>
      <w:proofErr w:type="spellStart"/>
      <w:r w:rsidRPr="00516795">
        <w:rPr>
          <w:rFonts w:eastAsia="Candara"/>
        </w:rPr>
        <w:t>Raumati</w:t>
      </w:r>
      <w:proofErr w:type="spellEnd"/>
      <w:r w:rsidRPr="00516795">
        <w:rPr>
          <w:rFonts w:eastAsia="Candara"/>
        </w:rPr>
        <w:t>, the basket now takes pride of place in the Queen Mary Maternity</w:t>
      </w:r>
      <w:r w:rsidR="00BC6EC4">
        <w:rPr>
          <w:rFonts w:eastAsia="Candara"/>
        </w:rPr>
        <w:t xml:space="preserve"> </w:t>
      </w:r>
      <w:r w:rsidR="00BC6EC4" w:rsidRPr="00516795">
        <w:rPr>
          <w:rFonts w:eastAsia="Candara"/>
        </w:rPr>
        <w:t>Hospital reception.</w:t>
      </w:r>
    </w:p>
    <w:p w:rsidR="00C15525" w:rsidRDefault="00C15525" w:rsidP="00013723">
      <w:pPr>
        <w:rPr>
          <w:rFonts w:eastAsia="Candara"/>
        </w:rPr>
      </w:pPr>
    </w:p>
    <w:p w:rsidR="00BC6EC4" w:rsidRPr="00516795" w:rsidRDefault="00BC6EC4" w:rsidP="00BC6EC4">
      <w:pPr>
        <w:rPr>
          <w:rFonts w:eastAsia="Candara"/>
        </w:rPr>
      </w:pPr>
      <w:r w:rsidRPr="00516795">
        <w:rPr>
          <w:rFonts w:eastAsia="Candara"/>
        </w:rPr>
        <w:t xml:space="preserve">Child Protection Nurse Shona Barnett, who is of </w:t>
      </w:r>
      <w:proofErr w:type="spellStart"/>
      <w:r w:rsidRPr="00516795">
        <w:rPr>
          <w:rFonts w:eastAsia="Candara"/>
        </w:rPr>
        <w:t>Ngāi</w:t>
      </w:r>
      <w:proofErr w:type="spellEnd"/>
      <w:r w:rsidRPr="00516795">
        <w:rPr>
          <w:rFonts w:eastAsia="Candara"/>
        </w:rPr>
        <w:t xml:space="preserve"> </w:t>
      </w:r>
      <w:proofErr w:type="spellStart"/>
      <w:r w:rsidRPr="00516795">
        <w:rPr>
          <w:rFonts w:eastAsia="Candara"/>
        </w:rPr>
        <w:t>Tahu</w:t>
      </w:r>
      <w:proofErr w:type="spellEnd"/>
      <w:r w:rsidRPr="00516795">
        <w:rPr>
          <w:rFonts w:eastAsia="Candara"/>
        </w:rPr>
        <w:t xml:space="preserve"> descent, explains: </w:t>
      </w:r>
      <w:r w:rsidR="00C520C2">
        <w:rPr>
          <w:rFonts w:eastAsia="Candara"/>
        </w:rPr>
        <w:t>“</w:t>
      </w:r>
      <w:r w:rsidRPr="00516795">
        <w:rPr>
          <w:rFonts w:eastAsia="Candara"/>
        </w:rPr>
        <w:t xml:space="preserve">For Māori, the </w:t>
      </w:r>
      <w:proofErr w:type="spellStart"/>
      <w:r w:rsidRPr="00516795">
        <w:rPr>
          <w:rFonts w:eastAsia="Candara"/>
        </w:rPr>
        <w:t>wahakura</w:t>
      </w:r>
      <w:proofErr w:type="spellEnd"/>
      <w:r w:rsidRPr="00516795">
        <w:rPr>
          <w:rFonts w:eastAsia="Candara"/>
        </w:rPr>
        <w:t xml:space="preserve"> is about creating a sense of belonging. It</w:t>
      </w:r>
      <w:r w:rsidR="00C520C2">
        <w:rPr>
          <w:rFonts w:eastAsia="Candara"/>
        </w:rPr>
        <w:t>’</w:t>
      </w:r>
      <w:r w:rsidRPr="00516795">
        <w:rPr>
          <w:rFonts w:eastAsia="Candara"/>
        </w:rPr>
        <w:t>s a visual sign that someone has been before and paved the way for them.</w:t>
      </w:r>
      <w:r w:rsidR="00C520C2">
        <w:rPr>
          <w:rFonts w:eastAsia="Candara"/>
        </w:rPr>
        <w:t>”</w:t>
      </w:r>
    </w:p>
    <w:p w:rsidR="00BC6EC4" w:rsidRPr="00516795" w:rsidRDefault="00BC6EC4" w:rsidP="00BC6EC4"/>
    <w:p w:rsidR="00BC6EC4" w:rsidRPr="00516795" w:rsidRDefault="00C520C2" w:rsidP="00BC6EC4">
      <w:pPr>
        <w:rPr>
          <w:rFonts w:eastAsia="Candara"/>
        </w:rPr>
      </w:pPr>
      <w:r>
        <w:rPr>
          <w:rFonts w:eastAsia="Candara"/>
        </w:rPr>
        <w:t>“</w:t>
      </w:r>
      <w:r w:rsidR="00BC6EC4" w:rsidRPr="00516795">
        <w:rPr>
          <w:rFonts w:eastAsia="Candara"/>
        </w:rPr>
        <w:t xml:space="preserve">The </w:t>
      </w:r>
      <w:proofErr w:type="spellStart"/>
      <w:r w:rsidR="00BC6EC4" w:rsidRPr="00516795">
        <w:rPr>
          <w:rFonts w:eastAsia="Candara"/>
        </w:rPr>
        <w:t>wahakura</w:t>
      </w:r>
      <w:proofErr w:type="spellEnd"/>
      <w:r w:rsidR="00BC6EC4" w:rsidRPr="00516795">
        <w:rPr>
          <w:rFonts w:eastAsia="Candara"/>
        </w:rPr>
        <w:t xml:space="preserve"> is not only an art work that is recognisably Māori but it is a symbol of safety recognised by many cultures,</w:t>
      </w:r>
      <w:r>
        <w:rPr>
          <w:rFonts w:eastAsia="Candara"/>
        </w:rPr>
        <w:t>”</w:t>
      </w:r>
      <w:r w:rsidR="00BC6EC4" w:rsidRPr="00516795">
        <w:rPr>
          <w:rFonts w:eastAsia="Candara"/>
        </w:rPr>
        <w:t xml:space="preserve"> she says.</w:t>
      </w:r>
    </w:p>
    <w:p w:rsidR="00BC6EC4" w:rsidRPr="00516795" w:rsidRDefault="00BC6EC4" w:rsidP="00BC6EC4"/>
    <w:p w:rsidR="00BC6EC4" w:rsidRPr="00516795" w:rsidRDefault="00BC6EC4" w:rsidP="00BC6EC4">
      <w:pPr>
        <w:rPr>
          <w:rFonts w:eastAsia="Candara"/>
        </w:rPr>
      </w:pPr>
      <w:r w:rsidRPr="00516795">
        <w:rPr>
          <w:rFonts w:eastAsia="Candara"/>
        </w:rPr>
        <w:t>Families are invited to take the basket into</w:t>
      </w:r>
      <w:r>
        <w:rPr>
          <w:rFonts w:eastAsia="Candara"/>
        </w:rPr>
        <w:t xml:space="preserve"> </w:t>
      </w:r>
      <w:r w:rsidRPr="00516795">
        <w:rPr>
          <w:rFonts w:eastAsia="Candara"/>
        </w:rPr>
        <w:t xml:space="preserve">their rooms and take photos of their </w:t>
      </w:r>
      <w:proofErr w:type="spellStart"/>
      <w:r w:rsidRPr="00516795">
        <w:rPr>
          <w:rFonts w:eastAsia="Candara"/>
        </w:rPr>
        <w:t>newborns</w:t>
      </w:r>
      <w:proofErr w:type="spellEnd"/>
      <w:r>
        <w:rPr>
          <w:rFonts w:eastAsia="Candara"/>
        </w:rPr>
        <w:t xml:space="preserve"> </w:t>
      </w:r>
      <w:r w:rsidRPr="00516795">
        <w:rPr>
          <w:rFonts w:eastAsia="Candara"/>
        </w:rPr>
        <w:t>in it. Pamphlets are displayed that explain the</w:t>
      </w:r>
      <w:r>
        <w:rPr>
          <w:rFonts w:eastAsia="Candara"/>
        </w:rPr>
        <w:t xml:space="preserve"> </w:t>
      </w:r>
      <w:r w:rsidRPr="00516795">
        <w:rPr>
          <w:rFonts w:eastAsia="Candara"/>
        </w:rPr>
        <w:t xml:space="preserve">significance of the </w:t>
      </w:r>
      <w:proofErr w:type="spellStart"/>
      <w:r w:rsidRPr="00516795">
        <w:rPr>
          <w:rFonts w:eastAsia="Candara"/>
        </w:rPr>
        <w:t>wahakura</w:t>
      </w:r>
      <w:proofErr w:type="spellEnd"/>
      <w:r w:rsidRPr="00516795">
        <w:rPr>
          <w:rFonts w:eastAsia="Candara"/>
        </w:rPr>
        <w:t xml:space="preserve"> and promote the</w:t>
      </w:r>
      <w:r>
        <w:rPr>
          <w:rFonts w:eastAsia="Candara"/>
        </w:rPr>
        <w:t xml:space="preserve"> </w:t>
      </w:r>
      <w:r w:rsidRPr="00516795">
        <w:rPr>
          <w:rFonts w:eastAsia="Candara"/>
        </w:rPr>
        <w:t>view that everyone is responsible for keeping</w:t>
      </w:r>
      <w:r>
        <w:rPr>
          <w:rFonts w:eastAsia="Candara"/>
        </w:rPr>
        <w:t xml:space="preserve"> </w:t>
      </w:r>
      <w:r w:rsidRPr="00516795">
        <w:rPr>
          <w:rFonts w:eastAsia="Candara"/>
        </w:rPr>
        <w:t>children and families safe.</w:t>
      </w:r>
    </w:p>
    <w:p w:rsidR="00BC6EC4" w:rsidRPr="00516795" w:rsidRDefault="00BC6EC4" w:rsidP="00BC6EC4"/>
    <w:p w:rsidR="00BC6EC4" w:rsidRDefault="00BC6EC4" w:rsidP="00BC6EC4">
      <w:pPr>
        <w:rPr>
          <w:rFonts w:eastAsia="Candara"/>
        </w:rPr>
      </w:pPr>
      <w:r w:rsidRPr="00516795">
        <w:rPr>
          <w:rFonts w:eastAsia="Candara"/>
        </w:rPr>
        <w:t xml:space="preserve">Anna hopes that the </w:t>
      </w:r>
      <w:proofErr w:type="spellStart"/>
      <w:r w:rsidRPr="00516795">
        <w:rPr>
          <w:rFonts w:eastAsia="Candara"/>
        </w:rPr>
        <w:t>wahakura</w:t>
      </w:r>
      <w:proofErr w:type="spellEnd"/>
      <w:r w:rsidRPr="00516795">
        <w:rPr>
          <w:rFonts w:eastAsia="Candara"/>
        </w:rPr>
        <w:t xml:space="preserve"> that she has woven will become tatty and thin from use and that it will take on its own history and life.</w:t>
      </w:r>
    </w:p>
    <w:p w:rsidR="00BC6EC4" w:rsidRPr="00516795" w:rsidRDefault="00BC6EC4" w:rsidP="00013723">
      <w:pPr>
        <w:rPr>
          <w:rFonts w:eastAsia="Candara"/>
        </w:rPr>
      </w:pPr>
    </w:p>
    <w:p w:rsidR="00C15525" w:rsidRPr="00516795" w:rsidRDefault="00C520C2" w:rsidP="008F0A48">
      <w:pPr>
        <w:keepLines/>
        <w:rPr>
          <w:rFonts w:eastAsia="Candara"/>
        </w:rPr>
      </w:pPr>
      <w:r>
        <w:rPr>
          <w:rFonts w:eastAsia="Candara"/>
        </w:rPr>
        <w:lastRenderedPageBreak/>
        <w:t>“</w:t>
      </w:r>
      <w:r w:rsidR="00C15525" w:rsidRPr="00516795">
        <w:rPr>
          <w:rFonts w:eastAsia="Candara"/>
        </w:rPr>
        <w:t xml:space="preserve">I love the thought of having these </w:t>
      </w:r>
      <w:proofErr w:type="spellStart"/>
      <w:r w:rsidR="00C15525" w:rsidRPr="00516795">
        <w:rPr>
          <w:rFonts w:eastAsia="Candara"/>
        </w:rPr>
        <w:t>kawe</w:t>
      </w:r>
      <w:proofErr w:type="spellEnd"/>
      <w:r w:rsidR="00C15525" w:rsidRPr="00516795">
        <w:rPr>
          <w:rFonts w:eastAsia="Candara"/>
        </w:rPr>
        <w:t xml:space="preserve"> </w:t>
      </w:r>
      <w:proofErr w:type="spellStart"/>
      <w:r w:rsidR="00C15525" w:rsidRPr="00516795">
        <w:rPr>
          <w:rFonts w:eastAsia="Candara"/>
        </w:rPr>
        <w:t>pēpe</w:t>
      </w:r>
      <w:proofErr w:type="spellEnd"/>
      <w:r w:rsidR="00C15525" w:rsidRPr="00516795">
        <w:rPr>
          <w:rFonts w:eastAsia="Candara"/>
        </w:rPr>
        <w:t xml:space="preserve"> in families – and not just Māori families. It gives babies their own little safe space. To me, as a grandmother, a weaver and a Māori </w:t>
      </w:r>
      <w:proofErr w:type="spellStart"/>
      <w:r w:rsidR="00C15525" w:rsidRPr="00516795">
        <w:rPr>
          <w:rFonts w:eastAsia="Candara"/>
        </w:rPr>
        <w:t>wahine</w:t>
      </w:r>
      <w:proofErr w:type="spellEnd"/>
      <w:r w:rsidR="00C15525" w:rsidRPr="00516795">
        <w:rPr>
          <w:rFonts w:eastAsia="Candara"/>
        </w:rPr>
        <w:t>,</w:t>
      </w:r>
      <w:r w:rsidR="00013723">
        <w:rPr>
          <w:rFonts w:eastAsia="Candara"/>
        </w:rPr>
        <w:t xml:space="preserve"> </w:t>
      </w:r>
      <w:r w:rsidR="00C15525" w:rsidRPr="00516795">
        <w:rPr>
          <w:rFonts w:eastAsia="Candara"/>
        </w:rPr>
        <w:t>it</w:t>
      </w:r>
      <w:r>
        <w:rPr>
          <w:rFonts w:eastAsia="Candara"/>
        </w:rPr>
        <w:t>’</w:t>
      </w:r>
      <w:r w:rsidR="00C15525" w:rsidRPr="00516795">
        <w:rPr>
          <w:rFonts w:eastAsia="Candara"/>
        </w:rPr>
        <w:t>s really special.</w:t>
      </w:r>
      <w:r>
        <w:rPr>
          <w:rFonts w:eastAsia="Candara"/>
        </w:rPr>
        <w:t>”</w:t>
      </w:r>
    </w:p>
    <w:p w:rsidR="00C15525" w:rsidRPr="00516795" w:rsidRDefault="00C15525" w:rsidP="000D2DAF"/>
    <w:p w:rsidR="00C15525" w:rsidRDefault="00C15525" w:rsidP="000D2DAF">
      <w:pPr>
        <w:rPr>
          <w:rFonts w:eastAsia="Candara"/>
        </w:rPr>
      </w:pPr>
      <w:r w:rsidRPr="00516795">
        <w:rPr>
          <w:rFonts w:eastAsia="Candara"/>
        </w:rPr>
        <w:t xml:space="preserve">The </w:t>
      </w:r>
      <w:proofErr w:type="spellStart"/>
      <w:r w:rsidRPr="00516795">
        <w:rPr>
          <w:rFonts w:eastAsia="Candara"/>
        </w:rPr>
        <w:t>wahakura</w:t>
      </w:r>
      <w:proofErr w:type="spellEnd"/>
      <w:r w:rsidRPr="00516795">
        <w:rPr>
          <w:rFonts w:eastAsia="Candara"/>
        </w:rPr>
        <w:t xml:space="preserve"> was blessed and gifted to</w:t>
      </w:r>
      <w:r w:rsidR="00013723">
        <w:rPr>
          <w:rFonts w:eastAsia="Candara"/>
        </w:rPr>
        <w:t xml:space="preserve"> </w:t>
      </w:r>
      <w:r w:rsidRPr="00516795">
        <w:rPr>
          <w:rFonts w:eastAsia="Candara"/>
        </w:rPr>
        <w:t>Queen Mary Maternity Hospital in November</w:t>
      </w:r>
      <w:r w:rsidR="00013723">
        <w:rPr>
          <w:rFonts w:eastAsia="Candara"/>
        </w:rPr>
        <w:t xml:space="preserve"> </w:t>
      </w:r>
      <w:r w:rsidRPr="00516795">
        <w:rPr>
          <w:rFonts w:eastAsia="Candara"/>
        </w:rPr>
        <w:t>2010 during a study programme for self-employed midwives, co-facilitated by the VIP</w:t>
      </w:r>
      <w:r w:rsidR="00013723">
        <w:rPr>
          <w:rFonts w:eastAsia="Candara"/>
        </w:rPr>
        <w:t xml:space="preserve"> </w:t>
      </w:r>
      <w:r w:rsidRPr="00516795">
        <w:rPr>
          <w:rFonts w:eastAsia="Candara"/>
        </w:rPr>
        <w:t xml:space="preserve">team and local Māori at </w:t>
      </w:r>
      <w:proofErr w:type="spellStart"/>
      <w:r w:rsidRPr="00516795">
        <w:rPr>
          <w:rFonts w:eastAsia="Candara"/>
        </w:rPr>
        <w:t>Ōtākou</w:t>
      </w:r>
      <w:proofErr w:type="spellEnd"/>
      <w:r w:rsidRPr="00516795">
        <w:rPr>
          <w:rFonts w:eastAsia="Candara"/>
        </w:rPr>
        <w:t xml:space="preserve"> </w:t>
      </w:r>
      <w:proofErr w:type="spellStart"/>
      <w:r w:rsidRPr="00516795">
        <w:rPr>
          <w:rFonts w:eastAsia="Candara"/>
        </w:rPr>
        <w:t>Marae</w:t>
      </w:r>
      <w:proofErr w:type="spellEnd"/>
      <w:r w:rsidRPr="00516795">
        <w:rPr>
          <w:rFonts w:eastAsia="Candara"/>
        </w:rPr>
        <w:t>.</w:t>
      </w:r>
    </w:p>
    <w:p w:rsidR="00013723" w:rsidRPr="00516795" w:rsidRDefault="00013723" w:rsidP="000D2DAF">
      <w:pPr>
        <w:rPr>
          <w:rFonts w:eastAsia="Candara"/>
        </w:rPr>
      </w:pPr>
    </w:p>
    <w:p w:rsidR="00C15525" w:rsidRPr="00516795" w:rsidRDefault="00C15525" w:rsidP="000D2DAF">
      <w:pPr>
        <w:rPr>
          <w:rFonts w:eastAsia="Candara"/>
        </w:rPr>
      </w:pPr>
      <w:r w:rsidRPr="00516795">
        <w:rPr>
          <w:rFonts w:eastAsia="Candara"/>
        </w:rPr>
        <w:t xml:space="preserve">Using the </w:t>
      </w:r>
      <w:proofErr w:type="spellStart"/>
      <w:r w:rsidRPr="00516795">
        <w:rPr>
          <w:rFonts w:eastAsia="Candara"/>
        </w:rPr>
        <w:t>wahakura</w:t>
      </w:r>
      <w:proofErr w:type="spellEnd"/>
      <w:r w:rsidRPr="00516795">
        <w:rPr>
          <w:rFonts w:eastAsia="Candara"/>
        </w:rPr>
        <w:t xml:space="preserve"> as a symbol, midwives</w:t>
      </w:r>
      <w:r w:rsidR="00013723">
        <w:rPr>
          <w:rFonts w:eastAsia="Candara"/>
        </w:rPr>
        <w:t xml:space="preserve"> </w:t>
      </w:r>
      <w:r w:rsidRPr="00516795">
        <w:rPr>
          <w:rFonts w:eastAsia="Candara"/>
        </w:rPr>
        <w:t>were invited to reflect on how they could work</w:t>
      </w:r>
      <w:r w:rsidR="00013723">
        <w:rPr>
          <w:rFonts w:eastAsia="Candara"/>
        </w:rPr>
        <w:t xml:space="preserve"> </w:t>
      </w:r>
      <w:r w:rsidRPr="00516795">
        <w:rPr>
          <w:rFonts w:eastAsia="Candara"/>
        </w:rPr>
        <w:t xml:space="preserve">together with </w:t>
      </w:r>
      <w:proofErr w:type="spellStart"/>
      <w:r w:rsidRPr="00516795">
        <w:rPr>
          <w:rFonts w:eastAsia="Candara"/>
        </w:rPr>
        <w:t>whānau</w:t>
      </w:r>
      <w:proofErr w:type="spellEnd"/>
      <w:r w:rsidRPr="00516795">
        <w:rPr>
          <w:rFonts w:eastAsia="Candara"/>
        </w:rPr>
        <w:t xml:space="preserve"> and other professionals</w:t>
      </w:r>
      <w:r w:rsidR="00013723">
        <w:rPr>
          <w:rFonts w:eastAsia="Candara"/>
        </w:rPr>
        <w:t xml:space="preserve"> </w:t>
      </w:r>
      <w:r w:rsidRPr="00516795">
        <w:rPr>
          <w:rFonts w:eastAsia="Candara"/>
        </w:rPr>
        <w:t>to respond to family violence and keep</w:t>
      </w:r>
      <w:r w:rsidR="00013723">
        <w:rPr>
          <w:rFonts w:eastAsia="Candara"/>
        </w:rPr>
        <w:t xml:space="preserve"> </w:t>
      </w:r>
      <w:r w:rsidRPr="00516795">
        <w:rPr>
          <w:rFonts w:eastAsia="Candara"/>
        </w:rPr>
        <w:t>children and families safe.</w:t>
      </w:r>
    </w:p>
    <w:p w:rsidR="00C15525" w:rsidRPr="00516795" w:rsidRDefault="00C15525" w:rsidP="000D2DAF"/>
    <w:p w:rsidR="00C15525" w:rsidRPr="00516795" w:rsidRDefault="00C15525" w:rsidP="000D2DAF">
      <w:pPr>
        <w:rPr>
          <w:rFonts w:eastAsia="Candara"/>
        </w:rPr>
      </w:pPr>
      <w:r w:rsidRPr="00516795">
        <w:rPr>
          <w:rFonts w:eastAsia="Candara"/>
        </w:rPr>
        <w:t xml:space="preserve">For Family Violence Intervention Coordinator Carol </w:t>
      </w:r>
      <w:proofErr w:type="spellStart"/>
      <w:r w:rsidRPr="00516795">
        <w:rPr>
          <w:rFonts w:eastAsia="Candara"/>
        </w:rPr>
        <w:t>Dempster</w:t>
      </w:r>
      <w:proofErr w:type="spellEnd"/>
      <w:r w:rsidRPr="00516795">
        <w:rPr>
          <w:rFonts w:eastAsia="Candara"/>
        </w:rPr>
        <w:t>, the basket brings to mind the biblical story of baby Moses, where midwives disobeyed Pharaoh</w:t>
      </w:r>
      <w:r w:rsidR="00C520C2">
        <w:rPr>
          <w:rFonts w:eastAsia="Candara"/>
        </w:rPr>
        <w:t>’</w:t>
      </w:r>
      <w:r w:rsidRPr="00516795">
        <w:rPr>
          <w:rFonts w:eastAsia="Candara"/>
        </w:rPr>
        <w:t xml:space="preserve">s order to kill all male Hebrew </w:t>
      </w:r>
      <w:proofErr w:type="spellStart"/>
      <w:r w:rsidRPr="00516795">
        <w:rPr>
          <w:rFonts w:eastAsia="Candara"/>
        </w:rPr>
        <w:t>newborns</w:t>
      </w:r>
      <w:proofErr w:type="spellEnd"/>
      <w:r w:rsidRPr="00516795">
        <w:rPr>
          <w:rFonts w:eastAsia="Candara"/>
        </w:rPr>
        <w:t>. Instead, they worked with Moses</w:t>
      </w:r>
      <w:r w:rsidR="00C520C2">
        <w:rPr>
          <w:rFonts w:eastAsia="Candara"/>
        </w:rPr>
        <w:t>’</w:t>
      </w:r>
      <w:r w:rsidRPr="00516795">
        <w:rPr>
          <w:rFonts w:eastAsia="Candara"/>
        </w:rPr>
        <w:t xml:space="preserve"> mother and sister to keep him safe. Moses</w:t>
      </w:r>
      <w:r w:rsidR="00C520C2">
        <w:rPr>
          <w:rFonts w:eastAsia="Candara"/>
        </w:rPr>
        <w:t>’</w:t>
      </w:r>
      <w:r w:rsidRPr="00516795">
        <w:rPr>
          <w:rFonts w:eastAsia="Candara"/>
        </w:rPr>
        <w:t xml:space="preserve"> mother placed him in a woven basket and hid him in a bed of rushes in the</w:t>
      </w:r>
      <w:r w:rsidR="00013723">
        <w:rPr>
          <w:rFonts w:eastAsia="Candara"/>
        </w:rPr>
        <w:t xml:space="preserve"> </w:t>
      </w:r>
      <w:r w:rsidRPr="00516795">
        <w:rPr>
          <w:rFonts w:eastAsia="Candara"/>
        </w:rPr>
        <w:t>River Nile. His sister Miriam kept watch along</w:t>
      </w:r>
      <w:r w:rsidR="00013723">
        <w:rPr>
          <w:rFonts w:eastAsia="Candara"/>
        </w:rPr>
        <w:t xml:space="preserve"> </w:t>
      </w:r>
      <w:r w:rsidRPr="00516795">
        <w:rPr>
          <w:rFonts w:eastAsia="Candara"/>
        </w:rPr>
        <w:t>the riverbank until he was later rescued and cared for by Pharaoh</w:t>
      </w:r>
      <w:r w:rsidR="00C520C2">
        <w:rPr>
          <w:rFonts w:eastAsia="Candara"/>
        </w:rPr>
        <w:t>’</w:t>
      </w:r>
      <w:r w:rsidRPr="00516795">
        <w:rPr>
          <w:rFonts w:eastAsia="Candara"/>
        </w:rPr>
        <w:t>s daughter. These five women worked together to protect and nurture the baby.</w:t>
      </w:r>
    </w:p>
    <w:p w:rsidR="00C15525" w:rsidRPr="00516795" w:rsidRDefault="00C15525" w:rsidP="000D2DAF"/>
    <w:p w:rsidR="00C15525" w:rsidRDefault="00C520C2" w:rsidP="009F0F09">
      <w:pPr>
        <w:rPr>
          <w:rFonts w:eastAsia="Candara"/>
        </w:rPr>
      </w:pPr>
      <w:r>
        <w:rPr>
          <w:rFonts w:eastAsia="Candara"/>
        </w:rPr>
        <w:t>“</w:t>
      </w:r>
      <w:r w:rsidR="00C15525" w:rsidRPr="00516795">
        <w:rPr>
          <w:rFonts w:eastAsia="Candara"/>
        </w:rPr>
        <w:t>During the workshop, that story really helped people to grasp the importance of professionals and families working together.</w:t>
      </w:r>
      <w:r>
        <w:rPr>
          <w:rFonts w:eastAsia="Candara"/>
        </w:rPr>
        <w:t>”</w:t>
      </w:r>
    </w:p>
    <w:p w:rsidR="000D2DAF" w:rsidRPr="00516795" w:rsidRDefault="000D2DAF" w:rsidP="000D2DAF">
      <w:pPr>
        <w:rPr>
          <w:rFonts w:eastAsia="Candara"/>
        </w:rPr>
      </w:pPr>
    </w:p>
    <w:p w:rsidR="00C15525" w:rsidRPr="00516795" w:rsidRDefault="00C15525" w:rsidP="008F0A48">
      <w:pPr>
        <w:rPr>
          <w:rFonts w:eastAsia="Candara"/>
        </w:rPr>
      </w:pPr>
      <w:r w:rsidRPr="00516795">
        <w:rPr>
          <w:rFonts w:eastAsia="Candara"/>
        </w:rPr>
        <w:t xml:space="preserve">Cy Fitzpatrick, a local midwife who attended the workshop says she really liked the idea of the </w:t>
      </w:r>
      <w:proofErr w:type="spellStart"/>
      <w:r w:rsidRPr="00516795">
        <w:rPr>
          <w:rFonts w:eastAsia="Candara"/>
        </w:rPr>
        <w:t>wahakura</w:t>
      </w:r>
      <w:proofErr w:type="spellEnd"/>
      <w:r w:rsidRPr="00516795">
        <w:rPr>
          <w:rFonts w:eastAsia="Candara"/>
        </w:rPr>
        <w:t xml:space="preserve"> being a safe place for babies to sleep.</w:t>
      </w:r>
    </w:p>
    <w:p w:rsidR="00C15525" w:rsidRPr="00516795" w:rsidRDefault="00C15525" w:rsidP="00013723"/>
    <w:p w:rsidR="00C15525" w:rsidRPr="00516795" w:rsidRDefault="00C520C2" w:rsidP="00013723">
      <w:pPr>
        <w:rPr>
          <w:rFonts w:eastAsia="Candara"/>
        </w:rPr>
      </w:pPr>
      <w:r>
        <w:rPr>
          <w:rFonts w:eastAsia="Candara"/>
        </w:rPr>
        <w:t>“</w:t>
      </w:r>
      <w:r w:rsidR="00C15525" w:rsidRPr="00516795">
        <w:rPr>
          <w:rFonts w:eastAsia="Candara"/>
        </w:rPr>
        <w:t>If you</w:t>
      </w:r>
      <w:r>
        <w:rPr>
          <w:rFonts w:eastAsia="Candara"/>
        </w:rPr>
        <w:t>’</w:t>
      </w:r>
      <w:r w:rsidR="00C15525" w:rsidRPr="00516795">
        <w:rPr>
          <w:rFonts w:eastAsia="Candara"/>
        </w:rPr>
        <w:t>ve got a strong community of agencies who talk to each other and have good relationships then it</w:t>
      </w:r>
      <w:r>
        <w:rPr>
          <w:rFonts w:eastAsia="Candara"/>
        </w:rPr>
        <w:t>’</w:t>
      </w:r>
      <w:r w:rsidR="00C15525" w:rsidRPr="00516795">
        <w:rPr>
          <w:rFonts w:eastAsia="Candara"/>
        </w:rPr>
        <w:t>s easier to help families.</w:t>
      </w:r>
      <w:r>
        <w:rPr>
          <w:rFonts w:eastAsia="Candara"/>
        </w:rPr>
        <w:t>”</w:t>
      </w:r>
    </w:p>
    <w:p w:rsidR="00C15525" w:rsidRPr="00516795" w:rsidRDefault="00C15525" w:rsidP="00013723"/>
    <w:p w:rsidR="000D2DAF" w:rsidRPr="00516795" w:rsidRDefault="00C15525" w:rsidP="008F0A48">
      <w:pPr>
        <w:keepLines/>
        <w:rPr>
          <w:rFonts w:eastAsia="Candara"/>
        </w:rPr>
      </w:pPr>
      <w:r w:rsidRPr="00516795">
        <w:rPr>
          <w:rFonts w:eastAsia="Candara"/>
        </w:rPr>
        <w:lastRenderedPageBreak/>
        <w:t xml:space="preserve">Shona said over 150 people attended the blessing on the day the </w:t>
      </w:r>
      <w:proofErr w:type="spellStart"/>
      <w:r w:rsidRPr="00516795">
        <w:rPr>
          <w:rFonts w:eastAsia="Candara"/>
        </w:rPr>
        <w:t>wahakura</w:t>
      </w:r>
      <w:proofErr w:type="spellEnd"/>
      <w:r w:rsidRPr="00516795">
        <w:rPr>
          <w:rFonts w:eastAsia="Candara"/>
        </w:rPr>
        <w:t xml:space="preserve"> was welcomed to Queen Mary Maternity Hospital.</w:t>
      </w:r>
      <w:r w:rsidR="00C520C2">
        <w:rPr>
          <w:rFonts w:eastAsia="Candara"/>
        </w:rPr>
        <w:t xml:space="preserve"> “</w:t>
      </w:r>
      <w:r w:rsidR="000D2DAF" w:rsidRPr="00516795">
        <w:rPr>
          <w:rFonts w:eastAsia="Candara"/>
        </w:rPr>
        <w:t>We had a wave of people coming up the stairs and into the unit and they were all singing. The midwives who attended the study day were part of it. It was a big moment for us all.</w:t>
      </w:r>
      <w:r w:rsidR="00C520C2">
        <w:rPr>
          <w:rFonts w:eastAsia="Candara"/>
        </w:rPr>
        <w:t>”</w:t>
      </w:r>
    </w:p>
    <w:p w:rsidR="00013723" w:rsidRDefault="00013723" w:rsidP="00013723">
      <w:pPr>
        <w:rPr>
          <w:rFonts w:eastAsia="Candara"/>
        </w:rPr>
      </w:pPr>
    </w:p>
    <w:p w:rsidR="000D2DAF" w:rsidRPr="00516795" w:rsidRDefault="000D2DAF" w:rsidP="000D2DAF">
      <w:pPr>
        <w:rPr>
          <w:rFonts w:eastAsia="Candara"/>
        </w:rPr>
      </w:pPr>
      <w:r w:rsidRPr="00516795">
        <w:rPr>
          <w:rFonts w:eastAsia="Candara"/>
        </w:rPr>
        <w:t xml:space="preserve">According to Shona, the </w:t>
      </w:r>
      <w:proofErr w:type="spellStart"/>
      <w:r w:rsidRPr="00516795">
        <w:rPr>
          <w:rFonts w:eastAsia="Candara"/>
        </w:rPr>
        <w:t>wahakura</w:t>
      </w:r>
      <w:proofErr w:type="spellEnd"/>
      <w:r w:rsidRPr="00516795">
        <w:rPr>
          <w:rFonts w:eastAsia="Candara"/>
        </w:rPr>
        <w:t xml:space="preserve"> initiative has enabled the VIP team to drive a process of</w:t>
      </w:r>
      <w:r>
        <w:rPr>
          <w:rFonts w:eastAsia="Candara"/>
        </w:rPr>
        <w:t xml:space="preserve"> </w:t>
      </w:r>
      <w:r w:rsidRPr="00516795">
        <w:rPr>
          <w:rFonts w:eastAsia="Candara"/>
        </w:rPr>
        <w:t>change that is ongoing.</w:t>
      </w:r>
    </w:p>
    <w:p w:rsidR="000D2DAF" w:rsidRDefault="000D2DAF" w:rsidP="000D2DAF">
      <w:pPr>
        <w:rPr>
          <w:rFonts w:eastAsia="Candara"/>
        </w:rPr>
      </w:pPr>
    </w:p>
    <w:p w:rsidR="000D2DAF" w:rsidRDefault="00C520C2" w:rsidP="000D2DAF">
      <w:pPr>
        <w:spacing w:line="260" w:lineRule="exact"/>
        <w:ind w:right="760"/>
        <w:rPr>
          <w:rFonts w:eastAsia="Candara"/>
        </w:rPr>
      </w:pPr>
      <w:r>
        <w:rPr>
          <w:rFonts w:eastAsia="Candara" w:cs="Candara"/>
        </w:rPr>
        <w:lastRenderedPageBreak/>
        <w:t>“</w:t>
      </w:r>
      <w:r w:rsidR="000D2DAF" w:rsidRPr="00516795">
        <w:rPr>
          <w:rFonts w:eastAsia="Candara" w:cs="Candara"/>
        </w:rPr>
        <w:t xml:space="preserve">Queen Mary has really taken ownership of the </w:t>
      </w:r>
      <w:proofErr w:type="spellStart"/>
      <w:r w:rsidR="000D2DAF" w:rsidRPr="00516795">
        <w:rPr>
          <w:rFonts w:eastAsia="Candara" w:cs="Candara"/>
        </w:rPr>
        <w:t>wahakura</w:t>
      </w:r>
      <w:proofErr w:type="spellEnd"/>
      <w:r w:rsidR="000D2DAF" w:rsidRPr="00516795">
        <w:rPr>
          <w:rFonts w:eastAsia="Candara" w:cs="Candara"/>
        </w:rPr>
        <w:t>.</w:t>
      </w:r>
      <w:r>
        <w:rPr>
          <w:rFonts w:eastAsia="Candara" w:cs="Candara"/>
        </w:rPr>
        <w:t xml:space="preserve"> </w:t>
      </w:r>
      <w:r w:rsidR="000D2DAF" w:rsidRPr="00516795">
        <w:rPr>
          <w:rFonts w:eastAsia="Candara"/>
        </w:rPr>
        <w:t>They</w:t>
      </w:r>
      <w:r>
        <w:rPr>
          <w:rFonts w:eastAsia="Candara"/>
        </w:rPr>
        <w:t>’</w:t>
      </w:r>
      <w:r w:rsidR="000D2DAF" w:rsidRPr="00516795">
        <w:rPr>
          <w:rFonts w:eastAsia="Candara"/>
        </w:rPr>
        <w:t>re now developing their</w:t>
      </w:r>
      <w:r w:rsidR="000D2DAF">
        <w:rPr>
          <w:rFonts w:eastAsia="Candara"/>
        </w:rPr>
        <w:t xml:space="preserve"> </w:t>
      </w:r>
      <w:r w:rsidR="000D2DAF" w:rsidRPr="00516795">
        <w:rPr>
          <w:rFonts w:eastAsia="Candara"/>
        </w:rPr>
        <w:t xml:space="preserve">own </w:t>
      </w:r>
      <w:proofErr w:type="spellStart"/>
      <w:r w:rsidR="000D2DAF" w:rsidRPr="00516795">
        <w:rPr>
          <w:rFonts w:eastAsia="Candara"/>
        </w:rPr>
        <w:t>waiata</w:t>
      </w:r>
      <w:proofErr w:type="spellEnd"/>
      <w:r w:rsidR="000D2DAF" w:rsidRPr="00516795">
        <w:rPr>
          <w:rFonts w:eastAsia="Candara"/>
        </w:rPr>
        <w:t>.</w:t>
      </w:r>
      <w:r>
        <w:rPr>
          <w:rFonts w:eastAsia="Candara"/>
        </w:rPr>
        <w:t>”</w:t>
      </w:r>
    </w:p>
    <w:p w:rsidR="000D2DAF" w:rsidRPr="00516795" w:rsidRDefault="000D2DAF" w:rsidP="000D2DAF">
      <w:pPr>
        <w:rPr>
          <w:rFonts w:eastAsia="Candara"/>
        </w:rPr>
      </w:pPr>
    </w:p>
    <w:p w:rsidR="00C15525" w:rsidRDefault="00C15525" w:rsidP="009F0F09">
      <w:pPr>
        <w:ind w:right="-284"/>
        <w:rPr>
          <w:rFonts w:eastAsia="Candara"/>
        </w:rPr>
      </w:pPr>
      <w:r w:rsidRPr="00516795">
        <w:rPr>
          <w:rFonts w:eastAsia="Candara"/>
        </w:rPr>
        <w:t>Plans are also in</w:t>
      </w:r>
      <w:r w:rsidR="00013723">
        <w:rPr>
          <w:rFonts w:eastAsia="Candara"/>
        </w:rPr>
        <w:t xml:space="preserve"> </w:t>
      </w:r>
      <w:r w:rsidRPr="00516795">
        <w:rPr>
          <w:rFonts w:eastAsia="Candara"/>
        </w:rPr>
        <w:t>the pipeline for</w:t>
      </w:r>
      <w:r w:rsidR="00013723">
        <w:rPr>
          <w:rFonts w:eastAsia="Candara"/>
        </w:rPr>
        <w:t xml:space="preserve"> </w:t>
      </w:r>
      <w:r w:rsidRPr="00516795">
        <w:rPr>
          <w:rFonts w:eastAsia="Candara"/>
        </w:rPr>
        <w:t>Anna and Wendi</w:t>
      </w:r>
      <w:r w:rsidR="00013723">
        <w:rPr>
          <w:rFonts w:eastAsia="Candara"/>
        </w:rPr>
        <w:t xml:space="preserve"> </w:t>
      </w:r>
      <w:r w:rsidRPr="00516795">
        <w:rPr>
          <w:rFonts w:eastAsia="Candara"/>
        </w:rPr>
        <w:t>to weave a</w:t>
      </w:r>
      <w:r w:rsidR="00013723">
        <w:rPr>
          <w:rFonts w:eastAsia="Candara"/>
        </w:rPr>
        <w:t xml:space="preserve"> </w:t>
      </w:r>
      <w:r w:rsidRPr="00516795">
        <w:rPr>
          <w:rFonts w:eastAsia="Candara"/>
        </w:rPr>
        <w:t>second piece of</w:t>
      </w:r>
      <w:r w:rsidR="00013723">
        <w:rPr>
          <w:rFonts w:eastAsia="Candara"/>
        </w:rPr>
        <w:t xml:space="preserve"> </w:t>
      </w:r>
      <w:r w:rsidRPr="00516795">
        <w:rPr>
          <w:rFonts w:eastAsia="Candara"/>
        </w:rPr>
        <w:t>art to sit above</w:t>
      </w:r>
      <w:r w:rsidR="00013723">
        <w:rPr>
          <w:rFonts w:eastAsia="Candara"/>
        </w:rPr>
        <w:t xml:space="preserve"> </w:t>
      </w:r>
      <w:r w:rsidRPr="00516795">
        <w:rPr>
          <w:rFonts w:eastAsia="Candara"/>
        </w:rPr>
        <w:t xml:space="preserve">the </w:t>
      </w:r>
      <w:proofErr w:type="spellStart"/>
      <w:r w:rsidRPr="00516795">
        <w:rPr>
          <w:rFonts w:eastAsia="Candara"/>
        </w:rPr>
        <w:t>wahakura</w:t>
      </w:r>
      <w:proofErr w:type="spellEnd"/>
      <w:r w:rsidR="00013723">
        <w:rPr>
          <w:rFonts w:eastAsia="Candara"/>
        </w:rPr>
        <w:t xml:space="preserve"> </w:t>
      </w:r>
      <w:r w:rsidRPr="00516795">
        <w:rPr>
          <w:rFonts w:eastAsia="Candara"/>
        </w:rPr>
        <w:t>– a torso of</w:t>
      </w:r>
      <w:r w:rsidR="00013723">
        <w:rPr>
          <w:rFonts w:eastAsia="Candara"/>
        </w:rPr>
        <w:t xml:space="preserve"> </w:t>
      </w:r>
      <w:r w:rsidRPr="00516795">
        <w:rPr>
          <w:rFonts w:eastAsia="Candara"/>
        </w:rPr>
        <w:t>a pregnant</w:t>
      </w:r>
      <w:r w:rsidR="00013723">
        <w:rPr>
          <w:rFonts w:eastAsia="Candara"/>
        </w:rPr>
        <w:t xml:space="preserve"> </w:t>
      </w:r>
      <w:r w:rsidRPr="00516795">
        <w:rPr>
          <w:rFonts w:eastAsia="Candara"/>
        </w:rPr>
        <w:t>mother with the</w:t>
      </w:r>
      <w:r w:rsidR="00013723">
        <w:rPr>
          <w:rFonts w:eastAsia="Candara"/>
        </w:rPr>
        <w:t xml:space="preserve"> </w:t>
      </w:r>
      <w:r w:rsidRPr="00516795">
        <w:rPr>
          <w:rFonts w:eastAsia="Candara"/>
        </w:rPr>
        <w:t xml:space="preserve">arms of her </w:t>
      </w:r>
      <w:proofErr w:type="spellStart"/>
      <w:r w:rsidRPr="00516795">
        <w:rPr>
          <w:rFonts w:eastAsia="Candara"/>
        </w:rPr>
        <w:t>tāne</w:t>
      </w:r>
      <w:proofErr w:type="spellEnd"/>
      <w:r w:rsidR="00013723">
        <w:rPr>
          <w:rFonts w:eastAsia="Candara"/>
        </w:rPr>
        <w:t xml:space="preserve"> </w:t>
      </w:r>
      <w:r w:rsidRPr="00516795">
        <w:rPr>
          <w:rFonts w:eastAsia="Candara"/>
        </w:rPr>
        <w:t>supporting her.</w:t>
      </w:r>
    </w:p>
    <w:p w:rsidR="008F0A48" w:rsidRDefault="008F0A48" w:rsidP="009F0F09">
      <w:pPr>
        <w:ind w:right="-284"/>
        <w:rPr>
          <w:rFonts w:eastAsia="Candara"/>
        </w:rPr>
      </w:pPr>
    </w:p>
    <w:p w:rsidR="008F0A48" w:rsidRDefault="00C520C2" w:rsidP="008F0A48">
      <w:pPr>
        <w:rPr>
          <w:rFonts w:eastAsia="Candara"/>
        </w:rPr>
      </w:pPr>
      <w:r>
        <w:rPr>
          <w:rFonts w:eastAsia="Candara"/>
        </w:rPr>
        <w:t>“</w:t>
      </w:r>
      <w:r w:rsidR="008F0A48" w:rsidRPr="00516795">
        <w:rPr>
          <w:rFonts w:eastAsia="Candara"/>
        </w:rPr>
        <w:t>It keeps on evolving. It</w:t>
      </w:r>
      <w:r>
        <w:rPr>
          <w:rFonts w:eastAsia="Candara"/>
        </w:rPr>
        <w:t>’</w:t>
      </w:r>
      <w:r w:rsidR="008F0A48" w:rsidRPr="00516795">
        <w:rPr>
          <w:rFonts w:eastAsia="Candara"/>
        </w:rPr>
        <w:t>s just the most exciting thing.</w:t>
      </w:r>
      <w:r>
        <w:rPr>
          <w:rFonts w:eastAsia="Candara"/>
        </w:rPr>
        <w:t>”</w:t>
      </w:r>
    </w:p>
    <w:p w:rsidR="008F0A48" w:rsidRDefault="008F0A48" w:rsidP="009F0F09">
      <w:pPr>
        <w:ind w:right="-284"/>
        <w:rPr>
          <w:rFonts w:eastAsia="Candara"/>
        </w:rPr>
      </w:pPr>
    </w:p>
    <w:p w:rsidR="000D2DAF" w:rsidRDefault="000D2DAF" w:rsidP="000D2DAF">
      <w:pPr>
        <w:rPr>
          <w:rFonts w:eastAsia="Candara"/>
        </w:rPr>
      </w:pPr>
    </w:p>
    <w:p w:rsidR="00BC6EC4" w:rsidRDefault="00BC6EC4" w:rsidP="00013723">
      <w:pPr>
        <w:rPr>
          <w:rFonts w:eastAsia="Candara"/>
        </w:rPr>
        <w:sectPr w:rsidR="00BC6EC4" w:rsidSect="009F0F09">
          <w:type w:val="continuous"/>
          <w:pgSz w:w="11907" w:h="16834" w:code="9"/>
          <w:pgMar w:top="1701" w:right="1418" w:bottom="1134" w:left="1418" w:header="284" w:footer="567" w:gutter="0"/>
          <w:cols w:num="2" w:space="567" w:equalWidth="0">
            <w:col w:w="4252" w:space="567"/>
            <w:col w:w="4252"/>
          </w:cols>
        </w:sectPr>
      </w:pPr>
    </w:p>
    <w:p w:rsidR="008F0A48" w:rsidRDefault="008F0A48" w:rsidP="001C0721">
      <w:pPr>
        <w:rPr>
          <w:rFonts w:eastAsia="Candara"/>
        </w:rPr>
      </w:pPr>
    </w:p>
    <w:p w:rsidR="008F0A48" w:rsidRPr="001C0721" w:rsidRDefault="00C520C2" w:rsidP="008F0A48">
      <w:pPr>
        <w:pStyle w:val="Textbox"/>
        <w:spacing w:before="360"/>
        <w:ind w:left="1701" w:right="1701"/>
        <w:jc w:val="center"/>
      </w:pPr>
      <w:r>
        <w:t>“</w:t>
      </w:r>
      <w:r w:rsidR="008F0A48" w:rsidRPr="00516795">
        <w:t>If you</w:t>
      </w:r>
      <w:r>
        <w:t>’</w:t>
      </w:r>
      <w:r w:rsidR="008F0A48" w:rsidRPr="00516795">
        <w:t>ve got a</w:t>
      </w:r>
      <w:r w:rsidR="008F0A48">
        <w:t xml:space="preserve"> </w:t>
      </w:r>
      <w:r w:rsidR="008F0A48" w:rsidRPr="00516795">
        <w:t>strong community of</w:t>
      </w:r>
      <w:r w:rsidR="008F0A48">
        <w:t xml:space="preserve"> </w:t>
      </w:r>
      <w:r w:rsidR="008F0A48" w:rsidRPr="00516795">
        <w:t>agencies who talk to</w:t>
      </w:r>
      <w:r w:rsidR="008F0A48">
        <w:t xml:space="preserve"> </w:t>
      </w:r>
      <w:r w:rsidR="008F0A48" w:rsidRPr="00516795">
        <w:t>each other and have</w:t>
      </w:r>
      <w:r w:rsidR="008F0A48">
        <w:t xml:space="preserve"> </w:t>
      </w:r>
      <w:r w:rsidR="008F0A48" w:rsidRPr="00516795">
        <w:t>good relationships</w:t>
      </w:r>
      <w:r w:rsidR="008F0A48">
        <w:t xml:space="preserve"> </w:t>
      </w:r>
      <w:r w:rsidR="008F0A48" w:rsidRPr="00516795">
        <w:t>then it</w:t>
      </w:r>
      <w:r>
        <w:t>’</w:t>
      </w:r>
      <w:r w:rsidR="008F0A48" w:rsidRPr="00516795">
        <w:t>s easier to help families.</w:t>
      </w:r>
      <w:r>
        <w:t>”</w:t>
      </w:r>
    </w:p>
    <w:p w:rsidR="008F0A48" w:rsidRDefault="008F0A48" w:rsidP="001C0721">
      <w:pPr>
        <w:rPr>
          <w:rFonts w:eastAsia="Candara"/>
        </w:rPr>
      </w:pPr>
    </w:p>
    <w:p w:rsidR="001C0721" w:rsidRDefault="001C0721" w:rsidP="001C0721">
      <w:pPr>
        <w:rPr>
          <w:rFonts w:eastAsia="Candara"/>
        </w:rPr>
      </w:pPr>
      <w:r>
        <w:rPr>
          <w:rFonts w:eastAsia="Candara"/>
        </w:rPr>
        <w:br w:type="page"/>
      </w:r>
    </w:p>
    <w:bookmarkStart w:id="9" w:name="_Toc394394442"/>
    <w:p w:rsidR="00C15525" w:rsidRPr="00516795" w:rsidRDefault="00B651B6" w:rsidP="00D67EB5">
      <w:pPr>
        <w:pStyle w:val="Heading2"/>
        <w:rPr>
          <w:rFonts w:eastAsia="Candara"/>
        </w:rPr>
      </w:pPr>
      <w:r>
        <w:rPr>
          <w:noProof/>
          <w:lang w:eastAsia="en-NZ"/>
        </w:rPr>
        <w:lastRenderedPageBreak/>
        <mc:AlternateContent>
          <mc:Choice Requires="wps">
            <w:drawing>
              <wp:anchor distT="0" distB="0" distL="114300" distR="114300" simplePos="0" relativeHeight="251790336" behindDoc="1" locked="0" layoutInCell="1" allowOverlap="1" wp14:anchorId="19CEC279" wp14:editId="2C0765FD">
                <wp:simplePos x="0" y="0"/>
                <wp:positionH relativeFrom="column">
                  <wp:posOffset>-151707</wp:posOffset>
                </wp:positionH>
                <wp:positionV relativeFrom="paragraph">
                  <wp:posOffset>-78105</wp:posOffset>
                </wp:positionV>
                <wp:extent cx="6874626" cy="792134"/>
                <wp:effectExtent l="0" t="0" r="21590" b="27305"/>
                <wp:wrapNone/>
                <wp:docPr id="28" name="Rounded Rectangle 28"/>
                <wp:cNvGraphicFramePr/>
                <a:graphic xmlns:a="http://schemas.openxmlformats.org/drawingml/2006/main">
                  <a:graphicData uri="http://schemas.microsoft.com/office/word/2010/wordprocessingShape">
                    <wps:wsp>
                      <wps:cNvSpPr/>
                      <wps:spPr>
                        <a:xfrm>
                          <a:off x="0" y="0"/>
                          <a:ext cx="6874626" cy="792134"/>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26" style="position:absolute;margin-left:-11.95pt;margin-top:-6.15pt;width:541.3pt;height:62.35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" fillcolor="#d8d8d8 [2732]" strokecolor="#d8d8d8 [2732]" strokeweight="2pt"/>
            </w:pict>
          </mc:Fallback>
        </mc:AlternateContent>
      </w:r>
      <w:r w:rsidR="00C15525" w:rsidRPr="00516795">
        <w:rPr>
          <w:rFonts w:eastAsia="Candara"/>
        </w:rPr>
        <w:t xml:space="preserve">Protecting children by working with midwives to support pregnant women and their </w:t>
      </w:r>
      <w:proofErr w:type="spellStart"/>
      <w:r w:rsidR="00C15525" w:rsidRPr="00516795">
        <w:rPr>
          <w:rFonts w:eastAsia="Candara"/>
        </w:rPr>
        <w:t>whānau</w:t>
      </w:r>
      <w:bookmarkEnd w:id="9"/>
      <w:proofErr w:type="spellEnd"/>
    </w:p>
    <w:p w:rsidR="007A4F41" w:rsidRDefault="007A4F41" w:rsidP="00013723">
      <w:pPr>
        <w:pStyle w:val="Introparagraph"/>
        <w:sectPr w:rsidR="007A4F41" w:rsidSect="000D2DAF">
          <w:type w:val="continuous"/>
          <w:pgSz w:w="11907" w:h="16834" w:code="9"/>
          <w:pgMar w:top="1418" w:right="1418" w:bottom="1134" w:left="1418" w:header="284" w:footer="567" w:gutter="0"/>
          <w:cols w:space="720"/>
        </w:sectPr>
      </w:pPr>
    </w:p>
    <w:p w:rsidR="00C15525" w:rsidRPr="00516795" w:rsidRDefault="00C15525" w:rsidP="00A02740">
      <w:pPr>
        <w:pStyle w:val="Introparagraph"/>
      </w:pPr>
      <w:r w:rsidRPr="00516795">
        <w:lastRenderedPageBreak/>
        <w:t>The Dunedin-based VIP team at Southern DHB is taking a proactive and family-led approach to child safety in cases where pregnant women or their partners have previously had children removed from their care.</w:t>
      </w:r>
    </w:p>
    <w:p w:rsidR="00C15525" w:rsidRPr="00516795" w:rsidRDefault="00C15525" w:rsidP="00A02740">
      <w:pPr>
        <w:spacing w:before="150"/>
        <w:rPr>
          <w:rFonts w:eastAsia="Candara"/>
        </w:rPr>
      </w:pPr>
      <w:r w:rsidRPr="00516795">
        <w:rPr>
          <w:rFonts w:eastAsia="Candara"/>
        </w:rPr>
        <w:t>They work alongside the midwife and local agencies to ensure that everything possible is done to protect the child and reduce the need for Child, Youth and Family (CYF) to be involved after the birth.</w:t>
      </w:r>
    </w:p>
    <w:p w:rsidR="00C15525" w:rsidRPr="00516795" w:rsidRDefault="00C15525" w:rsidP="00A02740">
      <w:pPr>
        <w:spacing w:before="150"/>
        <w:rPr>
          <w:rFonts w:eastAsia="Candara"/>
        </w:rPr>
      </w:pPr>
      <w:r w:rsidRPr="00516795">
        <w:rPr>
          <w:rFonts w:eastAsia="Candara"/>
        </w:rPr>
        <w:t xml:space="preserve">Child Protection Nurse Shona Barnett says, </w:t>
      </w:r>
      <w:r w:rsidR="00C520C2">
        <w:rPr>
          <w:rFonts w:eastAsia="Candara"/>
        </w:rPr>
        <w:t>“</w:t>
      </w:r>
      <w:r w:rsidRPr="00516795">
        <w:rPr>
          <w:rFonts w:eastAsia="Candara"/>
        </w:rPr>
        <w:t>It</w:t>
      </w:r>
      <w:r w:rsidR="00C520C2">
        <w:rPr>
          <w:rFonts w:eastAsia="Candara"/>
        </w:rPr>
        <w:t>’</w:t>
      </w:r>
      <w:r w:rsidRPr="00516795">
        <w:rPr>
          <w:rFonts w:eastAsia="Candara"/>
        </w:rPr>
        <w:t>s about keeping children safe and asking ourselves: What is our role as health workers and are we bringing families along with us?</w:t>
      </w:r>
      <w:r w:rsidR="00C520C2">
        <w:rPr>
          <w:rFonts w:eastAsia="Candara"/>
        </w:rPr>
        <w:t>”</w:t>
      </w:r>
    </w:p>
    <w:p w:rsidR="009F0F09" w:rsidRPr="00516795" w:rsidRDefault="009F0F09" w:rsidP="00A02740">
      <w:pPr>
        <w:spacing w:before="150"/>
        <w:rPr>
          <w:rFonts w:eastAsia="Candara"/>
        </w:rPr>
      </w:pPr>
      <w:r w:rsidRPr="00516795">
        <w:rPr>
          <w:rFonts w:eastAsia="Candara"/>
        </w:rPr>
        <w:t>According to Shona, the key person to engage around child safety is the Lead Maternity Carer (usually a self-employed midwife).</w:t>
      </w:r>
    </w:p>
    <w:p w:rsidR="009F0F09" w:rsidRPr="00BC11BD" w:rsidRDefault="009F0F09" w:rsidP="00A02740">
      <w:pPr>
        <w:spacing w:before="150"/>
        <w:rPr>
          <w:rFonts w:eastAsia="Candara"/>
          <w:spacing w:val="-2"/>
        </w:rPr>
      </w:pPr>
      <w:r w:rsidRPr="00BC11BD">
        <w:rPr>
          <w:rFonts w:eastAsia="Candara"/>
          <w:spacing w:val="-2"/>
        </w:rPr>
        <w:t>Before the baby is born, the midwife encourages the family to seek support from their networks (including extended family and professionals) to come up with a safety plan for their child. They then ask CYF for an assessment.</w:t>
      </w:r>
    </w:p>
    <w:p w:rsidR="009F0F09" w:rsidRPr="00516795" w:rsidRDefault="009F0F09" w:rsidP="00A02740">
      <w:pPr>
        <w:spacing w:before="150"/>
        <w:rPr>
          <w:rFonts w:eastAsia="Candara"/>
        </w:rPr>
      </w:pPr>
      <w:r w:rsidRPr="00516795">
        <w:rPr>
          <w:rFonts w:eastAsia="Candara"/>
        </w:rPr>
        <w:t>The VIP team supports the process and follows</w:t>
      </w:r>
      <w:r>
        <w:rPr>
          <w:rFonts w:eastAsia="Candara"/>
        </w:rPr>
        <w:t xml:space="preserve"> </w:t>
      </w:r>
      <w:r w:rsidRPr="00516795">
        <w:rPr>
          <w:rFonts w:eastAsia="Candara"/>
        </w:rPr>
        <w:t>CYF</w:t>
      </w:r>
      <w:r w:rsidR="00C520C2">
        <w:rPr>
          <w:rFonts w:eastAsia="Candara"/>
        </w:rPr>
        <w:t>’</w:t>
      </w:r>
      <w:r w:rsidRPr="00516795">
        <w:rPr>
          <w:rFonts w:eastAsia="Candara"/>
        </w:rPr>
        <w:t xml:space="preserve">s Am I Safe Now? </w:t>
      </w:r>
      <w:proofErr w:type="gramStart"/>
      <w:r w:rsidRPr="00516795">
        <w:rPr>
          <w:rFonts w:eastAsia="Candara"/>
        </w:rPr>
        <w:t>safety</w:t>
      </w:r>
      <w:proofErr w:type="gramEnd"/>
      <w:r w:rsidRPr="00516795">
        <w:rPr>
          <w:rFonts w:eastAsia="Candara"/>
        </w:rPr>
        <w:t xml:space="preserve"> assessment</w:t>
      </w:r>
      <w:r>
        <w:rPr>
          <w:rFonts w:eastAsia="Candara"/>
        </w:rPr>
        <w:t xml:space="preserve"> </w:t>
      </w:r>
      <w:r w:rsidRPr="00516795">
        <w:rPr>
          <w:rFonts w:eastAsia="Candara"/>
        </w:rPr>
        <w:t>guidelines.</w:t>
      </w:r>
      <w:r>
        <w:rPr>
          <w:rFonts w:eastAsia="Candara"/>
          <w:vertAlign w:val="superscript"/>
        </w:rPr>
        <w:t>1</w:t>
      </w:r>
      <w:r w:rsidRPr="00516795">
        <w:rPr>
          <w:rFonts w:eastAsia="Candara"/>
          <w:sz w:val="15"/>
          <w:szCs w:val="15"/>
        </w:rPr>
        <w:t xml:space="preserve"> </w:t>
      </w:r>
      <w:r w:rsidRPr="00516795">
        <w:rPr>
          <w:rFonts w:eastAsia="Candara"/>
        </w:rPr>
        <w:t>The process involves identifying</w:t>
      </w:r>
      <w:r>
        <w:rPr>
          <w:rFonts w:eastAsia="Candara"/>
        </w:rPr>
        <w:t xml:space="preserve"> </w:t>
      </w:r>
      <w:r w:rsidRPr="00516795">
        <w:rPr>
          <w:rFonts w:eastAsia="Candara"/>
        </w:rPr>
        <w:t>what has changed within the family and what</w:t>
      </w:r>
      <w:r>
        <w:rPr>
          <w:rFonts w:eastAsia="Candara"/>
        </w:rPr>
        <w:t xml:space="preserve"> </w:t>
      </w:r>
      <w:r w:rsidRPr="00516795">
        <w:rPr>
          <w:rFonts w:eastAsia="Candara"/>
        </w:rPr>
        <w:t>additional support they will have in place for</w:t>
      </w:r>
      <w:r>
        <w:rPr>
          <w:rFonts w:eastAsia="Candara"/>
        </w:rPr>
        <w:t xml:space="preserve"> </w:t>
      </w:r>
      <w:r w:rsidRPr="00516795">
        <w:rPr>
          <w:rFonts w:eastAsia="Candara"/>
        </w:rPr>
        <w:t>the safety and wellbeing of the new baby.</w:t>
      </w:r>
    </w:p>
    <w:p w:rsidR="009F0F09" w:rsidRPr="00EB513F" w:rsidRDefault="009F0F09" w:rsidP="00A02740">
      <w:pPr>
        <w:spacing w:before="150"/>
        <w:rPr>
          <w:rFonts w:eastAsia="Candara"/>
          <w:spacing w:val="-2"/>
        </w:rPr>
      </w:pPr>
      <w:r w:rsidRPr="00EB513F">
        <w:rPr>
          <w:rFonts w:eastAsia="Candara"/>
          <w:spacing w:val="-2"/>
        </w:rPr>
        <w:t xml:space="preserve">In the plan the </w:t>
      </w:r>
      <w:proofErr w:type="spellStart"/>
      <w:r w:rsidRPr="00EB513F">
        <w:rPr>
          <w:rFonts w:eastAsia="Candara"/>
          <w:spacing w:val="-2"/>
        </w:rPr>
        <w:t>whānau</w:t>
      </w:r>
      <w:proofErr w:type="spellEnd"/>
      <w:r w:rsidRPr="00EB513F">
        <w:rPr>
          <w:rFonts w:eastAsia="Candara"/>
          <w:spacing w:val="-2"/>
        </w:rPr>
        <w:t xml:space="preserve"> identifies at least five people and/or agencies who will be responsible for supporting them to keep their baby safe (</w:t>
      </w:r>
      <w:r w:rsidRPr="00EB513F">
        <w:rPr>
          <w:rStyle w:val="Hyperlink"/>
          <w:rFonts w:eastAsia="Candara"/>
          <w:spacing w:val="-2"/>
        </w:rPr>
        <w:t xml:space="preserve">see next page </w:t>
      </w:r>
      <w:r w:rsidR="00C520C2">
        <w:rPr>
          <w:rStyle w:val="Hyperlink"/>
          <w:rFonts w:eastAsia="Candara"/>
          <w:spacing w:val="-2"/>
        </w:rPr>
        <w:t>‘</w:t>
      </w:r>
      <w:r w:rsidRPr="00EB513F">
        <w:rPr>
          <w:rStyle w:val="Hyperlink"/>
          <w:rFonts w:eastAsia="Candara"/>
          <w:spacing w:val="-2"/>
        </w:rPr>
        <w:t>Five pairs of eyes for the under 5s</w:t>
      </w:r>
      <w:r w:rsidR="00C520C2">
        <w:rPr>
          <w:rStyle w:val="Hyperlink"/>
          <w:rFonts w:eastAsia="Candara"/>
          <w:spacing w:val="-2"/>
        </w:rPr>
        <w:t>’</w:t>
      </w:r>
      <w:r w:rsidRPr="00EB513F">
        <w:rPr>
          <w:rFonts w:eastAsia="Candara"/>
          <w:color w:val="000000"/>
          <w:spacing w:val="-2"/>
        </w:rPr>
        <w:t>).</w:t>
      </w:r>
    </w:p>
    <w:p w:rsidR="001303B1" w:rsidRDefault="00C520C2" w:rsidP="001303B1">
      <w:pPr>
        <w:spacing w:before="150"/>
        <w:rPr>
          <w:rFonts w:eastAsia="Candara"/>
        </w:rPr>
      </w:pPr>
      <w:r>
        <w:rPr>
          <w:rFonts w:eastAsia="Candara"/>
        </w:rPr>
        <w:t>“</w:t>
      </w:r>
      <w:r w:rsidR="009F0F09" w:rsidRPr="00516795">
        <w:rPr>
          <w:rFonts w:eastAsia="Candara"/>
        </w:rPr>
        <w:t xml:space="preserve">This gives midwives and the VIP </w:t>
      </w:r>
      <w:proofErr w:type="gramStart"/>
      <w:r w:rsidR="009F0F09" w:rsidRPr="00516795">
        <w:rPr>
          <w:rFonts w:eastAsia="Candara"/>
        </w:rPr>
        <w:t>team</w:t>
      </w:r>
      <w:proofErr w:type="gramEnd"/>
      <w:r w:rsidR="009F0F09" w:rsidRPr="00516795">
        <w:rPr>
          <w:rFonts w:eastAsia="Candara"/>
        </w:rPr>
        <w:t xml:space="preserve"> a framework and it</w:t>
      </w:r>
      <w:r>
        <w:rPr>
          <w:rFonts w:eastAsia="Candara"/>
        </w:rPr>
        <w:t>’</w:t>
      </w:r>
      <w:r w:rsidR="009F0F09" w:rsidRPr="00516795">
        <w:rPr>
          <w:rFonts w:eastAsia="Candara"/>
        </w:rPr>
        <w:t>s from a positive stance. We get a response from CYF and have a plan that everyone involved knows about.</w:t>
      </w:r>
    </w:p>
    <w:p w:rsidR="00C15525" w:rsidRPr="001303B1" w:rsidRDefault="009F0F09" w:rsidP="001303B1">
      <w:pPr>
        <w:ind w:right="-284"/>
        <w:rPr>
          <w:rFonts w:eastAsia="Candara"/>
        </w:rPr>
      </w:pPr>
      <w:r w:rsidRPr="001303B1">
        <w:rPr>
          <w:rFonts w:eastAsia="Candara"/>
        </w:rPr>
        <w:lastRenderedPageBreak/>
        <w:t xml:space="preserve">Unless the child is still considered unsafe, CYF will write </w:t>
      </w:r>
      <w:r w:rsidR="00C15525" w:rsidRPr="001303B1">
        <w:rPr>
          <w:rFonts w:eastAsia="Candara"/>
        </w:rPr>
        <w:t>back and they tell us they won</w:t>
      </w:r>
      <w:r w:rsidR="00C520C2">
        <w:rPr>
          <w:rFonts w:eastAsia="Candara"/>
        </w:rPr>
        <w:t>’</w:t>
      </w:r>
      <w:r w:rsidR="00C15525" w:rsidRPr="001303B1">
        <w:rPr>
          <w:rFonts w:eastAsia="Candara"/>
        </w:rPr>
        <w:t>t need to be involved after the baby is born,</w:t>
      </w:r>
      <w:r w:rsidR="00C520C2">
        <w:rPr>
          <w:rFonts w:eastAsia="Candara"/>
        </w:rPr>
        <w:t>”</w:t>
      </w:r>
      <w:r w:rsidR="00C15525" w:rsidRPr="001303B1">
        <w:rPr>
          <w:rFonts w:eastAsia="Candara"/>
        </w:rPr>
        <w:t xml:space="preserve"> Shona says.</w:t>
      </w:r>
    </w:p>
    <w:p w:rsidR="00C15525" w:rsidRPr="00BC11BD" w:rsidRDefault="00C520C2" w:rsidP="00A02740">
      <w:pPr>
        <w:spacing w:before="150"/>
        <w:rPr>
          <w:rFonts w:eastAsia="Candara"/>
          <w:spacing w:val="-2"/>
        </w:rPr>
      </w:pPr>
      <w:r>
        <w:rPr>
          <w:rFonts w:eastAsia="Candara"/>
          <w:spacing w:val="-2"/>
        </w:rPr>
        <w:t>“</w:t>
      </w:r>
      <w:r w:rsidR="00C15525" w:rsidRPr="00BC11BD">
        <w:rPr>
          <w:rFonts w:eastAsia="Candara"/>
          <w:spacing w:val="-2"/>
        </w:rPr>
        <w:t>The families are very proud of these letters. There</w:t>
      </w:r>
      <w:r>
        <w:rPr>
          <w:rFonts w:eastAsia="Candara"/>
          <w:spacing w:val="-2"/>
        </w:rPr>
        <w:t>’</w:t>
      </w:r>
      <w:r w:rsidR="00C15525" w:rsidRPr="00BC11BD">
        <w:rPr>
          <w:rFonts w:eastAsia="Candara"/>
          <w:spacing w:val="-2"/>
        </w:rPr>
        <w:t>s no stigma – no deficit model. It</w:t>
      </w:r>
      <w:r>
        <w:rPr>
          <w:rFonts w:eastAsia="Candara"/>
          <w:spacing w:val="-2"/>
        </w:rPr>
        <w:t>’</w:t>
      </w:r>
      <w:r w:rsidR="00C15525" w:rsidRPr="00BC11BD">
        <w:rPr>
          <w:rFonts w:eastAsia="Candara"/>
          <w:spacing w:val="-2"/>
        </w:rPr>
        <w:t>s respectful to women and their family to have that plan in place before baby is born. It allows us to step back and leave people to be a family.</w:t>
      </w:r>
      <w:r>
        <w:rPr>
          <w:rFonts w:eastAsia="Candara"/>
          <w:spacing w:val="-2"/>
        </w:rPr>
        <w:t>”</w:t>
      </w:r>
    </w:p>
    <w:p w:rsidR="00C15525" w:rsidRPr="00516795" w:rsidRDefault="00C15525" w:rsidP="00A02740">
      <w:pPr>
        <w:spacing w:before="150"/>
        <w:rPr>
          <w:rFonts w:eastAsia="Candara"/>
        </w:rPr>
      </w:pPr>
      <w:r w:rsidRPr="00516795">
        <w:rPr>
          <w:rFonts w:eastAsia="Candara"/>
        </w:rPr>
        <w:t xml:space="preserve">Shona says the women and their families know that CYF will be interested in them. </w:t>
      </w:r>
      <w:r w:rsidR="00C520C2">
        <w:rPr>
          <w:rFonts w:eastAsia="Candara"/>
        </w:rPr>
        <w:t>“</w:t>
      </w:r>
      <w:r w:rsidRPr="00516795">
        <w:rPr>
          <w:rFonts w:eastAsia="Candara"/>
        </w:rPr>
        <w:t>They</w:t>
      </w:r>
      <w:r w:rsidR="00C520C2">
        <w:rPr>
          <w:rFonts w:eastAsia="Candara"/>
        </w:rPr>
        <w:t>’</w:t>
      </w:r>
      <w:r w:rsidRPr="00516795">
        <w:rPr>
          <w:rFonts w:eastAsia="Candara"/>
        </w:rPr>
        <w:t>re dreading that knock on the door and they are open to suggestions by the midwives that they be proactive from the start.</w:t>
      </w:r>
      <w:r w:rsidR="00C520C2">
        <w:rPr>
          <w:rFonts w:eastAsia="Candara"/>
        </w:rPr>
        <w:t>”</w:t>
      </w:r>
    </w:p>
    <w:p w:rsidR="009F0F09" w:rsidRDefault="001303B1" w:rsidP="00A02740">
      <w:pPr>
        <w:spacing w:before="150"/>
        <w:rPr>
          <w:rFonts w:eastAsia="Candara"/>
        </w:rPr>
      </w:pPr>
      <w:r w:rsidRPr="00A02740">
        <w:rPr>
          <w:rFonts w:eastAsia="Candara"/>
          <w:noProof/>
          <w:lang w:eastAsia="en-NZ"/>
        </w:rPr>
        <mc:AlternateContent>
          <mc:Choice Requires="wps">
            <w:drawing>
              <wp:anchor distT="0" distB="0" distL="90170" distR="0" simplePos="0" relativeHeight="251749376" behindDoc="1" locked="0" layoutInCell="1" allowOverlap="1" wp14:anchorId="2C0FB3F8" wp14:editId="7177F93F">
                <wp:simplePos x="0" y="0"/>
                <wp:positionH relativeFrom="column">
                  <wp:posOffset>768985</wp:posOffset>
                </wp:positionH>
                <wp:positionV relativeFrom="paragraph">
                  <wp:posOffset>1087120</wp:posOffset>
                </wp:positionV>
                <wp:extent cx="2110740" cy="1403985"/>
                <wp:effectExtent l="0" t="0" r="3810" b="0"/>
                <wp:wrapTight wrapText="left">
                  <wp:wrapPolygon edited="0">
                    <wp:start x="0" y="0"/>
                    <wp:lineTo x="0" y="21310"/>
                    <wp:lineTo x="21444" y="21310"/>
                    <wp:lineTo x="21444"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1403985"/>
                        </a:xfrm>
                        <a:prstGeom prst="rect">
                          <a:avLst/>
                        </a:prstGeom>
                        <a:solidFill>
                          <a:srgbClr val="FFFFFF"/>
                        </a:solidFill>
                        <a:ln w="9525">
                          <a:noFill/>
                          <a:miter lim="800000"/>
                          <a:headEnd/>
                          <a:tailEnd/>
                        </a:ln>
                      </wps:spPr>
                      <wps:txbx>
                        <w:txbxContent>
                          <w:p w:rsidR="00A02740" w:rsidRDefault="00C520C2" w:rsidP="00A02740">
                            <w:pPr>
                              <w:pStyle w:val="Textbox"/>
                            </w:pPr>
                            <w:r>
                              <w:t>“</w:t>
                            </w:r>
                            <w:r w:rsidR="00A02740">
                              <w:t>I</w:t>
                            </w:r>
                            <w:r w:rsidR="00A02740" w:rsidRPr="00516795">
                              <w:t>t</w:t>
                            </w:r>
                            <w:r>
                              <w:t>’</w:t>
                            </w:r>
                            <w:r w:rsidR="00A02740" w:rsidRPr="00516795">
                              <w:t>s about keeping</w:t>
                            </w:r>
                            <w:r w:rsidR="00A02740">
                              <w:t xml:space="preserve"> </w:t>
                            </w:r>
                            <w:r w:rsidR="00A02740" w:rsidRPr="00516795">
                              <w:t>children safe and</w:t>
                            </w:r>
                            <w:r w:rsidR="00A02740">
                              <w:t xml:space="preserve"> </w:t>
                            </w:r>
                            <w:r w:rsidR="00A02740" w:rsidRPr="00516795">
                              <w:t>asking ourselves:</w:t>
                            </w:r>
                            <w:r w:rsidR="00A02740">
                              <w:t xml:space="preserve"> </w:t>
                            </w:r>
                            <w:r w:rsidR="00A02740" w:rsidRPr="00516795">
                              <w:t>What is our role as</w:t>
                            </w:r>
                            <w:r w:rsidR="00A02740">
                              <w:t xml:space="preserve"> </w:t>
                            </w:r>
                            <w:r w:rsidR="00A02740" w:rsidRPr="00516795">
                              <w:t>health workers and</w:t>
                            </w:r>
                            <w:r w:rsidR="00A02740">
                              <w:t xml:space="preserve"> </w:t>
                            </w:r>
                            <w:r w:rsidR="00A02740" w:rsidRPr="00516795">
                              <w:t>are we bringing</w:t>
                            </w:r>
                            <w:r w:rsidR="00A02740">
                              <w:t xml:space="preserve"> </w:t>
                            </w:r>
                            <w:r w:rsidR="00A02740" w:rsidRPr="00516795">
                              <w:t>families along with us?</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55pt;margin-top:85.6pt;width:166.2pt;height:110.55pt;z-index:-251567104;visibility:visible;mso-wrap-style:square;mso-width-percent:0;mso-height-percent:200;mso-wrap-distance-left:7.1pt;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" stroked="f">
                <v:textbox style="mso-fit-shape-to-text:t">
                  <w:txbxContent>
                    <w:p w:rsidR="00A02740" w:rsidRDefault="00C520C2" w:rsidP="00A02740">
                      <w:pPr>
                        <w:pStyle w:val="Textbox"/>
                      </w:pPr>
                      <w:r>
                        <w:t>“</w:t>
                      </w:r>
                      <w:r w:rsidR="00A02740">
                        <w:t>I</w:t>
                      </w:r>
                      <w:r w:rsidR="00A02740" w:rsidRPr="00516795">
                        <w:t>t</w:t>
                      </w:r>
                      <w:r>
                        <w:t>’</w:t>
                      </w:r>
                      <w:r w:rsidR="00A02740" w:rsidRPr="00516795">
                        <w:t>s about keeping</w:t>
                      </w:r>
                      <w:r w:rsidR="00A02740">
                        <w:t xml:space="preserve"> </w:t>
                      </w:r>
                      <w:r w:rsidR="00A02740" w:rsidRPr="00516795">
                        <w:t>children safe and</w:t>
                      </w:r>
                      <w:r w:rsidR="00A02740">
                        <w:t xml:space="preserve"> </w:t>
                      </w:r>
                      <w:r w:rsidR="00A02740" w:rsidRPr="00516795">
                        <w:t>asking ourselves:</w:t>
                      </w:r>
                      <w:r w:rsidR="00A02740">
                        <w:t xml:space="preserve"> </w:t>
                      </w:r>
                      <w:r w:rsidR="00A02740" w:rsidRPr="00516795">
                        <w:t>What is our role as</w:t>
                      </w:r>
                      <w:r w:rsidR="00A02740">
                        <w:t xml:space="preserve"> </w:t>
                      </w:r>
                      <w:r w:rsidR="00A02740" w:rsidRPr="00516795">
                        <w:t>health workers and</w:t>
                      </w:r>
                      <w:r w:rsidR="00A02740">
                        <w:t xml:space="preserve"> </w:t>
                      </w:r>
                      <w:r w:rsidR="00A02740" w:rsidRPr="00516795">
                        <w:t>are we bringing</w:t>
                      </w:r>
                      <w:r w:rsidR="00A02740">
                        <w:t xml:space="preserve"> </w:t>
                      </w:r>
                      <w:r w:rsidR="00A02740" w:rsidRPr="00516795">
                        <w:t>families along with us?</w:t>
                      </w:r>
                      <w:r>
                        <w:t>”</w:t>
                      </w:r>
                    </w:p>
                  </w:txbxContent>
                </v:textbox>
                <w10:wrap type="tight" side="left"/>
              </v:shape>
            </w:pict>
          </mc:Fallback>
        </mc:AlternateContent>
      </w:r>
      <w:r w:rsidR="00C15525" w:rsidRPr="00516795">
        <w:rPr>
          <w:rFonts w:eastAsia="Candara"/>
        </w:rPr>
        <w:t>Midwife Heather La Dell says before they started working</w:t>
      </w:r>
      <w:r w:rsidR="00013723">
        <w:rPr>
          <w:rFonts w:eastAsia="Candara"/>
        </w:rPr>
        <w:t xml:space="preserve"> </w:t>
      </w:r>
      <w:r w:rsidR="00C15525" w:rsidRPr="00516795">
        <w:rPr>
          <w:rFonts w:eastAsia="Candara"/>
        </w:rPr>
        <w:t>in this way people</w:t>
      </w:r>
      <w:r w:rsidR="00013723" w:rsidRPr="00013723">
        <w:rPr>
          <w:rFonts w:eastAsia="Candara"/>
        </w:rPr>
        <w:t xml:space="preserve"> </w:t>
      </w:r>
      <w:r w:rsidR="00013723" w:rsidRPr="00516795">
        <w:rPr>
          <w:rFonts w:eastAsia="Candara"/>
        </w:rPr>
        <w:t xml:space="preserve">would only get involved after the birth. </w:t>
      </w:r>
      <w:r w:rsidR="00C520C2">
        <w:rPr>
          <w:rFonts w:eastAsia="Candara"/>
        </w:rPr>
        <w:t>“</w:t>
      </w:r>
      <w:r w:rsidR="00013723" w:rsidRPr="00516795">
        <w:rPr>
          <w:rFonts w:eastAsia="Candara"/>
        </w:rPr>
        <w:t>It</w:t>
      </w:r>
      <w:r w:rsidR="00C520C2">
        <w:rPr>
          <w:rFonts w:eastAsia="Candara"/>
        </w:rPr>
        <w:t>’</w:t>
      </w:r>
      <w:r w:rsidR="00013723" w:rsidRPr="00516795">
        <w:rPr>
          <w:rFonts w:eastAsia="Candara"/>
        </w:rPr>
        <w:t>s</w:t>
      </w:r>
      <w:r w:rsidR="00013723">
        <w:rPr>
          <w:rFonts w:eastAsia="Candara"/>
        </w:rPr>
        <w:t xml:space="preserve"> </w:t>
      </w:r>
      <w:r w:rsidR="00013723" w:rsidRPr="00516795">
        <w:rPr>
          <w:rFonts w:eastAsia="Candara"/>
        </w:rPr>
        <w:t xml:space="preserve">much nicer to get in there at the beginning and ask the woman and her family, </w:t>
      </w:r>
      <w:r w:rsidR="00C520C2">
        <w:rPr>
          <w:rFonts w:eastAsia="Candara"/>
        </w:rPr>
        <w:t>‘</w:t>
      </w:r>
      <w:r w:rsidR="00013723" w:rsidRPr="00516795">
        <w:rPr>
          <w:rFonts w:eastAsia="Candara"/>
        </w:rPr>
        <w:t>What do you need? What does this child need to be</w:t>
      </w:r>
      <w:r w:rsidR="00013723">
        <w:rPr>
          <w:rFonts w:eastAsia="Candara"/>
        </w:rPr>
        <w:t xml:space="preserve"> </w:t>
      </w:r>
      <w:r w:rsidR="00013723" w:rsidRPr="00516795">
        <w:rPr>
          <w:rFonts w:eastAsia="Candara"/>
        </w:rPr>
        <w:t>safe?</w:t>
      </w:r>
      <w:r w:rsidR="00C520C2">
        <w:rPr>
          <w:rFonts w:eastAsia="Candara"/>
        </w:rPr>
        <w:t>’</w:t>
      </w:r>
      <w:r w:rsidR="00013723" w:rsidRPr="00516795">
        <w:rPr>
          <w:rFonts w:eastAsia="Candara"/>
        </w:rPr>
        <w:t xml:space="preserve"> We are then</w:t>
      </w:r>
      <w:r w:rsidR="009F0F09">
        <w:rPr>
          <w:rFonts w:eastAsia="Candara"/>
        </w:rPr>
        <w:t xml:space="preserve"> </w:t>
      </w:r>
      <w:r w:rsidR="009F0F09" w:rsidRPr="00516795">
        <w:rPr>
          <w:rFonts w:eastAsia="Candara"/>
        </w:rPr>
        <w:t>able to offer resources to help them.</w:t>
      </w:r>
      <w:r w:rsidR="00C520C2">
        <w:rPr>
          <w:rFonts w:eastAsia="Candara"/>
        </w:rPr>
        <w:t>”</w:t>
      </w:r>
    </w:p>
    <w:p w:rsidR="00C15525" w:rsidRPr="00516795" w:rsidRDefault="00C520C2" w:rsidP="00A02740">
      <w:pPr>
        <w:spacing w:before="150"/>
        <w:rPr>
          <w:rFonts w:eastAsia="Candara"/>
        </w:rPr>
      </w:pPr>
      <w:r>
        <w:rPr>
          <w:rFonts w:eastAsia="Candara"/>
        </w:rPr>
        <w:t>“</w:t>
      </w:r>
      <w:r w:rsidR="00C15525" w:rsidRPr="00516795">
        <w:rPr>
          <w:rFonts w:eastAsia="Candara"/>
        </w:rPr>
        <w:t>It lets midwives get back to focusing on the core midwifery stuff. If we know that there is a safety net in place then it</w:t>
      </w:r>
      <w:r>
        <w:rPr>
          <w:rFonts w:eastAsia="Candara"/>
        </w:rPr>
        <w:t>’</w:t>
      </w:r>
      <w:r w:rsidR="00C15525" w:rsidRPr="00516795">
        <w:rPr>
          <w:rFonts w:eastAsia="Candara"/>
        </w:rPr>
        <w:t>s a huge relief.</w:t>
      </w:r>
      <w:r>
        <w:rPr>
          <w:rFonts w:eastAsia="Candara"/>
        </w:rPr>
        <w:t>”</w:t>
      </w:r>
    </w:p>
    <w:p w:rsidR="00C15525" w:rsidRPr="00516795" w:rsidRDefault="00C15525" w:rsidP="00A02740">
      <w:pPr>
        <w:spacing w:before="150"/>
        <w:rPr>
          <w:rFonts w:eastAsia="Candara"/>
        </w:rPr>
      </w:pPr>
      <w:r w:rsidRPr="00516795">
        <w:rPr>
          <w:rFonts w:eastAsia="Candara"/>
        </w:rPr>
        <w:t xml:space="preserve">Hospital based CYF social worker Chris Gelling plays an active role in supporting this process. </w:t>
      </w:r>
      <w:r w:rsidR="00C520C2">
        <w:rPr>
          <w:rFonts w:eastAsia="Candara"/>
        </w:rPr>
        <w:t>“</w:t>
      </w:r>
      <w:r w:rsidRPr="00516795">
        <w:rPr>
          <w:rFonts w:eastAsia="Candara"/>
        </w:rPr>
        <w:t>If CYF do an assessment and they decide that the baby is still at risk, it gives them time to plan in advance what needs to happen to keep baby safe,</w:t>
      </w:r>
      <w:r w:rsidR="00C520C2">
        <w:rPr>
          <w:rFonts w:eastAsia="Candara"/>
        </w:rPr>
        <w:t>”</w:t>
      </w:r>
      <w:r w:rsidRPr="00516795">
        <w:rPr>
          <w:rFonts w:eastAsia="Candara"/>
        </w:rPr>
        <w:t xml:space="preserve"> he says. </w:t>
      </w:r>
      <w:r w:rsidR="00C520C2">
        <w:rPr>
          <w:rFonts w:eastAsia="Candara"/>
        </w:rPr>
        <w:t>“</w:t>
      </w:r>
      <w:r w:rsidRPr="00516795">
        <w:rPr>
          <w:rFonts w:eastAsia="Candara"/>
        </w:rPr>
        <w:t>It gives families plenty of notice. It</w:t>
      </w:r>
      <w:r w:rsidR="00C520C2">
        <w:rPr>
          <w:rFonts w:eastAsia="Candara"/>
        </w:rPr>
        <w:t>’</w:t>
      </w:r>
      <w:r w:rsidRPr="00516795">
        <w:rPr>
          <w:rFonts w:eastAsia="Candara"/>
        </w:rPr>
        <w:t>s much less reactive this way.</w:t>
      </w:r>
      <w:r w:rsidR="00C520C2">
        <w:rPr>
          <w:rFonts w:eastAsia="Candara"/>
        </w:rPr>
        <w:t>”</w:t>
      </w:r>
    </w:p>
    <w:p w:rsidR="00C15525" w:rsidRPr="00516795" w:rsidRDefault="00C520C2" w:rsidP="00A02740">
      <w:pPr>
        <w:spacing w:before="150"/>
        <w:rPr>
          <w:rFonts w:eastAsia="Candara"/>
        </w:rPr>
      </w:pPr>
      <w:r>
        <w:rPr>
          <w:rFonts w:eastAsia="Candara"/>
        </w:rPr>
        <w:t>“</w:t>
      </w:r>
      <w:r w:rsidR="00C15525" w:rsidRPr="00516795">
        <w:rPr>
          <w:rFonts w:eastAsia="Candara"/>
        </w:rPr>
        <w:t>It allows families to take ownership of the process rather than wait for things to happen.</w:t>
      </w:r>
      <w:r>
        <w:rPr>
          <w:rFonts w:eastAsia="Candara"/>
        </w:rPr>
        <w:t>”</w:t>
      </w:r>
    </w:p>
    <w:p w:rsidR="00C15525" w:rsidRPr="00516795" w:rsidRDefault="00C15525" w:rsidP="00C15525">
      <w:pPr>
        <w:spacing w:before="19" w:line="220" w:lineRule="exact"/>
      </w:pPr>
    </w:p>
    <w:p w:rsidR="007A4F41" w:rsidRDefault="007A4F41" w:rsidP="00C15525">
      <w:pPr>
        <w:spacing w:before="14" w:line="240" w:lineRule="auto"/>
        <w:ind w:left="444" w:right="-20"/>
        <w:rPr>
          <w:rFonts w:eastAsia="Candara" w:cs="Candara"/>
          <w:sz w:val="20"/>
        </w:rPr>
        <w:sectPr w:rsidR="007A4F41" w:rsidSect="004D7C87">
          <w:type w:val="continuous"/>
          <w:pgSz w:w="11907" w:h="16834" w:code="9"/>
          <w:pgMar w:top="1418" w:right="1418" w:bottom="1134" w:left="1418" w:header="284" w:footer="567" w:gutter="0"/>
          <w:cols w:num="2" w:space="567" w:equalWidth="0">
            <w:col w:w="4252" w:space="567"/>
            <w:col w:w="4252"/>
          </w:cols>
        </w:sectPr>
      </w:pPr>
    </w:p>
    <w:p w:rsidR="00C15525" w:rsidRPr="00516795" w:rsidRDefault="00C15525" w:rsidP="00C208F8">
      <w:pPr>
        <w:rPr>
          <w:rFonts w:eastAsia="Candara"/>
        </w:rPr>
      </w:pPr>
    </w:p>
    <w:p w:rsidR="00C15525" w:rsidRDefault="00BC11BD" w:rsidP="00BC11BD">
      <w:pPr>
        <w:pBdr>
          <w:top w:val="single" w:sz="4" w:space="4" w:color="auto"/>
        </w:pBdr>
        <w:ind w:left="284" w:hanging="284"/>
        <w:rPr>
          <w:rStyle w:val="Hyperlink"/>
        </w:rPr>
      </w:pPr>
      <w:r w:rsidRPr="00516795">
        <w:rPr>
          <w:rFonts w:eastAsia="Candara" w:cs="Candara"/>
          <w:sz w:val="20"/>
        </w:rPr>
        <w:t>1</w:t>
      </w:r>
      <w:r>
        <w:rPr>
          <w:rFonts w:eastAsia="Candara" w:cs="Candara"/>
          <w:sz w:val="20"/>
        </w:rPr>
        <w:tab/>
      </w:r>
      <w:r w:rsidRPr="00516795">
        <w:rPr>
          <w:rFonts w:eastAsia="Candara" w:cs="Candara"/>
          <w:sz w:val="20"/>
        </w:rPr>
        <w:t xml:space="preserve">Please see the CYF Practice Centre Website for more information: </w:t>
      </w:r>
      <w:hyperlink r:id="rId21">
        <w:r w:rsidRPr="00BC11BD">
          <w:rPr>
            <w:rStyle w:val="Hyperlink"/>
            <w:rFonts w:eastAsia="Candara"/>
          </w:rPr>
          <w:t>www.practicecentre.cyf.govt.nz</w:t>
        </w:r>
      </w:hyperlink>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536"/>
      </w:tblGrid>
      <w:tr w:rsidR="008E6AEC" w:rsidTr="008E6AEC">
        <w:trPr>
          <w:cantSplit/>
        </w:trPr>
        <w:tc>
          <w:tcPr>
            <w:tcW w:w="4536" w:type="dxa"/>
            <w:shd w:val="clear" w:color="auto" w:fill="A6A6A6" w:themeFill="background1" w:themeFillShade="A6"/>
          </w:tcPr>
          <w:p w:rsidR="008E6AEC" w:rsidRDefault="008E6AEC" w:rsidP="00832EC7">
            <w:pPr>
              <w:pStyle w:val="TableText"/>
              <w:spacing w:before="0" w:after="0"/>
            </w:pPr>
          </w:p>
        </w:tc>
        <w:tc>
          <w:tcPr>
            <w:tcW w:w="4536" w:type="dxa"/>
            <w:shd w:val="clear" w:color="auto" w:fill="auto"/>
          </w:tcPr>
          <w:p w:rsidR="008E6AEC" w:rsidRDefault="008E6AEC" w:rsidP="00832EC7">
            <w:pPr>
              <w:pStyle w:val="TableText"/>
              <w:spacing w:before="0" w:after="0"/>
            </w:pPr>
          </w:p>
        </w:tc>
      </w:tr>
      <w:tr w:rsidR="008E6AEC" w:rsidRPr="00E02DD0" w:rsidTr="008E6AEC">
        <w:trPr>
          <w:cantSplit/>
        </w:trPr>
        <w:tc>
          <w:tcPr>
            <w:tcW w:w="4536" w:type="dxa"/>
            <w:shd w:val="clear" w:color="auto" w:fill="F2F2F2" w:themeFill="background1" w:themeFillShade="F2"/>
          </w:tcPr>
          <w:p w:rsidR="008E6AEC" w:rsidRPr="0089114E" w:rsidRDefault="008E6AEC" w:rsidP="0089114E">
            <w:pPr>
              <w:pStyle w:val="TableText"/>
              <w:ind w:left="567" w:hanging="567"/>
              <w:rPr>
                <w:rFonts w:eastAsia="Candara"/>
                <w:b/>
                <w:sz w:val="36"/>
                <w:szCs w:val="36"/>
              </w:rPr>
            </w:pPr>
            <w:r w:rsidRPr="0089114E">
              <w:rPr>
                <w:rFonts w:eastAsia="Candara"/>
                <w:b/>
                <w:sz w:val="36"/>
                <w:szCs w:val="36"/>
              </w:rPr>
              <w:t>Five pairs of eyes for the under 5s</w:t>
            </w:r>
          </w:p>
          <w:p w:rsidR="008E6AEC" w:rsidRPr="00516795" w:rsidRDefault="008E6AEC" w:rsidP="008E6AEC">
            <w:pPr>
              <w:pStyle w:val="TableText"/>
              <w:rPr>
                <w:rFonts w:eastAsia="Candara"/>
              </w:rPr>
            </w:pPr>
            <w:r w:rsidRPr="00516795">
              <w:rPr>
                <w:rFonts w:eastAsia="Candara"/>
              </w:rPr>
              <w:t xml:space="preserve">Five pairs of eyes on </w:t>
            </w:r>
            <w:proofErr w:type="spellStart"/>
            <w:proofErr w:type="gramStart"/>
            <w:r w:rsidRPr="00516795">
              <w:rPr>
                <w:rFonts w:eastAsia="Candara"/>
              </w:rPr>
              <w:t>under</w:t>
            </w:r>
            <w:proofErr w:type="gramEnd"/>
            <w:r w:rsidRPr="00516795">
              <w:rPr>
                <w:rFonts w:eastAsia="Candara"/>
              </w:rPr>
              <w:t xml:space="preserve"> fives</w:t>
            </w:r>
            <w:proofErr w:type="spellEnd"/>
            <w:r w:rsidRPr="00516795">
              <w:rPr>
                <w:rFonts w:eastAsia="Candara"/>
              </w:rPr>
              <w:t xml:space="preserve"> is an approach promoted by CYF and Dunedin</w:t>
            </w:r>
            <w:r w:rsidR="00C520C2">
              <w:rPr>
                <w:rFonts w:eastAsia="Candara"/>
              </w:rPr>
              <w:t>’</w:t>
            </w:r>
            <w:r w:rsidRPr="00516795">
              <w:rPr>
                <w:rFonts w:eastAsia="Candara"/>
              </w:rPr>
              <w:t>s VIP team that ensures several people are looking out for the safety and wellbeing of very young children.</w:t>
            </w:r>
          </w:p>
          <w:p w:rsidR="008E6AEC" w:rsidRPr="00516795" w:rsidRDefault="008E6AEC" w:rsidP="008E6AEC">
            <w:pPr>
              <w:pStyle w:val="TableText"/>
              <w:rPr>
                <w:rFonts w:eastAsia="Candara"/>
              </w:rPr>
            </w:pPr>
            <w:r w:rsidRPr="00516795">
              <w:rPr>
                <w:rFonts w:eastAsia="Candara"/>
              </w:rPr>
              <w:t xml:space="preserve">The </w:t>
            </w:r>
            <w:r w:rsidR="00C520C2">
              <w:rPr>
                <w:rFonts w:eastAsia="Candara"/>
              </w:rPr>
              <w:t>‘</w:t>
            </w:r>
            <w:r w:rsidRPr="00516795">
              <w:rPr>
                <w:rFonts w:eastAsia="Candara"/>
              </w:rPr>
              <w:t>five pairs of eyes</w:t>
            </w:r>
            <w:r w:rsidR="00C520C2">
              <w:rPr>
                <w:rFonts w:eastAsia="Candara"/>
              </w:rPr>
              <w:t>’</w:t>
            </w:r>
            <w:r w:rsidRPr="00516795">
              <w:rPr>
                <w:rFonts w:eastAsia="Candara"/>
              </w:rPr>
              <w:t xml:space="preserve"> can include a household family member, a member of the extended </w:t>
            </w:r>
            <w:proofErr w:type="spellStart"/>
            <w:r w:rsidRPr="00516795">
              <w:rPr>
                <w:rFonts w:eastAsia="Candara"/>
              </w:rPr>
              <w:t>whānau</w:t>
            </w:r>
            <w:proofErr w:type="spellEnd"/>
            <w:r w:rsidRPr="00516795">
              <w:rPr>
                <w:rFonts w:eastAsia="Candara"/>
              </w:rPr>
              <w:t>, a health professional, a teacher</w:t>
            </w:r>
            <w:r>
              <w:rPr>
                <w:rFonts w:eastAsia="Candara"/>
              </w:rPr>
              <w:t xml:space="preserve"> </w:t>
            </w:r>
            <w:r w:rsidRPr="00516795">
              <w:rPr>
                <w:rFonts w:eastAsia="Candara"/>
              </w:rPr>
              <w:t xml:space="preserve">or someone from the community (such as a neighbour or community organisation). Where Māori children are concerned, the </w:t>
            </w:r>
            <w:r w:rsidR="00C520C2">
              <w:rPr>
                <w:rFonts w:eastAsia="Candara"/>
              </w:rPr>
              <w:t>‘</w:t>
            </w:r>
            <w:r w:rsidRPr="00516795">
              <w:rPr>
                <w:rFonts w:eastAsia="Candara"/>
              </w:rPr>
              <w:t>five pairs of eyes</w:t>
            </w:r>
            <w:r w:rsidR="00C520C2">
              <w:rPr>
                <w:rFonts w:eastAsia="Candara"/>
              </w:rPr>
              <w:t>’</w:t>
            </w:r>
            <w:r w:rsidRPr="00516795">
              <w:rPr>
                <w:rFonts w:eastAsia="Candara"/>
              </w:rPr>
              <w:t xml:space="preserve"> could include members of the </w:t>
            </w:r>
            <w:proofErr w:type="spellStart"/>
            <w:r w:rsidRPr="00516795">
              <w:rPr>
                <w:rFonts w:eastAsia="Candara"/>
              </w:rPr>
              <w:t>whānau</w:t>
            </w:r>
            <w:proofErr w:type="spellEnd"/>
            <w:r w:rsidRPr="00516795">
              <w:rPr>
                <w:rFonts w:eastAsia="Candara"/>
              </w:rPr>
              <w:t xml:space="preserve">, </w:t>
            </w:r>
            <w:proofErr w:type="spellStart"/>
            <w:r w:rsidRPr="00516795">
              <w:rPr>
                <w:rFonts w:eastAsia="Candara"/>
              </w:rPr>
              <w:t>hapū</w:t>
            </w:r>
            <w:proofErr w:type="spellEnd"/>
            <w:r w:rsidRPr="00516795">
              <w:rPr>
                <w:rFonts w:eastAsia="Candara"/>
              </w:rPr>
              <w:t xml:space="preserve"> or iwi.</w:t>
            </w:r>
          </w:p>
          <w:p w:rsidR="008E6AEC" w:rsidRPr="00516795" w:rsidRDefault="008E6AEC" w:rsidP="008E6AEC">
            <w:pPr>
              <w:pStyle w:val="Introparagraph"/>
              <w:spacing w:before="240" w:after="240"/>
              <w:ind w:left="709" w:right="709"/>
            </w:pPr>
            <w:r w:rsidRPr="00516795">
              <w:t xml:space="preserve">Each </w:t>
            </w:r>
            <w:r w:rsidR="00C520C2">
              <w:rPr>
                <w:rFonts w:ascii="Arial" w:eastAsia="Arial" w:hAnsi="Arial" w:cs="Arial"/>
              </w:rPr>
              <w:t>‘</w:t>
            </w:r>
            <w:r w:rsidRPr="00516795">
              <w:t>pair of eyes</w:t>
            </w:r>
            <w:r w:rsidR="00C520C2">
              <w:rPr>
                <w:rFonts w:ascii="Arial" w:eastAsia="Arial" w:hAnsi="Arial" w:cs="Arial"/>
              </w:rPr>
              <w:t>’</w:t>
            </w:r>
            <w:r w:rsidRPr="00516795">
              <w:rPr>
                <w:rFonts w:ascii="Arial" w:eastAsia="Arial" w:hAnsi="Arial" w:cs="Arial"/>
              </w:rPr>
              <w:t xml:space="preserve"> </w:t>
            </w:r>
            <w:r w:rsidRPr="00516795">
              <w:t>agrees to be a regular and ongoing part</w:t>
            </w:r>
            <w:r>
              <w:t xml:space="preserve"> </w:t>
            </w:r>
            <w:r w:rsidRPr="00516795">
              <w:t>of a child</w:t>
            </w:r>
            <w:r w:rsidR="00C520C2">
              <w:t>’</w:t>
            </w:r>
            <w:r w:rsidRPr="00516795">
              <w:t>s life.</w:t>
            </w:r>
          </w:p>
          <w:p w:rsidR="008E6AEC" w:rsidRPr="00516795" w:rsidRDefault="008E6AEC" w:rsidP="008E6AEC">
            <w:pPr>
              <w:pStyle w:val="TableText"/>
              <w:rPr>
                <w:rFonts w:eastAsia="Candara"/>
              </w:rPr>
            </w:pPr>
            <w:r w:rsidRPr="00516795">
              <w:rPr>
                <w:rFonts w:eastAsia="Candara"/>
              </w:rPr>
              <w:t xml:space="preserve">As </w:t>
            </w:r>
            <w:proofErr w:type="gramStart"/>
            <w:r w:rsidRPr="00516795">
              <w:rPr>
                <w:rFonts w:eastAsia="Candara"/>
              </w:rPr>
              <w:t>part of the safety plan</w:t>
            </w:r>
            <w:proofErr w:type="gramEnd"/>
            <w:r w:rsidRPr="00516795">
              <w:rPr>
                <w:rFonts w:eastAsia="Candara"/>
              </w:rPr>
              <w:t xml:space="preserve"> that the </w:t>
            </w:r>
            <w:proofErr w:type="spellStart"/>
            <w:r w:rsidRPr="00516795">
              <w:rPr>
                <w:rFonts w:eastAsia="Candara"/>
              </w:rPr>
              <w:t>whānau</w:t>
            </w:r>
            <w:proofErr w:type="spellEnd"/>
            <w:r w:rsidRPr="00516795">
              <w:rPr>
                <w:rFonts w:eastAsia="Candara"/>
              </w:rPr>
              <w:t xml:space="preserve"> develops for their child through the Am I Safe Now?</w:t>
            </w:r>
            <w:r>
              <w:rPr>
                <w:rFonts w:eastAsia="Candara"/>
              </w:rPr>
              <w:t xml:space="preserve"> </w:t>
            </w:r>
            <w:proofErr w:type="gramStart"/>
            <w:r w:rsidRPr="00516795">
              <w:rPr>
                <w:rFonts w:eastAsia="Candara"/>
              </w:rPr>
              <w:t>process</w:t>
            </w:r>
            <w:proofErr w:type="gramEnd"/>
            <w:r w:rsidRPr="00516795">
              <w:rPr>
                <w:rFonts w:eastAsia="Candara"/>
              </w:rPr>
              <w:t>, regular meetings are often scheduled to bring together the</w:t>
            </w:r>
            <w:r>
              <w:rPr>
                <w:rFonts w:eastAsia="Candara"/>
              </w:rPr>
              <w:t xml:space="preserve"> </w:t>
            </w:r>
            <w:r w:rsidR="00C520C2">
              <w:rPr>
                <w:rFonts w:eastAsia="Candara"/>
              </w:rPr>
              <w:t>‘</w:t>
            </w:r>
            <w:r w:rsidRPr="00516795">
              <w:rPr>
                <w:rFonts w:eastAsia="Candara"/>
              </w:rPr>
              <w:t>five pairs of eyes</w:t>
            </w:r>
            <w:r w:rsidR="00C520C2">
              <w:rPr>
                <w:rFonts w:eastAsia="Candara"/>
              </w:rPr>
              <w:t>’</w:t>
            </w:r>
            <w:r w:rsidRPr="00516795">
              <w:rPr>
                <w:rFonts w:eastAsia="Candara"/>
              </w:rPr>
              <w:t xml:space="preserve"> and to discuss the ongoing safety and wellbeing of</w:t>
            </w:r>
            <w:r>
              <w:rPr>
                <w:rFonts w:eastAsia="Candara"/>
              </w:rPr>
              <w:t xml:space="preserve"> </w:t>
            </w:r>
            <w:r w:rsidRPr="00516795">
              <w:rPr>
                <w:rFonts w:eastAsia="Candara"/>
              </w:rPr>
              <w:t>the child.</w:t>
            </w:r>
          </w:p>
          <w:p w:rsidR="008E6AEC" w:rsidRPr="00516795" w:rsidRDefault="008E6AEC" w:rsidP="008E6AEC">
            <w:pPr>
              <w:pStyle w:val="TableText"/>
              <w:rPr>
                <w:rFonts w:eastAsia="Candara"/>
              </w:rPr>
            </w:pPr>
            <w:r w:rsidRPr="00516795">
              <w:rPr>
                <w:rFonts w:eastAsia="Candara"/>
              </w:rPr>
              <w:t xml:space="preserve">According to Shona, the </w:t>
            </w:r>
            <w:r w:rsidR="00C520C2">
              <w:rPr>
                <w:rFonts w:eastAsia="Candara"/>
              </w:rPr>
              <w:t>‘</w:t>
            </w:r>
            <w:r w:rsidRPr="00516795">
              <w:rPr>
                <w:rFonts w:eastAsia="Candara"/>
              </w:rPr>
              <w:t>five pairs of eyes</w:t>
            </w:r>
            <w:r w:rsidR="00C520C2">
              <w:rPr>
                <w:rFonts w:eastAsia="Candara"/>
              </w:rPr>
              <w:t>’</w:t>
            </w:r>
            <w:r w:rsidRPr="00516795">
              <w:rPr>
                <w:rFonts w:eastAsia="Candara"/>
              </w:rPr>
              <w:t xml:space="preserve"> approach is easy to explain to professionals and families alike. She says that midwives sometimes</w:t>
            </w:r>
            <w:r>
              <w:rPr>
                <w:rFonts w:eastAsia="Candara"/>
              </w:rPr>
              <w:t xml:space="preserve"> </w:t>
            </w:r>
            <w:r w:rsidRPr="00516795">
              <w:rPr>
                <w:rFonts w:eastAsia="Candara"/>
              </w:rPr>
              <w:t xml:space="preserve">refer families to the local Family Start service. </w:t>
            </w:r>
            <w:r w:rsidR="00C520C2">
              <w:rPr>
                <w:rFonts w:eastAsia="Candara"/>
              </w:rPr>
              <w:t>“</w:t>
            </w:r>
            <w:r w:rsidRPr="00516795">
              <w:rPr>
                <w:rFonts w:eastAsia="Candara"/>
              </w:rPr>
              <w:t xml:space="preserve">Family Start </w:t>
            </w:r>
            <w:proofErr w:type="gramStart"/>
            <w:r w:rsidRPr="00516795">
              <w:rPr>
                <w:rFonts w:eastAsia="Candara"/>
              </w:rPr>
              <w:t>are</w:t>
            </w:r>
            <w:proofErr w:type="gramEnd"/>
            <w:r w:rsidRPr="00516795">
              <w:rPr>
                <w:rFonts w:eastAsia="Candara"/>
              </w:rPr>
              <w:t xml:space="preserve"> telling us that people are coming in and saying</w:t>
            </w:r>
            <w:r>
              <w:rPr>
                <w:rFonts w:eastAsia="Candara"/>
              </w:rPr>
              <w:t xml:space="preserve"> </w:t>
            </w:r>
            <w:r w:rsidR="00C520C2">
              <w:rPr>
                <w:rFonts w:eastAsia="Candara"/>
              </w:rPr>
              <w:t>‘</w:t>
            </w:r>
            <w:r w:rsidRPr="00516795">
              <w:rPr>
                <w:rFonts w:eastAsia="Candara"/>
              </w:rPr>
              <w:t>I want you to be one of my five sets of eyes.</w:t>
            </w:r>
            <w:r w:rsidR="00C520C2">
              <w:rPr>
                <w:rFonts w:eastAsia="Candara"/>
              </w:rPr>
              <w:t>’</w:t>
            </w:r>
            <w:r w:rsidRPr="00516795">
              <w:rPr>
                <w:rFonts w:eastAsia="Candara"/>
              </w:rPr>
              <w:t xml:space="preserve"> And to me that</w:t>
            </w:r>
            <w:r w:rsidR="00C520C2">
              <w:rPr>
                <w:rFonts w:eastAsia="Candara"/>
              </w:rPr>
              <w:t>’</w:t>
            </w:r>
            <w:r w:rsidRPr="00516795">
              <w:rPr>
                <w:rFonts w:eastAsia="Candara"/>
              </w:rPr>
              <w:t>s</w:t>
            </w:r>
            <w:r>
              <w:rPr>
                <w:rFonts w:eastAsia="Candara"/>
              </w:rPr>
              <w:t xml:space="preserve"> </w:t>
            </w:r>
            <w:r w:rsidRPr="00516795">
              <w:rPr>
                <w:rFonts w:eastAsia="Candara"/>
              </w:rPr>
              <w:t>self-determination.</w:t>
            </w:r>
            <w:r w:rsidR="00C520C2">
              <w:rPr>
                <w:rFonts w:eastAsia="Candara"/>
              </w:rPr>
              <w:t>”</w:t>
            </w:r>
          </w:p>
          <w:p w:rsidR="008E6AEC" w:rsidRDefault="008E6AEC" w:rsidP="005D3F88">
            <w:pPr>
              <w:pStyle w:val="TableText"/>
              <w:spacing w:after="0"/>
              <w:rPr>
                <w:rFonts w:eastAsia="Candara" w:cs="Candara"/>
                <w:color w:val="000000"/>
              </w:rPr>
            </w:pPr>
            <w:r w:rsidRPr="00516795">
              <w:rPr>
                <w:rFonts w:eastAsia="Candara" w:cs="Candara"/>
              </w:rPr>
              <w:t xml:space="preserve">Please see </w:t>
            </w:r>
            <w:hyperlink r:id="rId22">
              <w:r w:rsidRPr="008E6AEC">
                <w:rPr>
                  <w:rStyle w:val="Hyperlink"/>
                  <w:rFonts w:eastAsia="Candara"/>
                </w:rPr>
                <w:t>www.practicecentre.cyf.</w:t>
              </w:r>
            </w:hyperlink>
            <w:hyperlink r:id="rId23">
              <w:proofErr w:type="gramStart"/>
              <w:r w:rsidRPr="008E6AEC">
                <w:rPr>
                  <w:rStyle w:val="Hyperlink"/>
                  <w:rFonts w:eastAsia="Candara"/>
                </w:rPr>
                <w:t>govt.nz</w:t>
              </w:r>
              <w:proofErr w:type="gramEnd"/>
              <w:r w:rsidRPr="008E6AEC">
                <w:rPr>
                  <w:rStyle w:val="Hyperlink"/>
                  <w:rFonts w:eastAsia="Candara"/>
                </w:rPr>
                <w:t xml:space="preserve"> </w:t>
              </w:r>
            </w:hyperlink>
            <w:r w:rsidRPr="00516795">
              <w:rPr>
                <w:rFonts w:eastAsia="Candara" w:cs="Candara"/>
                <w:color w:val="000000"/>
              </w:rPr>
              <w:t>for more information.</w:t>
            </w:r>
          </w:p>
          <w:p w:rsidR="008E6AEC" w:rsidRPr="00516795" w:rsidRDefault="008E6AEC" w:rsidP="005D3F88"/>
        </w:tc>
        <w:tc>
          <w:tcPr>
            <w:tcW w:w="4536" w:type="dxa"/>
            <w:shd w:val="clear" w:color="auto" w:fill="auto"/>
          </w:tcPr>
          <w:p w:rsidR="008E6AEC" w:rsidRPr="007A4F41" w:rsidRDefault="008E6AEC" w:rsidP="007A4F41">
            <w:pPr>
              <w:rPr>
                <w:rFonts w:eastAsia="Candara" w:cs="Candara"/>
              </w:rPr>
            </w:pPr>
          </w:p>
        </w:tc>
      </w:tr>
    </w:tbl>
    <w:p w:rsidR="00013723" w:rsidRDefault="00013723" w:rsidP="001303B1">
      <w:pPr>
        <w:rPr>
          <w:rFonts w:eastAsia="Candara"/>
        </w:rPr>
      </w:pPr>
    </w:p>
    <w:p w:rsidR="00D67EB5" w:rsidRDefault="00D67EB5" w:rsidP="00D67EB5">
      <w:pPr>
        <w:rPr>
          <w:rFonts w:eastAsia="Candara"/>
        </w:rPr>
      </w:pPr>
      <w:r>
        <w:rPr>
          <w:rFonts w:eastAsia="Candara"/>
        </w:rPr>
        <w:br w:type="page"/>
      </w:r>
    </w:p>
    <w:p w:rsidR="001D4B35" w:rsidRDefault="001D4B35" w:rsidP="001D4B35">
      <w:pPr>
        <w:spacing w:after="2400"/>
      </w:pPr>
    </w:p>
    <w:p w:rsidR="008F0A48" w:rsidRDefault="008F0A48" w:rsidP="001303B1">
      <w:pPr>
        <w:pStyle w:val="Part"/>
        <w:ind w:right="1134"/>
        <w:jc w:val="right"/>
      </w:pPr>
      <w:bookmarkStart w:id="10" w:name="_Toc394394443"/>
      <w:r>
        <w:t>Theme 2 –</w:t>
      </w:r>
      <w:bookmarkEnd w:id="10"/>
    </w:p>
    <w:p w:rsidR="008F0A48" w:rsidRPr="001303B1" w:rsidRDefault="008F0A48" w:rsidP="001303B1">
      <w:pPr>
        <w:pStyle w:val="Heading1"/>
        <w:spacing w:after="360"/>
        <w:ind w:right="1134"/>
        <w:jc w:val="right"/>
        <w:rPr>
          <w:b w:val="0"/>
        </w:rPr>
      </w:pPr>
      <w:bookmarkStart w:id="11" w:name="_Toc394394444"/>
      <w:proofErr w:type="spellStart"/>
      <w:r w:rsidRPr="001303B1">
        <w:rPr>
          <w:b w:val="0"/>
        </w:rPr>
        <w:t>W</w:t>
      </w:r>
      <w:r w:rsidRPr="001303B1">
        <w:rPr>
          <w:rFonts w:eastAsia="Candara"/>
          <w:b w:val="0"/>
        </w:rPr>
        <w:t>h</w:t>
      </w:r>
      <w:r w:rsidRPr="001303B1">
        <w:rPr>
          <w:b w:val="0"/>
        </w:rPr>
        <w:t>ā</w:t>
      </w:r>
      <w:r w:rsidRPr="001303B1">
        <w:rPr>
          <w:rFonts w:eastAsia="Candara"/>
          <w:b w:val="0"/>
        </w:rPr>
        <w:t>nau</w:t>
      </w:r>
      <w:proofErr w:type="spellEnd"/>
      <w:r w:rsidRPr="001303B1">
        <w:rPr>
          <w:rFonts w:eastAsia="Candara"/>
          <w:b w:val="0"/>
        </w:rPr>
        <w:t xml:space="preserve"> </w:t>
      </w:r>
      <w:r w:rsidR="001303B1" w:rsidRPr="001303B1">
        <w:rPr>
          <w:b w:val="0"/>
        </w:rPr>
        <w:t>strengths</w:t>
      </w:r>
      <w:proofErr w:type="gramStart"/>
      <w:r w:rsidR="001303B1" w:rsidRPr="001303B1">
        <w:rPr>
          <w:b w:val="0"/>
        </w:rPr>
        <w:t>:</w:t>
      </w:r>
      <w:proofErr w:type="gramEnd"/>
      <w:r w:rsidRPr="001303B1">
        <w:rPr>
          <w:b w:val="0"/>
        </w:rPr>
        <w:br/>
      </w:r>
      <w:r w:rsidR="001303B1" w:rsidRPr="001303B1">
        <w:rPr>
          <w:b w:val="0"/>
          <w:sz w:val="72"/>
          <w:szCs w:val="72"/>
        </w:rPr>
        <w:t>Seeing the patient</w:t>
      </w:r>
      <w:r w:rsidRPr="001303B1">
        <w:rPr>
          <w:b w:val="0"/>
          <w:sz w:val="72"/>
          <w:szCs w:val="72"/>
        </w:rPr>
        <w:br/>
      </w:r>
      <w:r w:rsidR="001303B1" w:rsidRPr="001303B1">
        <w:rPr>
          <w:b w:val="0"/>
        </w:rPr>
        <w:t>in the context of their</w:t>
      </w:r>
      <w:r w:rsidR="001303B1">
        <w:rPr>
          <w:b w:val="0"/>
        </w:rPr>
        <w:br/>
      </w:r>
      <w:r w:rsidR="001303B1" w:rsidRPr="001303B1">
        <w:rPr>
          <w:b w:val="0"/>
        </w:rPr>
        <w:t>extended family and</w:t>
      </w:r>
      <w:r w:rsidR="001303B1">
        <w:rPr>
          <w:b w:val="0"/>
        </w:rPr>
        <w:br/>
      </w:r>
      <w:r w:rsidR="001303B1" w:rsidRPr="001303B1">
        <w:rPr>
          <w:b w:val="0"/>
        </w:rPr>
        <w:t>community</w:t>
      </w:r>
      <w:bookmarkEnd w:id="11"/>
    </w:p>
    <w:p w:rsidR="008F0A48" w:rsidRPr="00E02DD0" w:rsidRDefault="008F0A48" w:rsidP="001303B1">
      <w:pPr>
        <w:pBdr>
          <w:top w:val="single" w:sz="12" w:space="1" w:color="auto"/>
        </w:pBdr>
        <w:ind w:left="5670" w:right="-1701"/>
        <w:rPr>
          <w:rFonts w:eastAsia="Candara"/>
        </w:rPr>
      </w:pPr>
    </w:p>
    <w:p w:rsidR="008F0A48" w:rsidRDefault="008F0A48" w:rsidP="008F0A48">
      <w:pPr>
        <w:rPr>
          <w:rFonts w:eastAsia="Candara"/>
        </w:rPr>
      </w:pPr>
    </w:p>
    <w:p w:rsidR="00EE3CE0" w:rsidRDefault="00EE3CE0" w:rsidP="00EE3CE0">
      <w:pPr>
        <w:rPr>
          <w:rFonts w:eastAsia="Candara"/>
        </w:rPr>
      </w:pPr>
      <w:r>
        <w:rPr>
          <w:rFonts w:eastAsia="Candara"/>
        </w:rPr>
        <w:br w:type="page"/>
      </w:r>
    </w:p>
    <w:bookmarkStart w:id="12" w:name="_Toc394394445"/>
    <w:p w:rsidR="00C15525" w:rsidRPr="00516795" w:rsidRDefault="00417F16" w:rsidP="00F8655F">
      <w:pPr>
        <w:pStyle w:val="Heading2"/>
        <w:rPr>
          <w:rFonts w:eastAsia="Candara"/>
        </w:rPr>
      </w:pPr>
      <w:r>
        <w:rPr>
          <w:noProof/>
          <w:lang w:eastAsia="en-NZ"/>
        </w:rPr>
        <w:lastRenderedPageBreak/>
        <mc:AlternateContent>
          <mc:Choice Requires="wps">
            <w:drawing>
              <wp:anchor distT="0" distB="0" distL="114300" distR="114300" simplePos="0" relativeHeight="251751424" behindDoc="1" locked="0" layoutInCell="1" allowOverlap="1" wp14:anchorId="22A1E305" wp14:editId="378EF77B">
                <wp:simplePos x="0" y="0"/>
                <wp:positionH relativeFrom="column">
                  <wp:posOffset>-1029393</wp:posOffset>
                </wp:positionH>
                <wp:positionV relativeFrom="paragraph">
                  <wp:posOffset>-76835</wp:posOffset>
                </wp:positionV>
                <wp:extent cx="6793200" cy="781396"/>
                <wp:effectExtent l="0" t="0" r="27305" b="19050"/>
                <wp:wrapNone/>
                <wp:docPr id="8" name="Rounded Rectangle 8"/>
                <wp:cNvGraphicFramePr/>
                <a:graphic xmlns:a="http://schemas.openxmlformats.org/drawingml/2006/main">
                  <a:graphicData uri="http://schemas.microsoft.com/office/word/2010/wordprocessingShape">
                    <wps:wsp>
                      <wps:cNvSpPr/>
                      <wps:spPr>
                        <a:xfrm>
                          <a:off x="0" y="0"/>
                          <a:ext cx="6793200" cy="781396"/>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81.05pt;margin-top:-6.05pt;width:534.9pt;height:61.5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" fillcolor="#d8d8d8 [2732]" strokecolor="#d8d8d8 [2732]" strokeweight="2pt"/>
            </w:pict>
          </mc:Fallback>
        </mc:AlternateContent>
      </w:r>
      <w:r w:rsidR="00C15525" w:rsidRPr="00516795">
        <w:rPr>
          <w:rFonts w:eastAsia="Candara"/>
        </w:rPr>
        <w:t xml:space="preserve">Seeing the patient in the context of their </w:t>
      </w:r>
      <w:proofErr w:type="spellStart"/>
      <w:r w:rsidR="00C15525" w:rsidRPr="00516795">
        <w:rPr>
          <w:rFonts w:eastAsia="Candara"/>
        </w:rPr>
        <w:t>whānau</w:t>
      </w:r>
      <w:proofErr w:type="spellEnd"/>
      <w:r w:rsidR="00C15525" w:rsidRPr="00516795">
        <w:rPr>
          <w:rFonts w:eastAsia="Candara"/>
        </w:rPr>
        <w:t>: a</w:t>
      </w:r>
      <w:r>
        <w:rPr>
          <w:rFonts w:eastAsia="Candara"/>
        </w:rPr>
        <w:t> </w:t>
      </w:r>
      <w:r w:rsidR="00C15525" w:rsidRPr="00516795">
        <w:rPr>
          <w:rFonts w:eastAsia="Candara"/>
        </w:rPr>
        <w:t>physician</w:t>
      </w:r>
      <w:r w:rsidR="00C520C2">
        <w:rPr>
          <w:rFonts w:eastAsia="Candara"/>
        </w:rPr>
        <w:t>’</w:t>
      </w:r>
      <w:r w:rsidR="00C15525" w:rsidRPr="00516795">
        <w:rPr>
          <w:rFonts w:eastAsia="Candara"/>
        </w:rPr>
        <w:t>s perspective</w:t>
      </w:r>
      <w:bookmarkEnd w:id="12"/>
    </w:p>
    <w:p w:rsidR="00417F16" w:rsidRDefault="00417F16" w:rsidP="00F8655F">
      <w:pPr>
        <w:pStyle w:val="Introparagraph"/>
        <w:sectPr w:rsidR="00417F16" w:rsidSect="000D2DAF">
          <w:type w:val="continuous"/>
          <w:pgSz w:w="11907" w:h="16834" w:code="9"/>
          <w:pgMar w:top="1418" w:right="1418" w:bottom="1134" w:left="1418" w:header="284" w:footer="567" w:gutter="0"/>
          <w:cols w:space="720"/>
        </w:sectPr>
      </w:pPr>
    </w:p>
    <w:p w:rsidR="00C15525" w:rsidRPr="00516795" w:rsidRDefault="00C15525" w:rsidP="00F8655F">
      <w:pPr>
        <w:pStyle w:val="Introparagraph"/>
      </w:pPr>
      <w:r w:rsidRPr="00516795">
        <w:lastRenderedPageBreak/>
        <w:t>Emergency department physician</w:t>
      </w:r>
      <w:r w:rsidR="00F8655F">
        <w:t xml:space="preserve"> </w:t>
      </w:r>
      <w:r w:rsidRPr="00516795">
        <w:t>Dr Sylvia Boys believes it</w:t>
      </w:r>
      <w:r w:rsidR="00C520C2">
        <w:t>’</w:t>
      </w:r>
      <w:r w:rsidRPr="00516795">
        <w:t>s important</w:t>
      </w:r>
      <w:r w:rsidR="00F8655F">
        <w:t xml:space="preserve"> </w:t>
      </w:r>
      <w:r w:rsidRPr="00516795">
        <w:t>for medical staff to take the time to routinely screen women</w:t>
      </w:r>
      <w:r w:rsidR="00F8655F">
        <w:t xml:space="preserve"> </w:t>
      </w:r>
      <w:r w:rsidRPr="00516795">
        <w:t xml:space="preserve">for family violence and to see them in the context of their </w:t>
      </w:r>
      <w:proofErr w:type="spellStart"/>
      <w:r w:rsidRPr="00516795">
        <w:t>whānau</w:t>
      </w:r>
      <w:proofErr w:type="spellEnd"/>
      <w:r w:rsidRPr="00516795">
        <w:t>.</w:t>
      </w:r>
    </w:p>
    <w:p w:rsidR="00C15525" w:rsidRPr="00516795" w:rsidRDefault="00C520C2" w:rsidP="00417F16">
      <w:pPr>
        <w:spacing w:before="200"/>
        <w:rPr>
          <w:rFonts w:eastAsia="Candara"/>
        </w:rPr>
      </w:pPr>
      <w:r>
        <w:rPr>
          <w:rFonts w:eastAsia="Candara"/>
        </w:rPr>
        <w:t>“</w:t>
      </w:r>
      <w:r w:rsidR="00C15525" w:rsidRPr="00516795">
        <w:rPr>
          <w:rFonts w:eastAsia="Candara"/>
        </w:rPr>
        <w:t xml:space="preserve">I was a little </w:t>
      </w:r>
      <w:r w:rsidRPr="00516795">
        <w:rPr>
          <w:rFonts w:eastAsia="Candara"/>
        </w:rPr>
        <w:t>sceptical</w:t>
      </w:r>
      <w:r w:rsidR="00C15525" w:rsidRPr="00516795">
        <w:rPr>
          <w:rFonts w:eastAsia="Candara"/>
        </w:rPr>
        <w:t xml:space="preserve"> about screening to begin with, partly because of our workload,</w:t>
      </w:r>
      <w:r>
        <w:rPr>
          <w:rFonts w:eastAsia="Candara"/>
        </w:rPr>
        <w:t>”</w:t>
      </w:r>
      <w:r w:rsidR="00C15525" w:rsidRPr="00516795">
        <w:rPr>
          <w:rFonts w:eastAsia="Candara"/>
        </w:rPr>
        <w:t xml:space="preserve"> Dr Boys says. </w:t>
      </w:r>
      <w:r>
        <w:rPr>
          <w:rFonts w:eastAsia="Candara"/>
        </w:rPr>
        <w:t>“</w:t>
      </w:r>
      <w:r w:rsidR="00C15525" w:rsidRPr="00516795">
        <w:rPr>
          <w:rFonts w:eastAsia="Candara"/>
        </w:rPr>
        <w:t>But domestic violence is often the missing piece of the puzzle. It is common for women who present with unexplained abdominal or chest pain or hyperventilation to</w:t>
      </w:r>
      <w:r w:rsidR="00F8655F">
        <w:rPr>
          <w:rFonts w:eastAsia="Candara"/>
        </w:rPr>
        <w:t xml:space="preserve"> </w:t>
      </w:r>
      <w:r w:rsidR="00C15525" w:rsidRPr="00516795">
        <w:rPr>
          <w:rFonts w:eastAsia="Candara"/>
        </w:rPr>
        <w:t>screen positive for domestic violence. It can be a psychosomatic presentation and often the real issue is what</w:t>
      </w:r>
      <w:r>
        <w:rPr>
          <w:rFonts w:eastAsia="Candara"/>
        </w:rPr>
        <w:t>’</w:t>
      </w:r>
      <w:r w:rsidR="00C15525" w:rsidRPr="00516795">
        <w:rPr>
          <w:rFonts w:eastAsia="Candara"/>
        </w:rPr>
        <w:t>s going on at home.</w:t>
      </w:r>
      <w:r>
        <w:rPr>
          <w:rFonts w:eastAsia="Candara"/>
        </w:rPr>
        <w:t>”</w:t>
      </w:r>
    </w:p>
    <w:p w:rsidR="00C15525" w:rsidRPr="00516795" w:rsidRDefault="00C15525" w:rsidP="00417F16">
      <w:pPr>
        <w:spacing w:before="200"/>
        <w:rPr>
          <w:rFonts w:eastAsia="Candara"/>
        </w:rPr>
      </w:pPr>
      <w:r w:rsidRPr="00516795">
        <w:rPr>
          <w:rFonts w:eastAsia="Candara"/>
        </w:rPr>
        <w:t xml:space="preserve">According to Dr Boys, who works at </w:t>
      </w:r>
      <w:proofErr w:type="spellStart"/>
      <w:r w:rsidRPr="00516795">
        <w:rPr>
          <w:rFonts w:eastAsia="Candara"/>
        </w:rPr>
        <w:t>Middlemore</w:t>
      </w:r>
      <w:proofErr w:type="spellEnd"/>
      <w:r w:rsidRPr="00516795">
        <w:rPr>
          <w:rFonts w:eastAsia="Candara"/>
        </w:rPr>
        <w:t xml:space="preserve"> Hospital, it</w:t>
      </w:r>
      <w:r w:rsidR="00C520C2">
        <w:rPr>
          <w:rFonts w:eastAsia="Candara"/>
        </w:rPr>
        <w:t>’</w:t>
      </w:r>
      <w:r w:rsidRPr="00516795">
        <w:rPr>
          <w:rFonts w:eastAsia="Candara"/>
        </w:rPr>
        <w:t xml:space="preserve">s common in South Auckland for a family of eight to live in a three bedroom house. </w:t>
      </w:r>
      <w:r w:rsidR="00C520C2">
        <w:rPr>
          <w:rFonts w:eastAsia="Candara"/>
        </w:rPr>
        <w:t>“</w:t>
      </w:r>
      <w:r w:rsidRPr="00516795">
        <w:rPr>
          <w:rFonts w:eastAsia="Candara"/>
        </w:rPr>
        <w:t>So you can imagine the stress,</w:t>
      </w:r>
      <w:r w:rsidR="00C520C2">
        <w:rPr>
          <w:rFonts w:eastAsia="Candara"/>
        </w:rPr>
        <w:t>”</w:t>
      </w:r>
      <w:r w:rsidRPr="00516795">
        <w:rPr>
          <w:rFonts w:eastAsia="Candara"/>
        </w:rPr>
        <w:t xml:space="preserve"> she says.</w:t>
      </w:r>
    </w:p>
    <w:p w:rsidR="00C15525" w:rsidRPr="00516795" w:rsidRDefault="00C520C2" w:rsidP="00417F16">
      <w:pPr>
        <w:spacing w:before="200"/>
        <w:rPr>
          <w:rFonts w:eastAsia="Candara"/>
        </w:rPr>
      </w:pPr>
      <w:r>
        <w:rPr>
          <w:rFonts w:eastAsia="Candara"/>
        </w:rPr>
        <w:t>“</w:t>
      </w:r>
      <w:r w:rsidR="00C15525" w:rsidRPr="00516795">
        <w:rPr>
          <w:rFonts w:eastAsia="Candara"/>
        </w:rPr>
        <w:t>I</w:t>
      </w:r>
      <w:r>
        <w:rPr>
          <w:rFonts w:eastAsia="Candara"/>
        </w:rPr>
        <w:t>’</w:t>
      </w:r>
      <w:r w:rsidR="00C15525" w:rsidRPr="00516795">
        <w:rPr>
          <w:rFonts w:eastAsia="Candara"/>
        </w:rPr>
        <w:t>ve always tried to see people in terms of their family circumstances and how that</w:t>
      </w:r>
      <w:r>
        <w:rPr>
          <w:rFonts w:eastAsia="Candara"/>
        </w:rPr>
        <w:t>’</w:t>
      </w:r>
      <w:r w:rsidR="00C15525" w:rsidRPr="00516795">
        <w:rPr>
          <w:rFonts w:eastAsia="Candara"/>
        </w:rPr>
        <w:t>s impacting on why they</w:t>
      </w:r>
      <w:r>
        <w:rPr>
          <w:rFonts w:eastAsia="Candara"/>
        </w:rPr>
        <w:t>’</w:t>
      </w:r>
      <w:r w:rsidR="00C15525" w:rsidRPr="00516795">
        <w:rPr>
          <w:rFonts w:eastAsia="Candara"/>
        </w:rPr>
        <w:t>re here now.</w:t>
      </w:r>
      <w:r>
        <w:rPr>
          <w:rFonts w:eastAsia="Candara"/>
        </w:rPr>
        <w:t>”</w:t>
      </w:r>
    </w:p>
    <w:p w:rsidR="00C15525" w:rsidRPr="00516795" w:rsidRDefault="00C15525" w:rsidP="00417F16">
      <w:pPr>
        <w:spacing w:before="200"/>
        <w:rPr>
          <w:rFonts w:eastAsia="Candara"/>
        </w:rPr>
      </w:pPr>
      <w:r w:rsidRPr="00516795">
        <w:rPr>
          <w:rFonts w:eastAsia="Candara"/>
        </w:rPr>
        <w:t>Dr Boys says convincing a patient to get ongoing support from family members and friends increases the likelihood that they will be safe after discharge from hospital.</w:t>
      </w:r>
    </w:p>
    <w:p w:rsidR="00C15525" w:rsidRPr="00516795" w:rsidRDefault="00C520C2" w:rsidP="00417F16">
      <w:pPr>
        <w:spacing w:before="200"/>
        <w:rPr>
          <w:rFonts w:eastAsia="Candara"/>
        </w:rPr>
      </w:pPr>
      <w:r>
        <w:rPr>
          <w:rFonts w:eastAsia="Candara"/>
        </w:rPr>
        <w:t>“</w:t>
      </w:r>
      <w:r w:rsidR="00C15525" w:rsidRPr="00516795">
        <w:rPr>
          <w:rFonts w:eastAsia="Candara"/>
        </w:rPr>
        <w:t>Often they haven</w:t>
      </w:r>
      <w:r>
        <w:rPr>
          <w:rFonts w:eastAsia="Candara"/>
        </w:rPr>
        <w:t>’</w:t>
      </w:r>
      <w:r w:rsidR="00C15525" w:rsidRPr="00516795">
        <w:rPr>
          <w:rFonts w:eastAsia="Candara"/>
        </w:rPr>
        <w:t>t told anyone else about the violence. It</w:t>
      </w:r>
      <w:r>
        <w:rPr>
          <w:rFonts w:eastAsia="Candara"/>
        </w:rPr>
        <w:t>’</w:t>
      </w:r>
      <w:r w:rsidR="00C15525" w:rsidRPr="00516795">
        <w:rPr>
          <w:rFonts w:eastAsia="Candara"/>
        </w:rPr>
        <w:t>s been this dreadful secret.</w:t>
      </w:r>
      <w:r>
        <w:rPr>
          <w:rFonts w:eastAsia="Candara"/>
        </w:rPr>
        <w:t>”</w:t>
      </w:r>
    </w:p>
    <w:p w:rsidR="00C15525" w:rsidRPr="00516795" w:rsidRDefault="00C520C2" w:rsidP="00417F16">
      <w:pPr>
        <w:spacing w:before="200"/>
        <w:rPr>
          <w:rFonts w:eastAsia="Candara"/>
        </w:rPr>
      </w:pPr>
      <w:r>
        <w:rPr>
          <w:rFonts w:eastAsia="Candara"/>
        </w:rPr>
        <w:t>“</w:t>
      </w:r>
      <w:r w:rsidR="00C15525" w:rsidRPr="00516795">
        <w:rPr>
          <w:rFonts w:eastAsia="Candara"/>
        </w:rPr>
        <w:t>Once they know what</w:t>
      </w:r>
      <w:r>
        <w:rPr>
          <w:rFonts w:eastAsia="Candara"/>
        </w:rPr>
        <w:t>’</w:t>
      </w:r>
      <w:r w:rsidR="00C15525" w:rsidRPr="00516795">
        <w:rPr>
          <w:rFonts w:eastAsia="Candara"/>
        </w:rPr>
        <w:t xml:space="preserve">s going on, their family is often their most assertive advocate. They might say, </w:t>
      </w:r>
      <w:r>
        <w:rPr>
          <w:rFonts w:eastAsia="Candara"/>
        </w:rPr>
        <w:t>‘</w:t>
      </w:r>
      <w:r w:rsidR="00C15525" w:rsidRPr="00516795">
        <w:rPr>
          <w:rFonts w:eastAsia="Candara"/>
        </w:rPr>
        <w:t>He</w:t>
      </w:r>
      <w:r>
        <w:rPr>
          <w:rFonts w:eastAsia="Candara"/>
        </w:rPr>
        <w:t>’</w:t>
      </w:r>
      <w:r w:rsidR="00C15525" w:rsidRPr="00516795">
        <w:rPr>
          <w:rFonts w:eastAsia="Candara"/>
        </w:rPr>
        <w:t>s never doing this to you again</w:t>
      </w:r>
      <w:r>
        <w:rPr>
          <w:rFonts w:eastAsia="Candara"/>
        </w:rPr>
        <w:t>’</w:t>
      </w:r>
      <w:r w:rsidR="00C15525" w:rsidRPr="00516795">
        <w:rPr>
          <w:rFonts w:eastAsia="Candara"/>
        </w:rPr>
        <w:t>, and then we know that things are likely to be different.</w:t>
      </w:r>
      <w:r>
        <w:rPr>
          <w:rFonts w:eastAsia="Candara"/>
        </w:rPr>
        <w:t>”</w:t>
      </w:r>
    </w:p>
    <w:p w:rsidR="00C15525" w:rsidRPr="00516795" w:rsidRDefault="00417F16" w:rsidP="00417F16">
      <w:pPr>
        <w:rPr>
          <w:rFonts w:eastAsia="Candara"/>
        </w:rPr>
      </w:pPr>
      <w:r>
        <w:rPr>
          <w:rFonts w:eastAsia="Candara"/>
        </w:rPr>
        <w:br w:type="column"/>
      </w:r>
      <w:r w:rsidR="00C15525" w:rsidRPr="00516795">
        <w:rPr>
          <w:rFonts w:eastAsia="Candara"/>
        </w:rPr>
        <w:lastRenderedPageBreak/>
        <w:t>Women of all ages and cultural backgrounds have told Sylvia that family violence is an issue for them. So what is it about her approach that helps women feel safe to share their story?</w:t>
      </w:r>
    </w:p>
    <w:p w:rsidR="00C15525" w:rsidRPr="00516795" w:rsidRDefault="00C520C2" w:rsidP="00417F16">
      <w:pPr>
        <w:spacing w:before="200"/>
        <w:rPr>
          <w:rFonts w:eastAsia="Candara"/>
        </w:rPr>
      </w:pPr>
      <w:r>
        <w:rPr>
          <w:rFonts w:eastAsia="Candara"/>
        </w:rPr>
        <w:t>“</w:t>
      </w:r>
      <w:r w:rsidR="00C15525" w:rsidRPr="00516795">
        <w:rPr>
          <w:rFonts w:eastAsia="Candara"/>
        </w:rPr>
        <w:t>I think it</w:t>
      </w:r>
      <w:r>
        <w:rPr>
          <w:rFonts w:eastAsia="Candara"/>
        </w:rPr>
        <w:t>’</w:t>
      </w:r>
      <w:r w:rsidR="00C15525" w:rsidRPr="00516795">
        <w:rPr>
          <w:rFonts w:eastAsia="Candara"/>
        </w:rPr>
        <w:t>s because I seem interested in them as a person. I</w:t>
      </w:r>
      <w:r>
        <w:rPr>
          <w:rFonts w:eastAsia="Candara"/>
        </w:rPr>
        <w:t>’</w:t>
      </w:r>
      <w:r w:rsidR="00C15525" w:rsidRPr="00516795">
        <w:rPr>
          <w:rFonts w:eastAsia="Candara"/>
        </w:rPr>
        <w:t>m not afraid to put my hand on their hand and actually have eye contact and a real conversation with them,</w:t>
      </w:r>
      <w:r>
        <w:rPr>
          <w:rFonts w:eastAsia="Candara"/>
        </w:rPr>
        <w:t>”</w:t>
      </w:r>
      <w:r w:rsidR="00C15525" w:rsidRPr="00516795">
        <w:rPr>
          <w:rFonts w:eastAsia="Candara"/>
        </w:rPr>
        <w:t xml:space="preserve"> Dr Boys says.</w:t>
      </w:r>
    </w:p>
    <w:p w:rsidR="00C15525" w:rsidRPr="00516795" w:rsidRDefault="00C520C2" w:rsidP="00417F16">
      <w:pPr>
        <w:spacing w:before="200"/>
        <w:rPr>
          <w:rFonts w:eastAsia="Candara"/>
        </w:rPr>
      </w:pPr>
      <w:r>
        <w:rPr>
          <w:rFonts w:eastAsia="Candara"/>
        </w:rPr>
        <w:t>“</w:t>
      </w:r>
      <w:r w:rsidR="00C15525" w:rsidRPr="00516795">
        <w:rPr>
          <w:rFonts w:eastAsia="Candara"/>
        </w:rPr>
        <w:t xml:space="preserve">I also try to seem unhurried when I talk to them and ask open-ended questions to begin with, such as </w:t>
      </w:r>
      <w:r>
        <w:rPr>
          <w:rFonts w:eastAsia="Candara"/>
        </w:rPr>
        <w:t>‘</w:t>
      </w:r>
      <w:r w:rsidR="00C15525" w:rsidRPr="00516795">
        <w:rPr>
          <w:rFonts w:eastAsia="Candara"/>
        </w:rPr>
        <w:t>Who</w:t>
      </w:r>
      <w:r>
        <w:rPr>
          <w:rFonts w:eastAsia="Candara"/>
        </w:rPr>
        <w:t>’</w:t>
      </w:r>
      <w:r w:rsidR="00C15525" w:rsidRPr="00516795">
        <w:rPr>
          <w:rFonts w:eastAsia="Candara"/>
        </w:rPr>
        <w:t>s with you at home?</w:t>
      </w:r>
      <w:r>
        <w:rPr>
          <w:rFonts w:eastAsia="Candara"/>
        </w:rPr>
        <w:t>’</w:t>
      </w:r>
      <w:r w:rsidR="00C15525" w:rsidRPr="00516795">
        <w:rPr>
          <w:rFonts w:eastAsia="Candara"/>
        </w:rPr>
        <w:t xml:space="preserve"> You get a feel for where things are at and then</w:t>
      </w:r>
      <w:r w:rsidR="00F8655F">
        <w:rPr>
          <w:rFonts w:eastAsia="Candara"/>
        </w:rPr>
        <w:t xml:space="preserve"> </w:t>
      </w:r>
      <w:r w:rsidR="00C15525" w:rsidRPr="00516795">
        <w:rPr>
          <w:rFonts w:eastAsia="Candara"/>
        </w:rPr>
        <w:t>you can ask specifics. By then they</w:t>
      </w:r>
      <w:r>
        <w:rPr>
          <w:rFonts w:eastAsia="Candara"/>
        </w:rPr>
        <w:t>’</w:t>
      </w:r>
      <w:r w:rsidR="00C15525" w:rsidRPr="00516795">
        <w:rPr>
          <w:rFonts w:eastAsia="Candara"/>
        </w:rPr>
        <w:t>ve decided either you</w:t>
      </w:r>
      <w:r>
        <w:rPr>
          <w:rFonts w:eastAsia="Candara"/>
        </w:rPr>
        <w:t>’</w:t>
      </w:r>
      <w:r w:rsidR="00C15525" w:rsidRPr="00516795">
        <w:rPr>
          <w:rFonts w:eastAsia="Candara"/>
        </w:rPr>
        <w:t>re okay to trust or not.</w:t>
      </w:r>
      <w:r>
        <w:rPr>
          <w:rFonts w:eastAsia="Candara"/>
        </w:rPr>
        <w:t>”</w:t>
      </w:r>
    </w:p>
    <w:p w:rsidR="00C15525" w:rsidRPr="00516795" w:rsidRDefault="00C15525" w:rsidP="00417F16">
      <w:pPr>
        <w:spacing w:before="200"/>
        <w:rPr>
          <w:rFonts w:eastAsia="Candara"/>
        </w:rPr>
      </w:pPr>
      <w:r w:rsidRPr="00516795">
        <w:rPr>
          <w:rFonts w:eastAsia="Candara"/>
        </w:rPr>
        <w:t>Dr Boys acknowledges that women can often be reluctant to call on their families. They sometimes become isolated from their family of origin or they might feel embarrassed and ashamed about the abuse, she says.</w:t>
      </w:r>
    </w:p>
    <w:p w:rsidR="00C15525" w:rsidRPr="00516795" w:rsidRDefault="00C15525" w:rsidP="00417F16">
      <w:pPr>
        <w:spacing w:before="200"/>
        <w:rPr>
          <w:rFonts w:eastAsia="Candara"/>
        </w:rPr>
      </w:pPr>
      <w:r w:rsidRPr="00516795">
        <w:rPr>
          <w:rFonts w:eastAsia="Candara"/>
        </w:rPr>
        <w:t>How does she overcome this challenge?</w:t>
      </w:r>
    </w:p>
    <w:p w:rsidR="00C15525" w:rsidRPr="00516795" w:rsidRDefault="00C520C2" w:rsidP="00417F16">
      <w:pPr>
        <w:spacing w:before="200"/>
        <w:rPr>
          <w:rFonts w:eastAsia="Candara"/>
        </w:rPr>
      </w:pPr>
      <w:r>
        <w:rPr>
          <w:rFonts w:eastAsia="Candara"/>
        </w:rPr>
        <w:t>“</w:t>
      </w:r>
      <w:r w:rsidR="00C15525" w:rsidRPr="00516795">
        <w:rPr>
          <w:rFonts w:eastAsia="Candara"/>
        </w:rPr>
        <w:t>We do get there but it can take persistence and a team effort.</w:t>
      </w:r>
      <w:r>
        <w:rPr>
          <w:rFonts w:eastAsia="Candara"/>
        </w:rPr>
        <w:t>”</w:t>
      </w:r>
    </w:p>
    <w:p w:rsidR="00C15525" w:rsidRPr="00516795" w:rsidRDefault="00C15525" w:rsidP="00417F16">
      <w:pPr>
        <w:spacing w:before="200"/>
        <w:rPr>
          <w:rFonts w:eastAsia="Candara"/>
        </w:rPr>
      </w:pPr>
      <w:r w:rsidRPr="00516795">
        <w:rPr>
          <w:rFonts w:eastAsia="Candara"/>
        </w:rPr>
        <w:t>For example, a woman was admitted to the Emergency Department with multiple injuries after her husband had run her over with his car. Her baby was also admitted after being thrown from the pushchair when the car hit.</w:t>
      </w:r>
    </w:p>
    <w:p w:rsidR="00C15525" w:rsidRPr="00516795" w:rsidRDefault="00C520C2" w:rsidP="00417F16">
      <w:pPr>
        <w:spacing w:before="200"/>
        <w:rPr>
          <w:rFonts w:eastAsia="Candara"/>
        </w:rPr>
      </w:pPr>
      <w:r>
        <w:rPr>
          <w:rFonts w:eastAsia="Candara"/>
        </w:rPr>
        <w:t>“</w:t>
      </w:r>
      <w:r w:rsidR="00C15525" w:rsidRPr="00516795">
        <w:rPr>
          <w:rFonts w:eastAsia="Candara"/>
        </w:rPr>
        <w:t>For this woman, the fact that he</w:t>
      </w:r>
      <w:r>
        <w:rPr>
          <w:rFonts w:eastAsia="Candara"/>
        </w:rPr>
        <w:t>’</w:t>
      </w:r>
      <w:r w:rsidR="00C15525" w:rsidRPr="00516795">
        <w:rPr>
          <w:rFonts w:eastAsia="Candara"/>
        </w:rPr>
        <w:t>d hurt her baby was the last straw. But even then she was reluctant to get the family involved. They weren</w:t>
      </w:r>
      <w:r>
        <w:rPr>
          <w:rFonts w:eastAsia="Candara"/>
        </w:rPr>
        <w:t>’</w:t>
      </w:r>
      <w:r w:rsidR="00C15525" w:rsidRPr="00516795">
        <w:rPr>
          <w:rFonts w:eastAsia="Candara"/>
        </w:rPr>
        <w:t>t aware of the abuse. She didn</w:t>
      </w:r>
      <w:r>
        <w:rPr>
          <w:rFonts w:eastAsia="Candara"/>
        </w:rPr>
        <w:t>’</w:t>
      </w:r>
      <w:r w:rsidR="00C15525" w:rsidRPr="00516795">
        <w:rPr>
          <w:rFonts w:eastAsia="Candara"/>
        </w:rPr>
        <w:t>t want them to think poorly of her,</w:t>
      </w:r>
      <w:r>
        <w:rPr>
          <w:rFonts w:eastAsia="Candara"/>
        </w:rPr>
        <w:t>”</w:t>
      </w:r>
      <w:r w:rsidR="00C15525" w:rsidRPr="00516795">
        <w:rPr>
          <w:rFonts w:eastAsia="Candara"/>
        </w:rPr>
        <w:t xml:space="preserve"> Dr Boys says.</w:t>
      </w:r>
    </w:p>
    <w:p w:rsidR="00C15525" w:rsidRPr="00516795" w:rsidRDefault="00C520C2" w:rsidP="00417F16">
      <w:pPr>
        <w:spacing w:before="200"/>
        <w:rPr>
          <w:rFonts w:eastAsia="Candara"/>
        </w:rPr>
      </w:pPr>
      <w:r>
        <w:rPr>
          <w:rFonts w:eastAsia="Candara"/>
        </w:rPr>
        <w:t>“</w:t>
      </w:r>
      <w:r w:rsidR="00C15525" w:rsidRPr="00516795">
        <w:rPr>
          <w:rFonts w:eastAsia="Candara"/>
        </w:rPr>
        <w:t xml:space="preserve">So the police and the nursing staff kept on saying this </w:t>
      </w:r>
      <w:proofErr w:type="gramStart"/>
      <w:r w:rsidR="00C15525" w:rsidRPr="00516795">
        <w:rPr>
          <w:rFonts w:eastAsia="Candara"/>
        </w:rPr>
        <w:t>wasn</w:t>
      </w:r>
      <w:r>
        <w:rPr>
          <w:rFonts w:eastAsia="Candara"/>
        </w:rPr>
        <w:t>’</w:t>
      </w:r>
      <w:r w:rsidR="00C15525" w:rsidRPr="00516795">
        <w:rPr>
          <w:rFonts w:eastAsia="Candara"/>
        </w:rPr>
        <w:t>t</w:t>
      </w:r>
      <w:proofErr w:type="gramEnd"/>
      <w:r w:rsidR="00C15525" w:rsidRPr="00516795">
        <w:rPr>
          <w:rFonts w:eastAsia="Candara"/>
        </w:rPr>
        <w:t xml:space="preserve"> right and she needed help from the people who care about her. We managed to convince her to call her sister</w:t>
      </w:r>
      <w:r w:rsidR="00F8655F">
        <w:rPr>
          <w:rFonts w:eastAsia="Candara"/>
        </w:rPr>
        <w:t xml:space="preserve"> </w:t>
      </w:r>
      <w:r w:rsidR="00C15525" w:rsidRPr="00516795">
        <w:rPr>
          <w:rFonts w:eastAsia="Candara"/>
        </w:rPr>
        <w:t>and that was the point where things began to change considerably. You could tell that the rest of her extended family was not going to let her be treated this way.</w:t>
      </w:r>
      <w:r>
        <w:rPr>
          <w:rFonts w:eastAsia="Candara"/>
        </w:rPr>
        <w:t>”</w:t>
      </w:r>
    </w:p>
    <w:p w:rsidR="00C15525" w:rsidRPr="00516795" w:rsidRDefault="00B847A9" w:rsidP="00417F16">
      <w:pPr>
        <w:spacing w:before="200"/>
        <w:rPr>
          <w:rFonts w:eastAsia="Candara"/>
        </w:rPr>
      </w:pPr>
      <w:r>
        <w:rPr>
          <w:rFonts w:eastAsia="Candara"/>
        </w:rPr>
        <w:br w:type="column"/>
      </w:r>
      <w:r w:rsidR="00C15525" w:rsidRPr="00516795">
        <w:rPr>
          <w:rFonts w:eastAsia="Candara"/>
        </w:rPr>
        <w:lastRenderedPageBreak/>
        <w:t>Dr Boys says it</w:t>
      </w:r>
      <w:r w:rsidR="00C520C2">
        <w:rPr>
          <w:rFonts w:eastAsia="Candara"/>
        </w:rPr>
        <w:t>’</w:t>
      </w:r>
      <w:r w:rsidR="00C15525" w:rsidRPr="00516795">
        <w:rPr>
          <w:rFonts w:eastAsia="Candara"/>
        </w:rPr>
        <w:t xml:space="preserve">s important to give the message that abuse is not okay. </w:t>
      </w:r>
      <w:r w:rsidR="00C520C2">
        <w:rPr>
          <w:rFonts w:eastAsia="Candara"/>
        </w:rPr>
        <w:t>“</w:t>
      </w:r>
      <w:r w:rsidR="00C15525" w:rsidRPr="00516795">
        <w:rPr>
          <w:rFonts w:eastAsia="Candara"/>
        </w:rPr>
        <w:t>It gets really hard</w:t>
      </w:r>
      <w:r w:rsidR="00F8655F">
        <w:rPr>
          <w:rFonts w:eastAsia="Candara"/>
        </w:rPr>
        <w:t xml:space="preserve"> </w:t>
      </w:r>
      <w:r w:rsidR="00C15525" w:rsidRPr="00516795">
        <w:rPr>
          <w:rFonts w:eastAsia="Candara"/>
        </w:rPr>
        <w:t>when the abuse is intergenerational – when women see abuse in almost every family they know. This view that violence is normal is not something we doctors and nurses can tackle on our own.</w:t>
      </w:r>
      <w:r w:rsidR="00C520C2">
        <w:rPr>
          <w:rFonts w:eastAsia="Candara"/>
        </w:rPr>
        <w:t>”</w:t>
      </w:r>
    </w:p>
    <w:p w:rsidR="00C15525" w:rsidRPr="00516795" w:rsidRDefault="00C520C2" w:rsidP="00417F16">
      <w:pPr>
        <w:spacing w:before="200"/>
        <w:rPr>
          <w:rFonts w:eastAsia="Candara"/>
        </w:rPr>
      </w:pPr>
      <w:r>
        <w:rPr>
          <w:rFonts w:eastAsia="Candara"/>
        </w:rPr>
        <w:t>“</w:t>
      </w:r>
      <w:r w:rsidR="00C15525" w:rsidRPr="00516795">
        <w:rPr>
          <w:rFonts w:eastAsia="Candara"/>
        </w:rPr>
        <w:t xml:space="preserve">Sometimes I find the only foot in the door is to ask, </w:t>
      </w:r>
      <w:r>
        <w:rPr>
          <w:rFonts w:eastAsia="Candara"/>
        </w:rPr>
        <w:t>‘</w:t>
      </w:r>
      <w:r w:rsidR="00C15525" w:rsidRPr="00516795">
        <w:rPr>
          <w:rFonts w:eastAsia="Candara"/>
        </w:rPr>
        <w:t>Is this what you want for your daughter?</w:t>
      </w:r>
      <w:r>
        <w:rPr>
          <w:rFonts w:eastAsia="Candara"/>
        </w:rPr>
        <w:t>’</w:t>
      </w:r>
      <w:r w:rsidR="00C15525" w:rsidRPr="00516795">
        <w:rPr>
          <w:rFonts w:eastAsia="Candara"/>
        </w:rPr>
        <w:t xml:space="preserve"> and often women will admit that it</w:t>
      </w:r>
      <w:r>
        <w:rPr>
          <w:rFonts w:eastAsia="Candara"/>
        </w:rPr>
        <w:t>’</w:t>
      </w:r>
      <w:r w:rsidR="00C15525" w:rsidRPr="00516795">
        <w:rPr>
          <w:rFonts w:eastAsia="Candara"/>
        </w:rPr>
        <w:t>s not.</w:t>
      </w:r>
      <w:r>
        <w:rPr>
          <w:rFonts w:eastAsia="Candara"/>
        </w:rPr>
        <w:t>”</w:t>
      </w:r>
    </w:p>
    <w:p w:rsidR="00C15525" w:rsidRPr="00516795" w:rsidRDefault="00C15525" w:rsidP="00F8655F"/>
    <w:p w:rsidR="00C15525" w:rsidRPr="00417F16" w:rsidRDefault="00417F16" w:rsidP="00B847A9">
      <w:pPr>
        <w:pStyle w:val="Textbox"/>
        <w:spacing w:before="360"/>
        <w:ind w:left="1701"/>
      </w:pPr>
      <w:r>
        <w:br w:type="column"/>
      </w:r>
      <w:r w:rsidR="00C520C2">
        <w:lastRenderedPageBreak/>
        <w:t>“</w:t>
      </w:r>
      <w:r w:rsidR="00C15525" w:rsidRPr="00516795">
        <w:t>I</w:t>
      </w:r>
      <w:r w:rsidR="00C520C2">
        <w:t>’</w:t>
      </w:r>
      <w:r w:rsidR="00C15525" w:rsidRPr="00516795">
        <w:t>ve always tried</w:t>
      </w:r>
      <w:r w:rsidR="00B847A9">
        <w:br/>
      </w:r>
      <w:r w:rsidR="00C15525" w:rsidRPr="00516795">
        <w:t>to see people in</w:t>
      </w:r>
      <w:r w:rsidR="00F8655F">
        <w:t xml:space="preserve"> </w:t>
      </w:r>
      <w:r w:rsidR="00C15525" w:rsidRPr="00516795">
        <w:t>terms of their family</w:t>
      </w:r>
      <w:r w:rsidR="00F8655F">
        <w:t xml:space="preserve"> </w:t>
      </w:r>
      <w:r w:rsidR="00C15525" w:rsidRPr="00516795">
        <w:t>circumstances and</w:t>
      </w:r>
      <w:r w:rsidR="00F8655F">
        <w:t xml:space="preserve"> </w:t>
      </w:r>
      <w:r w:rsidR="00C15525" w:rsidRPr="00516795">
        <w:t>how that</w:t>
      </w:r>
      <w:r w:rsidR="00C520C2">
        <w:t>’</w:t>
      </w:r>
      <w:r w:rsidR="00C15525" w:rsidRPr="00516795">
        <w:t>s impacting</w:t>
      </w:r>
      <w:r w:rsidR="00F8655F">
        <w:t xml:space="preserve"> </w:t>
      </w:r>
      <w:r w:rsidR="00C15525" w:rsidRPr="00516795">
        <w:t>on why they</w:t>
      </w:r>
      <w:r w:rsidR="00C520C2">
        <w:t>’</w:t>
      </w:r>
      <w:r w:rsidR="00C15525" w:rsidRPr="00516795">
        <w:t>re</w:t>
      </w:r>
      <w:r w:rsidR="00B847A9">
        <w:br/>
      </w:r>
      <w:r w:rsidR="00C15525" w:rsidRPr="00516795">
        <w:t>here now.</w:t>
      </w:r>
      <w:r w:rsidR="00C520C2">
        <w:t>”</w:t>
      </w:r>
    </w:p>
    <w:p w:rsidR="00417F16" w:rsidRDefault="00417F16" w:rsidP="00F8655F">
      <w:pPr>
        <w:sectPr w:rsidR="00417F16" w:rsidSect="00417F16">
          <w:type w:val="continuous"/>
          <w:pgSz w:w="11907" w:h="16834" w:code="9"/>
          <w:pgMar w:top="1418" w:right="1418" w:bottom="1134" w:left="1418" w:header="284" w:footer="567" w:gutter="0"/>
          <w:cols w:num="2" w:space="567" w:equalWidth="0">
            <w:col w:w="4252" w:space="567"/>
            <w:col w:w="4252"/>
          </w:cols>
        </w:sectPr>
      </w:pPr>
    </w:p>
    <w:p w:rsidR="00417F16" w:rsidRDefault="00417F16" w:rsidP="00B847A9">
      <w:pPr>
        <w:rPr>
          <w:rFonts w:eastAsia="Candara"/>
        </w:rPr>
      </w:pPr>
      <w:r>
        <w:rPr>
          <w:rFonts w:eastAsia="Candara"/>
        </w:rPr>
        <w:lastRenderedPageBreak/>
        <w:br w:type="page"/>
      </w:r>
    </w:p>
    <w:tbl>
      <w:tblPr>
        <w:tblStyle w:val="TableGrid"/>
        <w:tblW w:w="577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tblGrid>
      <w:tr w:rsidR="00BA7A16" w:rsidTr="00BA7A16">
        <w:trPr>
          <w:cantSplit/>
        </w:trPr>
        <w:tc>
          <w:tcPr>
            <w:tcW w:w="5778" w:type="dxa"/>
            <w:shd w:val="clear" w:color="auto" w:fill="A6A6A6" w:themeFill="background1" w:themeFillShade="A6"/>
          </w:tcPr>
          <w:p w:rsidR="00BA7A16" w:rsidRDefault="00BA7A16" w:rsidP="00832EC7">
            <w:pPr>
              <w:pStyle w:val="TableText"/>
              <w:spacing w:before="0" w:after="0"/>
            </w:pPr>
          </w:p>
        </w:tc>
      </w:tr>
      <w:tr w:rsidR="00BA7A16" w:rsidRPr="007A4F41" w:rsidTr="00BA7A16">
        <w:trPr>
          <w:cantSplit/>
        </w:trPr>
        <w:tc>
          <w:tcPr>
            <w:tcW w:w="5778" w:type="dxa"/>
            <w:shd w:val="clear" w:color="auto" w:fill="F2F2F2" w:themeFill="background1" w:themeFillShade="F2"/>
          </w:tcPr>
          <w:p w:rsidR="00BA7A16" w:rsidRPr="0089114E" w:rsidRDefault="00BA7A16" w:rsidP="00BA7A16">
            <w:pPr>
              <w:pStyle w:val="TableText"/>
              <w:spacing w:before="240" w:after="240"/>
              <w:jc w:val="center"/>
              <w:rPr>
                <w:rFonts w:eastAsia="Candara"/>
                <w:b/>
                <w:sz w:val="36"/>
                <w:szCs w:val="36"/>
              </w:rPr>
            </w:pPr>
            <w:proofErr w:type="spellStart"/>
            <w:r>
              <w:rPr>
                <w:rFonts w:eastAsia="Candara"/>
                <w:b/>
                <w:sz w:val="36"/>
                <w:szCs w:val="36"/>
              </w:rPr>
              <w:t>Whānau</w:t>
            </w:r>
            <w:proofErr w:type="spellEnd"/>
            <w:r>
              <w:rPr>
                <w:rFonts w:eastAsia="Candara"/>
                <w:b/>
                <w:sz w:val="36"/>
                <w:szCs w:val="36"/>
              </w:rPr>
              <w:t>-centred VIP</w:t>
            </w:r>
            <w:r>
              <w:rPr>
                <w:rFonts w:eastAsia="Candara"/>
                <w:b/>
                <w:sz w:val="36"/>
                <w:szCs w:val="36"/>
              </w:rPr>
              <w:br/>
              <w:t>referral options</w:t>
            </w:r>
          </w:p>
          <w:p w:rsidR="00BA7A16" w:rsidRPr="00BA7A16" w:rsidRDefault="00BA7A16" w:rsidP="00BA7A16">
            <w:pPr>
              <w:pStyle w:val="TableText"/>
              <w:spacing w:before="240" w:after="240"/>
              <w:rPr>
                <w:rFonts w:eastAsia="Candara"/>
                <w:sz w:val="28"/>
                <w:szCs w:val="28"/>
              </w:rPr>
            </w:pPr>
            <w:r w:rsidRPr="00BA7A16">
              <w:rPr>
                <w:rFonts w:eastAsia="Candara"/>
                <w:sz w:val="28"/>
                <w:szCs w:val="28"/>
              </w:rPr>
              <w:t xml:space="preserve">The six step VIP screening and intervention process includes asking people who disclose partner abuse if they have family members or friends who they could call on for support or a safe place to stay. Following this process is an example of </w:t>
            </w:r>
            <w:proofErr w:type="spellStart"/>
            <w:r w:rsidRPr="00BA7A16">
              <w:rPr>
                <w:rFonts w:eastAsia="Candara"/>
                <w:sz w:val="28"/>
                <w:szCs w:val="28"/>
              </w:rPr>
              <w:t>whānau</w:t>
            </w:r>
            <w:proofErr w:type="spellEnd"/>
            <w:r w:rsidRPr="00BA7A16">
              <w:rPr>
                <w:rFonts w:eastAsia="Candara"/>
                <w:sz w:val="28"/>
                <w:szCs w:val="28"/>
              </w:rPr>
              <w:t>-centred practice.</w:t>
            </w:r>
          </w:p>
          <w:p w:rsidR="00BA7A16" w:rsidRPr="00BA7A16" w:rsidRDefault="00BA7A16" w:rsidP="00BA7A16">
            <w:pPr>
              <w:pStyle w:val="TableText"/>
              <w:spacing w:before="240" w:after="0"/>
              <w:rPr>
                <w:rFonts w:eastAsia="Candara"/>
                <w:sz w:val="28"/>
                <w:szCs w:val="28"/>
              </w:rPr>
            </w:pPr>
            <w:r w:rsidRPr="00BA7A16">
              <w:rPr>
                <w:rFonts w:eastAsia="Candara"/>
                <w:sz w:val="28"/>
                <w:szCs w:val="28"/>
              </w:rPr>
              <w:t>Referrals to local family violence prevention agencies or other providers of services (including Māori providers) are also part of the process. These services often work with entire families, helping them to access a range of health and social services to address their holistic needs.</w:t>
            </w:r>
          </w:p>
          <w:p w:rsidR="00BA7A16" w:rsidRPr="007A4F41" w:rsidRDefault="00BA7A16" w:rsidP="00510C06">
            <w:pPr>
              <w:rPr>
                <w:rFonts w:eastAsia="Candara" w:cs="Candara"/>
              </w:rPr>
            </w:pPr>
          </w:p>
        </w:tc>
      </w:tr>
    </w:tbl>
    <w:p w:rsidR="00BA7A16" w:rsidRDefault="00BA7A16" w:rsidP="00BA7A16">
      <w:pPr>
        <w:rPr>
          <w:rFonts w:eastAsia="Candara"/>
        </w:r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4253"/>
        <w:gridCol w:w="2409"/>
      </w:tblGrid>
      <w:tr w:rsidR="00784340" w:rsidTr="00784340">
        <w:trPr>
          <w:cantSplit/>
        </w:trPr>
        <w:tc>
          <w:tcPr>
            <w:tcW w:w="9072" w:type="dxa"/>
            <w:gridSpan w:val="3"/>
            <w:shd w:val="clear" w:color="auto" w:fill="A6A6A6" w:themeFill="background1" w:themeFillShade="A6"/>
          </w:tcPr>
          <w:p w:rsidR="00784340" w:rsidRDefault="00784340" w:rsidP="00832EC7">
            <w:pPr>
              <w:pStyle w:val="TableText"/>
              <w:keepNext/>
              <w:spacing w:before="0" w:after="0"/>
            </w:pPr>
          </w:p>
        </w:tc>
      </w:tr>
      <w:tr w:rsidR="00784340" w:rsidRPr="007A4F41" w:rsidTr="00784340">
        <w:trPr>
          <w:cantSplit/>
        </w:trPr>
        <w:tc>
          <w:tcPr>
            <w:tcW w:w="9072" w:type="dxa"/>
            <w:gridSpan w:val="3"/>
            <w:shd w:val="clear" w:color="auto" w:fill="F2F2F2" w:themeFill="background1" w:themeFillShade="F2"/>
          </w:tcPr>
          <w:p w:rsidR="00784340" w:rsidRPr="0089114E" w:rsidRDefault="00784340" w:rsidP="00784340">
            <w:pPr>
              <w:pStyle w:val="Heading2"/>
              <w:keepNext/>
              <w:spacing w:before="480"/>
              <w:outlineLvl w:val="1"/>
              <w:rPr>
                <w:rFonts w:eastAsia="Candara"/>
              </w:rPr>
            </w:pPr>
            <w:bookmarkStart w:id="13" w:name="_Toc394394446"/>
            <w:r>
              <w:rPr>
                <w:rFonts w:eastAsia="Candara"/>
              </w:rPr>
              <w:t>Action case study</w:t>
            </w:r>
            <w:bookmarkEnd w:id="13"/>
          </w:p>
          <w:p w:rsidR="00784340" w:rsidRPr="00516795" w:rsidRDefault="00784340" w:rsidP="00784340">
            <w:pPr>
              <w:pStyle w:val="Introparagraph"/>
              <w:keepNext/>
            </w:pPr>
            <w:r>
              <w:rPr>
                <w:noProof/>
                <w:lang w:eastAsia="en-NZ"/>
              </w:rPr>
              <mc:AlternateContent>
                <mc:Choice Requires="wps">
                  <w:drawing>
                    <wp:anchor distT="0" distB="0" distL="114300" distR="114300" simplePos="0" relativeHeight="251753472" behindDoc="1" locked="0" layoutInCell="1" allowOverlap="1" wp14:anchorId="02B8FA29" wp14:editId="0D61AD85">
                      <wp:simplePos x="0" y="0"/>
                      <wp:positionH relativeFrom="page">
                        <wp:posOffset>1443990</wp:posOffset>
                      </wp:positionH>
                      <wp:positionV relativeFrom="paragraph">
                        <wp:posOffset>6350</wp:posOffset>
                      </wp:positionV>
                      <wp:extent cx="292735" cy="464820"/>
                      <wp:effectExtent l="0" t="0" r="0" b="0"/>
                      <wp:wrapNone/>
                      <wp:docPr id="50"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340" w:rsidRDefault="00784340" w:rsidP="00784340">
                                  <w:pPr>
                                    <w:spacing w:line="726" w:lineRule="exact"/>
                                    <w:ind w:right="-150"/>
                                    <w:rPr>
                                      <w:rFonts w:eastAsia="Candara" w:cs="Candara"/>
                                      <w:sz w:val="73"/>
                                      <w:szCs w:val="73"/>
                                    </w:rPr>
                                  </w:pPr>
                                  <w:r>
                                    <w:rPr>
                                      <w:rFonts w:eastAsia="Candara" w:cs="Candara"/>
                                      <w:b/>
                                      <w:bCs/>
                                      <w:color w:val="84235E"/>
                                      <w:position w:val="5"/>
                                      <w:sz w:val="73"/>
                                      <w:szCs w:val="73"/>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27" type="#_x0000_t202" style="position:absolute;margin-left:113.7pt;margin-top:.5pt;width:23.05pt;height:36.6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Ocsw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" filled="f" stroked="f">
                      <v:textbox inset="0,0,0,0">
                        <w:txbxContent>
                          <w:p w:rsidR="00784340" w:rsidRDefault="00784340" w:rsidP="00784340">
                            <w:pPr>
                              <w:spacing w:line="726" w:lineRule="exact"/>
                              <w:ind w:right="-150"/>
                              <w:rPr>
                                <w:rFonts w:eastAsia="Candara" w:cs="Candara"/>
                                <w:sz w:val="73"/>
                                <w:szCs w:val="73"/>
                              </w:rPr>
                            </w:pPr>
                            <w:r>
                              <w:rPr>
                                <w:rFonts w:eastAsia="Candara" w:cs="Candara"/>
                                <w:b/>
                                <w:bCs/>
                                <w:color w:val="84235E"/>
                                <w:position w:val="5"/>
                                <w:sz w:val="73"/>
                                <w:szCs w:val="73"/>
                              </w:rPr>
                              <w:t>A</w:t>
                            </w:r>
                          </w:p>
                        </w:txbxContent>
                      </v:textbox>
                      <w10:wrap anchorx="page"/>
                    </v:shape>
                  </w:pict>
                </mc:Fallback>
              </mc:AlternateContent>
            </w:r>
            <w:r>
              <w:t xml:space="preserve">A </w:t>
            </w:r>
            <w:r w:rsidRPr="00516795">
              <w:t>16</w:t>
            </w:r>
            <w:r>
              <w:t>-</w:t>
            </w:r>
            <w:r w:rsidRPr="00516795">
              <w:t>year-old Māori woman presented to the emergency department at a central North Island hospital with severe</w:t>
            </w:r>
            <w:r>
              <w:t xml:space="preserve"> </w:t>
            </w:r>
            <w:r w:rsidRPr="00516795">
              <w:t>abdominal pain. She was four months</w:t>
            </w:r>
            <w:r w:rsidR="00C520C2">
              <w:t>’</w:t>
            </w:r>
            <w:r w:rsidRPr="00516795">
              <w:t xml:space="preserve"> pregnant and concerned</w:t>
            </w:r>
            <w:r>
              <w:t xml:space="preserve"> </w:t>
            </w:r>
            <w:r w:rsidRPr="00516795">
              <w:t>that she was miscarrying her child.</w:t>
            </w:r>
          </w:p>
          <w:p w:rsidR="00784340" w:rsidRDefault="00784340" w:rsidP="00784340">
            <w:pPr>
              <w:keepNext/>
              <w:rPr>
                <w:rFonts w:eastAsia="Candara"/>
              </w:rPr>
            </w:pPr>
          </w:p>
          <w:p w:rsidR="00784340" w:rsidRPr="00516795" w:rsidRDefault="00784340" w:rsidP="00784340">
            <w:pPr>
              <w:keepNext/>
              <w:rPr>
                <w:rFonts w:eastAsia="Candara"/>
              </w:rPr>
            </w:pPr>
            <w:r w:rsidRPr="00516795">
              <w:rPr>
                <w:rFonts w:eastAsia="Candara"/>
              </w:rPr>
              <w:t>The woman screened positively for family violence. Her partner had hit her in the past, although that wasn</w:t>
            </w:r>
            <w:r w:rsidR="00C520C2">
              <w:rPr>
                <w:rFonts w:eastAsia="Candara"/>
              </w:rPr>
              <w:t>’</w:t>
            </w:r>
            <w:r w:rsidRPr="00516795">
              <w:rPr>
                <w:rFonts w:eastAsia="Candara"/>
              </w:rPr>
              <w:t>t the reason for her current abdominal pain.</w:t>
            </w:r>
          </w:p>
          <w:p w:rsidR="00784340" w:rsidRPr="00516795" w:rsidRDefault="00784340" w:rsidP="00784340">
            <w:pPr>
              <w:keepNext/>
            </w:pPr>
          </w:p>
          <w:p w:rsidR="00784340" w:rsidRPr="00516795" w:rsidRDefault="00784340" w:rsidP="00784340">
            <w:pPr>
              <w:keepNext/>
              <w:rPr>
                <w:rFonts w:eastAsia="Candara"/>
              </w:rPr>
            </w:pPr>
            <w:r w:rsidRPr="00516795">
              <w:rPr>
                <w:rFonts w:eastAsia="Candara"/>
              </w:rPr>
              <w:t>It became evident that this young woman was in crisis. She and her partner lived in a house with no heating, no power, no curtains and almost no bedding. She was so hungry, she was trembling. She did not have a midwife.</w:t>
            </w:r>
          </w:p>
          <w:p w:rsidR="00784340" w:rsidRPr="00516795" w:rsidRDefault="00784340" w:rsidP="00784340">
            <w:pPr>
              <w:keepNext/>
            </w:pPr>
          </w:p>
          <w:p w:rsidR="00784340" w:rsidRPr="00516795" w:rsidRDefault="00784340" w:rsidP="00784340">
            <w:pPr>
              <w:keepNext/>
              <w:rPr>
                <w:rFonts w:eastAsia="Candara"/>
              </w:rPr>
            </w:pPr>
            <w:r w:rsidRPr="00516795">
              <w:rPr>
                <w:rFonts w:eastAsia="Candara"/>
              </w:rPr>
              <w:t>The hospital social worker – a middle aged, non-Māori male – was called in to help provide her with support.</w:t>
            </w:r>
          </w:p>
          <w:p w:rsidR="00784340" w:rsidRPr="00516795" w:rsidRDefault="00784340" w:rsidP="00784340">
            <w:pPr>
              <w:keepNext/>
            </w:pPr>
          </w:p>
          <w:p w:rsidR="00784340" w:rsidRPr="007A4F41" w:rsidRDefault="00784340" w:rsidP="00784340">
            <w:pPr>
              <w:keepNext/>
              <w:spacing w:after="240"/>
              <w:rPr>
                <w:rFonts w:eastAsia="Candara"/>
              </w:rPr>
            </w:pPr>
            <w:r w:rsidRPr="00516795">
              <w:rPr>
                <w:rFonts w:eastAsia="Candara"/>
              </w:rPr>
              <w:t>The social worker introduced himself and established rapport by establishing some connections with people she knew.</w:t>
            </w:r>
          </w:p>
        </w:tc>
      </w:tr>
      <w:tr w:rsidR="00784340" w:rsidRPr="007A4F41" w:rsidTr="00784340">
        <w:trPr>
          <w:cantSplit/>
        </w:trPr>
        <w:tc>
          <w:tcPr>
            <w:tcW w:w="2410" w:type="dxa"/>
            <w:shd w:val="clear" w:color="auto" w:fill="F2F2F2" w:themeFill="background1" w:themeFillShade="F2"/>
          </w:tcPr>
          <w:p w:rsidR="00784340" w:rsidRDefault="00784340" w:rsidP="00784340">
            <w:pPr>
              <w:pStyle w:val="Textbox"/>
              <w:jc w:val="left"/>
            </w:pPr>
          </w:p>
        </w:tc>
        <w:tc>
          <w:tcPr>
            <w:tcW w:w="4253" w:type="dxa"/>
            <w:tcBorders>
              <w:top w:val="single" w:sz="12" w:space="0" w:color="auto"/>
              <w:bottom w:val="single" w:sz="12" w:space="0" w:color="auto"/>
            </w:tcBorders>
            <w:shd w:val="clear" w:color="auto" w:fill="F2F2F2" w:themeFill="background1" w:themeFillShade="F2"/>
          </w:tcPr>
          <w:p w:rsidR="00784340" w:rsidRDefault="00784340" w:rsidP="00784340">
            <w:pPr>
              <w:pStyle w:val="Textbox"/>
              <w:spacing w:before="120" w:after="120"/>
              <w:jc w:val="left"/>
            </w:pPr>
            <w:r w:rsidRPr="00784340">
              <w:rPr>
                <w:b/>
                <w:sz w:val="24"/>
                <w:szCs w:val="24"/>
              </w:rPr>
              <w:t xml:space="preserve">He encouraged the young woman to lead the process, asking her, </w:t>
            </w:r>
            <w:r w:rsidR="00C520C2">
              <w:rPr>
                <w:b/>
                <w:sz w:val="24"/>
                <w:szCs w:val="24"/>
              </w:rPr>
              <w:t>“</w:t>
            </w:r>
            <w:r w:rsidRPr="00784340">
              <w:rPr>
                <w:b/>
                <w:sz w:val="24"/>
                <w:szCs w:val="24"/>
              </w:rPr>
              <w:t>What do you want to happen? What are your priorities? What do you need?</w:t>
            </w:r>
            <w:r w:rsidR="00C520C2">
              <w:rPr>
                <w:b/>
                <w:sz w:val="24"/>
                <w:szCs w:val="24"/>
              </w:rPr>
              <w:t>”</w:t>
            </w:r>
            <w:r w:rsidRPr="00784340">
              <w:rPr>
                <w:b/>
                <w:sz w:val="24"/>
                <w:szCs w:val="24"/>
              </w:rPr>
              <w:t xml:space="preserve"> She said that she really wanted support.</w:t>
            </w:r>
          </w:p>
        </w:tc>
        <w:tc>
          <w:tcPr>
            <w:tcW w:w="2409" w:type="dxa"/>
            <w:shd w:val="clear" w:color="auto" w:fill="F2F2F2" w:themeFill="background1" w:themeFillShade="F2"/>
          </w:tcPr>
          <w:p w:rsidR="00784340" w:rsidRDefault="00784340" w:rsidP="00784340">
            <w:pPr>
              <w:pStyle w:val="Textbox"/>
              <w:jc w:val="left"/>
            </w:pPr>
          </w:p>
        </w:tc>
      </w:tr>
      <w:tr w:rsidR="00784340" w:rsidRPr="007A4F41" w:rsidTr="00784340">
        <w:trPr>
          <w:cantSplit/>
        </w:trPr>
        <w:tc>
          <w:tcPr>
            <w:tcW w:w="9072" w:type="dxa"/>
            <w:gridSpan w:val="3"/>
            <w:shd w:val="clear" w:color="auto" w:fill="F2F2F2" w:themeFill="background1" w:themeFillShade="F2"/>
          </w:tcPr>
          <w:p w:rsidR="00784340" w:rsidRPr="00516795" w:rsidRDefault="00784340" w:rsidP="00784340">
            <w:pPr>
              <w:spacing w:before="240"/>
              <w:rPr>
                <w:rFonts w:eastAsia="Candara"/>
              </w:rPr>
            </w:pPr>
            <w:r w:rsidRPr="00516795">
              <w:rPr>
                <w:rFonts w:eastAsia="Candara"/>
              </w:rPr>
              <w:t xml:space="preserve">He asked about her </w:t>
            </w:r>
            <w:proofErr w:type="spellStart"/>
            <w:r w:rsidRPr="00516795">
              <w:rPr>
                <w:rFonts w:eastAsia="Candara"/>
              </w:rPr>
              <w:t>whānau</w:t>
            </w:r>
            <w:proofErr w:type="spellEnd"/>
            <w:r w:rsidRPr="00516795">
              <w:rPr>
                <w:rFonts w:eastAsia="Candara"/>
              </w:rPr>
              <w:t xml:space="preserve"> to identify potential sources of ongoing support for her and her unborn baby. It turned out that although she was estranged from her parents, she had loving and supportive grandparents.</w:t>
            </w:r>
          </w:p>
          <w:p w:rsidR="00784340" w:rsidRPr="00516795" w:rsidRDefault="00784340" w:rsidP="00784340"/>
          <w:p w:rsidR="00784340" w:rsidRPr="00784340" w:rsidRDefault="00784340" w:rsidP="00784340">
            <w:pPr>
              <w:spacing w:after="240"/>
              <w:rPr>
                <w:b/>
                <w:sz w:val="24"/>
                <w:szCs w:val="24"/>
              </w:rPr>
            </w:pPr>
            <w:r w:rsidRPr="00516795">
              <w:rPr>
                <w:rFonts w:eastAsia="Candara"/>
              </w:rPr>
              <w:t>A plan is now being put in place to provide the woman and her family with wrap around support based on the needs they have identified. The grandparents</w:t>
            </w:r>
            <w:r>
              <w:rPr>
                <w:rFonts w:eastAsia="Candara"/>
              </w:rPr>
              <w:t xml:space="preserve"> </w:t>
            </w:r>
            <w:r w:rsidRPr="00516795">
              <w:rPr>
                <w:rFonts w:eastAsia="Candara"/>
              </w:rPr>
              <w:t>will play a central role. A Māori worker at a local family violence prevention and intervention service is also involved and is helping to connect her to other services that will help her to overcome the multiple issues that the family is struggling with. The maternity social worker will remain involved to ensure that she and her baby get the care they need leading</w:t>
            </w:r>
            <w:r>
              <w:rPr>
                <w:rFonts w:eastAsia="Candara"/>
              </w:rPr>
              <w:t xml:space="preserve"> up to and following the birth.</w:t>
            </w:r>
          </w:p>
        </w:tc>
      </w:tr>
    </w:tbl>
    <w:p w:rsidR="00C15525" w:rsidRPr="00516795" w:rsidRDefault="00C15525" w:rsidP="00784340"/>
    <w:p w:rsidR="001C21C8" w:rsidRDefault="001C21C8" w:rsidP="001C21C8">
      <w:pPr>
        <w:rPr>
          <w:rFonts w:eastAsia="Candara"/>
        </w:rPr>
      </w:pPr>
      <w:r>
        <w:rPr>
          <w:rFonts w:eastAsia="Candara"/>
        </w:rPr>
        <w:br w:type="page"/>
      </w:r>
    </w:p>
    <w:bookmarkStart w:id="14" w:name="_Toc394394447"/>
    <w:p w:rsidR="00C15525" w:rsidRPr="00516795" w:rsidRDefault="001C21C8" w:rsidP="00F8655F">
      <w:pPr>
        <w:pStyle w:val="Heading2"/>
        <w:rPr>
          <w:rFonts w:eastAsia="Candara"/>
        </w:rPr>
      </w:pPr>
      <w:r>
        <w:rPr>
          <w:noProof/>
          <w:lang w:eastAsia="en-NZ"/>
        </w:rPr>
        <w:lastRenderedPageBreak/>
        <mc:AlternateContent>
          <mc:Choice Requires="wps">
            <w:drawing>
              <wp:anchor distT="0" distB="0" distL="114300" distR="114300" simplePos="0" relativeHeight="251755520" behindDoc="1" locked="0" layoutInCell="1" allowOverlap="1" wp14:anchorId="774A8AC0" wp14:editId="01B9EAE1">
                <wp:simplePos x="0" y="0"/>
                <wp:positionH relativeFrom="column">
                  <wp:posOffset>-1025525</wp:posOffset>
                </wp:positionH>
                <wp:positionV relativeFrom="paragraph">
                  <wp:posOffset>-78163</wp:posOffset>
                </wp:positionV>
                <wp:extent cx="6793200" cy="781396"/>
                <wp:effectExtent l="0" t="0" r="27305" b="19050"/>
                <wp:wrapNone/>
                <wp:docPr id="10" name="Rounded Rectangle 10"/>
                <wp:cNvGraphicFramePr/>
                <a:graphic xmlns:a="http://schemas.openxmlformats.org/drawingml/2006/main">
                  <a:graphicData uri="http://schemas.microsoft.com/office/word/2010/wordprocessingShape">
                    <wps:wsp>
                      <wps:cNvSpPr/>
                      <wps:spPr>
                        <a:xfrm>
                          <a:off x="0" y="0"/>
                          <a:ext cx="6793200" cy="781396"/>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margin-left:-80.75pt;margin-top:-6.15pt;width:534.9pt;height:61.5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" fillcolor="#d8d8d8 [2732]" strokecolor="#d8d8d8 [2732]" strokeweight="2pt"/>
            </w:pict>
          </mc:Fallback>
        </mc:AlternateContent>
      </w:r>
      <w:r w:rsidR="00C15525" w:rsidRPr="00516795">
        <w:rPr>
          <w:rFonts w:eastAsia="Candara"/>
        </w:rPr>
        <w:t xml:space="preserve">Working with </w:t>
      </w:r>
      <w:proofErr w:type="spellStart"/>
      <w:r w:rsidR="00C15525" w:rsidRPr="00516795">
        <w:rPr>
          <w:rFonts w:eastAsia="Candara"/>
        </w:rPr>
        <w:t>whānau</w:t>
      </w:r>
      <w:proofErr w:type="spellEnd"/>
      <w:r w:rsidR="00C15525" w:rsidRPr="00516795">
        <w:rPr>
          <w:rFonts w:eastAsia="Candara"/>
        </w:rPr>
        <w:t xml:space="preserve"> in child and adolescent mental health</w:t>
      </w:r>
      <w:bookmarkEnd w:id="14"/>
    </w:p>
    <w:p w:rsidR="005C00A5" w:rsidRDefault="005C00A5" w:rsidP="00F8655F">
      <w:pPr>
        <w:rPr>
          <w:rFonts w:eastAsia="Candara"/>
        </w:rPr>
        <w:sectPr w:rsidR="005C00A5" w:rsidSect="000D2DAF">
          <w:type w:val="continuous"/>
          <w:pgSz w:w="11907" w:h="16834" w:code="9"/>
          <w:pgMar w:top="1418" w:right="1418" w:bottom="1134" w:left="1418" w:header="284" w:footer="567" w:gutter="0"/>
          <w:cols w:space="720"/>
        </w:sectPr>
      </w:pPr>
    </w:p>
    <w:p w:rsidR="00C15525" w:rsidRPr="00516795" w:rsidRDefault="00C15525" w:rsidP="005C00A5">
      <w:pPr>
        <w:rPr>
          <w:rFonts w:eastAsia="Candara"/>
        </w:rPr>
      </w:pPr>
      <w:r w:rsidRPr="00516795">
        <w:rPr>
          <w:rFonts w:eastAsia="Candara"/>
        </w:rPr>
        <w:lastRenderedPageBreak/>
        <w:t>Glenda is a Case Manager with Tauranga</w:t>
      </w:r>
      <w:r w:rsidR="00C520C2">
        <w:rPr>
          <w:rFonts w:eastAsia="Candara"/>
        </w:rPr>
        <w:t>’</w:t>
      </w:r>
      <w:r w:rsidRPr="00516795">
        <w:rPr>
          <w:rFonts w:eastAsia="Candara"/>
        </w:rPr>
        <w:t>s Child and Adolescent Mental Health Service (CAMHS), where she works with children and adolescents aged from birth to 18. The</w:t>
      </w:r>
      <w:r w:rsidR="00F8655F">
        <w:rPr>
          <w:rFonts w:eastAsia="Candara"/>
        </w:rPr>
        <w:t xml:space="preserve"> </w:t>
      </w:r>
      <w:r w:rsidRPr="00516795">
        <w:rPr>
          <w:rFonts w:eastAsia="Candara"/>
        </w:rPr>
        <w:t>CAMHS team uses the VIP programme six-step screening and intervention process.</w:t>
      </w:r>
    </w:p>
    <w:p w:rsidR="00C15525" w:rsidRPr="00516795" w:rsidRDefault="00C15525" w:rsidP="005C00A5"/>
    <w:p w:rsidR="00C15525" w:rsidRPr="00516795" w:rsidRDefault="00C15525" w:rsidP="005C00A5">
      <w:pPr>
        <w:rPr>
          <w:rFonts w:eastAsia="Candara"/>
        </w:rPr>
      </w:pPr>
      <w:r w:rsidRPr="00516795">
        <w:rPr>
          <w:rFonts w:eastAsia="Candara"/>
        </w:rPr>
        <w:t>At this particular service, Glenda says they place a great deal of importance on making sure all families feel they are being heard, supported and comfortable; that they are given the support that they may struggle to access themselves.</w:t>
      </w:r>
    </w:p>
    <w:p w:rsidR="00C15525" w:rsidRPr="00516795" w:rsidRDefault="00C15525" w:rsidP="005C00A5"/>
    <w:p w:rsidR="00C15525" w:rsidRPr="00516795" w:rsidRDefault="00C520C2" w:rsidP="005C00A5">
      <w:pPr>
        <w:rPr>
          <w:rFonts w:eastAsia="Candara"/>
        </w:rPr>
      </w:pPr>
      <w:r>
        <w:rPr>
          <w:rFonts w:eastAsia="Candara"/>
        </w:rPr>
        <w:t>“</w:t>
      </w:r>
      <w:r w:rsidR="00C15525" w:rsidRPr="00516795">
        <w:rPr>
          <w:rFonts w:eastAsia="Candara"/>
        </w:rPr>
        <w:t>As far as family violence goes, we know</w:t>
      </w:r>
      <w:r w:rsidR="00F8655F">
        <w:rPr>
          <w:rFonts w:eastAsia="Candara"/>
        </w:rPr>
        <w:t xml:space="preserve"> </w:t>
      </w:r>
      <w:r w:rsidR="00C15525" w:rsidRPr="00516795">
        <w:rPr>
          <w:rFonts w:eastAsia="Candara"/>
        </w:rPr>
        <w:t>that it</w:t>
      </w:r>
      <w:r>
        <w:rPr>
          <w:rFonts w:eastAsia="Candara"/>
        </w:rPr>
        <w:t>’</w:t>
      </w:r>
      <w:r w:rsidR="00C15525" w:rsidRPr="00516795">
        <w:rPr>
          <w:rFonts w:eastAsia="Candara"/>
        </w:rPr>
        <w:t>s prevalent in families from all cultural</w:t>
      </w:r>
      <w:r w:rsidR="00F8655F">
        <w:rPr>
          <w:rFonts w:eastAsia="Candara"/>
        </w:rPr>
        <w:t xml:space="preserve"> </w:t>
      </w:r>
      <w:r w:rsidR="00C15525" w:rsidRPr="00516795">
        <w:rPr>
          <w:rFonts w:eastAsia="Candara"/>
        </w:rPr>
        <w:t>backgrounds. Our message is that it</w:t>
      </w:r>
      <w:r>
        <w:rPr>
          <w:rFonts w:eastAsia="Candara"/>
        </w:rPr>
        <w:t>’</w:t>
      </w:r>
      <w:r w:rsidR="00C15525" w:rsidRPr="00516795">
        <w:rPr>
          <w:rFonts w:eastAsia="Candara"/>
        </w:rPr>
        <w:t>s not okay,</w:t>
      </w:r>
      <w:r w:rsidR="00F8655F">
        <w:rPr>
          <w:rFonts w:eastAsia="Candara"/>
        </w:rPr>
        <w:t xml:space="preserve"> </w:t>
      </w:r>
      <w:r w:rsidR="00C15525" w:rsidRPr="00516795">
        <w:rPr>
          <w:rFonts w:eastAsia="Candara"/>
        </w:rPr>
        <w:t>no matter where you come from.</w:t>
      </w:r>
      <w:r>
        <w:rPr>
          <w:rFonts w:eastAsia="Candara"/>
        </w:rPr>
        <w:t>”</w:t>
      </w:r>
    </w:p>
    <w:p w:rsidR="00C15525" w:rsidRPr="00516795" w:rsidRDefault="00C15525" w:rsidP="005C00A5"/>
    <w:p w:rsidR="00C15525" w:rsidRPr="00516795" w:rsidRDefault="00C15525" w:rsidP="005C00A5">
      <w:pPr>
        <w:rPr>
          <w:rFonts w:eastAsia="Candara"/>
        </w:rPr>
      </w:pPr>
      <w:r w:rsidRPr="00516795">
        <w:rPr>
          <w:rFonts w:eastAsia="Candara"/>
        </w:rPr>
        <w:t>Bay of Plenty</w:t>
      </w:r>
      <w:r w:rsidR="00C520C2">
        <w:rPr>
          <w:rFonts w:eastAsia="Candara"/>
        </w:rPr>
        <w:t>’</w:t>
      </w:r>
      <w:r w:rsidRPr="00516795">
        <w:rPr>
          <w:rFonts w:eastAsia="Candara"/>
        </w:rPr>
        <w:t xml:space="preserve">s Family Violence Intervention Programme Coordinator Heather </w:t>
      </w:r>
      <w:proofErr w:type="spellStart"/>
      <w:r w:rsidRPr="00516795">
        <w:rPr>
          <w:rFonts w:eastAsia="Candara"/>
        </w:rPr>
        <w:t>Beddie</w:t>
      </w:r>
      <w:proofErr w:type="spellEnd"/>
      <w:r w:rsidRPr="00516795">
        <w:rPr>
          <w:rFonts w:eastAsia="Candara"/>
        </w:rPr>
        <w:t xml:space="preserve"> says the way Glenda and her colleague Darren Billet work is inspiring because they</w:t>
      </w:r>
      <w:r w:rsidR="00F8655F">
        <w:rPr>
          <w:rFonts w:eastAsia="Candara"/>
        </w:rPr>
        <w:t xml:space="preserve"> </w:t>
      </w:r>
      <w:r w:rsidRPr="00516795">
        <w:rPr>
          <w:rFonts w:eastAsia="Candara"/>
        </w:rPr>
        <w:t xml:space="preserve">have a broader outlook on the </w:t>
      </w:r>
      <w:proofErr w:type="spellStart"/>
      <w:r w:rsidRPr="00516795">
        <w:rPr>
          <w:rFonts w:eastAsia="Candara"/>
        </w:rPr>
        <w:t>whānau</w:t>
      </w:r>
      <w:proofErr w:type="spellEnd"/>
      <w:r w:rsidRPr="00516795">
        <w:rPr>
          <w:rFonts w:eastAsia="Candara"/>
        </w:rPr>
        <w:t>. They bring the family together to support the child or young person.</w:t>
      </w:r>
    </w:p>
    <w:p w:rsidR="00C15525" w:rsidRPr="00516795" w:rsidRDefault="00C15525" w:rsidP="005C00A5"/>
    <w:p w:rsidR="00C15525" w:rsidRPr="00516795" w:rsidRDefault="00C15525" w:rsidP="005C00A5">
      <w:pPr>
        <w:rPr>
          <w:rFonts w:eastAsia="Candara"/>
        </w:rPr>
      </w:pPr>
      <w:r w:rsidRPr="00516795">
        <w:rPr>
          <w:rFonts w:eastAsia="Candara"/>
        </w:rPr>
        <w:t>Glenda says often there are people within the extended family who don</w:t>
      </w:r>
      <w:r w:rsidR="00C520C2">
        <w:rPr>
          <w:rFonts w:eastAsia="Candara"/>
        </w:rPr>
        <w:t>’</w:t>
      </w:r>
      <w:r w:rsidRPr="00516795">
        <w:rPr>
          <w:rFonts w:eastAsia="Candara"/>
        </w:rPr>
        <w:t>t know that violence or abuse is going on. It</w:t>
      </w:r>
      <w:r w:rsidR="00C520C2">
        <w:rPr>
          <w:rFonts w:eastAsia="Candara"/>
        </w:rPr>
        <w:t>’</w:t>
      </w:r>
      <w:r w:rsidRPr="00516795">
        <w:rPr>
          <w:rFonts w:eastAsia="Candara"/>
        </w:rPr>
        <w:t>s important for children and young people to have that wider support.</w:t>
      </w:r>
    </w:p>
    <w:p w:rsidR="00C15525" w:rsidRPr="00516795" w:rsidRDefault="00C15525" w:rsidP="005C00A5"/>
    <w:p w:rsidR="00C15525" w:rsidRPr="00516795" w:rsidRDefault="00C520C2" w:rsidP="005C00A5">
      <w:pPr>
        <w:rPr>
          <w:rFonts w:eastAsia="Candara"/>
        </w:rPr>
      </w:pPr>
      <w:r>
        <w:rPr>
          <w:rFonts w:eastAsia="Candara"/>
        </w:rPr>
        <w:t>“</w:t>
      </w:r>
      <w:r w:rsidR="00C15525" w:rsidRPr="00516795">
        <w:rPr>
          <w:rFonts w:eastAsia="Candara"/>
        </w:rPr>
        <w:t xml:space="preserve">More often than not with Māori families there will be six or seven </w:t>
      </w:r>
      <w:proofErr w:type="spellStart"/>
      <w:r w:rsidR="00C15525" w:rsidRPr="00516795">
        <w:rPr>
          <w:rFonts w:eastAsia="Candara"/>
        </w:rPr>
        <w:t>whānau</w:t>
      </w:r>
      <w:proofErr w:type="spellEnd"/>
      <w:r w:rsidR="00C15525" w:rsidRPr="00516795">
        <w:rPr>
          <w:rFonts w:eastAsia="Candara"/>
        </w:rPr>
        <w:t xml:space="preserve"> members who</w:t>
      </w:r>
      <w:r>
        <w:rPr>
          <w:rFonts w:eastAsia="Candara"/>
        </w:rPr>
        <w:t>’</w:t>
      </w:r>
      <w:r w:rsidR="00C15525" w:rsidRPr="00516795">
        <w:rPr>
          <w:rFonts w:eastAsia="Candara"/>
        </w:rPr>
        <w:t>ve</w:t>
      </w:r>
      <w:r w:rsidR="00F8655F">
        <w:rPr>
          <w:rFonts w:eastAsia="Candara"/>
        </w:rPr>
        <w:t xml:space="preserve"> </w:t>
      </w:r>
      <w:r w:rsidR="00F8655F" w:rsidRPr="00516795">
        <w:rPr>
          <w:rFonts w:eastAsia="Candara"/>
        </w:rPr>
        <w:t xml:space="preserve">come in to support a young person and </w:t>
      </w:r>
      <w:proofErr w:type="gramStart"/>
      <w:r w:rsidR="00F8655F" w:rsidRPr="00516795">
        <w:rPr>
          <w:rFonts w:eastAsia="Candara"/>
        </w:rPr>
        <w:t>that</w:t>
      </w:r>
      <w:r>
        <w:rPr>
          <w:rFonts w:eastAsia="Candara"/>
        </w:rPr>
        <w:t>’</w:t>
      </w:r>
      <w:r w:rsidR="00F8655F" w:rsidRPr="00516795">
        <w:rPr>
          <w:rFonts w:eastAsia="Candara"/>
        </w:rPr>
        <w:t>s</w:t>
      </w:r>
      <w:proofErr w:type="gramEnd"/>
      <w:r w:rsidR="00F8655F" w:rsidRPr="00516795">
        <w:rPr>
          <w:rFonts w:eastAsia="Candara"/>
        </w:rPr>
        <w:t xml:space="preserve"> a</w:t>
      </w:r>
      <w:r w:rsidR="00F8655F">
        <w:rPr>
          <w:rFonts w:eastAsia="Candara"/>
        </w:rPr>
        <w:t xml:space="preserve"> </w:t>
      </w:r>
      <w:r w:rsidR="00F8655F" w:rsidRPr="00516795">
        <w:rPr>
          <w:rFonts w:eastAsia="Candara"/>
        </w:rPr>
        <w:t>real strength,</w:t>
      </w:r>
      <w:r>
        <w:rPr>
          <w:rFonts w:eastAsia="Candara"/>
        </w:rPr>
        <w:t>”</w:t>
      </w:r>
      <w:r w:rsidR="00F8655F" w:rsidRPr="00516795">
        <w:rPr>
          <w:rFonts w:eastAsia="Candara"/>
        </w:rPr>
        <w:t xml:space="preserve"> she says.</w:t>
      </w:r>
    </w:p>
    <w:p w:rsidR="00C15525" w:rsidRPr="00516795" w:rsidRDefault="00C15525" w:rsidP="005C00A5"/>
    <w:p w:rsidR="00A977A6" w:rsidRDefault="00C520C2" w:rsidP="005C00A5">
      <w:pPr>
        <w:rPr>
          <w:rFonts w:eastAsia="Candara" w:cs="Candara"/>
        </w:rPr>
      </w:pPr>
      <w:r>
        <w:rPr>
          <w:rFonts w:eastAsia="Candara"/>
        </w:rPr>
        <w:t>“</w:t>
      </w:r>
      <w:r w:rsidR="00C15525" w:rsidRPr="00516795">
        <w:rPr>
          <w:rFonts w:eastAsia="Candara"/>
        </w:rPr>
        <w:t xml:space="preserve">It is really powerful for a young person to see that – hey my </w:t>
      </w:r>
      <w:proofErr w:type="spellStart"/>
      <w:r w:rsidR="00C15525" w:rsidRPr="00516795">
        <w:rPr>
          <w:rFonts w:eastAsia="Candara"/>
        </w:rPr>
        <w:t>aunty</w:t>
      </w:r>
      <w:r>
        <w:rPr>
          <w:rFonts w:eastAsia="Candara"/>
        </w:rPr>
        <w:t>’</w:t>
      </w:r>
      <w:r w:rsidR="00C15525" w:rsidRPr="00516795">
        <w:rPr>
          <w:rFonts w:eastAsia="Candara"/>
        </w:rPr>
        <w:t>s</w:t>
      </w:r>
      <w:proofErr w:type="spellEnd"/>
      <w:r w:rsidR="00C15525" w:rsidRPr="00516795">
        <w:rPr>
          <w:rFonts w:eastAsia="Candara"/>
        </w:rPr>
        <w:t xml:space="preserve"> here, my </w:t>
      </w:r>
      <w:proofErr w:type="spellStart"/>
      <w:r w:rsidR="00C15525" w:rsidRPr="00516795">
        <w:rPr>
          <w:rFonts w:eastAsia="Candara"/>
        </w:rPr>
        <w:t>koro</w:t>
      </w:r>
      <w:r>
        <w:rPr>
          <w:rFonts w:eastAsia="Candara"/>
        </w:rPr>
        <w:t>’</w:t>
      </w:r>
      <w:r w:rsidR="00C15525" w:rsidRPr="00516795">
        <w:rPr>
          <w:rFonts w:eastAsia="Candara"/>
        </w:rPr>
        <w:t>s</w:t>
      </w:r>
      <w:proofErr w:type="spellEnd"/>
      <w:r w:rsidR="00C15525" w:rsidRPr="00516795">
        <w:rPr>
          <w:rFonts w:eastAsia="Candara"/>
        </w:rPr>
        <w:t xml:space="preserve"> here,</w:t>
      </w:r>
      <w:r w:rsidR="00F8655F">
        <w:rPr>
          <w:rFonts w:eastAsia="Candara"/>
        </w:rPr>
        <w:t xml:space="preserve"> </w:t>
      </w:r>
      <w:r w:rsidR="00C15525" w:rsidRPr="00516795">
        <w:rPr>
          <w:rFonts w:eastAsia="Candara"/>
        </w:rPr>
        <w:t xml:space="preserve">my </w:t>
      </w:r>
      <w:proofErr w:type="spellStart"/>
      <w:r w:rsidR="00C15525" w:rsidRPr="00516795">
        <w:rPr>
          <w:rFonts w:eastAsia="Candara"/>
        </w:rPr>
        <w:t>whānau</w:t>
      </w:r>
      <w:proofErr w:type="spellEnd"/>
      <w:r w:rsidR="00C15525" w:rsidRPr="00516795">
        <w:rPr>
          <w:rFonts w:eastAsia="Candara"/>
        </w:rPr>
        <w:t xml:space="preserve"> really cares. Things might seem a little crazy but at the centre of it there</w:t>
      </w:r>
      <w:r>
        <w:rPr>
          <w:rFonts w:eastAsia="Candara"/>
        </w:rPr>
        <w:t>’</w:t>
      </w:r>
      <w:r w:rsidR="00C15525" w:rsidRPr="00516795">
        <w:rPr>
          <w:rFonts w:eastAsia="Candara"/>
        </w:rPr>
        <w:t xml:space="preserve">s a connection. Only the family can solve its own </w:t>
      </w:r>
      <w:proofErr w:type="spellStart"/>
      <w:r w:rsidR="00C15525" w:rsidRPr="00516795">
        <w:rPr>
          <w:rFonts w:eastAsia="Candara"/>
        </w:rPr>
        <w:t>raruraru</w:t>
      </w:r>
      <w:proofErr w:type="spellEnd"/>
      <w:r w:rsidR="00C15525" w:rsidRPr="00516795">
        <w:rPr>
          <w:rFonts w:eastAsia="Candara"/>
        </w:rPr>
        <w:t xml:space="preserve">. They sometimes need support and someone to </w:t>
      </w:r>
      <w:proofErr w:type="spellStart"/>
      <w:r w:rsidR="00C15525" w:rsidRPr="00516795">
        <w:rPr>
          <w:rFonts w:eastAsia="Candara"/>
        </w:rPr>
        <w:t>awhi</w:t>
      </w:r>
      <w:proofErr w:type="spellEnd"/>
      <w:r w:rsidR="00C15525" w:rsidRPr="00516795">
        <w:rPr>
          <w:rFonts w:eastAsia="Candara"/>
        </w:rPr>
        <w:t xml:space="preserve"> them. But at the end of</w:t>
      </w:r>
      <w:r w:rsidR="00F8655F">
        <w:rPr>
          <w:rFonts w:eastAsia="Candara"/>
        </w:rPr>
        <w:t xml:space="preserve"> </w:t>
      </w:r>
      <w:r w:rsidR="00C15525" w:rsidRPr="00516795">
        <w:rPr>
          <w:rFonts w:eastAsia="Candara"/>
        </w:rPr>
        <w:t xml:space="preserve">the day the </w:t>
      </w:r>
      <w:proofErr w:type="spellStart"/>
      <w:r w:rsidR="00C15525" w:rsidRPr="00516795">
        <w:rPr>
          <w:rFonts w:eastAsia="Candara"/>
        </w:rPr>
        <w:t>whānau</w:t>
      </w:r>
      <w:proofErr w:type="spellEnd"/>
      <w:r w:rsidR="00C15525" w:rsidRPr="00516795">
        <w:rPr>
          <w:rFonts w:eastAsia="Candara"/>
        </w:rPr>
        <w:t xml:space="preserve"> need to sort things out</w:t>
      </w:r>
      <w:r w:rsidR="005C00A5">
        <w:rPr>
          <w:rFonts w:eastAsia="Candara"/>
        </w:rPr>
        <w:t xml:space="preserve"> </w:t>
      </w:r>
      <w:r w:rsidR="005C00A5" w:rsidRPr="00516795">
        <w:rPr>
          <w:rFonts w:eastAsia="Candara" w:cs="Candara"/>
        </w:rPr>
        <w:t>themselves. Agencies can</w:t>
      </w:r>
      <w:r>
        <w:rPr>
          <w:rFonts w:eastAsia="Candara" w:cs="Candara"/>
        </w:rPr>
        <w:t>’</w:t>
      </w:r>
      <w:r w:rsidR="005C00A5" w:rsidRPr="00516795">
        <w:rPr>
          <w:rFonts w:eastAsia="Candara" w:cs="Candara"/>
        </w:rPr>
        <w:t>t do it for them</w:t>
      </w:r>
      <w:r w:rsidR="005C00A5">
        <w:rPr>
          <w:rFonts w:eastAsia="Candara" w:cs="Candara"/>
        </w:rPr>
        <w:t>,</w:t>
      </w:r>
      <w:r>
        <w:rPr>
          <w:rFonts w:eastAsia="Candara" w:cs="Candara"/>
        </w:rPr>
        <w:t>”</w:t>
      </w:r>
      <w:r w:rsidR="005C00A5">
        <w:rPr>
          <w:rFonts w:eastAsia="Candara" w:cs="Candara"/>
        </w:rPr>
        <w:t xml:space="preserve"> </w:t>
      </w:r>
      <w:r w:rsidR="005C00A5" w:rsidRPr="00516795">
        <w:rPr>
          <w:rFonts w:eastAsia="Candara" w:cs="Candara"/>
        </w:rPr>
        <w:t>Heather says.</w:t>
      </w:r>
    </w:p>
    <w:p w:rsidR="005C00A5" w:rsidRPr="00516795" w:rsidRDefault="005C00A5" w:rsidP="005C00A5">
      <w:pPr>
        <w:rPr>
          <w:rFonts w:eastAsia="Candara"/>
        </w:rPr>
      </w:pPr>
      <w:r>
        <w:rPr>
          <w:rFonts w:eastAsia="Candara"/>
        </w:rPr>
        <w:br w:type="column"/>
      </w:r>
      <w:r w:rsidR="00C520C2">
        <w:rPr>
          <w:rFonts w:eastAsia="Candara"/>
        </w:rPr>
        <w:lastRenderedPageBreak/>
        <w:t>“</w:t>
      </w:r>
      <w:r w:rsidRPr="00516795">
        <w:rPr>
          <w:rFonts w:eastAsia="Candara"/>
        </w:rPr>
        <w:t>Instead of a pre-prescribed treatment plan, we sit down and look at the best way of working with each</w:t>
      </w:r>
      <w:r>
        <w:rPr>
          <w:rFonts w:eastAsia="Candara"/>
        </w:rPr>
        <w:t xml:space="preserve"> </w:t>
      </w:r>
      <w:r w:rsidRPr="00516795">
        <w:rPr>
          <w:rFonts w:eastAsia="Candara"/>
        </w:rPr>
        <w:t>particular family. We ask them what they need</w:t>
      </w:r>
      <w:r>
        <w:rPr>
          <w:rFonts w:eastAsia="Candara"/>
        </w:rPr>
        <w:t xml:space="preserve"> </w:t>
      </w:r>
      <w:r w:rsidRPr="00516795">
        <w:rPr>
          <w:rFonts w:eastAsia="Candara"/>
        </w:rPr>
        <w:t>and work with other services to support them,</w:t>
      </w:r>
      <w:r w:rsidR="00C520C2">
        <w:rPr>
          <w:rFonts w:eastAsia="Candara"/>
        </w:rPr>
        <w:t>”</w:t>
      </w:r>
      <w:r w:rsidRPr="00516795">
        <w:rPr>
          <w:rFonts w:eastAsia="Candara"/>
        </w:rPr>
        <w:t xml:space="preserve"> Glenda says.</w:t>
      </w:r>
    </w:p>
    <w:p w:rsidR="005C00A5" w:rsidRPr="00516795" w:rsidRDefault="005C00A5" w:rsidP="005C00A5"/>
    <w:p w:rsidR="00C15525" w:rsidRPr="005C00A5" w:rsidRDefault="00C520C2" w:rsidP="005C00A5">
      <w:pPr>
        <w:pStyle w:val="Textbox"/>
        <w:spacing w:before="120" w:after="120"/>
      </w:pPr>
      <w:r>
        <w:t>“</w:t>
      </w:r>
      <w:r w:rsidR="005C00A5">
        <w:t>It</w:t>
      </w:r>
      <w:r>
        <w:t>’</w:t>
      </w:r>
      <w:r w:rsidR="00C15525" w:rsidRPr="00516795">
        <w:t>s really</w:t>
      </w:r>
      <w:r w:rsidR="00F8655F">
        <w:t xml:space="preserve"> </w:t>
      </w:r>
      <w:r w:rsidR="00C15525" w:rsidRPr="00516795">
        <w:t>important</w:t>
      </w:r>
      <w:r w:rsidR="00A977A6">
        <w:br/>
      </w:r>
      <w:r w:rsidR="00C15525" w:rsidRPr="00516795">
        <w:t>for</w:t>
      </w:r>
      <w:r w:rsidR="00F8655F">
        <w:t xml:space="preserve"> </w:t>
      </w:r>
      <w:r w:rsidR="00C15525" w:rsidRPr="00516795">
        <w:t>a young person</w:t>
      </w:r>
      <w:r w:rsidR="00A977A6">
        <w:br/>
      </w:r>
      <w:r w:rsidR="00C15525" w:rsidRPr="00516795">
        <w:t>to see that</w:t>
      </w:r>
      <w:r w:rsidR="00F8655F">
        <w:t xml:space="preserve"> </w:t>
      </w:r>
      <w:r w:rsidR="00C15525" w:rsidRPr="00516795">
        <w:t xml:space="preserve">their </w:t>
      </w:r>
      <w:proofErr w:type="spellStart"/>
      <w:r w:rsidR="00C15525" w:rsidRPr="00516795">
        <w:t>whānau</w:t>
      </w:r>
      <w:proofErr w:type="spellEnd"/>
      <w:r w:rsidR="00A977A6">
        <w:br/>
      </w:r>
      <w:r w:rsidR="00C15525" w:rsidRPr="00516795">
        <w:t>really cares</w:t>
      </w:r>
      <w:r w:rsidR="005C00A5">
        <w:t>.</w:t>
      </w:r>
      <w:r>
        <w:t>”</w:t>
      </w:r>
    </w:p>
    <w:p w:rsidR="00C15525" w:rsidRPr="00516795" w:rsidRDefault="00C15525" w:rsidP="005C00A5"/>
    <w:p w:rsidR="005C00A5" w:rsidRDefault="005C00A5" w:rsidP="005C00A5">
      <w:pPr>
        <w:rPr>
          <w:rFonts w:eastAsia="Candara"/>
        </w:rPr>
      </w:pPr>
      <w:r w:rsidRPr="00516795">
        <w:rPr>
          <w:rFonts w:eastAsia="Candara"/>
        </w:rPr>
        <w:t>Tauranga CAMHS also makes a point of being honest and</w:t>
      </w:r>
      <w:r>
        <w:rPr>
          <w:rFonts w:eastAsia="Candara"/>
        </w:rPr>
        <w:t xml:space="preserve"> </w:t>
      </w:r>
      <w:r w:rsidRPr="00516795">
        <w:rPr>
          <w:rFonts w:eastAsia="Candara"/>
        </w:rPr>
        <w:t>communicating openly with the families they work with.</w:t>
      </w:r>
    </w:p>
    <w:p w:rsidR="005C00A5" w:rsidRPr="00516795" w:rsidRDefault="005C00A5" w:rsidP="005C00A5">
      <w:pPr>
        <w:rPr>
          <w:rFonts w:eastAsia="Candara"/>
        </w:rPr>
      </w:pPr>
    </w:p>
    <w:p w:rsidR="00C15525" w:rsidRPr="00516795" w:rsidRDefault="00C520C2" w:rsidP="005C00A5">
      <w:pPr>
        <w:rPr>
          <w:rFonts w:eastAsia="Candara" w:cs="Candara"/>
        </w:rPr>
      </w:pPr>
      <w:r>
        <w:rPr>
          <w:rFonts w:eastAsia="Candara"/>
        </w:rPr>
        <w:t>“</w:t>
      </w:r>
      <w:r w:rsidR="00C15525" w:rsidRPr="00516795">
        <w:rPr>
          <w:rFonts w:eastAsia="Candara"/>
        </w:rPr>
        <w:t>If we</w:t>
      </w:r>
      <w:r>
        <w:rPr>
          <w:rFonts w:eastAsia="Candara"/>
        </w:rPr>
        <w:t>’</w:t>
      </w:r>
      <w:r w:rsidR="00C15525" w:rsidRPr="00516795">
        <w:rPr>
          <w:rFonts w:eastAsia="Candara"/>
        </w:rPr>
        <w:t>re concerned about a child or young</w:t>
      </w:r>
      <w:r w:rsidR="00F8655F">
        <w:rPr>
          <w:rFonts w:eastAsia="Candara"/>
        </w:rPr>
        <w:t xml:space="preserve"> </w:t>
      </w:r>
      <w:r w:rsidR="00C15525" w:rsidRPr="00516795">
        <w:rPr>
          <w:rFonts w:eastAsia="Candara"/>
        </w:rPr>
        <w:t>person at all, we will always do a report of</w:t>
      </w:r>
      <w:r w:rsidR="005C00A5">
        <w:rPr>
          <w:rFonts w:eastAsia="Candara"/>
        </w:rPr>
        <w:t xml:space="preserve"> </w:t>
      </w:r>
      <w:r w:rsidR="00C15525" w:rsidRPr="00516795">
        <w:rPr>
          <w:rFonts w:eastAsia="Candara" w:cs="Candara"/>
        </w:rPr>
        <w:t>concern. We make sure the family knows what we are doing and why we</w:t>
      </w:r>
      <w:r>
        <w:rPr>
          <w:rFonts w:eastAsia="Candara" w:cs="Candara"/>
        </w:rPr>
        <w:t>’</w:t>
      </w:r>
      <w:r w:rsidR="00C15525" w:rsidRPr="00516795">
        <w:rPr>
          <w:rFonts w:eastAsia="Candara" w:cs="Candara"/>
        </w:rPr>
        <w:t>re doing it. After</w:t>
      </w:r>
      <w:r w:rsidR="00F8655F">
        <w:rPr>
          <w:rFonts w:eastAsia="Candara" w:cs="Candara"/>
        </w:rPr>
        <w:t xml:space="preserve"> </w:t>
      </w:r>
      <w:r w:rsidR="00C15525" w:rsidRPr="00516795">
        <w:rPr>
          <w:rFonts w:eastAsia="Candara" w:cs="Candara"/>
        </w:rPr>
        <w:t>it</w:t>
      </w:r>
      <w:r>
        <w:rPr>
          <w:rFonts w:eastAsia="Candara" w:cs="Candara"/>
        </w:rPr>
        <w:t>’</w:t>
      </w:r>
      <w:r w:rsidR="00C15525" w:rsidRPr="00516795">
        <w:rPr>
          <w:rFonts w:eastAsia="Candara" w:cs="Candara"/>
        </w:rPr>
        <w:t>s written I will go through it with the family so they know what</w:t>
      </w:r>
      <w:r>
        <w:rPr>
          <w:rFonts w:eastAsia="Candara" w:cs="Candara"/>
        </w:rPr>
        <w:t>’</w:t>
      </w:r>
      <w:r w:rsidR="00C15525" w:rsidRPr="00516795">
        <w:rPr>
          <w:rFonts w:eastAsia="Candara" w:cs="Candara"/>
        </w:rPr>
        <w:t>s being said and what our concerns are,</w:t>
      </w:r>
      <w:r>
        <w:rPr>
          <w:rFonts w:eastAsia="Candara" w:cs="Candara"/>
        </w:rPr>
        <w:t>”</w:t>
      </w:r>
      <w:r w:rsidR="00C15525" w:rsidRPr="00516795">
        <w:rPr>
          <w:rFonts w:eastAsia="Candara" w:cs="Candara"/>
        </w:rPr>
        <w:t xml:space="preserve"> Glenda says.</w:t>
      </w:r>
    </w:p>
    <w:p w:rsidR="00C15525" w:rsidRPr="00516795" w:rsidRDefault="00C15525" w:rsidP="005C00A5">
      <w:pPr>
        <w:spacing w:line="170" w:lineRule="exact"/>
        <w:rPr>
          <w:sz w:val="17"/>
          <w:szCs w:val="17"/>
        </w:rPr>
      </w:pPr>
    </w:p>
    <w:p w:rsidR="00C15525" w:rsidRPr="00516795" w:rsidRDefault="00C520C2" w:rsidP="005C00A5">
      <w:pPr>
        <w:spacing w:line="260" w:lineRule="exact"/>
        <w:rPr>
          <w:rFonts w:eastAsia="Candara" w:cs="Candara"/>
        </w:rPr>
      </w:pPr>
      <w:r>
        <w:rPr>
          <w:rFonts w:eastAsia="Candara" w:cs="Candara"/>
        </w:rPr>
        <w:t>“</w:t>
      </w:r>
      <w:r w:rsidR="00C15525" w:rsidRPr="00516795">
        <w:rPr>
          <w:rFonts w:eastAsia="Candara" w:cs="Candara"/>
        </w:rPr>
        <w:t>We don</w:t>
      </w:r>
      <w:r>
        <w:rPr>
          <w:rFonts w:eastAsia="Candara" w:cs="Candara"/>
        </w:rPr>
        <w:t>’</w:t>
      </w:r>
      <w:r w:rsidR="00C15525" w:rsidRPr="00516795">
        <w:rPr>
          <w:rFonts w:eastAsia="Candara" w:cs="Candara"/>
        </w:rPr>
        <w:t>t hesitate to call the Police or Child, Youth and Family if we need to. We tell families that we need to do this to keep their child safe.</w:t>
      </w:r>
      <w:r>
        <w:rPr>
          <w:rFonts w:eastAsia="Candara" w:cs="Candara"/>
        </w:rPr>
        <w:t>”</w:t>
      </w:r>
    </w:p>
    <w:p w:rsidR="00C15525" w:rsidRPr="00516795" w:rsidRDefault="00C15525" w:rsidP="005C00A5">
      <w:pPr>
        <w:spacing w:line="170" w:lineRule="exact"/>
        <w:rPr>
          <w:sz w:val="17"/>
          <w:szCs w:val="17"/>
        </w:rPr>
      </w:pPr>
    </w:p>
    <w:p w:rsidR="00C15525" w:rsidRPr="00516795" w:rsidRDefault="00C15525" w:rsidP="005C00A5">
      <w:pPr>
        <w:spacing w:line="260" w:lineRule="exact"/>
        <w:rPr>
          <w:rFonts w:eastAsia="Candara" w:cs="Candara"/>
        </w:rPr>
      </w:pPr>
      <w:proofErr w:type="gramStart"/>
      <w:r w:rsidRPr="00516795">
        <w:rPr>
          <w:rFonts w:eastAsia="Candara" w:cs="Candara"/>
        </w:rPr>
        <w:t>Another strength</w:t>
      </w:r>
      <w:proofErr w:type="gramEnd"/>
      <w:r w:rsidRPr="00516795">
        <w:rPr>
          <w:rFonts w:eastAsia="Candara" w:cs="Candara"/>
        </w:rPr>
        <w:t xml:space="preserve"> of this service is its connections with schools and other agencies. </w:t>
      </w:r>
      <w:r w:rsidR="00C520C2">
        <w:rPr>
          <w:rFonts w:eastAsia="Candara" w:cs="Candara"/>
        </w:rPr>
        <w:t>“</w:t>
      </w:r>
      <w:r w:rsidRPr="00516795">
        <w:rPr>
          <w:rFonts w:eastAsia="Candara" w:cs="Candara"/>
        </w:rPr>
        <w:t>We have strong relationships and open communication with a wide range of social service providers. Sometimes those agencies come to us with their concerns, other times we</w:t>
      </w:r>
      <w:r w:rsidR="00C520C2">
        <w:rPr>
          <w:rFonts w:eastAsia="Candara" w:cs="Candara"/>
        </w:rPr>
        <w:t>’</w:t>
      </w:r>
      <w:r w:rsidRPr="00516795">
        <w:rPr>
          <w:rFonts w:eastAsia="Candara" w:cs="Candara"/>
        </w:rPr>
        <w:t>ll ring them to ask advice.</w:t>
      </w:r>
      <w:r w:rsidR="00C520C2">
        <w:rPr>
          <w:rFonts w:eastAsia="Candara" w:cs="Candara"/>
        </w:rPr>
        <w:t>”</w:t>
      </w:r>
    </w:p>
    <w:p w:rsidR="00C15525" w:rsidRPr="00516795" w:rsidRDefault="00C15525" w:rsidP="005C00A5">
      <w:pPr>
        <w:spacing w:line="200" w:lineRule="exact"/>
        <w:rPr>
          <w:sz w:val="20"/>
        </w:rPr>
      </w:pPr>
    </w:p>
    <w:p w:rsidR="00C15525" w:rsidRDefault="00C520C2" w:rsidP="005C00A5">
      <w:pPr>
        <w:pStyle w:val="Textbox"/>
        <w:spacing w:before="240"/>
      </w:pPr>
      <w:r>
        <w:t>“</w:t>
      </w:r>
      <w:r w:rsidR="00C15525" w:rsidRPr="00516795">
        <w:t>As services we need</w:t>
      </w:r>
      <w:r w:rsidR="005C00A5">
        <w:br/>
      </w:r>
      <w:r w:rsidR="00C15525" w:rsidRPr="00516795">
        <w:t>to join hands</w:t>
      </w:r>
      <w:r w:rsidR="00F8655F">
        <w:t xml:space="preserve"> </w:t>
      </w:r>
      <w:r w:rsidR="00C15525" w:rsidRPr="00516795">
        <w:t>to wrap around families until</w:t>
      </w:r>
      <w:r w:rsidR="00F8655F">
        <w:t xml:space="preserve"> </w:t>
      </w:r>
      <w:r w:rsidR="00C15525" w:rsidRPr="00516795">
        <w:t>they can</w:t>
      </w:r>
      <w:r w:rsidR="005C00A5">
        <w:br/>
      </w:r>
      <w:r w:rsidR="00C15525" w:rsidRPr="00516795">
        <w:t>stand by themselves</w:t>
      </w:r>
      <w:r w:rsidR="005C00A5">
        <w:t>.</w:t>
      </w:r>
      <w:r>
        <w:t>”</w:t>
      </w:r>
    </w:p>
    <w:p w:rsidR="005C00A5" w:rsidRPr="005C00A5" w:rsidRDefault="005C00A5" w:rsidP="005C00A5">
      <w:pPr>
        <w:rPr>
          <w:rFonts w:eastAsia="Arial"/>
        </w:rPr>
      </w:pPr>
    </w:p>
    <w:p w:rsidR="005C00A5" w:rsidRDefault="005C00A5" w:rsidP="00F8655F">
      <w:pPr>
        <w:sectPr w:rsidR="005C00A5" w:rsidSect="005C00A5">
          <w:type w:val="continuous"/>
          <w:pgSz w:w="11907" w:h="16834" w:code="9"/>
          <w:pgMar w:top="1418" w:right="1418" w:bottom="1134" w:left="1418" w:header="284" w:footer="567" w:gutter="0"/>
          <w:cols w:num="2" w:space="720"/>
        </w:sectPr>
      </w:pPr>
    </w:p>
    <w:p w:rsidR="00F8655F" w:rsidRDefault="00F8655F" w:rsidP="00A977A6">
      <w:pPr>
        <w:rPr>
          <w:rFonts w:eastAsia="Candara"/>
        </w:rPr>
      </w:pPr>
      <w:r>
        <w:rPr>
          <w:rFonts w:eastAsia="Candara"/>
        </w:rPr>
        <w:lastRenderedPageBreak/>
        <w:br w:type="page"/>
      </w:r>
    </w:p>
    <w:p w:rsidR="004325D4" w:rsidRDefault="004325D4" w:rsidP="004325D4">
      <w:pPr>
        <w:spacing w:after="2400"/>
      </w:pPr>
    </w:p>
    <w:p w:rsidR="004325D4" w:rsidRDefault="00232FD8" w:rsidP="00232FD8">
      <w:pPr>
        <w:pStyle w:val="Part"/>
        <w:ind w:left="0" w:right="1134" w:hanging="1418"/>
        <w:jc w:val="left"/>
      </w:pPr>
      <w:r>
        <w:tab/>
      </w:r>
      <w:bookmarkStart w:id="15" w:name="_Toc394394448"/>
      <w:r w:rsidR="004325D4">
        <w:t>Theme 3 –</w:t>
      </w:r>
      <w:bookmarkEnd w:id="15"/>
    </w:p>
    <w:p w:rsidR="004325D4" w:rsidRPr="001303B1" w:rsidRDefault="004325D4" w:rsidP="00232FD8">
      <w:pPr>
        <w:pStyle w:val="Heading1"/>
        <w:spacing w:after="360"/>
        <w:ind w:left="2835" w:right="-567"/>
        <w:jc w:val="center"/>
        <w:rPr>
          <w:b w:val="0"/>
        </w:rPr>
      </w:pPr>
      <w:bookmarkStart w:id="16" w:name="_Toc394394449"/>
      <w:r>
        <w:rPr>
          <w:b w:val="0"/>
        </w:rPr>
        <w:t>Supporting Māori</w:t>
      </w:r>
      <w:r w:rsidRPr="001303B1">
        <w:rPr>
          <w:b w:val="0"/>
        </w:rPr>
        <w:br/>
      </w:r>
      <w:r w:rsidRPr="00232FD8">
        <w:rPr>
          <w:b w:val="0"/>
          <w:i/>
          <w:sz w:val="72"/>
          <w:szCs w:val="72"/>
        </w:rPr>
        <w:t xml:space="preserve">and their </w:t>
      </w:r>
      <w:proofErr w:type="spellStart"/>
      <w:r w:rsidRPr="00232FD8">
        <w:rPr>
          <w:b w:val="0"/>
          <w:i/>
          <w:sz w:val="72"/>
          <w:szCs w:val="72"/>
        </w:rPr>
        <w:t>whānau</w:t>
      </w:r>
      <w:proofErr w:type="spellEnd"/>
      <w:r w:rsidRPr="00232FD8">
        <w:rPr>
          <w:b w:val="0"/>
          <w:i/>
          <w:sz w:val="72"/>
          <w:szCs w:val="72"/>
        </w:rPr>
        <w:br/>
      </w:r>
      <w:r>
        <w:rPr>
          <w:b w:val="0"/>
        </w:rPr>
        <w:t xml:space="preserve">using </w:t>
      </w:r>
      <w:proofErr w:type="spellStart"/>
      <w:r>
        <w:rPr>
          <w:b w:val="0"/>
        </w:rPr>
        <w:t>tikanga</w:t>
      </w:r>
      <w:proofErr w:type="spellEnd"/>
      <w:r>
        <w:rPr>
          <w:b w:val="0"/>
        </w:rPr>
        <w:t xml:space="preserve"> Māori to support</w:t>
      </w:r>
      <w:r>
        <w:rPr>
          <w:b w:val="0"/>
        </w:rPr>
        <w:br/>
        <w:t>healing and recovery</w:t>
      </w:r>
      <w:bookmarkEnd w:id="16"/>
    </w:p>
    <w:p w:rsidR="004325D4" w:rsidRPr="00E02DD0" w:rsidRDefault="004325D4" w:rsidP="00232FD8">
      <w:pPr>
        <w:pBdr>
          <w:top w:val="single" w:sz="12" w:space="1" w:color="auto"/>
        </w:pBdr>
        <w:ind w:left="4111" w:right="-1701"/>
        <w:rPr>
          <w:rFonts w:eastAsia="Candara"/>
        </w:rPr>
      </w:pPr>
    </w:p>
    <w:p w:rsidR="00232FD8" w:rsidRDefault="00232FD8">
      <w:pPr>
        <w:spacing w:line="240" w:lineRule="auto"/>
        <w:rPr>
          <w:rFonts w:eastAsia="Candara"/>
        </w:rPr>
      </w:pPr>
      <w:r>
        <w:rPr>
          <w:rFonts w:eastAsia="Candara"/>
        </w:rPr>
        <w:br w:type="page"/>
      </w:r>
    </w:p>
    <w:p w:rsidR="00C15525" w:rsidRPr="00516795" w:rsidRDefault="00C520C2" w:rsidP="00B35954">
      <w:pPr>
        <w:pStyle w:val="Textbox"/>
        <w:ind w:left="2552"/>
        <w:jc w:val="left"/>
      </w:pPr>
      <w:r>
        <w:lastRenderedPageBreak/>
        <w:t>‘</w:t>
      </w:r>
      <w:r w:rsidR="00C15525" w:rsidRPr="00516795">
        <w:t>It</w:t>
      </w:r>
      <w:r>
        <w:t>’</w:t>
      </w:r>
      <w:r w:rsidR="00C15525" w:rsidRPr="00516795">
        <w:t>s all about building trust. Being respectful, listening and engaging in transparent, open communication is an important part of this.</w:t>
      </w:r>
    </w:p>
    <w:p w:rsidR="00C15525" w:rsidRPr="00516795" w:rsidRDefault="00C15525" w:rsidP="00B35954">
      <w:pPr>
        <w:spacing w:before="240" w:after="600"/>
        <w:ind w:left="2552"/>
        <w:jc w:val="right"/>
        <w:rPr>
          <w:rFonts w:eastAsia="Candara"/>
        </w:rPr>
      </w:pPr>
      <w:r w:rsidRPr="00516795">
        <w:rPr>
          <w:rFonts w:eastAsia="Candara"/>
        </w:rPr>
        <w:t xml:space="preserve">Glenda </w:t>
      </w:r>
      <w:proofErr w:type="spellStart"/>
      <w:r w:rsidRPr="00516795">
        <w:rPr>
          <w:rFonts w:eastAsia="Candara"/>
        </w:rPr>
        <w:t>Gillgren</w:t>
      </w:r>
      <w:proofErr w:type="spellEnd"/>
      <w:r w:rsidRPr="00516795">
        <w:rPr>
          <w:rFonts w:eastAsia="Candara"/>
        </w:rPr>
        <w:t>, Case Manager, Child and Adolescent</w:t>
      </w:r>
      <w:r w:rsidR="00B35954">
        <w:br/>
      </w:r>
      <w:r w:rsidRPr="00516795">
        <w:rPr>
          <w:rFonts w:eastAsia="Candara"/>
        </w:rPr>
        <w:t>Mental Health Services, Bay of Plenty DHB</w:t>
      </w:r>
    </w:p>
    <w:p w:rsidR="00C15525" w:rsidRPr="00516795" w:rsidRDefault="00C520C2" w:rsidP="00B35954">
      <w:pPr>
        <w:pStyle w:val="Textbox"/>
        <w:ind w:left="2552"/>
        <w:jc w:val="left"/>
      </w:pPr>
      <w:r>
        <w:t>‘</w:t>
      </w:r>
      <w:r w:rsidR="00C15525" w:rsidRPr="00516795">
        <w:t>Don</w:t>
      </w:r>
      <w:r>
        <w:t>’</w:t>
      </w:r>
      <w:r w:rsidR="00C15525" w:rsidRPr="00516795">
        <w:t>t feel intimidated if there</w:t>
      </w:r>
      <w:r>
        <w:t>’</w:t>
      </w:r>
      <w:r w:rsidR="00C15525" w:rsidRPr="00516795">
        <w:t>s more than one person in the room – we need to support people because they</w:t>
      </w:r>
      <w:r>
        <w:t>’</w:t>
      </w:r>
      <w:r w:rsidR="00C15525" w:rsidRPr="00516795">
        <w:t xml:space="preserve">re the ones who are going to help us once we leave the hospital. Speak to our support people, address them and listen to them too. They might be a </w:t>
      </w:r>
      <w:proofErr w:type="spellStart"/>
      <w:r w:rsidR="00C15525" w:rsidRPr="00516795">
        <w:t>kaumātua</w:t>
      </w:r>
      <w:proofErr w:type="spellEnd"/>
      <w:r w:rsidR="00C15525" w:rsidRPr="00516795">
        <w:t xml:space="preserve"> or a </w:t>
      </w:r>
      <w:proofErr w:type="spellStart"/>
      <w:r w:rsidR="00C15525" w:rsidRPr="00516795">
        <w:t>kuia</w:t>
      </w:r>
      <w:proofErr w:type="spellEnd"/>
      <w:r w:rsidR="00C15525" w:rsidRPr="00516795">
        <w:t>. They are there because they care.</w:t>
      </w:r>
    </w:p>
    <w:p w:rsidR="00C15525" w:rsidRPr="00B35954" w:rsidRDefault="00C15525" w:rsidP="00B35954">
      <w:pPr>
        <w:pStyle w:val="Textbox"/>
        <w:ind w:left="2552"/>
        <w:jc w:val="left"/>
      </w:pPr>
    </w:p>
    <w:p w:rsidR="00C15525" w:rsidRPr="00B35954" w:rsidRDefault="00C15525" w:rsidP="00B35954">
      <w:pPr>
        <w:pStyle w:val="Textbox"/>
        <w:ind w:left="2552"/>
        <w:jc w:val="left"/>
      </w:pPr>
      <w:r w:rsidRPr="00B35954">
        <w:t>Build your understanding of why Māori do things the way we do. Just ask.</w:t>
      </w:r>
    </w:p>
    <w:p w:rsidR="00C15525" w:rsidRPr="00B35954" w:rsidRDefault="00C15525" w:rsidP="00B35954">
      <w:pPr>
        <w:spacing w:before="240" w:after="600"/>
        <w:jc w:val="right"/>
        <w:rPr>
          <w:rFonts w:eastAsia="Candara"/>
        </w:rPr>
      </w:pPr>
      <w:r w:rsidRPr="00B35954">
        <w:rPr>
          <w:rFonts w:eastAsia="Candara"/>
        </w:rPr>
        <w:t xml:space="preserve">Tania </w:t>
      </w:r>
      <w:proofErr w:type="spellStart"/>
      <w:r w:rsidRPr="00B35954">
        <w:rPr>
          <w:rFonts w:eastAsia="Candara"/>
        </w:rPr>
        <w:t>Mataki</w:t>
      </w:r>
      <w:proofErr w:type="spellEnd"/>
      <w:r w:rsidRPr="00B35954">
        <w:rPr>
          <w:rFonts w:eastAsia="Candara"/>
        </w:rPr>
        <w:t xml:space="preserve">, Practice Manager, </w:t>
      </w:r>
      <w:proofErr w:type="spellStart"/>
      <w:r w:rsidRPr="00B35954">
        <w:rPr>
          <w:rFonts w:eastAsia="Candara"/>
        </w:rPr>
        <w:t>Te</w:t>
      </w:r>
      <w:proofErr w:type="spellEnd"/>
      <w:r w:rsidRPr="00B35954">
        <w:rPr>
          <w:rFonts w:eastAsia="Candara"/>
        </w:rPr>
        <w:t xml:space="preserve"> </w:t>
      </w:r>
      <w:proofErr w:type="spellStart"/>
      <w:r w:rsidRPr="00B35954">
        <w:rPr>
          <w:rFonts w:eastAsia="Candara"/>
        </w:rPr>
        <w:t>Puna</w:t>
      </w:r>
      <w:proofErr w:type="spellEnd"/>
      <w:r w:rsidRPr="00B35954">
        <w:rPr>
          <w:rFonts w:eastAsia="Candara"/>
        </w:rPr>
        <w:t xml:space="preserve"> </w:t>
      </w:r>
      <w:proofErr w:type="spellStart"/>
      <w:r w:rsidRPr="00B35954">
        <w:rPr>
          <w:rFonts w:eastAsia="Candara"/>
        </w:rPr>
        <w:t>Oranga</w:t>
      </w:r>
      <w:proofErr w:type="spellEnd"/>
    </w:p>
    <w:p w:rsidR="00B35954" w:rsidRDefault="00C520C2" w:rsidP="00B35954">
      <w:pPr>
        <w:pStyle w:val="Textbox"/>
        <w:ind w:left="2552"/>
        <w:jc w:val="left"/>
      </w:pPr>
      <w:r>
        <w:t>“</w:t>
      </w:r>
      <w:r w:rsidR="00C15525" w:rsidRPr="00B35954">
        <w:t xml:space="preserve">Embrace opportunities to learn about </w:t>
      </w:r>
      <w:proofErr w:type="spellStart"/>
      <w:r w:rsidR="00C15525" w:rsidRPr="00B35954">
        <w:t>Te</w:t>
      </w:r>
      <w:proofErr w:type="spellEnd"/>
      <w:r w:rsidR="00C15525" w:rsidRPr="00B35954">
        <w:t xml:space="preserve"> </w:t>
      </w:r>
      <w:proofErr w:type="spellStart"/>
      <w:r w:rsidR="00C15525" w:rsidRPr="00B35954">
        <w:t>Ao</w:t>
      </w:r>
      <w:proofErr w:type="spellEnd"/>
      <w:r w:rsidR="00C15525" w:rsidRPr="00B35954">
        <w:t xml:space="preserve"> Māori.</w:t>
      </w:r>
    </w:p>
    <w:p w:rsidR="00B35954" w:rsidRDefault="00B35954" w:rsidP="00B35954">
      <w:pPr>
        <w:pStyle w:val="Textbox"/>
        <w:ind w:left="2552"/>
        <w:jc w:val="left"/>
      </w:pPr>
    </w:p>
    <w:p w:rsidR="00C15525" w:rsidRPr="00B35954" w:rsidRDefault="00C15525" w:rsidP="00B35954">
      <w:pPr>
        <w:pStyle w:val="Textbox"/>
        <w:ind w:left="2552"/>
        <w:jc w:val="left"/>
      </w:pPr>
      <w:r w:rsidRPr="00B35954">
        <w:t xml:space="preserve">Introduce yourself to the </w:t>
      </w:r>
      <w:proofErr w:type="spellStart"/>
      <w:r w:rsidRPr="00B35954">
        <w:t>whānau</w:t>
      </w:r>
      <w:proofErr w:type="spellEnd"/>
      <w:r w:rsidRPr="00B35954">
        <w:t xml:space="preserve">, make eye contact, </w:t>
      </w:r>
      <w:proofErr w:type="gramStart"/>
      <w:r w:rsidRPr="00B35954">
        <w:t>ask</w:t>
      </w:r>
      <w:proofErr w:type="gramEnd"/>
      <w:r w:rsidR="00B35954">
        <w:t xml:space="preserve"> </w:t>
      </w:r>
      <w:r w:rsidRPr="00B35954">
        <w:t>who they are. And be aware that we know ourselves best and we are responsible for our own wellbeing.</w:t>
      </w:r>
    </w:p>
    <w:p w:rsidR="00C15525" w:rsidRPr="00B35954" w:rsidRDefault="00C15525" w:rsidP="00B35954">
      <w:pPr>
        <w:spacing w:before="240" w:after="600"/>
        <w:ind w:left="2835"/>
        <w:jc w:val="right"/>
        <w:rPr>
          <w:rFonts w:eastAsia="Candara"/>
        </w:rPr>
      </w:pPr>
      <w:proofErr w:type="spellStart"/>
      <w:r w:rsidRPr="00B35954">
        <w:rPr>
          <w:rFonts w:eastAsia="Candara"/>
        </w:rPr>
        <w:t>Ngaropi</w:t>
      </w:r>
      <w:proofErr w:type="spellEnd"/>
      <w:r w:rsidRPr="00B35954">
        <w:rPr>
          <w:rFonts w:eastAsia="Candara"/>
        </w:rPr>
        <w:t xml:space="preserve"> Cameron, Chief Executive and Senior Family Violence</w:t>
      </w:r>
      <w:r w:rsidR="00F8655F" w:rsidRPr="00B35954">
        <w:rPr>
          <w:rFonts w:eastAsia="Candara"/>
        </w:rPr>
        <w:t xml:space="preserve"> </w:t>
      </w:r>
      <w:r w:rsidRPr="00B35954">
        <w:rPr>
          <w:rFonts w:eastAsia="Candara"/>
        </w:rPr>
        <w:t xml:space="preserve">Programme Facilitator &amp; Educator, </w:t>
      </w:r>
      <w:proofErr w:type="spellStart"/>
      <w:r w:rsidRPr="00B35954">
        <w:rPr>
          <w:rFonts w:eastAsia="Candara"/>
        </w:rPr>
        <w:t>Tu</w:t>
      </w:r>
      <w:proofErr w:type="spellEnd"/>
      <w:r w:rsidRPr="00B35954">
        <w:rPr>
          <w:rFonts w:eastAsia="Candara"/>
        </w:rPr>
        <w:t xml:space="preserve"> Tama </w:t>
      </w:r>
      <w:proofErr w:type="spellStart"/>
      <w:r w:rsidRPr="00B35954">
        <w:rPr>
          <w:rFonts w:eastAsia="Candara"/>
        </w:rPr>
        <w:t>Wahine</w:t>
      </w:r>
      <w:proofErr w:type="spellEnd"/>
      <w:r w:rsidRPr="00B35954">
        <w:rPr>
          <w:rFonts w:eastAsia="Candara"/>
        </w:rPr>
        <w:t xml:space="preserve"> o </w:t>
      </w:r>
      <w:proofErr w:type="spellStart"/>
      <w:r w:rsidRPr="00B35954">
        <w:rPr>
          <w:rFonts w:eastAsia="Candara"/>
        </w:rPr>
        <w:t>Taranaki</w:t>
      </w:r>
      <w:proofErr w:type="spellEnd"/>
    </w:p>
    <w:p w:rsidR="00C15525" w:rsidRPr="00B35954" w:rsidRDefault="00C520C2" w:rsidP="00B35954">
      <w:pPr>
        <w:pStyle w:val="Textbox"/>
        <w:ind w:left="2552"/>
        <w:jc w:val="left"/>
      </w:pPr>
      <w:r>
        <w:t>‘</w:t>
      </w:r>
      <w:r w:rsidR="00C15525" w:rsidRPr="00B35954">
        <w:t>It</w:t>
      </w:r>
      <w:r>
        <w:t>’</w:t>
      </w:r>
      <w:r w:rsidR="00C15525" w:rsidRPr="00B35954">
        <w:t xml:space="preserve">s important to know the DHB policy and procedures about supporting Māori and </w:t>
      </w:r>
      <w:proofErr w:type="spellStart"/>
      <w:r w:rsidR="00C15525" w:rsidRPr="00B35954">
        <w:t>whānau</w:t>
      </w:r>
      <w:proofErr w:type="spellEnd"/>
      <w:r w:rsidR="00C15525" w:rsidRPr="00B35954">
        <w:t xml:space="preserve"> within the VIP programme, to understand </w:t>
      </w:r>
      <w:proofErr w:type="spellStart"/>
      <w:r w:rsidR="00C15525" w:rsidRPr="00B35954">
        <w:t>tikanga</w:t>
      </w:r>
      <w:proofErr w:type="spellEnd"/>
      <w:r w:rsidR="00C15525" w:rsidRPr="00B35954">
        <w:t xml:space="preserve"> and to attend cultural awareness and Treaty of Waitangi training.</w:t>
      </w:r>
    </w:p>
    <w:p w:rsidR="00C15525" w:rsidRPr="00B35954" w:rsidRDefault="00C15525" w:rsidP="00B35954">
      <w:pPr>
        <w:spacing w:before="240" w:after="600"/>
        <w:ind w:left="2835"/>
        <w:jc w:val="right"/>
        <w:rPr>
          <w:rFonts w:eastAsia="Candara"/>
        </w:rPr>
      </w:pPr>
      <w:r w:rsidRPr="00B35954">
        <w:rPr>
          <w:rFonts w:eastAsia="Candara"/>
        </w:rPr>
        <w:t xml:space="preserve">Nathalie </w:t>
      </w:r>
      <w:proofErr w:type="spellStart"/>
      <w:r w:rsidRPr="00B35954">
        <w:rPr>
          <w:rFonts w:eastAsia="Candara"/>
        </w:rPr>
        <w:t>Esaiah-Tiatia</w:t>
      </w:r>
      <w:proofErr w:type="spellEnd"/>
      <w:r w:rsidRPr="00B35954">
        <w:rPr>
          <w:rFonts w:eastAsia="Candara"/>
        </w:rPr>
        <w:t xml:space="preserve">, Family Violence Intervention Coordinator, </w:t>
      </w:r>
      <w:proofErr w:type="spellStart"/>
      <w:r w:rsidRPr="00B35954">
        <w:rPr>
          <w:rFonts w:eastAsia="Candara"/>
        </w:rPr>
        <w:t>Taranaki</w:t>
      </w:r>
      <w:proofErr w:type="spellEnd"/>
      <w:r w:rsidRPr="00B35954">
        <w:rPr>
          <w:rFonts w:eastAsia="Candara"/>
        </w:rPr>
        <w:t xml:space="preserve"> DHB</w:t>
      </w:r>
    </w:p>
    <w:p w:rsidR="00C15525" w:rsidRPr="00516795" w:rsidRDefault="00C15525" w:rsidP="00B35954"/>
    <w:p w:rsidR="00B35954" w:rsidRDefault="00B35954" w:rsidP="00B35954">
      <w:pPr>
        <w:rPr>
          <w:rFonts w:eastAsia="Candara"/>
        </w:rPr>
      </w:pPr>
      <w:r>
        <w:rPr>
          <w:rFonts w:eastAsia="Candara"/>
        </w:rPr>
        <w:br w:type="page"/>
      </w:r>
    </w:p>
    <w:bookmarkStart w:id="17" w:name="_Toc394394450"/>
    <w:p w:rsidR="00C15525" w:rsidRPr="00516795" w:rsidRDefault="00B651B6" w:rsidP="00F8655F">
      <w:pPr>
        <w:pStyle w:val="Heading2"/>
        <w:rPr>
          <w:rFonts w:eastAsia="Candara"/>
        </w:rPr>
      </w:pPr>
      <w:r>
        <w:rPr>
          <w:noProof/>
          <w:lang w:eastAsia="en-NZ"/>
        </w:rPr>
        <w:lastRenderedPageBreak/>
        <mc:AlternateContent>
          <mc:Choice Requires="wps">
            <w:drawing>
              <wp:anchor distT="0" distB="0" distL="114300" distR="114300" simplePos="0" relativeHeight="251792384" behindDoc="1" locked="0" layoutInCell="1" allowOverlap="1" wp14:anchorId="63C58A3F" wp14:editId="2C556FF3">
                <wp:simplePos x="0" y="0"/>
                <wp:positionH relativeFrom="column">
                  <wp:posOffset>-156903</wp:posOffset>
                </wp:positionH>
                <wp:positionV relativeFrom="paragraph">
                  <wp:posOffset>-160020</wp:posOffset>
                </wp:positionV>
                <wp:extent cx="6874626" cy="621664"/>
                <wp:effectExtent l="0" t="0" r="21590" b="26670"/>
                <wp:wrapNone/>
                <wp:docPr id="29" name="Rounded Rectangle 29"/>
                <wp:cNvGraphicFramePr/>
                <a:graphic xmlns:a="http://schemas.openxmlformats.org/drawingml/2006/main">
                  <a:graphicData uri="http://schemas.microsoft.com/office/word/2010/wordprocessingShape">
                    <wps:wsp>
                      <wps:cNvSpPr/>
                      <wps:spPr>
                        <a:xfrm>
                          <a:off x="0" y="0"/>
                          <a:ext cx="6874626" cy="621664"/>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 o:spid="_x0000_s1026" style="position:absolute;margin-left:-12.35pt;margin-top:-12.6pt;width:541.3pt;height:48.9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" fillcolor="#d8d8d8 [2732]" strokecolor="#d8d8d8 [2732]" strokeweight="2pt"/>
            </w:pict>
          </mc:Fallback>
        </mc:AlternateContent>
      </w:r>
      <w:r w:rsidR="00C15525" w:rsidRPr="00516795">
        <w:rPr>
          <w:rFonts w:eastAsia="Candara"/>
        </w:rPr>
        <w:t>Kay</w:t>
      </w:r>
      <w:r w:rsidR="00C520C2">
        <w:rPr>
          <w:rFonts w:eastAsia="Candara"/>
        </w:rPr>
        <w:t>’</w:t>
      </w:r>
      <w:r w:rsidR="00C15525" w:rsidRPr="00516795">
        <w:rPr>
          <w:rFonts w:eastAsia="Candara"/>
        </w:rPr>
        <w:t>s story</w:t>
      </w:r>
      <w:bookmarkEnd w:id="17"/>
    </w:p>
    <w:p w:rsidR="006D5685" w:rsidRDefault="006D5685" w:rsidP="00B35954">
      <w:pPr>
        <w:pStyle w:val="Introparagraph"/>
        <w:sectPr w:rsidR="006D5685" w:rsidSect="000D2DAF">
          <w:type w:val="continuous"/>
          <w:pgSz w:w="11907" w:h="16834" w:code="9"/>
          <w:pgMar w:top="1418" w:right="1418" w:bottom="1134" w:left="1418" w:header="284" w:footer="567" w:gutter="0"/>
          <w:cols w:space="720"/>
        </w:sectPr>
      </w:pPr>
    </w:p>
    <w:p w:rsidR="00C15525" w:rsidRPr="00516795" w:rsidRDefault="00C15525" w:rsidP="00B35954">
      <w:pPr>
        <w:pStyle w:val="Introparagraph"/>
      </w:pPr>
      <w:r w:rsidRPr="00516795">
        <w:lastRenderedPageBreak/>
        <w:t>The following is a true story about one woman</w:t>
      </w:r>
      <w:r w:rsidR="00C520C2">
        <w:t>’</w:t>
      </w:r>
      <w:r w:rsidRPr="00516795">
        <w:t>s journey of healing, generously gifted to the VIP programme. Names have been changed for privacy reasons.</w:t>
      </w:r>
    </w:p>
    <w:p w:rsidR="00C15525" w:rsidRPr="00516795" w:rsidRDefault="00C15525" w:rsidP="007D0232"/>
    <w:p w:rsidR="00C15525" w:rsidRPr="00516795" w:rsidRDefault="00C15525" w:rsidP="007D0232">
      <w:pPr>
        <w:rPr>
          <w:rFonts w:eastAsia="Candara" w:cs="Candara"/>
        </w:rPr>
      </w:pPr>
      <w:r w:rsidRPr="00516795">
        <w:rPr>
          <w:rFonts w:eastAsia="Candara" w:cs="Candara"/>
        </w:rPr>
        <w:t>In June 2011 I left my relationship of 10</w:t>
      </w:r>
      <w:r w:rsidR="006D5685">
        <w:rPr>
          <w:rFonts w:eastAsia="Candara" w:cs="Candara"/>
        </w:rPr>
        <w:t> </w:t>
      </w:r>
      <w:r w:rsidRPr="00516795">
        <w:rPr>
          <w:rFonts w:eastAsia="Candara" w:cs="Candara"/>
        </w:rPr>
        <w:t xml:space="preserve">years. Why? </w:t>
      </w:r>
      <w:proofErr w:type="gramStart"/>
      <w:r w:rsidRPr="00516795">
        <w:rPr>
          <w:rFonts w:eastAsia="Candara" w:cs="Candara"/>
        </w:rPr>
        <w:t>Because on 25 March 2011, I was</w:t>
      </w:r>
      <w:r w:rsidR="00F8655F">
        <w:rPr>
          <w:rFonts w:eastAsia="Candara" w:cs="Candara"/>
        </w:rPr>
        <w:t xml:space="preserve"> </w:t>
      </w:r>
      <w:r w:rsidRPr="00516795">
        <w:rPr>
          <w:rFonts w:eastAsia="Candara" w:cs="Candara"/>
        </w:rPr>
        <w:t>assaulted by my female partner.</w:t>
      </w:r>
      <w:proofErr w:type="gramEnd"/>
    </w:p>
    <w:p w:rsidR="00C15525" w:rsidRPr="00516795" w:rsidRDefault="00C15525" w:rsidP="007D0232"/>
    <w:p w:rsidR="00C15525" w:rsidRPr="00516795" w:rsidRDefault="00C15525" w:rsidP="007D0232">
      <w:pPr>
        <w:rPr>
          <w:rFonts w:eastAsia="Candara" w:cs="Candara"/>
        </w:rPr>
      </w:pPr>
      <w:r w:rsidRPr="00516795">
        <w:rPr>
          <w:rFonts w:eastAsia="Candara" w:cs="Candara"/>
        </w:rPr>
        <w:t xml:space="preserve">My hope is that by telling my story I can help to create an understanding, a real understanding of how </w:t>
      </w:r>
      <w:proofErr w:type="spellStart"/>
      <w:r w:rsidRPr="00516795">
        <w:rPr>
          <w:rFonts w:eastAsia="Candara" w:cs="Candara"/>
        </w:rPr>
        <w:t>tikanga</w:t>
      </w:r>
      <w:proofErr w:type="spellEnd"/>
      <w:r w:rsidRPr="00516795">
        <w:rPr>
          <w:rFonts w:eastAsia="Candara" w:cs="Candara"/>
        </w:rPr>
        <w:t xml:space="preserve"> (Māori cultural practices and beliefs) has assisted me on my journey of healing and recovery from what has been an incredibly challenging but humbling time of</w:t>
      </w:r>
      <w:r w:rsidR="00F8655F">
        <w:rPr>
          <w:rFonts w:eastAsia="Candara" w:cs="Candara"/>
        </w:rPr>
        <w:t xml:space="preserve"> </w:t>
      </w:r>
      <w:r w:rsidRPr="00516795">
        <w:rPr>
          <w:rFonts w:eastAsia="Candara" w:cs="Candara"/>
        </w:rPr>
        <w:t>my life.</w:t>
      </w:r>
    </w:p>
    <w:p w:rsidR="00C15525" w:rsidRPr="00516795" w:rsidRDefault="006D5685" w:rsidP="007D0232">
      <w:r>
        <w:rPr>
          <w:noProof/>
          <w:lang w:eastAsia="en-NZ"/>
        </w:rPr>
        <mc:AlternateContent>
          <mc:Choice Requires="wps">
            <w:drawing>
              <wp:anchor distT="0" distB="0" distL="114300" distR="114300" simplePos="0" relativeHeight="251759616" behindDoc="1" locked="0" layoutInCell="1" allowOverlap="1" wp14:anchorId="174E8610" wp14:editId="3A79C0FF">
                <wp:simplePos x="0" y="0"/>
                <wp:positionH relativeFrom="column">
                  <wp:posOffset>1344930</wp:posOffset>
                </wp:positionH>
                <wp:positionV relativeFrom="paragraph">
                  <wp:posOffset>57150</wp:posOffset>
                </wp:positionV>
                <wp:extent cx="2751455" cy="1403985"/>
                <wp:effectExtent l="0" t="0" r="0" b="0"/>
                <wp:wrapTight wrapText="bothSides">
                  <wp:wrapPolygon edited="0">
                    <wp:start x="0" y="0"/>
                    <wp:lineTo x="0" y="21283"/>
                    <wp:lineTo x="21386" y="21283"/>
                    <wp:lineTo x="21386"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1403985"/>
                        </a:xfrm>
                        <a:prstGeom prst="rect">
                          <a:avLst/>
                        </a:prstGeom>
                        <a:solidFill>
                          <a:srgbClr val="FFFFFF"/>
                        </a:solidFill>
                        <a:ln w="9525">
                          <a:noFill/>
                          <a:miter lim="800000"/>
                          <a:headEnd/>
                          <a:tailEnd/>
                        </a:ln>
                      </wps:spPr>
                      <wps:txbx>
                        <w:txbxContent>
                          <w:p w:rsidR="007D0232" w:rsidRDefault="00C520C2" w:rsidP="007D0232">
                            <w:pPr>
                              <w:pStyle w:val="Textbox"/>
                              <w:spacing w:before="360" w:after="360"/>
                              <w:jc w:val="center"/>
                            </w:pPr>
                            <w:r>
                              <w:t>“</w:t>
                            </w:r>
                            <w:r w:rsidR="007D0232">
                              <w:t>W</w:t>
                            </w:r>
                            <w:r w:rsidR="007D0232" w:rsidRPr="00516795">
                              <w:t>hen I told my father and</w:t>
                            </w:r>
                            <w:r w:rsidR="007D0232">
                              <w:t xml:space="preserve"> </w:t>
                            </w:r>
                            <w:r w:rsidR="007D0232" w:rsidRPr="00516795">
                              <w:t>stepmother about what had</w:t>
                            </w:r>
                            <w:r w:rsidR="007D0232">
                              <w:t xml:space="preserve"> </w:t>
                            </w:r>
                            <w:r w:rsidR="007D0232" w:rsidRPr="00516795">
                              <w:t>happened, they were incredibly supportive of me</w:t>
                            </w:r>
                            <w:r w:rsidR="007D0232">
                              <w:t>.</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05.9pt;margin-top:4.5pt;width:216.65pt;height:110.55pt;z-index:-251556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" stroked="f">
                <v:textbox style="mso-fit-shape-to-text:t">
                  <w:txbxContent>
                    <w:p w:rsidR="007D0232" w:rsidRDefault="00C520C2" w:rsidP="007D0232">
                      <w:pPr>
                        <w:pStyle w:val="Textbox"/>
                        <w:spacing w:before="360" w:after="360"/>
                        <w:jc w:val="center"/>
                      </w:pPr>
                      <w:r>
                        <w:t>“</w:t>
                      </w:r>
                      <w:r w:rsidR="007D0232">
                        <w:t>W</w:t>
                      </w:r>
                      <w:r w:rsidR="007D0232" w:rsidRPr="00516795">
                        <w:t>hen I told my father and</w:t>
                      </w:r>
                      <w:r w:rsidR="007D0232">
                        <w:t xml:space="preserve"> </w:t>
                      </w:r>
                      <w:r w:rsidR="007D0232" w:rsidRPr="00516795">
                        <w:t>stepmother about what had</w:t>
                      </w:r>
                      <w:r w:rsidR="007D0232">
                        <w:t xml:space="preserve"> </w:t>
                      </w:r>
                      <w:r w:rsidR="007D0232" w:rsidRPr="00516795">
                        <w:t>happened, they were incredibly supportive of me</w:t>
                      </w:r>
                      <w:r w:rsidR="007D0232">
                        <w:t>.</w:t>
                      </w:r>
                      <w:r>
                        <w:t>”</w:t>
                      </w:r>
                    </w:p>
                  </w:txbxContent>
                </v:textbox>
                <w10:wrap type="tight"/>
              </v:shape>
            </w:pict>
          </mc:Fallback>
        </mc:AlternateContent>
      </w:r>
    </w:p>
    <w:p w:rsidR="006D5685" w:rsidRPr="00516795" w:rsidRDefault="00C15525" w:rsidP="006D5685">
      <w:pPr>
        <w:rPr>
          <w:rFonts w:eastAsia="Candara"/>
        </w:rPr>
      </w:pPr>
      <w:r w:rsidRPr="00516795">
        <w:rPr>
          <w:rFonts w:eastAsia="Candara"/>
        </w:rPr>
        <w:t>I met Linda in 2001 and we began what was to be a</w:t>
      </w:r>
      <w:r w:rsidR="00F8655F">
        <w:rPr>
          <w:rFonts w:eastAsia="Candara"/>
        </w:rPr>
        <w:t xml:space="preserve"> 10</w:t>
      </w:r>
      <w:r w:rsidR="00F8655F" w:rsidRPr="00516795">
        <w:rPr>
          <w:rFonts w:eastAsia="Candara"/>
        </w:rPr>
        <w:t>-year journey together.</w:t>
      </w:r>
      <w:r w:rsidR="00C520C2">
        <w:rPr>
          <w:rFonts w:eastAsia="Candara"/>
        </w:rPr>
        <w:t xml:space="preserve"> </w:t>
      </w:r>
      <w:r w:rsidR="00F8655F" w:rsidRPr="00516795">
        <w:rPr>
          <w:rFonts w:eastAsia="Candara"/>
        </w:rPr>
        <w:t>Throughout this time we</w:t>
      </w:r>
      <w:r w:rsidR="00F8655F">
        <w:rPr>
          <w:rFonts w:eastAsia="Candara"/>
        </w:rPr>
        <w:t xml:space="preserve"> </w:t>
      </w:r>
      <w:r w:rsidR="00F8655F" w:rsidRPr="00516795">
        <w:rPr>
          <w:rFonts w:eastAsia="Candara"/>
        </w:rPr>
        <w:t>shared many happy times</w:t>
      </w:r>
      <w:r w:rsidR="00F8655F">
        <w:rPr>
          <w:rFonts w:eastAsia="Candara"/>
        </w:rPr>
        <w:t xml:space="preserve"> </w:t>
      </w:r>
      <w:r w:rsidR="00F8655F" w:rsidRPr="00516795">
        <w:rPr>
          <w:rFonts w:eastAsia="Candara"/>
        </w:rPr>
        <w:t>and generally we were a</w:t>
      </w:r>
      <w:r w:rsidR="00F8655F">
        <w:rPr>
          <w:rFonts w:eastAsia="Candara"/>
        </w:rPr>
        <w:t xml:space="preserve"> </w:t>
      </w:r>
      <w:r w:rsidR="00F8655F" w:rsidRPr="00516795">
        <w:rPr>
          <w:rFonts w:eastAsia="Candara"/>
        </w:rPr>
        <w:t>really great team. When</w:t>
      </w:r>
      <w:r w:rsidR="00F8655F">
        <w:rPr>
          <w:rFonts w:eastAsia="Candara"/>
        </w:rPr>
        <w:t xml:space="preserve"> </w:t>
      </w:r>
      <w:r w:rsidR="00F8655F" w:rsidRPr="00516795">
        <w:rPr>
          <w:rFonts w:eastAsia="Candara"/>
        </w:rPr>
        <w:t xml:space="preserve">we met, my son </w:t>
      </w:r>
      <w:proofErr w:type="spellStart"/>
      <w:r w:rsidR="00F8655F" w:rsidRPr="00516795">
        <w:rPr>
          <w:rFonts w:eastAsia="Candara"/>
        </w:rPr>
        <w:t>Hona</w:t>
      </w:r>
      <w:proofErr w:type="spellEnd"/>
      <w:r w:rsidR="00F8655F" w:rsidRPr="00516795">
        <w:rPr>
          <w:rFonts w:eastAsia="Candara"/>
        </w:rPr>
        <w:t xml:space="preserve"> was</w:t>
      </w:r>
      <w:r w:rsidR="00F8655F">
        <w:rPr>
          <w:rFonts w:eastAsia="Candara"/>
        </w:rPr>
        <w:t xml:space="preserve"> </w:t>
      </w:r>
      <w:r w:rsidR="00F8655F" w:rsidRPr="00516795">
        <w:rPr>
          <w:rFonts w:eastAsia="Candara"/>
        </w:rPr>
        <w:t>seven so Linda was a very</w:t>
      </w:r>
      <w:r w:rsidR="00F8655F">
        <w:rPr>
          <w:rFonts w:eastAsia="Candara"/>
        </w:rPr>
        <w:t xml:space="preserve"> </w:t>
      </w:r>
      <w:r w:rsidR="00F8655F" w:rsidRPr="00516795">
        <w:rPr>
          <w:rFonts w:eastAsia="Candara"/>
        </w:rPr>
        <w:t>significant part of his life.</w:t>
      </w:r>
      <w:r w:rsidR="006D5685">
        <w:rPr>
          <w:rFonts w:eastAsia="Candara"/>
        </w:rPr>
        <w:t xml:space="preserve"> </w:t>
      </w:r>
      <w:r w:rsidR="006D5685" w:rsidRPr="00516795">
        <w:rPr>
          <w:rFonts w:eastAsia="Candara"/>
        </w:rPr>
        <w:t>She was a wonderful, loving</w:t>
      </w:r>
      <w:r w:rsidR="006D5685">
        <w:rPr>
          <w:rFonts w:eastAsia="Candara"/>
        </w:rPr>
        <w:t xml:space="preserve"> </w:t>
      </w:r>
      <w:r w:rsidR="006D5685" w:rsidRPr="00516795">
        <w:rPr>
          <w:rFonts w:eastAsia="Candara"/>
        </w:rPr>
        <w:t>step parent to him.</w:t>
      </w:r>
    </w:p>
    <w:p w:rsidR="00F8655F" w:rsidRPr="00516795" w:rsidRDefault="00F8655F" w:rsidP="007D0232">
      <w:pPr>
        <w:rPr>
          <w:rFonts w:eastAsia="Candara"/>
        </w:rPr>
      </w:pPr>
    </w:p>
    <w:p w:rsidR="006D5685" w:rsidRPr="00516795" w:rsidRDefault="006D5685" w:rsidP="006D5685">
      <w:pPr>
        <w:rPr>
          <w:rFonts w:eastAsia="Candara"/>
        </w:rPr>
      </w:pPr>
      <w:r w:rsidRPr="00516795">
        <w:rPr>
          <w:rFonts w:eastAsia="Candara"/>
        </w:rPr>
        <w:t>It was within the first eight to ten months of our relationship that I first experienced what was to be the first of nine verbal assaults.</w:t>
      </w:r>
      <w:r>
        <w:rPr>
          <w:rFonts w:eastAsia="Candara"/>
        </w:rPr>
        <w:t xml:space="preserve"> </w:t>
      </w:r>
      <w:r w:rsidRPr="00516795">
        <w:rPr>
          <w:rFonts w:eastAsia="Candara"/>
        </w:rPr>
        <w:t>We had both been invited to a wedding and over the course of the afternoon both Linda and I had consumed alcohol. One moment</w:t>
      </w:r>
      <w:r>
        <w:rPr>
          <w:rFonts w:eastAsia="Candara"/>
        </w:rPr>
        <w:t xml:space="preserve"> </w:t>
      </w:r>
      <w:r w:rsidRPr="00516795">
        <w:rPr>
          <w:rFonts w:eastAsia="Candara"/>
        </w:rPr>
        <w:t>we were engaged in a beautiful conversation and the next she began verbally attacking me. Suddenly she felt completely foreign to me and began to lash out, telling me what she thought of my family, my son and me. The body language and the seething look on her face is something I can see as if it were yesterday. It was a look that I would see repeatedly over the coming years. On this occasion I walked away and called a taxi, returned to my home and locked the door.</w:t>
      </w:r>
    </w:p>
    <w:p w:rsidR="00F8655F" w:rsidRDefault="00F8655F" w:rsidP="006D5685">
      <w:pPr>
        <w:rPr>
          <w:rFonts w:eastAsia="Candara"/>
        </w:rPr>
      </w:pPr>
    </w:p>
    <w:p w:rsidR="006D5685" w:rsidRPr="00516795" w:rsidRDefault="006D5685" w:rsidP="006D5685">
      <w:pPr>
        <w:rPr>
          <w:rFonts w:eastAsia="Candara"/>
        </w:rPr>
      </w:pPr>
      <w:r w:rsidRPr="00516795">
        <w:rPr>
          <w:rFonts w:eastAsia="Candara"/>
        </w:rPr>
        <w:t>The next morning when Linda returned home she was very sheepish, incredibly embarrassed</w:t>
      </w:r>
      <w:r>
        <w:rPr>
          <w:rFonts w:eastAsia="Candara"/>
        </w:rPr>
        <w:t xml:space="preserve"> </w:t>
      </w:r>
      <w:r w:rsidRPr="00516795">
        <w:rPr>
          <w:rFonts w:eastAsia="Candara"/>
        </w:rPr>
        <w:t>and apologetic. She promised me that it would never happen again. I lived in hope that there would be no further incidences.</w:t>
      </w:r>
    </w:p>
    <w:p w:rsidR="006D5685" w:rsidRDefault="006D5685" w:rsidP="006D5685">
      <w:pPr>
        <w:rPr>
          <w:rFonts w:eastAsia="Candara"/>
        </w:rPr>
      </w:pPr>
    </w:p>
    <w:p w:rsidR="00C15525" w:rsidRPr="00516795" w:rsidRDefault="00C15525" w:rsidP="006D5685">
      <w:pPr>
        <w:rPr>
          <w:rFonts w:eastAsia="Candara"/>
        </w:rPr>
      </w:pPr>
      <w:r w:rsidRPr="00516795">
        <w:rPr>
          <w:rFonts w:eastAsia="Candara"/>
        </w:rPr>
        <w:t>Each time the verbal assaults occurred</w:t>
      </w:r>
      <w:proofErr w:type="gramStart"/>
      <w:r w:rsidRPr="00516795">
        <w:rPr>
          <w:rFonts w:eastAsia="Candara"/>
        </w:rPr>
        <w:t>,</w:t>
      </w:r>
      <w:proofErr w:type="gramEnd"/>
      <w:r w:rsidRPr="00516795">
        <w:rPr>
          <w:rFonts w:eastAsia="Candara"/>
        </w:rPr>
        <w:t xml:space="preserve"> Linda would attack my </w:t>
      </w:r>
      <w:proofErr w:type="spellStart"/>
      <w:r w:rsidRPr="00516795">
        <w:rPr>
          <w:rFonts w:eastAsia="Candara"/>
        </w:rPr>
        <w:t>whānau</w:t>
      </w:r>
      <w:proofErr w:type="spellEnd"/>
      <w:r w:rsidRPr="00516795">
        <w:rPr>
          <w:rFonts w:eastAsia="Candara"/>
        </w:rPr>
        <w:t xml:space="preserve">, my son, my friends, my culture, my work and me. </w:t>
      </w:r>
      <w:proofErr w:type="gramStart"/>
      <w:r w:rsidRPr="00516795">
        <w:rPr>
          <w:rFonts w:eastAsia="Candara"/>
        </w:rPr>
        <w:t>Attacking the very things that were dear to me made me feel sick inside.</w:t>
      </w:r>
      <w:proofErr w:type="gramEnd"/>
    </w:p>
    <w:p w:rsidR="00C15525" w:rsidRPr="00516795" w:rsidRDefault="00C15525" w:rsidP="006D5685"/>
    <w:p w:rsidR="00C15525" w:rsidRPr="00516795" w:rsidRDefault="00C15525" w:rsidP="006D5685">
      <w:pPr>
        <w:rPr>
          <w:rFonts w:eastAsia="Candara"/>
        </w:rPr>
      </w:pPr>
      <w:r w:rsidRPr="00516795">
        <w:rPr>
          <w:rFonts w:eastAsia="Candara"/>
        </w:rPr>
        <w:t xml:space="preserve">The internal </w:t>
      </w:r>
      <w:proofErr w:type="spellStart"/>
      <w:r w:rsidRPr="00516795">
        <w:rPr>
          <w:rFonts w:eastAsia="Candara"/>
        </w:rPr>
        <w:t>taukumekume</w:t>
      </w:r>
      <w:proofErr w:type="spellEnd"/>
      <w:r w:rsidRPr="00516795">
        <w:rPr>
          <w:rFonts w:eastAsia="Candara"/>
        </w:rPr>
        <w:t xml:space="preserve"> (struggle) I experienced over the years was horrible, particularly given my professional background as a social worker. This tension increased</w:t>
      </w:r>
      <w:r w:rsidR="006D5685">
        <w:rPr>
          <w:rFonts w:eastAsia="Candara"/>
        </w:rPr>
        <w:t xml:space="preserve"> </w:t>
      </w:r>
      <w:r w:rsidRPr="00516795">
        <w:rPr>
          <w:rFonts w:eastAsia="Candara"/>
        </w:rPr>
        <w:t>as I began my journey as a Family Violence</w:t>
      </w:r>
      <w:r w:rsidR="00F8655F">
        <w:rPr>
          <w:rFonts w:eastAsia="Candara"/>
        </w:rPr>
        <w:t xml:space="preserve"> </w:t>
      </w:r>
      <w:r w:rsidRPr="00516795">
        <w:rPr>
          <w:rFonts w:eastAsia="Candara"/>
        </w:rPr>
        <w:t>Intervention Coordinator (FVIC) at my local</w:t>
      </w:r>
      <w:r w:rsidR="00F8655F">
        <w:rPr>
          <w:rFonts w:eastAsia="Candara"/>
        </w:rPr>
        <w:t xml:space="preserve"> </w:t>
      </w:r>
      <w:r w:rsidRPr="00516795">
        <w:rPr>
          <w:rFonts w:eastAsia="Candara"/>
        </w:rPr>
        <w:t>DHB.</w:t>
      </w:r>
    </w:p>
    <w:p w:rsidR="00C15525" w:rsidRPr="00516795" w:rsidRDefault="00C15525" w:rsidP="006D5685"/>
    <w:p w:rsidR="00C15525" w:rsidRPr="00516795" w:rsidRDefault="00C15525" w:rsidP="006D5685">
      <w:pPr>
        <w:rPr>
          <w:rFonts w:eastAsia="Candara" w:cs="Candara"/>
        </w:rPr>
      </w:pPr>
      <w:r w:rsidRPr="00516795">
        <w:rPr>
          <w:rFonts w:eastAsia="Candara"/>
        </w:rPr>
        <w:t>I lived in a world where behind closed doors there were occasions where I</w:t>
      </w:r>
      <w:r w:rsidR="006D5685">
        <w:rPr>
          <w:rFonts w:eastAsia="Candara"/>
        </w:rPr>
        <w:t xml:space="preserve"> </w:t>
      </w:r>
      <w:r w:rsidRPr="00516795">
        <w:rPr>
          <w:rFonts w:eastAsia="Candara"/>
        </w:rPr>
        <w:t>was a victim (although I prefer the word survivor) of partner abuse and in my professional world I was a FVIC. In 2009 I told</w:t>
      </w:r>
      <w:r w:rsidR="00F8655F">
        <w:rPr>
          <w:rFonts w:eastAsia="Candara"/>
        </w:rPr>
        <w:t xml:space="preserve"> </w:t>
      </w:r>
      <w:r w:rsidRPr="00516795">
        <w:rPr>
          <w:rFonts w:eastAsia="Candara"/>
        </w:rPr>
        <w:t>another coordinator, who has become a very special friend, that my partner</w:t>
      </w:r>
      <w:r w:rsidR="006D5685">
        <w:rPr>
          <w:rFonts w:eastAsia="Candara" w:cs="Candara"/>
        </w:rPr>
        <w:t xml:space="preserve"> </w:t>
      </w:r>
      <w:r w:rsidRPr="00516795">
        <w:rPr>
          <w:rFonts w:eastAsia="Candara" w:cs="Candara"/>
        </w:rPr>
        <w:t>had verbally assaulted me. I am grateful for the way she has listened to me and supported me throughout my journey.</w:t>
      </w:r>
    </w:p>
    <w:p w:rsidR="00C15525" w:rsidRPr="00516795" w:rsidRDefault="00C15525" w:rsidP="006D5685"/>
    <w:p w:rsidR="00C15525" w:rsidRPr="00516795" w:rsidRDefault="00C15525" w:rsidP="006D5685">
      <w:pPr>
        <w:rPr>
          <w:rFonts w:eastAsia="Candara"/>
        </w:rPr>
      </w:pPr>
      <w:r w:rsidRPr="00516795">
        <w:rPr>
          <w:rFonts w:eastAsia="Candara"/>
        </w:rPr>
        <w:t xml:space="preserve">I am a person who believes in </w:t>
      </w:r>
      <w:r w:rsidR="00C520C2">
        <w:rPr>
          <w:rFonts w:eastAsia="Candara"/>
        </w:rPr>
        <w:t>‘</w:t>
      </w:r>
      <w:r w:rsidRPr="00516795">
        <w:rPr>
          <w:rFonts w:eastAsia="Candara"/>
        </w:rPr>
        <w:t>practi</w:t>
      </w:r>
      <w:r w:rsidR="006D5685">
        <w:rPr>
          <w:rFonts w:eastAsia="Candara"/>
        </w:rPr>
        <w:t>s</w:t>
      </w:r>
      <w:r w:rsidRPr="00516795">
        <w:rPr>
          <w:rFonts w:eastAsia="Candara"/>
        </w:rPr>
        <w:t>ing what you preach</w:t>
      </w:r>
      <w:r w:rsidR="00C520C2">
        <w:rPr>
          <w:rFonts w:eastAsia="Candara"/>
        </w:rPr>
        <w:t>’</w:t>
      </w:r>
      <w:r w:rsidRPr="00516795">
        <w:rPr>
          <w:rFonts w:eastAsia="Candara"/>
        </w:rPr>
        <w:t xml:space="preserve"> and so I began to contemplate ending my relationship.</w:t>
      </w:r>
    </w:p>
    <w:p w:rsidR="00C15525" w:rsidRPr="00516795" w:rsidRDefault="00C15525" w:rsidP="006D5685"/>
    <w:p w:rsidR="00C15525" w:rsidRPr="00516795" w:rsidRDefault="00C15525" w:rsidP="006D5685">
      <w:pPr>
        <w:rPr>
          <w:rFonts w:eastAsia="Candara"/>
        </w:rPr>
      </w:pPr>
      <w:r w:rsidRPr="00516795">
        <w:rPr>
          <w:rFonts w:eastAsia="Candara"/>
        </w:rPr>
        <w:t>25 March 2011 was the night when I moved from a phase of contemplation and made the decision to leave. This was the night that Linda physically assaulted me, in a moment that shattered my soul.</w:t>
      </w:r>
    </w:p>
    <w:p w:rsidR="00C15525" w:rsidRPr="00516795" w:rsidRDefault="00C15525" w:rsidP="006D5685"/>
    <w:p w:rsidR="00C15525" w:rsidRPr="00516795" w:rsidRDefault="00C15525" w:rsidP="006D5685">
      <w:pPr>
        <w:rPr>
          <w:rFonts w:eastAsia="Candara"/>
        </w:rPr>
      </w:pPr>
      <w:r w:rsidRPr="00516795">
        <w:rPr>
          <w:rFonts w:eastAsia="Candara"/>
        </w:rPr>
        <w:t xml:space="preserve">I called my younger sister who, with much love, came and picked me up and took me to her house. The next morning I returned home. Linda told me she would do anything not to lose me and promised that she would get help. </w:t>
      </w:r>
      <w:proofErr w:type="gramStart"/>
      <w:r w:rsidRPr="00516795">
        <w:rPr>
          <w:rFonts w:eastAsia="Candara"/>
        </w:rPr>
        <w:lastRenderedPageBreak/>
        <w:t>But I had heard these words before and, while</w:t>
      </w:r>
      <w:r w:rsidR="006D5685">
        <w:rPr>
          <w:rFonts w:eastAsia="Candara"/>
        </w:rPr>
        <w:t xml:space="preserve"> </w:t>
      </w:r>
      <w:r w:rsidRPr="00516795">
        <w:rPr>
          <w:rFonts w:eastAsia="Candara"/>
        </w:rPr>
        <w:t>I admire her attempts to engage in counse</w:t>
      </w:r>
      <w:r w:rsidR="006D5685">
        <w:rPr>
          <w:rFonts w:eastAsia="Candara"/>
        </w:rPr>
        <w:t>l</w:t>
      </w:r>
      <w:r w:rsidRPr="00516795">
        <w:rPr>
          <w:rFonts w:eastAsia="Candara"/>
        </w:rPr>
        <w:t>ling, from my perspective it was too little too late.</w:t>
      </w:r>
      <w:proofErr w:type="gramEnd"/>
    </w:p>
    <w:p w:rsidR="00C15525" w:rsidRPr="00516795" w:rsidRDefault="00C15525" w:rsidP="006D5685"/>
    <w:p w:rsidR="00C15525" w:rsidRDefault="00C15525" w:rsidP="006D5685">
      <w:pPr>
        <w:rPr>
          <w:rFonts w:eastAsia="Candara"/>
        </w:rPr>
      </w:pPr>
      <w:r w:rsidRPr="00516795">
        <w:rPr>
          <w:rFonts w:eastAsia="Candara"/>
        </w:rPr>
        <w:t>In April 2011, my elderly grandfather became unwell and was transitioned into a rest home. It was a very emotionally challenging time</w:t>
      </w:r>
      <w:r w:rsidR="006D5685">
        <w:rPr>
          <w:rFonts w:eastAsia="Candara"/>
        </w:rPr>
        <w:t xml:space="preserve"> </w:t>
      </w:r>
      <w:r w:rsidRPr="00516795">
        <w:rPr>
          <w:rFonts w:eastAsia="Candara"/>
        </w:rPr>
        <w:t xml:space="preserve">for our </w:t>
      </w:r>
      <w:proofErr w:type="spellStart"/>
      <w:r w:rsidRPr="00516795">
        <w:rPr>
          <w:rFonts w:eastAsia="Candara"/>
        </w:rPr>
        <w:t>whānau</w:t>
      </w:r>
      <w:proofErr w:type="spellEnd"/>
      <w:r w:rsidRPr="00516795">
        <w:rPr>
          <w:rFonts w:eastAsia="Candara"/>
        </w:rPr>
        <w:t>. When I told my father and stepmother about what had happened, they were incredibly non-judgmental and supportive of me.</w:t>
      </w:r>
    </w:p>
    <w:p w:rsidR="006D5685" w:rsidRDefault="006D5685" w:rsidP="006D5685">
      <w:pPr>
        <w:rPr>
          <w:rFonts w:eastAsia="Candara"/>
        </w:rPr>
      </w:pPr>
    </w:p>
    <w:p w:rsidR="006D5685" w:rsidRPr="00516795" w:rsidRDefault="006D5685" w:rsidP="00F16CE3">
      <w:pPr>
        <w:rPr>
          <w:rFonts w:eastAsia="Candara"/>
        </w:rPr>
      </w:pPr>
      <w:r w:rsidRPr="00516795">
        <w:rPr>
          <w:rFonts w:eastAsia="Candara"/>
        </w:rPr>
        <w:t>I tried to leave Linda during Queen</w:t>
      </w:r>
      <w:r w:rsidR="00C520C2">
        <w:rPr>
          <w:rFonts w:eastAsia="Candara"/>
        </w:rPr>
        <w:t>’</w:t>
      </w:r>
      <w:r w:rsidRPr="00516795">
        <w:rPr>
          <w:rFonts w:eastAsia="Candara"/>
        </w:rPr>
        <w:t xml:space="preserve">s Birthday weekend 2011. Watching the pain our separation caused her and my son </w:t>
      </w:r>
      <w:proofErr w:type="spellStart"/>
      <w:r w:rsidRPr="00516795">
        <w:rPr>
          <w:rFonts w:eastAsia="Candara"/>
        </w:rPr>
        <w:t>Hona</w:t>
      </w:r>
      <w:proofErr w:type="spellEnd"/>
      <w:r w:rsidRPr="00516795">
        <w:rPr>
          <w:rFonts w:eastAsia="Candara"/>
        </w:rPr>
        <w:t xml:space="preserve"> was horrible. So I tried to rescue them, saying</w:t>
      </w:r>
      <w:r w:rsidR="00F16CE3">
        <w:rPr>
          <w:rFonts w:eastAsia="Candara"/>
        </w:rPr>
        <w:t xml:space="preserve"> </w:t>
      </w:r>
      <w:r w:rsidRPr="00516795">
        <w:rPr>
          <w:rFonts w:eastAsia="Candara"/>
        </w:rPr>
        <w:t>to Linda that I</w:t>
      </w:r>
      <w:r w:rsidR="00C520C2">
        <w:rPr>
          <w:rFonts w:eastAsia="Candara"/>
        </w:rPr>
        <w:t>’</w:t>
      </w:r>
      <w:r w:rsidRPr="00516795">
        <w:rPr>
          <w:rFonts w:eastAsia="Candara"/>
        </w:rPr>
        <w:t>d be prepared to give things another go.</w:t>
      </w:r>
    </w:p>
    <w:p w:rsidR="006D5685" w:rsidRPr="00516795" w:rsidRDefault="006D5685" w:rsidP="00F16CE3"/>
    <w:p w:rsidR="006D5685" w:rsidRPr="00516795" w:rsidRDefault="006D5685" w:rsidP="00F16CE3">
      <w:pPr>
        <w:rPr>
          <w:rFonts w:eastAsia="Candara"/>
        </w:rPr>
      </w:pPr>
      <w:r w:rsidRPr="00516795">
        <w:rPr>
          <w:rFonts w:eastAsia="Candara"/>
        </w:rPr>
        <w:t>Two weeks later I finally left the relationship for good.</w:t>
      </w:r>
    </w:p>
    <w:p w:rsidR="006D5685" w:rsidRPr="00516795" w:rsidRDefault="006D5685" w:rsidP="00F16CE3"/>
    <w:p w:rsidR="00F16CE3" w:rsidRPr="00516795" w:rsidRDefault="006D5685" w:rsidP="00F16CE3">
      <w:pPr>
        <w:rPr>
          <w:rFonts w:eastAsia="Candara"/>
        </w:rPr>
      </w:pPr>
      <w:r w:rsidRPr="00516795">
        <w:rPr>
          <w:rFonts w:eastAsia="Candara"/>
        </w:rPr>
        <w:t xml:space="preserve">I moved out of the home which Linda, </w:t>
      </w:r>
      <w:proofErr w:type="spellStart"/>
      <w:r w:rsidRPr="00516795">
        <w:rPr>
          <w:rFonts w:eastAsia="Candara"/>
        </w:rPr>
        <w:t>Hona</w:t>
      </w:r>
      <w:proofErr w:type="spellEnd"/>
      <w:r w:rsidRPr="00516795">
        <w:rPr>
          <w:rFonts w:eastAsia="Candara"/>
        </w:rPr>
        <w:t xml:space="preserve"> and I had shared for almost eight years and went to stay at my elderly grandfather</w:t>
      </w:r>
      <w:r w:rsidR="00C520C2">
        <w:rPr>
          <w:rFonts w:eastAsia="Candara"/>
        </w:rPr>
        <w:t>’</w:t>
      </w:r>
      <w:r w:rsidRPr="00516795">
        <w:rPr>
          <w:rFonts w:eastAsia="Candara"/>
        </w:rPr>
        <w:t>s home.</w:t>
      </w:r>
      <w:r w:rsidR="00F16CE3">
        <w:rPr>
          <w:rFonts w:eastAsia="Candara"/>
        </w:rPr>
        <w:t xml:space="preserve"> M</w:t>
      </w:r>
      <w:r w:rsidR="00F16CE3" w:rsidRPr="00516795">
        <w:rPr>
          <w:rFonts w:eastAsia="Candara"/>
        </w:rPr>
        <w:t>y grandfather enabled me to stay there for</w:t>
      </w:r>
      <w:r w:rsidR="00F16CE3">
        <w:rPr>
          <w:rFonts w:eastAsia="Candara"/>
        </w:rPr>
        <w:t xml:space="preserve"> </w:t>
      </w:r>
      <w:r w:rsidR="00F16CE3" w:rsidRPr="00516795">
        <w:rPr>
          <w:rFonts w:eastAsia="Candara"/>
        </w:rPr>
        <w:t xml:space="preserve">as long as </w:t>
      </w:r>
      <w:proofErr w:type="spellStart"/>
      <w:r w:rsidR="00F16CE3" w:rsidRPr="00516795">
        <w:rPr>
          <w:rFonts w:eastAsia="Candara"/>
        </w:rPr>
        <w:t>Hona</w:t>
      </w:r>
      <w:proofErr w:type="spellEnd"/>
      <w:r w:rsidR="00F16CE3" w:rsidRPr="00516795">
        <w:rPr>
          <w:rFonts w:eastAsia="Candara"/>
        </w:rPr>
        <w:t xml:space="preserve"> and I needed.</w:t>
      </w:r>
    </w:p>
    <w:p w:rsidR="006D5685" w:rsidRDefault="006D5685" w:rsidP="00F16CE3">
      <w:pPr>
        <w:rPr>
          <w:rFonts w:eastAsia="Candara"/>
        </w:rPr>
      </w:pPr>
    </w:p>
    <w:p w:rsidR="00F16CE3" w:rsidRPr="00516795" w:rsidRDefault="00F16CE3" w:rsidP="00F16CE3">
      <w:pPr>
        <w:rPr>
          <w:rFonts w:eastAsia="Candara"/>
        </w:rPr>
      </w:pPr>
      <w:proofErr w:type="spellStart"/>
      <w:r w:rsidRPr="00516795">
        <w:rPr>
          <w:rFonts w:eastAsia="Candara"/>
        </w:rPr>
        <w:t>Hona</w:t>
      </w:r>
      <w:proofErr w:type="spellEnd"/>
      <w:r w:rsidRPr="00516795">
        <w:rPr>
          <w:rFonts w:eastAsia="Candara"/>
        </w:rPr>
        <w:t xml:space="preserve"> didn</w:t>
      </w:r>
      <w:r w:rsidR="00C520C2">
        <w:rPr>
          <w:rFonts w:eastAsia="Candara"/>
        </w:rPr>
        <w:t>’</w:t>
      </w:r>
      <w:r w:rsidRPr="00516795">
        <w:rPr>
          <w:rFonts w:eastAsia="Candara"/>
        </w:rPr>
        <w:t>t know about the behaviour that I was subjected to throughout the course of my relationship with Linda. He was 17 when Linda and I separated. I told him about the assault and that I had honoured the commitment I made to myself that I would never remain in a relationship with someone if they hit me.</w:t>
      </w:r>
    </w:p>
    <w:p w:rsidR="00F16CE3" w:rsidRDefault="00F16CE3" w:rsidP="00F16CE3">
      <w:pPr>
        <w:rPr>
          <w:rFonts w:eastAsia="Candara"/>
        </w:rPr>
      </w:pPr>
    </w:p>
    <w:p w:rsidR="00F16CE3" w:rsidRPr="00516795" w:rsidRDefault="00F16CE3" w:rsidP="00F16CE3">
      <w:pPr>
        <w:rPr>
          <w:rFonts w:eastAsia="Candara"/>
        </w:rPr>
      </w:pPr>
      <w:r w:rsidRPr="00516795">
        <w:rPr>
          <w:rFonts w:eastAsia="Candara"/>
        </w:rPr>
        <w:t>It is almost one year since I left the relationship with Linda. So where am I now? Well,</w:t>
      </w:r>
      <w:r>
        <w:rPr>
          <w:rFonts w:eastAsia="Candara"/>
        </w:rPr>
        <w:t xml:space="preserve"> </w:t>
      </w:r>
      <w:r w:rsidRPr="00516795">
        <w:rPr>
          <w:rFonts w:eastAsia="Candara"/>
        </w:rPr>
        <w:t>amazingly I managed to complete my Bachelor of Social Work, I continue to work as a family violence intervention coordinator within</w:t>
      </w:r>
      <w:r>
        <w:rPr>
          <w:rFonts w:eastAsia="Candara"/>
        </w:rPr>
        <w:t xml:space="preserve"> </w:t>
      </w:r>
      <w:r w:rsidRPr="00516795">
        <w:rPr>
          <w:rFonts w:eastAsia="Candara"/>
        </w:rPr>
        <w:t>my DHB, and my relationship with my son is stronger than ever.</w:t>
      </w:r>
    </w:p>
    <w:p w:rsidR="00F16CE3" w:rsidRDefault="00F16CE3" w:rsidP="00F16CE3">
      <w:pPr>
        <w:rPr>
          <w:rFonts w:eastAsia="Candara"/>
        </w:rPr>
      </w:pPr>
    </w:p>
    <w:p w:rsidR="00F16CE3" w:rsidRPr="00516795" w:rsidRDefault="00F16CE3" w:rsidP="00F16CE3">
      <w:pPr>
        <w:rPr>
          <w:rFonts w:eastAsia="Candara"/>
        </w:rPr>
      </w:pPr>
      <w:r w:rsidRPr="00516795">
        <w:rPr>
          <w:rFonts w:eastAsia="Candara"/>
        </w:rPr>
        <w:t xml:space="preserve">I have met a new partner who is a truly amazing woman. With her </w:t>
      </w:r>
      <w:proofErr w:type="spellStart"/>
      <w:r w:rsidRPr="00516795">
        <w:rPr>
          <w:rFonts w:eastAsia="Candara"/>
        </w:rPr>
        <w:t>manaakitanga</w:t>
      </w:r>
      <w:proofErr w:type="spellEnd"/>
      <w:r w:rsidRPr="00516795">
        <w:rPr>
          <w:rFonts w:eastAsia="Candara"/>
        </w:rPr>
        <w:t xml:space="preserve"> (nurturing) and understanding I have learned to have a voice within the context of our relationship. My feelings are no longer minimised and discounted. Therapy has helped me to process </w:t>
      </w:r>
      <w:r w:rsidRPr="00516795">
        <w:rPr>
          <w:rFonts w:eastAsia="Candara"/>
        </w:rPr>
        <w:lastRenderedPageBreak/>
        <w:t>my journey and to relearn that my feelings and views are important.</w:t>
      </w:r>
    </w:p>
    <w:p w:rsidR="00F16CE3" w:rsidRPr="00516795" w:rsidRDefault="00F16CE3" w:rsidP="00F16CE3">
      <w:pPr>
        <w:rPr>
          <w:rFonts w:eastAsia="Candara"/>
        </w:rPr>
      </w:pPr>
    </w:p>
    <w:p w:rsidR="00F16CE3" w:rsidRPr="00516795" w:rsidRDefault="00F16CE3" w:rsidP="00F16CE3">
      <w:pPr>
        <w:rPr>
          <w:rFonts w:eastAsia="Candara"/>
        </w:rPr>
      </w:pPr>
      <w:r w:rsidRPr="00516795">
        <w:rPr>
          <w:rFonts w:eastAsia="Candara"/>
        </w:rPr>
        <w:t xml:space="preserve">My </w:t>
      </w:r>
      <w:proofErr w:type="spellStart"/>
      <w:r w:rsidRPr="00516795">
        <w:rPr>
          <w:rFonts w:eastAsia="Candara"/>
        </w:rPr>
        <w:t>whānau</w:t>
      </w:r>
      <w:proofErr w:type="spellEnd"/>
      <w:r w:rsidRPr="00516795">
        <w:rPr>
          <w:rFonts w:eastAsia="Candara"/>
        </w:rPr>
        <w:t xml:space="preserve"> continue to </w:t>
      </w:r>
      <w:proofErr w:type="spellStart"/>
      <w:r w:rsidRPr="00516795">
        <w:rPr>
          <w:rFonts w:eastAsia="Candara"/>
        </w:rPr>
        <w:t>hoa</w:t>
      </w:r>
      <w:proofErr w:type="spellEnd"/>
      <w:r w:rsidRPr="00516795">
        <w:rPr>
          <w:rFonts w:eastAsia="Candara"/>
        </w:rPr>
        <w:t xml:space="preserve"> </w:t>
      </w:r>
      <w:proofErr w:type="spellStart"/>
      <w:r w:rsidRPr="00516795">
        <w:rPr>
          <w:rFonts w:eastAsia="Candara"/>
        </w:rPr>
        <w:t>haere</w:t>
      </w:r>
      <w:proofErr w:type="spellEnd"/>
      <w:r w:rsidRPr="00516795">
        <w:rPr>
          <w:rFonts w:eastAsia="Candara"/>
        </w:rPr>
        <w:t xml:space="preserve"> (walk alongside) me. The unconditional love that my </w:t>
      </w:r>
      <w:proofErr w:type="spellStart"/>
      <w:r w:rsidRPr="00516795">
        <w:rPr>
          <w:rFonts w:eastAsia="Candara"/>
        </w:rPr>
        <w:t>whānau</w:t>
      </w:r>
      <w:proofErr w:type="spellEnd"/>
      <w:r w:rsidRPr="00516795">
        <w:rPr>
          <w:rFonts w:eastAsia="Candara"/>
        </w:rPr>
        <w:t xml:space="preserve"> has for each other is an incredible and valuable strength.</w:t>
      </w:r>
    </w:p>
    <w:p w:rsidR="00F16CE3" w:rsidRDefault="00F16CE3" w:rsidP="00C15525">
      <w:pPr>
        <w:spacing w:before="51" w:line="260" w:lineRule="exact"/>
        <w:ind w:right="767"/>
        <w:rPr>
          <w:rFonts w:eastAsia="Candara" w:cs="Candara"/>
        </w:rPr>
      </w:pPr>
    </w:p>
    <w:p w:rsidR="00C15525" w:rsidRPr="00516795" w:rsidRDefault="00F16CE3" w:rsidP="00F16CE3">
      <w:pPr>
        <w:rPr>
          <w:rFonts w:eastAsia="Candara"/>
        </w:rPr>
      </w:pPr>
      <w:r w:rsidRPr="00516795">
        <w:rPr>
          <w:rFonts w:eastAsia="Candara"/>
        </w:rPr>
        <w:t>I have come to realise who my true friends are. I truly cherish them. Without their aroha (love)</w:t>
      </w:r>
      <w:r>
        <w:rPr>
          <w:rFonts w:eastAsia="Candara"/>
        </w:rPr>
        <w:t xml:space="preserve"> </w:t>
      </w:r>
      <w:r w:rsidR="00C15525" w:rsidRPr="00516795">
        <w:rPr>
          <w:rFonts w:eastAsia="Candara"/>
        </w:rPr>
        <w:t xml:space="preserve">and </w:t>
      </w:r>
      <w:proofErr w:type="spellStart"/>
      <w:r w:rsidR="00C15525" w:rsidRPr="00516795">
        <w:rPr>
          <w:rFonts w:eastAsia="Candara"/>
        </w:rPr>
        <w:t>manaaki</w:t>
      </w:r>
      <w:proofErr w:type="spellEnd"/>
      <w:r w:rsidR="00C15525" w:rsidRPr="00516795">
        <w:rPr>
          <w:rFonts w:eastAsia="Candara"/>
        </w:rPr>
        <w:t xml:space="preserve"> (nurturing) the journey would have been so much more challenging.</w:t>
      </w:r>
    </w:p>
    <w:p w:rsidR="00C15525" w:rsidRPr="00516795" w:rsidRDefault="00C15525" w:rsidP="00F16CE3"/>
    <w:p w:rsidR="00C15525" w:rsidRPr="00516795" w:rsidRDefault="00C15525" w:rsidP="00F16CE3">
      <w:pPr>
        <w:rPr>
          <w:rFonts w:eastAsia="Candara"/>
        </w:rPr>
      </w:pPr>
      <w:r w:rsidRPr="00516795">
        <w:rPr>
          <w:rFonts w:eastAsia="Candara"/>
        </w:rPr>
        <w:t>But lastly and certainly not least are my colleagues.</w:t>
      </w:r>
    </w:p>
    <w:p w:rsidR="00C15525" w:rsidRPr="00516795" w:rsidRDefault="00C15525" w:rsidP="00F16CE3"/>
    <w:p w:rsidR="00F16CE3" w:rsidRPr="00516795" w:rsidRDefault="00C15525" w:rsidP="00F16CE3">
      <w:pPr>
        <w:rPr>
          <w:rFonts w:eastAsia="Candara"/>
        </w:rPr>
      </w:pPr>
      <w:r w:rsidRPr="00516795">
        <w:rPr>
          <w:rFonts w:eastAsia="Candara"/>
        </w:rPr>
        <w:t>My supervisor, manager and</w:t>
      </w:r>
      <w:r w:rsidR="00F16CE3">
        <w:rPr>
          <w:rFonts w:eastAsia="Candara"/>
        </w:rPr>
        <w:t xml:space="preserve"> </w:t>
      </w:r>
      <w:r w:rsidRPr="00516795">
        <w:rPr>
          <w:rFonts w:eastAsia="Candara"/>
        </w:rPr>
        <w:t>team have</w:t>
      </w:r>
      <w:r w:rsidR="00F8655F">
        <w:rPr>
          <w:rFonts w:eastAsia="Candara"/>
        </w:rPr>
        <w:t xml:space="preserve"> </w:t>
      </w:r>
      <w:r w:rsidRPr="00516795">
        <w:rPr>
          <w:rFonts w:eastAsia="Candara"/>
        </w:rPr>
        <w:t>been incredibly</w:t>
      </w:r>
      <w:r w:rsidR="00F8655F">
        <w:rPr>
          <w:rFonts w:eastAsia="Candara"/>
        </w:rPr>
        <w:t xml:space="preserve"> </w:t>
      </w:r>
      <w:r w:rsidRPr="00516795">
        <w:rPr>
          <w:rFonts w:eastAsia="Candara"/>
        </w:rPr>
        <w:t>supportive.</w:t>
      </w:r>
      <w:r w:rsidR="00F8655F">
        <w:rPr>
          <w:rFonts w:eastAsia="Candara"/>
        </w:rPr>
        <w:t xml:space="preserve"> </w:t>
      </w:r>
      <w:r w:rsidRPr="00516795">
        <w:rPr>
          <w:rFonts w:eastAsia="Candara"/>
        </w:rPr>
        <w:t>They showed</w:t>
      </w:r>
      <w:r w:rsidR="00F8655F">
        <w:rPr>
          <w:rFonts w:eastAsia="Candara"/>
        </w:rPr>
        <w:t xml:space="preserve"> </w:t>
      </w:r>
      <w:r w:rsidRPr="00516795">
        <w:rPr>
          <w:rFonts w:eastAsia="Candara"/>
        </w:rPr>
        <w:t>me that they</w:t>
      </w:r>
      <w:r w:rsidR="00F8655F">
        <w:rPr>
          <w:rFonts w:eastAsia="Candara"/>
        </w:rPr>
        <w:t xml:space="preserve"> </w:t>
      </w:r>
      <w:r w:rsidRPr="00516795">
        <w:rPr>
          <w:rFonts w:eastAsia="Candara"/>
        </w:rPr>
        <w:t>believed what</w:t>
      </w:r>
      <w:r w:rsidR="00F8655F">
        <w:rPr>
          <w:rFonts w:eastAsia="Candara"/>
        </w:rPr>
        <w:t xml:space="preserve"> </w:t>
      </w:r>
      <w:r w:rsidRPr="00516795">
        <w:rPr>
          <w:rFonts w:eastAsia="Candara"/>
        </w:rPr>
        <w:t>I was saying</w:t>
      </w:r>
      <w:r w:rsidR="00F8655F">
        <w:rPr>
          <w:rFonts w:eastAsia="Candara"/>
        </w:rPr>
        <w:t xml:space="preserve"> </w:t>
      </w:r>
      <w:r w:rsidRPr="00516795">
        <w:rPr>
          <w:rFonts w:eastAsia="Candara"/>
        </w:rPr>
        <w:t>about the abuse</w:t>
      </w:r>
      <w:r w:rsidR="00F8655F">
        <w:rPr>
          <w:rFonts w:eastAsia="Candara"/>
        </w:rPr>
        <w:t xml:space="preserve"> </w:t>
      </w:r>
      <w:r w:rsidRPr="00516795">
        <w:rPr>
          <w:rFonts w:eastAsia="Candara"/>
        </w:rPr>
        <w:t>and they have</w:t>
      </w:r>
      <w:r w:rsidR="00F8655F">
        <w:rPr>
          <w:rFonts w:eastAsia="Candara"/>
        </w:rPr>
        <w:t xml:space="preserve"> </w:t>
      </w:r>
      <w:r w:rsidRPr="00516795">
        <w:rPr>
          <w:rFonts w:eastAsia="Candara"/>
        </w:rPr>
        <w:t>empowered me</w:t>
      </w:r>
      <w:r w:rsidR="00F8655F">
        <w:rPr>
          <w:rFonts w:eastAsia="Candara"/>
        </w:rPr>
        <w:t xml:space="preserve"> </w:t>
      </w:r>
      <w:r w:rsidRPr="00516795">
        <w:rPr>
          <w:rFonts w:eastAsia="Candara"/>
        </w:rPr>
        <w:t>to hold my head</w:t>
      </w:r>
      <w:r w:rsidR="00F8655F">
        <w:rPr>
          <w:rFonts w:eastAsia="Candara"/>
        </w:rPr>
        <w:t xml:space="preserve"> </w:t>
      </w:r>
      <w:r w:rsidRPr="00516795">
        <w:rPr>
          <w:rFonts w:eastAsia="Candara"/>
        </w:rPr>
        <w:t>up high within</w:t>
      </w:r>
      <w:r w:rsidR="00F8655F">
        <w:rPr>
          <w:rFonts w:eastAsia="Candara"/>
        </w:rPr>
        <w:t xml:space="preserve"> </w:t>
      </w:r>
      <w:r w:rsidRPr="00516795">
        <w:rPr>
          <w:rFonts w:eastAsia="Candara"/>
        </w:rPr>
        <w:t>my work place.</w:t>
      </w:r>
      <w:r w:rsidR="00F16CE3">
        <w:rPr>
          <w:rFonts w:eastAsia="Candara"/>
        </w:rPr>
        <w:t xml:space="preserve"> </w:t>
      </w:r>
      <w:r w:rsidR="00F16CE3" w:rsidRPr="00516795">
        <w:rPr>
          <w:rFonts w:eastAsia="Candara"/>
        </w:rPr>
        <w:t>They continue to show me that my skills and qualities are valued. Thank you, my wonderful colleagues.</w:t>
      </w:r>
    </w:p>
    <w:p w:rsidR="00C15525" w:rsidRPr="00516795" w:rsidRDefault="00C15525" w:rsidP="00F16CE3">
      <w:pPr>
        <w:rPr>
          <w:rFonts w:eastAsia="Candara"/>
        </w:rPr>
      </w:pPr>
    </w:p>
    <w:p w:rsidR="00C15525" w:rsidRPr="00F16CE3" w:rsidRDefault="00C520C2" w:rsidP="00F16CE3">
      <w:pPr>
        <w:pStyle w:val="Textbox"/>
        <w:spacing w:before="240" w:after="240"/>
      </w:pPr>
      <w:r>
        <w:t>“</w:t>
      </w:r>
      <w:r w:rsidR="00C15525" w:rsidRPr="00516795">
        <w:t xml:space="preserve">My </w:t>
      </w:r>
      <w:proofErr w:type="spellStart"/>
      <w:r w:rsidR="00C15525" w:rsidRPr="00516795">
        <w:t>whānau</w:t>
      </w:r>
      <w:proofErr w:type="spellEnd"/>
      <w:r w:rsidR="00C15525" w:rsidRPr="00516795">
        <w:t xml:space="preserve"> continue to </w:t>
      </w:r>
      <w:proofErr w:type="spellStart"/>
      <w:r w:rsidR="00C15525" w:rsidRPr="00516795">
        <w:t>hoa</w:t>
      </w:r>
      <w:proofErr w:type="spellEnd"/>
      <w:r w:rsidR="00F8655F">
        <w:t xml:space="preserve"> </w:t>
      </w:r>
      <w:proofErr w:type="spellStart"/>
      <w:r w:rsidR="00C15525" w:rsidRPr="00516795">
        <w:t>haere</w:t>
      </w:r>
      <w:proofErr w:type="spellEnd"/>
      <w:r w:rsidR="00C15525" w:rsidRPr="00516795">
        <w:t xml:space="preserve"> me. The unconditional love that my </w:t>
      </w:r>
      <w:proofErr w:type="spellStart"/>
      <w:r w:rsidR="00C15525" w:rsidRPr="00516795">
        <w:t>whānau</w:t>
      </w:r>
      <w:proofErr w:type="spellEnd"/>
      <w:r w:rsidR="00C15525" w:rsidRPr="00516795">
        <w:t xml:space="preserve"> has for each other</w:t>
      </w:r>
      <w:r w:rsidR="00F8655F">
        <w:t xml:space="preserve"> </w:t>
      </w:r>
      <w:r w:rsidR="00C15525" w:rsidRPr="00516795">
        <w:t>is an incredible and valuable strength</w:t>
      </w:r>
      <w:r w:rsidR="00F16CE3">
        <w:t>.</w:t>
      </w:r>
      <w:r>
        <w:t>”</w:t>
      </w:r>
    </w:p>
    <w:p w:rsidR="00C15525" w:rsidRPr="00516795" w:rsidRDefault="00C15525" w:rsidP="00F16CE3"/>
    <w:p w:rsidR="00C15525" w:rsidRPr="00516795" w:rsidRDefault="00C15525" w:rsidP="00F16CE3">
      <w:pPr>
        <w:pStyle w:val="Heading3"/>
        <w:rPr>
          <w:rFonts w:eastAsia="Candara"/>
        </w:rPr>
      </w:pPr>
      <w:proofErr w:type="spellStart"/>
      <w:proofErr w:type="gramStart"/>
      <w:r w:rsidRPr="00516795">
        <w:rPr>
          <w:rFonts w:eastAsia="Candara"/>
        </w:rPr>
        <w:t>Ko</w:t>
      </w:r>
      <w:proofErr w:type="spellEnd"/>
      <w:proofErr w:type="gramEnd"/>
      <w:r w:rsidRPr="00516795">
        <w:rPr>
          <w:rFonts w:eastAsia="Candara"/>
        </w:rPr>
        <w:t xml:space="preserve"> </w:t>
      </w:r>
      <w:proofErr w:type="spellStart"/>
      <w:r w:rsidRPr="00516795">
        <w:rPr>
          <w:rFonts w:eastAsia="Candara"/>
        </w:rPr>
        <w:t>wai</w:t>
      </w:r>
      <w:proofErr w:type="spellEnd"/>
      <w:r w:rsidRPr="00516795">
        <w:rPr>
          <w:rFonts w:eastAsia="Candara"/>
        </w:rPr>
        <w:t xml:space="preserve"> </w:t>
      </w:r>
      <w:proofErr w:type="spellStart"/>
      <w:r w:rsidRPr="00516795">
        <w:rPr>
          <w:rFonts w:eastAsia="Candara"/>
        </w:rPr>
        <w:t>ahau</w:t>
      </w:r>
      <w:proofErr w:type="spellEnd"/>
      <w:r w:rsidRPr="00516795">
        <w:rPr>
          <w:rFonts w:eastAsia="Candara"/>
        </w:rPr>
        <w:t>? Who am I?</w:t>
      </w:r>
    </w:p>
    <w:p w:rsidR="00C15525" w:rsidRPr="00516795" w:rsidRDefault="00C15525" w:rsidP="00F16CE3">
      <w:pPr>
        <w:rPr>
          <w:rFonts w:eastAsia="Candara"/>
        </w:rPr>
      </w:pPr>
      <w:r w:rsidRPr="00516795">
        <w:rPr>
          <w:rFonts w:eastAsia="Candara"/>
        </w:rPr>
        <w:t xml:space="preserve">I am a mother, a daughter, </w:t>
      </w:r>
      <w:proofErr w:type="spellStart"/>
      <w:r w:rsidRPr="00516795">
        <w:rPr>
          <w:rFonts w:eastAsia="Candara"/>
        </w:rPr>
        <w:t>grand daughter</w:t>
      </w:r>
      <w:proofErr w:type="spellEnd"/>
      <w:r w:rsidRPr="00516795">
        <w:rPr>
          <w:rFonts w:eastAsia="Candara"/>
        </w:rPr>
        <w:t>, aunty, sister and niece.</w:t>
      </w:r>
    </w:p>
    <w:p w:rsidR="00C15525" w:rsidRPr="00516795" w:rsidRDefault="00C15525" w:rsidP="00F16CE3"/>
    <w:p w:rsidR="00C15525" w:rsidRPr="00516795" w:rsidRDefault="00C15525" w:rsidP="00F16CE3">
      <w:pPr>
        <w:rPr>
          <w:rFonts w:eastAsia="Candara"/>
        </w:rPr>
      </w:pPr>
      <w:r w:rsidRPr="00516795">
        <w:rPr>
          <w:rFonts w:eastAsia="Candara"/>
        </w:rPr>
        <w:t xml:space="preserve">I am proud to be of </w:t>
      </w:r>
      <w:proofErr w:type="spellStart"/>
      <w:r w:rsidRPr="00516795">
        <w:rPr>
          <w:rFonts w:eastAsia="Candara"/>
        </w:rPr>
        <w:t>Ngā</w:t>
      </w:r>
      <w:proofErr w:type="spellEnd"/>
      <w:r w:rsidRPr="00516795">
        <w:rPr>
          <w:rFonts w:eastAsia="Candara"/>
        </w:rPr>
        <w:t xml:space="preserve"> </w:t>
      </w:r>
      <w:proofErr w:type="spellStart"/>
      <w:r w:rsidRPr="00516795">
        <w:rPr>
          <w:rFonts w:eastAsia="Candara"/>
        </w:rPr>
        <w:t>Puhi</w:t>
      </w:r>
      <w:proofErr w:type="spellEnd"/>
      <w:r w:rsidRPr="00516795">
        <w:rPr>
          <w:rFonts w:eastAsia="Candara"/>
        </w:rPr>
        <w:t xml:space="preserve"> descent. I am a survivor.</w:t>
      </w:r>
    </w:p>
    <w:p w:rsidR="00F16CE3" w:rsidRDefault="00F16CE3" w:rsidP="00F16CE3">
      <w:pPr>
        <w:rPr>
          <w:rFonts w:eastAsia="Candara"/>
        </w:rPr>
      </w:pPr>
    </w:p>
    <w:p w:rsidR="00C15525" w:rsidRPr="00516795" w:rsidRDefault="00C15525" w:rsidP="00F16CE3">
      <w:pPr>
        <w:rPr>
          <w:rFonts w:eastAsia="Candara"/>
        </w:rPr>
      </w:pPr>
      <w:r w:rsidRPr="00516795">
        <w:rPr>
          <w:rFonts w:eastAsia="Candara"/>
        </w:rPr>
        <w:t>I am humbled by the learning and gifts that continue to shape me as a person and have learned that abuse survives on secrecy.</w:t>
      </w:r>
    </w:p>
    <w:p w:rsidR="00C15525" w:rsidRPr="00516795" w:rsidRDefault="00C15525" w:rsidP="00F16CE3"/>
    <w:p w:rsidR="00C15525" w:rsidRPr="00516795" w:rsidRDefault="00C15525" w:rsidP="00F16CE3">
      <w:pPr>
        <w:rPr>
          <w:rFonts w:eastAsia="Candara"/>
        </w:rPr>
      </w:pPr>
      <w:r w:rsidRPr="00516795">
        <w:rPr>
          <w:rFonts w:eastAsia="Candara"/>
        </w:rPr>
        <w:t xml:space="preserve">I am </w:t>
      </w:r>
      <w:r w:rsidRPr="00516795">
        <w:rPr>
          <w:rFonts w:eastAsia="Candara"/>
          <w:b/>
          <w:bCs/>
          <w:sz w:val="24"/>
          <w:szCs w:val="24"/>
        </w:rPr>
        <w:t>ME</w:t>
      </w:r>
      <w:r w:rsidRPr="00516795">
        <w:rPr>
          <w:rFonts w:eastAsia="Candara"/>
        </w:rPr>
        <w:t>.</w:t>
      </w:r>
    </w:p>
    <w:p w:rsidR="00C15525" w:rsidRPr="00516795" w:rsidRDefault="00C15525" w:rsidP="00F16CE3"/>
    <w:p w:rsidR="00C15525" w:rsidRDefault="00C15525" w:rsidP="00F16CE3">
      <w:pPr>
        <w:rPr>
          <w:rFonts w:eastAsia="Candara"/>
        </w:rPr>
      </w:pPr>
      <w:proofErr w:type="spellStart"/>
      <w:proofErr w:type="gramStart"/>
      <w:r w:rsidRPr="00516795">
        <w:rPr>
          <w:rFonts w:eastAsia="Candara"/>
        </w:rPr>
        <w:t>Tihei</w:t>
      </w:r>
      <w:proofErr w:type="spellEnd"/>
      <w:r w:rsidRPr="00516795">
        <w:rPr>
          <w:rFonts w:eastAsia="Candara"/>
        </w:rPr>
        <w:t xml:space="preserve"> </w:t>
      </w:r>
      <w:proofErr w:type="spellStart"/>
      <w:r w:rsidRPr="00516795">
        <w:rPr>
          <w:rFonts w:eastAsia="Candara"/>
        </w:rPr>
        <w:t>Mauri</w:t>
      </w:r>
      <w:proofErr w:type="spellEnd"/>
      <w:r w:rsidRPr="00516795">
        <w:rPr>
          <w:rFonts w:eastAsia="Candara"/>
        </w:rPr>
        <w:t xml:space="preserve"> </w:t>
      </w:r>
      <w:proofErr w:type="spellStart"/>
      <w:r w:rsidRPr="00516795">
        <w:rPr>
          <w:rFonts w:eastAsia="Candara"/>
        </w:rPr>
        <w:t>Ora</w:t>
      </w:r>
      <w:proofErr w:type="spellEnd"/>
      <w:r w:rsidRPr="00516795">
        <w:rPr>
          <w:rFonts w:eastAsia="Candara"/>
        </w:rPr>
        <w:t>.</w:t>
      </w:r>
      <w:proofErr w:type="gramEnd"/>
    </w:p>
    <w:p w:rsidR="00F16CE3" w:rsidRPr="00516795" w:rsidRDefault="00F16CE3" w:rsidP="00F16CE3">
      <w:pPr>
        <w:rPr>
          <w:rFonts w:eastAsia="Candara"/>
        </w:rPr>
      </w:pPr>
    </w:p>
    <w:p w:rsidR="006D5685" w:rsidRDefault="006D5685" w:rsidP="00C15525">
      <w:pPr>
        <w:sectPr w:rsidR="006D5685" w:rsidSect="006D5685">
          <w:type w:val="continuous"/>
          <w:pgSz w:w="11907" w:h="16834" w:code="9"/>
          <w:pgMar w:top="1418" w:right="1418" w:bottom="1134" w:left="1418" w:header="284" w:footer="567" w:gutter="0"/>
          <w:cols w:num="2" w:space="567" w:equalWidth="0">
            <w:col w:w="4252" w:space="567"/>
            <w:col w:w="4252"/>
          </w:cols>
        </w:sectPr>
      </w:pPr>
    </w:p>
    <w:p w:rsidR="00C15525" w:rsidRPr="00516795" w:rsidRDefault="00C15525" w:rsidP="006D5685"/>
    <w:p w:rsidR="00F16CE3" w:rsidRDefault="00F16CE3" w:rsidP="00F16CE3">
      <w:pPr>
        <w:rPr>
          <w:rFonts w:eastAsia="Candara"/>
        </w:rPr>
      </w:pPr>
      <w:r>
        <w:rPr>
          <w:rFonts w:eastAsia="Candara"/>
        </w:rPr>
        <w:br w:type="page"/>
      </w:r>
    </w:p>
    <w:bookmarkStart w:id="18" w:name="_Toc394394451"/>
    <w:p w:rsidR="00C15525" w:rsidRPr="00516795" w:rsidRDefault="00B651B6" w:rsidP="00F16CE3">
      <w:pPr>
        <w:pStyle w:val="Heading2"/>
        <w:rPr>
          <w:rFonts w:eastAsia="Candara"/>
        </w:rPr>
      </w:pPr>
      <w:r>
        <w:rPr>
          <w:noProof/>
          <w:lang w:eastAsia="en-NZ"/>
        </w:rPr>
        <w:lastRenderedPageBreak/>
        <mc:AlternateContent>
          <mc:Choice Requires="wps">
            <w:drawing>
              <wp:anchor distT="0" distB="0" distL="114300" distR="114300" simplePos="0" relativeHeight="251794432" behindDoc="1" locked="0" layoutInCell="1" allowOverlap="1" wp14:anchorId="7FF381B4" wp14:editId="3BC3CFDA">
                <wp:simplePos x="0" y="0"/>
                <wp:positionH relativeFrom="column">
                  <wp:posOffset>-158057</wp:posOffset>
                </wp:positionH>
                <wp:positionV relativeFrom="paragraph">
                  <wp:posOffset>-172720</wp:posOffset>
                </wp:positionV>
                <wp:extent cx="6874626" cy="621664"/>
                <wp:effectExtent l="0" t="0" r="21590" b="26670"/>
                <wp:wrapNone/>
                <wp:docPr id="30" name="Rounded Rectangle 30"/>
                <wp:cNvGraphicFramePr/>
                <a:graphic xmlns:a="http://schemas.openxmlformats.org/drawingml/2006/main">
                  <a:graphicData uri="http://schemas.microsoft.com/office/word/2010/wordprocessingShape">
                    <wps:wsp>
                      <wps:cNvSpPr/>
                      <wps:spPr>
                        <a:xfrm>
                          <a:off x="0" y="0"/>
                          <a:ext cx="6874626" cy="621664"/>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 o:spid="_x0000_s1026" style="position:absolute;margin-left:-12.45pt;margin-top:-13.6pt;width:541.3pt;height:48.9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" fillcolor="#d8d8d8 [2732]" strokecolor="#d8d8d8 [2732]" strokeweight="2pt"/>
            </w:pict>
          </mc:Fallback>
        </mc:AlternateContent>
      </w:r>
      <w:r w:rsidR="00C15525" w:rsidRPr="00516795">
        <w:rPr>
          <w:rFonts w:eastAsia="Candara"/>
        </w:rPr>
        <w:t>Principles for action</w:t>
      </w:r>
      <w:bookmarkEnd w:id="18"/>
    </w:p>
    <w:p w:rsidR="00C15525" w:rsidRPr="00516795" w:rsidRDefault="00C15525" w:rsidP="00F16CE3">
      <w:pPr>
        <w:pStyle w:val="Introparagraph"/>
      </w:pPr>
      <w:r w:rsidRPr="00516795">
        <w:t xml:space="preserve">Below are 12 </w:t>
      </w:r>
      <w:proofErr w:type="spellStart"/>
      <w:r w:rsidRPr="00516795">
        <w:t>tikanga</w:t>
      </w:r>
      <w:proofErr w:type="spellEnd"/>
      <w:r w:rsidR="00F16CE3">
        <w:rPr>
          <w:rStyle w:val="FootnoteReference"/>
        </w:rPr>
        <w:footnoteReference w:id="1"/>
      </w:r>
      <w:r w:rsidR="00F16CE3">
        <w:t xml:space="preserve"> </w:t>
      </w:r>
      <w:r w:rsidRPr="00516795">
        <w:t xml:space="preserve">(traditional Māori values and practices), which health professionals can incorporate into their day-to-day practice to enhance the effectiveness of services for Māori and </w:t>
      </w:r>
      <w:proofErr w:type="spellStart"/>
      <w:r w:rsidRPr="00516795">
        <w:t>whānau</w:t>
      </w:r>
      <w:proofErr w:type="spellEnd"/>
      <w:r w:rsidRPr="00516795">
        <w:t>, and indeed for all people, regardless of cultural or ethnic background.</w:t>
      </w:r>
    </w:p>
    <w:p w:rsidR="00C15525" w:rsidRPr="00516795" w:rsidRDefault="00C15525" w:rsidP="00643CFA">
      <w:pPr>
        <w:spacing w:after="360"/>
      </w:pPr>
    </w:p>
    <w:p w:rsidR="00C15525" w:rsidRPr="00516795" w:rsidRDefault="00C15525" w:rsidP="00643CFA">
      <w:pPr>
        <w:pBdr>
          <w:top w:val="single" w:sz="4" w:space="4" w:color="auto"/>
        </w:pBdr>
        <w:ind w:left="1701"/>
        <w:rPr>
          <w:rFonts w:eastAsia="Candara"/>
        </w:rPr>
      </w:pPr>
      <w:proofErr w:type="spellStart"/>
      <w:r w:rsidRPr="00626F3E">
        <w:rPr>
          <w:rFonts w:eastAsia="Candara"/>
          <w:b/>
          <w:sz w:val="24"/>
          <w:szCs w:val="28"/>
        </w:rPr>
        <w:t>Wairuatanga</w:t>
      </w:r>
      <w:proofErr w:type="spellEnd"/>
      <w:r w:rsidR="00F16CE3" w:rsidRPr="00626F3E">
        <w:rPr>
          <w:rFonts w:eastAsia="Candara"/>
          <w:b/>
          <w:sz w:val="24"/>
          <w:szCs w:val="28"/>
        </w:rPr>
        <w:t xml:space="preserve"> –</w:t>
      </w:r>
      <w:r w:rsidR="00F16CE3" w:rsidRPr="00626F3E">
        <w:rPr>
          <w:rFonts w:eastAsia="Candara"/>
          <w:b/>
          <w:sz w:val="24"/>
          <w:szCs w:val="24"/>
        </w:rPr>
        <w:t xml:space="preserve"> </w:t>
      </w:r>
      <w:proofErr w:type="spellStart"/>
      <w:r w:rsidRPr="00F16CE3">
        <w:rPr>
          <w:rFonts w:eastAsia="Candara"/>
        </w:rPr>
        <w:t>Wairuatanga</w:t>
      </w:r>
      <w:proofErr w:type="spellEnd"/>
      <w:r w:rsidRPr="00F16CE3">
        <w:rPr>
          <w:rFonts w:eastAsia="Candara"/>
        </w:rPr>
        <w:t xml:space="preserve"> refers to spirituality. According to Māori, spiritual connections exist between </w:t>
      </w:r>
      <w:proofErr w:type="spellStart"/>
      <w:r w:rsidRPr="00F16CE3">
        <w:rPr>
          <w:rFonts w:eastAsia="Candara"/>
        </w:rPr>
        <w:t>atua</w:t>
      </w:r>
      <w:proofErr w:type="spellEnd"/>
      <w:r w:rsidRPr="00F16CE3">
        <w:rPr>
          <w:rFonts w:eastAsia="Candara"/>
        </w:rPr>
        <w:t xml:space="preserve"> (gods and</w:t>
      </w:r>
      <w:r w:rsidR="00F16CE3" w:rsidRPr="00F16CE3">
        <w:rPr>
          <w:rFonts w:eastAsia="Candara"/>
        </w:rPr>
        <w:t xml:space="preserve"> </w:t>
      </w:r>
      <w:r w:rsidRPr="00F16CE3">
        <w:rPr>
          <w:rFonts w:eastAsia="Candara"/>
        </w:rPr>
        <w:t>ancestors</w:t>
      </w:r>
      <w:r w:rsidRPr="00516795">
        <w:rPr>
          <w:rFonts w:eastAsia="Candara"/>
        </w:rPr>
        <w:t xml:space="preserve">), nature and humankind. Every child is born with a </w:t>
      </w:r>
      <w:proofErr w:type="spellStart"/>
      <w:r w:rsidRPr="00516795">
        <w:rPr>
          <w:rFonts w:eastAsia="Candara"/>
        </w:rPr>
        <w:t>wairua</w:t>
      </w:r>
      <w:proofErr w:type="spellEnd"/>
      <w:r w:rsidR="00F16CE3">
        <w:rPr>
          <w:rFonts w:eastAsia="Candara"/>
        </w:rPr>
        <w:t xml:space="preserve"> </w:t>
      </w:r>
      <w:r w:rsidRPr="00516795">
        <w:rPr>
          <w:rFonts w:eastAsia="Candara"/>
        </w:rPr>
        <w:t>(spirit), which is subject to damage as a result of mistreatment.</w:t>
      </w:r>
    </w:p>
    <w:p w:rsidR="00F16CE3" w:rsidRPr="00516795" w:rsidRDefault="00F16CE3" w:rsidP="00643CFA">
      <w:pPr>
        <w:pStyle w:val="Heading4"/>
        <w:rPr>
          <w:rFonts w:eastAsia="Candara"/>
        </w:rPr>
      </w:pPr>
      <w:r w:rsidRPr="00516795">
        <w:rPr>
          <w:rFonts w:eastAsia="Candara"/>
        </w:rPr>
        <w:t>Ways to put this in to practice</w:t>
      </w:r>
    </w:p>
    <w:p w:rsidR="00C15525" w:rsidRPr="00F16CE3" w:rsidRDefault="00C15525" w:rsidP="00F16CE3">
      <w:pPr>
        <w:pStyle w:val="Bullet"/>
        <w:rPr>
          <w:rFonts w:eastAsia="Candara"/>
        </w:rPr>
      </w:pPr>
      <w:r w:rsidRPr="00516795">
        <w:rPr>
          <w:rFonts w:eastAsia="Candara"/>
        </w:rPr>
        <w:t xml:space="preserve">Know that spiritual wellbeing is of key importance within Māori models of health. For example, under the </w:t>
      </w:r>
      <w:proofErr w:type="spellStart"/>
      <w:r w:rsidRPr="00516795">
        <w:rPr>
          <w:rFonts w:eastAsia="Candara"/>
        </w:rPr>
        <w:t>Whare</w:t>
      </w:r>
      <w:proofErr w:type="spellEnd"/>
      <w:r w:rsidRPr="00516795">
        <w:rPr>
          <w:rFonts w:eastAsia="Candara"/>
        </w:rPr>
        <w:t xml:space="preserve"> Tapa </w:t>
      </w:r>
      <w:proofErr w:type="spellStart"/>
      <w:r w:rsidRPr="00516795">
        <w:rPr>
          <w:rFonts w:eastAsia="Candara"/>
        </w:rPr>
        <w:t>Wha</w:t>
      </w:r>
      <w:proofErr w:type="spellEnd"/>
      <w:r w:rsidRPr="00516795">
        <w:rPr>
          <w:rFonts w:eastAsia="Candara"/>
        </w:rPr>
        <w:t xml:space="preserve"> model, </w:t>
      </w:r>
      <w:proofErr w:type="spellStart"/>
      <w:r w:rsidRPr="00516795">
        <w:rPr>
          <w:rFonts w:eastAsia="Candara"/>
        </w:rPr>
        <w:t>wairua</w:t>
      </w:r>
      <w:proofErr w:type="spellEnd"/>
      <w:r w:rsidRPr="00516795">
        <w:rPr>
          <w:rFonts w:eastAsia="Candara"/>
        </w:rPr>
        <w:t xml:space="preserve">, </w:t>
      </w:r>
      <w:proofErr w:type="spellStart"/>
      <w:r w:rsidRPr="00516795">
        <w:rPr>
          <w:rFonts w:eastAsia="Candara"/>
        </w:rPr>
        <w:t>tinana</w:t>
      </w:r>
      <w:proofErr w:type="spellEnd"/>
      <w:r w:rsidRPr="00516795">
        <w:rPr>
          <w:rFonts w:eastAsia="Candara"/>
        </w:rPr>
        <w:t xml:space="preserve"> (physical health), </w:t>
      </w:r>
      <w:proofErr w:type="spellStart"/>
      <w:r w:rsidRPr="00516795">
        <w:rPr>
          <w:rFonts w:eastAsia="Candara"/>
        </w:rPr>
        <w:t>hinengaro</w:t>
      </w:r>
      <w:proofErr w:type="spellEnd"/>
      <w:r w:rsidRPr="00516795">
        <w:rPr>
          <w:rFonts w:eastAsia="Candara"/>
        </w:rPr>
        <w:t xml:space="preserve"> (mental health), and </w:t>
      </w:r>
      <w:proofErr w:type="spellStart"/>
      <w:r w:rsidRPr="00516795">
        <w:rPr>
          <w:rFonts w:eastAsia="Candara"/>
        </w:rPr>
        <w:t>whānau</w:t>
      </w:r>
      <w:proofErr w:type="spellEnd"/>
      <w:r w:rsidRPr="00516795">
        <w:rPr>
          <w:rFonts w:eastAsia="Candara"/>
        </w:rPr>
        <w:t xml:space="preserve"> are all considered vital for health and wellbeing.</w:t>
      </w:r>
      <w:r w:rsidR="00F16CE3">
        <w:rPr>
          <w:rStyle w:val="FootnoteReference"/>
          <w:rFonts w:eastAsia="Candara"/>
        </w:rPr>
        <w:footnoteReference w:id="2"/>
      </w:r>
    </w:p>
    <w:p w:rsidR="00C15525" w:rsidRPr="00516795" w:rsidRDefault="00C15525" w:rsidP="00F16CE3">
      <w:pPr>
        <w:pStyle w:val="Bullet"/>
        <w:rPr>
          <w:rFonts w:eastAsia="Candara"/>
        </w:rPr>
      </w:pPr>
      <w:r w:rsidRPr="00516795">
        <w:rPr>
          <w:rFonts w:eastAsia="Candara"/>
        </w:rPr>
        <w:t>Be aware that a person</w:t>
      </w:r>
      <w:r w:rsidR="00C520C2">
        <w:rPr>
          <w:rFonts w:eastAsia="Candara"/>
        </w:rPr>
        <w:t>’</w:t>
      </w:r>
      <w:r w:rsidRPr="00516795">
        <w:rPr>
          <w:rFonts w:eastAsia="Candara"/>
        </w:rPr>
        <w:t xml:space="preserve">s </w:t>
      </w:r>
      <w:proofErr w:type="spellStart"/>
      <w:r w:rsidRPr="00516795">
        <w:rPr>
          <w:rFonts w:eastAsia="Candara"/>
        </w:rPr>
        <w:t>wairua</w:t>
      </w:r>
      <w:proofErr w:type="spellEnd"/>
      <w:r w:rsidRPr="00516795">
        <w:rPr>
          <w:rFonts w:eastAsia="Candara"/>
        </w:rPr>
        <w:t xml:space="preserve"> (soul or spirit) is likely to have been damaged as a result of emotional, physical and/or sexual abuse. Take care to treat those who are experiencing family violence with compassion, warmth and respect.</w:t>
      </w:r>
    </w:p>
    <w:p w:rsidR="00C15525" w:rsidRPr="00516795" w:rsidRDefault="00C15525" w:rsidP="00643CFA">
      <w:pPr>
        <w:spacing w:after="360"/>
      </w:pPr>
    </w:p>
    <w:p w:rsidR="00C15525" w:rsidRPr="00516795" w:rsidRDefault="00C15525" w:rsidP="00643CFA">
      <w:pPr>
        <w:pBdr>
          <w:top w:val="single" w:sz="4" w:space="4" w:color="auto"/>
        </w:pBdr>
        <w:ind w:left="1701"/>
        <w:rPr>
          <w:rFonts w:eastAsia="Candara"/>
        </w:rPr>
      </w:pPr>
      <w:proofErr w:type="spellStart"/>
      <w:r w:rsidRPr="00626F3E">
        <w:rPr>
          <w:rFonts w:eastAsia="Candara"/>
          <w:b/>
          <w:sz w:val="24"/>
          <w:szCs w:val="28"/>
        </w:rPr>
        <w:t>Atuatanga</w:t>
      </w:r>
      <w:proofErr w:type="spellEnd"/>
      <w:r w:rsidRPr="00626F3E">
        <w:rPr>
          <w:rFonts w:eastAsia="Candara"/>
          <w:b/>
          <w:sz w:val="24"/>
          <w:szCs w:val="28"/>
        </w:rPr>
        <w:t xml:space="preserve"> –</w:t>
      </w:r>
      <w:r w:rsidRPr="00626F3E">
        <w:rPr>
          <w:rFonts w:eastAsia="Candara"/>
          <w:b/>
          <w:sz w:val="24"/>
          <w:szCs w:val="24"/>
        </w:rPr>
        <w:t xml:space="preserve"> </w:t>
      </w:r>
      <w:r w:rsidRPr="00F16CE3">
        <w:rPr>
          <w:rFonts w:eastAsia="Candara"/>
        </w:rPr>
        <w:t>the qualities</w:t>
      </w:r>
      <w:r w:rsidRPr="00516795">
        <w:rPr>
          <w:rFonts w:eastAsia="Candara"/>
        </w:rPr>
        <w:t xml:space="preserve"> and wisdom of </w:t>
      </w:r>
      <w:proofErr w:type="spellStart"/>
      <w:r w:rsidRPr="00516795">
        <w:rPr>
          <w:rFonts w:eastAsia="Candara"/>
        </w:rPr>
        <w:t>atua</w:t>
      </w:r>
      <w:proofErr w:type="spellEnd"/>
      <w:r w:rsidRPr="00516795">
        <w:rPr>
          <w:rFonts w:eastAsia="Candara"/>
        </w:rPr>
        <w:t xml:space="preserve"> (gods, ancestors, </w:t>
      </w:r>
      <w:proofErr w:type="gramStart"/>
      <w:r w:rsidRPr="00516795">
        <w:rPr>
          <w:rFonts w:eastAsia="Candara"/>
        </w:rPr>
        <w:t>guardians</w:t>
      </w:r>
      <w:proofErr w:type="gramEnd"/>
      <w:r w:rsidRPr="00516795">
        <w:rPr>
          <w:rFonts w:eastAsia="Candara"/>
        </w:rPr>
        <w:t>) are considered to endure through people living in</w:t>
      </w:r>
      <w:r w:rsidR="00F8655F">
        <w:rPr>
          <w:rFonts w:eastAsia="Candara"/>
        </w:rPr>
        <w:t xml:space="preserve"> </w:t>
      </w:r>
      <w:r w:rsidRPr="00516795">
        <w:rPr>
          <w:rFonts w:eastAsia="Candara"/>
        </w:rPr>
        <w:t>the present.</w:t>
      </w:r>
    </w:p>
    <w:p w:rsidR="00C15525" w:rsidRPr="00516795" w:rsidRDefault="00C15525" w:rsidP="00643CFA">
      <w:pPr>
        <w:pStyle w:val="Heading4"/>
        <w:rPr>
          <w:rFonts w:eastAsia="Candara"/>
        </w:rPr>
      </w:pPr>
      <w:r w:rsidRPr="00516795">
        <w:rPr>
          <w:rFonts w:eastAsia="Candara"/>
        </w:rPr>
        <w:t>Ways to put this in to practice</w:t>
      </w:r>
    </w:p>
    <w:p w:rsidR="00C15525" w:rsidRPr="00516795" w:rsidRDefault="00C15525" w:rsidP="00F16CE3">
      <w:pPr>
        <w:pStyle w:val="Bullet"/>
        <w:rPr>
          <w:rFonts w:eastAsia="Candara"/>
        </w:rPr>
      </w:pPr>
      <w:r w:rsidRPr="00516795">
        <w:rPr>
          <w:rFonts w:eastAsia="Candara"/>
        </w:rPr>
        <w:t>Remember that each individual has a rich whakapapa (genealogical heritage) that links them to their ancestors.</w:t>
      </w:r>
    </w:p>
    <w:p w:rsidR="00C15525" w:rsidRPr="00516795" w:rsidRDefault="00C15525" w:rsidP="00F16CE3">
      <w:pPr>
        <w:pStyle w:val="Bullet"/>
        <w:rPr>
          <w:rFonts w:eastAsia="Candara"/>
        </w:rPr>
      </w:pPr>
      <w:r w:rsidRPr="00516795">
        <w:rPr>
          <w:rFonts w:eastAsia="Candara"/>
        </w:rPr>
        <w:t xml:space="preserve">Be aware that Māori support services in the community may be able to help individuals and </w:t>
      </w:r>
      <w:proofErr w:type="spellStart"/>
      <w:r w:rsidRPr="00516795">
        <w:rPr>
          <w:rFonts w:eastAsia="Candara"/>
        </w:rPr>
        <w:t>whānau</w:t>
      </w:r>
      <w:proofErr w:type="spellEnd"/>
      <w:r w:rsidRPr="00516795">
        <w:rPr>
          <w:rFonts w:eastAsia="Candara"/>
        </w:rPr>
        <w:t xml:space="preserve"> who are experiencing violence to reconnect with, and pass on to future generations, the </w:t>
      </w:r>
      <w:proofErr w:type="spellStart"/>
      <w:r w:rsidRPr="00516795">
        <w:rPr>
          <w:rFonts w:eastAsia="Candara"/>
        </w:rPr>
        <w:t>mana</w:t>
      </w:r>
      <w:proofErr w:type="spellEnd"/>
      <w:r w:rsidRPr="00516795">
        <w:rPr>
          <w:rFonts w:eastAsia="Candara"/>
        </w:rPr>
        <w:t xml:space="preserve"> (prestige and integrity) and wisdom of their ancestors. Rejecting violence is </w:t>
      </w:r>
      <w:proofErr w:type="gramStart"/>
      <w:r w:rsidRPr="00516795">
        <w:rPr>
          <w:rFonts w:eastAsia="Candara"/>
        </w:rPr>
        <w:t>key</w:t>
      </w:r>
      <w:proofErr w:type="gramEnd"/>
      <w:r w:rsidRPr="00516795">
        <w:rPr>
          <w:rFonts w:eastAsia="Candara"/>
        </w:rPr>
        <w:t xml:space="preserve"> to this approach.</w:t>
      </w:r>
    </w:p>
    <w:p w:rsidR="00C15525" w:rsidRPr="00516795" w:rsidRDefault="00C15525" w:rsidP="00643CFA">
      <w:pPr>
        <w:spacing w:after="360"/>
      </w:pPr>
    </w:p>
    <w:p w:rsidR="00C15525" w:rsidRPr="00516795" w:rsidRDefault="00C15525" w:rsidP="00643CFA">
      <w:pPr>
        <w:keepNext/>
        <w:pBdr>
          <w:top w:val="single" w:sz="4" w:space="4" w:color="auto"/>
        </w:pBdr>
        <w:ind w:left="1701"/>
        <w:rPr>
          <w:rFonts w:eastAsia="Candara"/>
        </w:rPr>
      </w:pPr>
      <w:r w:rsidRPr="00626F3E">
        <w:rPr>
          <w:rFonts w:eastAsia="Candara"/>
          <w:b/>
          <w:sz w:val="24"/>
          <w:szCs w:val="24"/>
        </w:rPr>
        <w:lastRenderedPageBreak/>
        <w:t>Whakapapa –</w:t>
      </w:r>
      <w:r w:rsidRPr="00626F3E">
        <w:rPr>
          <w:rFonts w:eastAsia="Candara"/>
          <w:sz w:val="24"/>
          <w:szCs w:val="24"/>
        </w:rPr>
        <w:t xml:space="preserve"> </w:t>
      </w:r>
      <w:r w:rsidRPr="00F16CE3">
        <w:rPr>
          <w:rFonts w:eastAsia="Candara"/>
        </w:rPr>
        <w:t>refers</w:t>
      </w:r>
      <w:r w:rsidRPr="00516795">
        <w:rPr>
          <w:rFonts w:eastAsia="Candara"/>
          <w:color w:val="000000"/>
        </w:rPr>
        <w:t xml:space="preserve"> to the genealogical descent of all living things from </w:t>
      </w:r>
      <w:proofErr w:type="spellStart"/>
      <w:r w:rsidRPr="00516795">
        <w:rPr>
          <w:rFonts w:eastAsia="Candara"/>
          <w:color w:val="000000"/>
        </w:rPr>
        <w:t>Ranginui</w:t>
      </w:r>
      <w:proofErr w:type="spellEnd"/>
      <w:r w:rsidRPr="00516795">
        <w:rPr>
          <w:rFonts w:eastAsia="Candara"/>
          <w:color w:val="000000"/>
        </w:rPr>
        <w:t xml:space="preserve"> (the Sky Father), </w:t>
      </w:r>
      <w:proofErr w:type="spellStart"/>
      <w:r w:rsidRPr="00516795">
        <w:rPr>
          <w:rFonts w:eastAsia="Candara"/>
          <w:color w:val="000000"/>
        </w:rPr>
        <w:t>Papatuanuku</w:t>
      </w:r>
      <w:proofErr w:type="spellEnd"/>
      <w:r w:rsidRPr="00516795">
        <w:rPr>
          <w:rFonts w:eastAsia="Candara"/>
          <w:color w:val="000000"/>
        </w:rPr>
        <w:t xml:space="preserve"> (the Earth</w:t>
      </w:r>
      <w:r w:rsidR="00763431">
        <w:rPr>
          <w:rFonts w:eastAsia="Candara"/>
          <w:color w:val="000000"/>
        </w:rPr>
        <w:t xml:space="preserve"> </w:t>
      </w:r>
      <w:r w:rsidRPr="00516795">
        <w:rPr>
          <w:rFonts w:eastAsia="Candara"/>
        </w:rPr>
        <w:t>Mother), gods, ancestors, and through to the present. Reciting whakapapa enables individuals to identify their genealogical links to one another and to strengthen interpersonal relationships.</w:t>
      </w:r>
    </w:p>
    <w:p w:rsidR="00F16CE3" w:rsidRPr="00516795" w:rsidRDefault="00F16CE3" w:rsidP="00643CFA">
      <w:pPr>
        <w:pStyle w:val="Heading4"/>
        <w:rPr>
          <w:rFonts w:eastAsia="Candara"/>
        </w:rPr>
      </w:pPr>
      <w:r w:rsidRPr="00516795">
        <w:rPr>
          <w:rFonts w:eastAsia="Candara"/>
        </w:rPr>
        <w:t>Ways to put this into practice</w:t>
      </w:r>
    </w:p>
    <w:p w:rsidR="00C15525" w:rsidRPr="00516795" w:rsidRDefault="00C15525" w:rsidP="00F16CE3">
      <w:pPr>
        <w:pStyle w:val="Bullet"/>
        <w:rPr>
          <w:rFonts w:eastAsia="Candara"/>
        </w:rPr>
      </w:pPr>
      <w:r w:rsidRPr="00516795">
        <w:rPr>
          <w:rFonts w:eastAsia="Candara"/>
        </w:rPr>
        <w:t>Note that whakapapa is a fundamental concept of the Māori world-view. Through whakapapa, people can identify and strengthen relationships between themselves and others, develop a healthy sense of belonging, and ground themselves in the world.</w:t>
      </w:r>
    </w:p>
    <w:p w:rsidR="00C15525" w:rsidRPr="00F16CE3" w:rsidRDefault="00C15525" w:rsidP="00F16CE3">
      <w:pPr>
        <w:pStyle w:val="Bullet"/>
        <w:rPr>
          <w:rFonts w:eastAsia="Candara"/>
        </w:rPr>
      </w:pPr>
      <w:r w:rsidRPr="00F16CE3">
        <w:rPr>
          <w:rFonts w:eastAsia="Candara"/>
        </w:rPr>
        <w:t xml:space="preserve">When building and strengthening relationships with Māori individuals, </w:t>
      </w:r>
      <w:proofErr w:type="spellStart"/>
      <w:r w:rsidRPr="00F16CE3">
        <w:rPr>
          <w:rFonts w:eastAsia="Candara"/>
        </w:rPr>
        <w:t>wh</w:t>
      </w:r>
      <w:r w:rsidRPr="00F16CE3">
        <w:rPr>
          <w:rFonts w:ascii="Calibri Light" w:eastAsia="Calibri Light" w:hAnsi="Calibri Light" w:cs="Calibri Light"/>
        </w:rPr>
        <w:t>ā</w:t>
      </w:r>
      <w:r w:rsidRPr="00F16CE3">
        <w:rPr>
          <w:rFonts w:eastAsia="Candara"/>
        </w:rPr>
        <w:t>nau</w:t>
      </w:r>
      <w:proofErr w:type="spellEnd"/>
      <w:r w:rsidRPr="00F16CE3">
        <w:rPr>
          <w:rFonts w:eastAsia="Candara"/>
        </w:rPr>
        <w:t xml:space="preserve">, </w:t>
      </w:r>
      <w:proofErr w:type="spellStart"/>
      <w:r w:rsidRPr="00F16CE3">
        <w:rPr>
          <w:rFonts w:eastAsia="Candara"/>
        </w:rPr>
        <w:t>hapū</w:t>
      </w:r>
      <w:proofErr w:type="spellEnd"/>
      <w:r w:rsidRPr="00F16CE3">
        <w:rPr>
          <w:rFonts w:eastAsia="Candara"/>
        </w:rPr>
        <w:t>, iwi or</w:t>
      </w:r>
      <w:r w:rsidR="00763431" w:rsidRPr="00F16CE3">
        <w:rPr>
          <w:rFonts w:eastAsia="Candara"/>
        </w:rPr>
        <w:t xml:space="preserve"> </w:t>
      </w:r>
      <w:r w:rsidRPr="00F16CE3">
        <w:rPr>
          <w:rFonts w:eastAsia="Candara"/>
        </w:rPr>
        <w:t>local Māori services, it is beneficial to share with each other information about your genealogical</w:t>
      </w:r>
      <w:r w:rsidR="00F16CE3" w:rsidRPr="00F16CE3">
        <w:rPr>
          <w:rFonts w:eastAsia="Candara"/>
        </w:rPr>
        <w:t xml:space="preserve"> </w:t>
      </w:r>
      <w:r w:rsidRPr="00F16CE3">
        <w:rPr>
          <w:rFonts w:eastAsia="Candara"/>
        </w:rPr>
        <w:t>ties and where you and your ancestors come from.</w:t>
      </w:r>
    </w:p>
    <w:p w:rsidR="00C15525" w:rsidRPr="00516795" w:rsidRDefault="00C15525" w:rsidP="00643CFA">
      <w:pPr>
        <w:spacing w:after="360"/>
      </w:pPr>
    </w:p>
    <w:p w:rsidR="00C15525" w:rsidRPr="00516795" w:rsidRDefault="00626F3E" w:rsidP="00643CFA">
      <w:pPr>
        <w:pBdr>
          <w:top w:val="single" w:sz="4" w:space="4" w:color="auto"/>
        </w:pBdr>
        <w:ind w:left="1701"/>
        <w:rPr>
          <w:rFonts w:eastAsia="Candara"/>
        </w:rPr>
      </w:pPr>
      <w:proofErr w:type="spellStart"/>
      <w:r>
        <w:rPr>
          <w:rFonts w:eastAsia="Candara"/>
          <w:b/>
          <w:sz w:val="24"/>
          <w:szCs w:val="24"/>
        </w:rPr>
        <w:t>Whānau</w:t>
      </w:r>
      <w:r w:rsidR="00C15525" w:rsidRPr="00626F3E">
        <w:rPr>
          <w:rFonts w:eastAsia="Candara"/>
          <w:b/>
          <w:sz w:val="24"/>
          <w:szCs w:val="24"/>
        </w:rPr>
        <w:t>ngatanga</w:t>
      </w:r>
      <w:proofErr w:type="spellEnd"/>
      <w:r w:rsidR="00C15525" w:rsidRPr="00626F3E">
        <w:rPr>
          <w:rFonts w:eastAsia="Candara"/>
          <w:b/>
          <w:sz w:val="24"/>
          <w:szCs w:val="24"/>
        </w:rPr>
        <w:t xml:space="preserve"> – </w:t>
      </w:r>
      <w:r w:rsidR="00643CFA">
        <w:rPr>
          <w:rFonts w:eastAsia="Candara"/>
        </w:rPr>
        <w:t>f</w:t>
      </w:r>
      <w:r w:rsidR="00C15525" w:rsidRPr="00F16CE3">
        <w:rPr>
          <w:rFonts w:eastAsia="Candara"/>
        </w:rPr>
        <w:t>ocuses on the</w:t>
      </w:r>
      <w:r w:rsidR="00C15525" w:rsidRPr="00516795">
        <w:rPr>
          <w:rFonts w:eastAsia="Candara"/>
        </w:rPr>
        <w:t xml:space="preserve"> importance of relationships. Individuals are seen as part of a wider collective, which</w:t>
      </w:r>
      <w:r w:rsidR="00763431">
        <w:rPr>
          <w:rFonts w:eastAsia="Candara"/>
        </w:rPr>
        <w:t xml:space="preserve"> </w:t>
      </w:r>
      <w:r w:rsidR="00C15525" w:rsidRPr="00516795">
        <w:rPr>
          <w:rFonts w:eastAsia="Candara"/>
        </w:rPr>
        <w:t>has the potential to provide its members with guidelines, direction and support.</w:t>
      </w:r>
    </w:p>
    <w:p w:rsidR="00F16CE3" w:rsidRPr="00516795" w:rsidRDefault="00F16CE3" w:rsidP="00643CFA">
      <w:pPr>
        <w:pStyle w:val="Heading4"/>
        <w:rPr>
          <w:rFonts w:eastAsia="Candara"/>
        </w:rPr>
      </w:pPr>
      <w:r w:rsidRPr="00516795">
        <w:rPr>
          <w:rFonts w:eastAsia="Candara"/>
        </w:rPr>
        <w:t>Ways to put this into practice</w:t>
      </w:r>
    </w:p>
    <w:p w:rsidR="00C15525" w:rsidRPr="00516795" w:rsidRDefault="00C15525" w:rsidP="00F16CE3">
      <w:pPr>
        <w:pStyle w:val="Bullet"/>
        <w:rPr>
          <w:rFonts w:eastAsia="Candara"/>
        </w:rPr>
      </w:pPr>
      <w:r w:rsidRPr="00516795">
        <w:rPr>
          <w:rFonts w:eastAsia="Candara"/>
        </w:rPr>
        <w:t xml:space="preserve">Recognise the role </w:t>
      </w:r>
      <w:proofErr w:type="spellStart"/>
      <w:r w:rsidRPr="00516795">
        <w:rPr>
          <w:rFonts w:eastAsia="Candara"/>
        </w:rPr>
        <w:t>whānau</w:t>
      </w:r>
      <w:proofErr w:type="spellEnd"/>
      <w:r w:rsidRPr="00516795">
        <w:rPr>
          <w:rFonts w:eastAsia="Candara"/>
        </w:rPr>
        <w:t xml:space="preserve"> (family and extended family) play in the life of each individual.</w:t>
      </w:r>
    </w:p>
    <w:p w:rsidR="00C15525" w:rsidRPr="00516795" w:rsidRDefault="00C15525" w:rsidP="00F16CE3">
      <w:pPr>
        <w:pStyle w:val="Bullet"/>
        <w:rPr>
          <w:rFonts w:eastAsia="Candara"/>
        </w:rPr>
      </w:pPr>
      <w:r w:rsidRPr="00516795">
        <w:rPr>
          <w:rFonts w:eastAsia="Candara"/>
        </w:rPr>
        <w:t xml:space="preserve">Engage and build relationships with </w:t>
      </w:r>
      <w:proofErr w:type="spellStart"/>
      <w:r w:rsidRPr="00516795">
        <w:rPr>
          <w:rFonts w:eastAsia="Candara"/>
        </w:rPr>
        <w:t>whānau</w:t>
      </w:r>
      <w:proofErr w:type="spellEnd"/>
      <w:r w:rsidRPr="00516795">
        <w:rPr>
          <w:rFonts w:eastAsia="Candara"/>
        </w:rPr>
        <w:t xml:space="preserve">, identifying within the extended family, key people of influence and those who may be able to provide strength and support to individual members (such as </w:t>
      </w:r>
      <w:proofErr w:type="spellStart"/>
      <w:r w:rsidRPr="00516795">
        <w:rPr>
          <w:rFonts w:eastAsia="Candara"/>
        </w:rPr>
        <w:t>kaumātua</w:t>
      </w:r>
      <w:proofErr w:type="spellEnd"/>
      <w:r w:rsidRPr="00516795">
        <w:rPr>
          <w:rFonts w:eastAsia="Candara"/>
        </w:rPr>
        <w:t xml:space="preserve"> and </w:t>
      </w:r>
      <w:proofErr w:type="spellStart"/>
      <w:r w:rsidRPr="00516795">
        <w:rPr>
          <w:rFonts w:eastAsia="Candara"/>
        </w:rPr>
        <w:t>kuia</w:t>
      </w:r>
      <w:proofErr w:type="spellEnd"/>
      <w:r w:rsidRPr="00516795">
        <w:rPr>
          <w:rFonts w:eastAsia="Candara"/>
        </w:rPr>
        <w:t>).</w:t>
      </w:r>
    </w:p>
    <w:p w:rsidR="00C15525" w:rsidRPr="00516795" w:rsidRDefault="00C15525" w:rsidP="00F16CE3">
      <w:pPr>
        <w:pStyle w:val="Bullet"/>
        <w:rPr>
          <w:rFonts w:eastAsia="Candara"/>
        </w:rPr>
      </w:pPr>
      <w:r w:rsidRPr="00516795">
        <w:rPr>
          <w:rFonts w:eastAsia="Candara"/>
        </w:rPr>
        <w:t xml:space="preserve">Do not assume it is always appropriate to involve </w:t>
      </w:r>
      <w:proofErr w:type="spellStart"/>
      <w:r w:rsidRPr="00516795">
        <w:rPr>
          <w:rFonts w:eastAsia="Candara"/>
        </w:rPr>
        <w:t>whānau</w:t>
      </w:r>
      <w:proofErr w:type="spellEnd"/>
      <w:r w:rsidRPr="00516795">
        <w:rPr>
          <w:rFonts w:eastAsia="Candara"/>
        </w:rPr>
        <w:t xml:space="preserve"> members in the support or care of an individual </w:t>
      </w:r>
      <w:r w:rsidRPr="00516795">
        <w:rPr>
          <w:rFonts w:eastAsia="Candara"/>
          <w:b/>
          <w:bCs/>
        </w:rPr>
        <w:t xml:space="preserve">– </w:t>
      </w:r>
      <w:r w:rsidRPr="00516795">
        <w:rPr>
          <w:rFonts w:eastAsia="Candara"/>
        </w:rPr>
        <w:t xml:space="preserve">always ask. Note that an individual who is experiencing family violence may wish to call on the support of someone outside their </w:t>
      </w:r>
      <w:proofErr w:type="spellStart"/>
      <w:r w:rsidRPr="00516795">
        <w:rPr>
          <w:rFonts w:eastAsia="Candara"/>
        </w:rPr>
        <w:t>whānau</w:t>
      </w:r>
      <w:proofErr w:type="spellEnd"/>
      <w:r w:rsidRPr="00516795">
        <w:rPr>
          <w:rFonts w:eastAsia="Candara"/>
        </w:rPr>
        <w:t>.</w:t>
      </w:r>
    </w:p>
    <w:p w:rsidR="00C15525" w:rsidRPr="00516795" w:rsidRDefault="00C15525" w:rsidP="00F16CE3">
      <w:pPr>
        <w:pStyle w:val="Bullet"/>
        <w:rPr>
          <w:rFonts w:eastAsia="Candara"/>
        </w:rPr>
      </w:pPr>
      <w:r w:rsidRPr="00516795">
        <w:rPr>
          <w:rFonts w:eastAsia="Candara"/>
        </w:rPr>
        <w:t xml:space="preserve">Help </w:t>
      </w:r>
      <w:proofErr w:type="spellStart"/>
      <w:r w:rsidRPr="00516795">
        <w:rPr>
          <w:rFonts w:eastAsia="Candara"/>
        </w:rPr>
        <w:t>whānau</w:t>
      </w:r>
      <w:proofErr w:type="spellEnd"/>
      <w:r w:rsidRPr="00516795">
        <w:rPr>
          <w:rFonts w:eastAsia="Candara"/>
        </w:rPr>
        <w:t xml:space="preserve"> to participate in informed planning and decision making.</w:t>
      </w:r>
    </w:p>
    <w:p w:rsidR="00C15525" w:rsidRPr="00516795" w:rsidRDefault="00C15525" w:rsidP="00F16CE3">
      <w:pPr>
        <w:pStyle w:val="Bullet"/>
        <w:rPr>
          <w:rFonts w:eastAsia="Candara"/>
        </w:rPr>
      </w:pPr>
      <w:r w:rsidRPr="00516795">
        <w:rPr>
          <w:rFonts w:eastAsia="Candara"/>
        </w:rPr>
        <w:t xml:space="preserve">Work in partnership with </w:t>
      </w:r>
      <w:proofErr w:type="spellStart"/>
      <w:r w:rsidRPr="00516795">
        <w:rPr>
          <w:rFonts w:eastAsia="Candara"/>
        </w:rPr>
        <w:t>whānau</w:t>
      </w:r>
      <w:proofErr w:type="spellEnd"/>
      <w:r w:rsidRPr="00516795">
        <w:rPr>
          <w:rFonts w:eastAsia="Candara"/>
        </w:rPr>
        <w:t xml:space="preserve">, </w:t>
      </w:r>
      <w:proofErr w:type="spellStart"/>
      <w:r w:rsidRPr="00516795">
        <w:rPr>
          <w:rFonts w:eastAsia="Candara"/>
        </w:rPr>
        <w:t>hapū</w:t>
      </w:r>
      <w:proofErr w:type="spellEnd"/>
      <w:r w:rsidRPr="00516795">
        <w:rPr>
          <w:rFonts w:eastAsia="Candara"/>
        </w:rPr>
        <w:t>, iwi and Māori community organisations to provide support for individuals experiencing violence.</w:t>
      </w:r>
    </w:p>
    <w:p w:rsidR="00C15525" w:rsidRPr="00516795" w:rsidRDefault="00C15525" w:rsidP="00643CFA">
      <w:pPr>
        <w:spacing w:after="360"/>
      </w:pPr>
    </w:p>
    <w:p w:rsidR="00C15525" w:rsidRDefault="00C15525" w:rsidP="00643CFA">
      <w:pPr>
        <w:pBdr>
          <w:top w:val="single" w:sz="4" w:space="4" w:color="auto"/>
        </w:pBdr>
        <w:ind w:left="1701"/>
        <w:rPr>
          <w:rFonts w:eastAsia="Candara"/>
        </w:rPr>
      </w:pPr>
      <w:proofErr w:type="spellStart"/>
      <w:r w:rsidRPr="00626F3E">
        <w:rPr>
          <w:rFonts w:eastAsia="Candara"/>
          <w:b/>
          <w:sz w:val="24"/>
          <w:szCs w:val="24"/>
        </w:rPr>
        <w:t>Rangatiratanga</w:t>
      </w:r>
      <w:proofErr w:type="spellEnd"/>
      <w:r w:rsidRPr="00626F3E">
        <w:rPr>
          <w:rFonts w:eastAsia="Candara"/>
          <w:b/>
          <w:sz w:val="24"/>
          <w:szCs w:val="24"/>
        </w:rPr>
        <w:t xml:space="preserve"> –</w:t>
      </w:r>
      <w:r w:rsidRPr="00643CFA">
        <w:rPr>
          <w:rFonts w:eastAsia="Candara"/>
          <w:sz w:val="28"/>
        </w:rPr>
        <w:t xml:space="preserve"> </w:t>
      </w:r>
      <w:r w:rsidRPr="00F16CE3">
        <w:rPr>
          <w:rFonts w:eastAsia="Candara"/>
        </w:rPr>
        <w:t>is</w:t>
      </w:r>
      <w:r w:rsidRPr="00516795">
        <w:rPr>
          <w:rFonts w:eastAsia="Candara"/>
        </w:rPr>
        <w:t xml:space="preserve"> about demonstrating the qualities of a good leader (</w:t>
      </w:r>
      <w:proofErr w:type="spellStart"/>
      <w:r w:rsidRPr="00516795">
        <w:rPr>
          <w:rFonts w:eastAsia="Candara"/>
        </w:rPr>
        <w:t>rangatira</w:t>
      </w:r>
      <w:proofErr w:type="spellEnd"/>
      <w:r w:rsidRPr="00516795">
        <w:rPr>
          <w:rFonts w:eastAsia="Candara"/>
        </w:rPr>
        <w:t xml:space="preserve">); altruism, generosity, diplomacy and the ability to lead by example. It can also refer to the concept of </w:t>
      </w:r>
      <w:proofErr w:type="spellStart"/>
      <w:r w:rsidRPr="00516795">
        <w:rPr>
          <w:rFonts w:eastAsia="Candara"/>
        </w:rPr>
        <w:t>self determination</w:t>
      </w:r>
      <w:proofErr w:type="spellEnd"/>
      <w:r w:rsidRPr="00516795">
        <w:rPr>
          <w:rFonts w:eastAsia="Candara"/>
        </w:rPr>
        <w:t xml:space="preserve">, which respects the right of an individual or group of people to lead </w:t>
      </w:r>
      <w:proofErr w:type="gramStart"/>
      <w:r w:rsidRPr="00516795">
        <w:rPr>
          <w:rFonts w:eastAsia="Candara"/>
        </w:rPr>
        <w:t>themselves</w:t>
      </w:r>
      <w:proofErr w:type="gramEnd"/>
      <w:r w:rsidRPr="00516795">
        <w:rPr>
          <w:rFonts w:eastAsia="Candara"/>
        </w:rPr>
        <w:t xml:space="preserve">. </w:t>
      </w:r>
      <w:r w:rsidRPr="00516795">
        <w:rPr>
          <w:rFonts w:eastAsia="Candara"/>
          <w:i/>
        </w:rPr>
        <w:t xml:space="preserve">He Korowai </w:t>
      </w:r>
      <w:proofErr w:type="spellStart"/>
      <w:r w:rsidRPr="00516795">
        <w:rPr>
          <w:rFonts w:eastAsia="Candara"/>
          <w:i/>
        </w:rPr>
        <w:t>Oranga</w:t>
      </w:r>
      <w:proofErr w:type="spellEnd"/>
      <w:r w:rsidRPr="00516795">
        <w:rPr>
          <w:rFonts w:eastAsia="Candara"/>
          <w:i/>
        </w:rPr>
        <w:t xml:space="preserve"> – Māori Health</w:t>
      </w:r>
      <w:r w:rsidR="00763431">
        <w:rPr>
          <w:rFonts w:eastAsia="Candara"/>
          <w:i/>
        </w:rPr>
        <w:t xml:space="preserve"> </w:t>
      </w:r>
      <w:r w:rsidRPr="00516795">
        <w:rPr>
          <w:rFonts w:eastAsia="Candara"/>
          <w:i/>
        </w:rPr>
        <w:t xml:space="preserve">Strategy </w:t>
      </w:r>
      <w:r w:rsidRPr="00516795">
        <w:rPr>
          <w:rFonts w:eastAsia="Candara"/>
        </w:rPr>
        <w:t xml:space="preserve">acknowledges </w:t>
      </w:r>
      <w:proofErr w:type="spellStart"/>
      <w:r w:rsidRPr="00516795">
        <w:rPr>
          <w:rFonts w:eastAsia="Candara"/>
        </w:rPr>
        <w:t>whānau</w:t>
      </w:r>
      <w:proofErr w:type="spellEnd"/>
      <w:r w:rsidRPr="00516795">
        <w:rPr>
          <w:rFonts w:eastAsia="Candara"/>
        </w:rPr>
        <w:t xml:space="preserve">, </w:t>
      </w:r>
      <w:proofErr w:type="spellStart"/>
      <w:r w:rsidRPr="00516795">
        <w:rPr>
          <w:rFonts w:eastAsia="Candara"/>
        </w:rPr>
        <w:t>hapū</w:t>
      </w:r>
      <w:proofErr w:type="spellEnd"/>
      <w:r w:rsidRPr="00516795">
        <w:rPr>
          <w:rFonts w:eastAsia="Candara"/>
        </w:rPr>
        <w:t>, iwi and Māori aspirations for</w:t>
      </w:r>
      <w:r w:rsidR="00763431">
        <w:rPr>
          <w:rFonts w:eastAsia="Candara"/>
        </w:rPr>
        <w:t xml:space="preserve"> </w:t>
      </w:r>
      <w:proofErr w:type="spellStart"/>
      <w:r w:rsidRPr="00516795">
        <w:rPr>
          <w:rFonts w:eastAsia="Candara"/>
        </w:rPr>
        <w:t>Rangatiratanga</w:t>
      </w:r>
      <w:proofErr w:type="spellEnd"/>
      <w:r w:rsidRPr="00516795">
        <w:rPr>
          <w:rFonts w:eastAsia="Candara"/>
        </w:rPr>
        <w:t>.</w:t>
      </w:r>
    </w:p>
    <w:p w:rsidR="00C15525" w:rsidRPr="00516795" w:rsidRDefault="00C15525" w:rsidP="00643CFA">
      <w:pPr>
        <w:pStyle w:val="Heading4"/>
        <w:rPr>
          <w:rFonts w:eastAsia="Candara"/>
        </w:rPr>
      </w:pPr>
      <w:r w:rsidRPr="00516795">
        <w:rPr>
          <w:rFonts w:eastAsia="Candara"/>
        </w:rPr>
        <w:t>Ways to put this into practice</w:t>
      </w:r>
    </w:p>
    <w:p w:rsidR="00C15525" w:rsidRPr="00516795" w:rsidRDefault="00C15525" w:rsidP="00F16CE3">
      <w:pPr>
        <w:pStyle w:val="Bullet"/>
        <w:rPr>
          <w:rFonts w:eastAsia="Candara"/>
        </w:rPr>
      </w:pPr>
      <w:r w:rsidRPr="00516795">
        <w:rPr>
          <w:rFonts w:eastAsia="Candara"/>
        </w:rPr>
        <w:t xml:space="preserve">Demonstrate integrity and respect when engaging with </w:t>
      </w:r>
      <w:proofErr w:type="spellStart"/>
      <w:r w:rsidRPr="00516795">
        <w:rPr>
          <w:rFonts w:eastAsia="Candara"/>
        </w:rPr>
        <w:t>whānau</w:t>
      </w:r>
      <w:proofErr w:type="spellEnd"/>
      <w:r w:rsidRPr="00516795">
        <w:rPr>
          <w:rFonts w:eastAsia="Candara"/>
        </w:rPr>
        <w:t>.</w:t>
      </w:r>
    </w:p>
    <w:p w:rsidR="00C15525" w:rsidRPr="00516795" w:rsidRDefault="00C15525" w:rsidP="00F16CE3">
      <w:pPr>
        <w:pStyle w:val="Bullet"/>
        <w:rPr>
          <w:rFonts w:eastAsia="Candara"/>
        </w:rPr>
      </w:pPr>
      <w:r w:rsidRPr="00516795">
        <w:rPr>
          <w:rFonts w:eastAsia="Candara"/>
        </w:rPr>
        <w:t xml:space="preserve">Respect the right of individuals and </w:t>
      </w:r>
      <w:proofErr w:type="spellStart"/>
      <w:r w:rsidRPr="00516795">
        <w:rPr>
          <w:rFonts w:eastAsia="Candara"/>
        </w:rPr>
        <w:t>whānau</w:t>
      </w:r>
      <w:proofErr w:type="spellEnd"/>
      <w:r w:rsidRPr="00516795">
        <w:rPr>
          <w:rFonts w:eastAsia="Candara"/>
        </w:rPr>
        <w:t xml:space="preserve"> to determine their own solutions. Support them to make their own well-informed decisions. Allow them time to ask questions and explore options for action.</w:t>
      </w:r>
    </w:p>
    <w:p w:rsidR="00C15525" w:rsidRPr="00516795" w:rsidRDefault="00C15525" w:rsidP="00F16CE3">
      <w:pPr>
        <w:pStyle w:val="Bullet"/>
        <w:rPr>
          <w:rFonts w:eastAsia="Candara"/>
        </w:rPr>
      </w:pPr>
      <w:r w:rsidRPr="00516795">
        <w:rPr>
          <w:rFonts w:eastAsia="Candara"/>
        </w:rPr>
        <w:t xml:space="preserve">Ask open-ended questions about what plan of action individuals and/or </w:t>
      </w:r>
      <w:proofErr w:type="spellStart"/>
      <w:r w:rsidRPr="00516795">
        <w:rPr>
          <w:rFonts w:eastAsia="Candara"/>
        </w:rPr>
        <w:t>whānau</w:t>
      </w:r>
      <w:proofErr w:type="spellEnd"/>
      <w:r w:rsidRPr="00516795">
        <w:rPr>
          <w:rFonts w:eastAsia="Candara"/>
        </w:rPr>
        <w:t xml:space="preserve"> would like to take, and offer resources, support and guidance.</w:t>
      </w:r>
    </w:p>
    <w:p w:rsidR="00C15525" w:rsidRPr="00516795" w:rsidRDefault="00C15525" w:rsidP="00F16CE3">
      <w:pPr>
        <w:pStyle w:val="Bullet"/>
        <w:rPr>
          <w:rFonts w:eastAsia="Candara"/>
        </w:rPr>
      </w:pPr>
      <w:r w:rsidRPr="00516795">
        <w:rPr>
          <w:rFonts w:eastAsia="Candara"/>
        </w:rPr>
        <w:t xml:space="preserve">Ask the </w:t>
      </w:r>
      <w:proofErr w:type="spellStart"/>
      <w:r w:rsidRPr="00516795">
        <w:rPr>
          <w:rFonts w:eastAsia="Candara"/>
        </w:rPr>
        <w:t>whānau</w:t>
      </w:r>
      <w:proofErr w:type="spellEnd"/>
      <w:r w:rsidRPr="00516795">
        <w:rPr>
          <w:rFonts w:eastAsia="Candara"/>
        </w:rPr>
        <w:t xml:space="preserve"> (rather than assume) what </w:t>
      </w:r>
      <w:proofErr w:type="spellStart"/>
      <w:r w:rsidRPr="00516795">
        <w:rPr>
          <w:rFonts w:eastAsia="Candara"/>
        </w:rPr>
        <w:t>tikanga</w:t>
      </w:r>
      <w:proofErr w:type="spellEnd"/>
      <w:r w:rsidRPr="00516795">
        <w:rPr>
          <w:rFonts w:eastAsia="Candara"/>
        </w:rPr>
        <w:t xml:space="preserve"> and </w:t>
      </w:r>
      <w:proofErr w:type="spellStart"/>
      <w:r w:rsidRPr="00516795">
        <w:rPr>
          <w:rFonts w:eastAsia="Candara"/>
        </w:rPr>
        <w:t>kawa</w:t>
      </w:r>
      <w:proofErr w:type="spellEnd"/>
      <w:r w:rsidRPr="00516795">
        <w:rPr>
          <w:rFonts w:eastAsia="Candara"/>
        </w:rPr>
        <w:t xml:space="preserve"> (cultural protocols) they wish to follow. Honour their decisions whenever possible.</w:t>
      </w:r>
    </w:p>
    <w:p w:rsidR="00C15525" w:rsidRPr="00516795" w:rsidRDefault="00C15525" w:rsidP="00455DD3">
      <w:pPr>
        <w:pBdr>
          <w:top w:val="single" w:sz="4" w:space="4" w:color="auto"/>
        </w:pBdr>
        <w:ind w:left="1701"/>
        <w:rPr>
          <w:rFonts w:eastAsia="Candara"/>
        </w:rPr>
      </w:pPr>
      <w:proofErr w:type="spellStart"/>
      <w:r w:rsidRPr="00626F3E">
        <w:rPr>
          <w:rFonts w:eastAsia="Candara"/>
          <w:b/>
          <w:sz w:val="24"/>
          <w:szCs w:val="24"/>
        </w:rPr>
        <w:lastRenderedPageBreak/>
        <w:t>Kotahitanga</w:t>
      </w:r>
      <w:proofErr w:type="spellEnd"/>
      <w:r w:rsidRPr="00626F3E">
        <w:rPr>
          <w:rFonts w:eastAsia="Candara"/>
          <w:b/>
          <w:sz w:val="24"/>
          <w:szCs w:val="24"/>
        </w:rPr>
        <w:t xml:space="preserve"> –</w:t>
      </w:r>
      <w:r w:rsidRPr="00455DD3">
        <w:rPr>
          <w:rFonts w:eastAsia="Candara"/>
          <w:sz w:val="28"/>
        </w:rPr>
        <w:t xml:space="preserve"> </w:t>
      </w:r>
      <w:r w:rsidRPr="00F16CE3">
        <w:rPr>
          <w:rFonts w:eastAsia="Candara"/>
        </w:rPr>
        <w:t>exists</w:t>
      </w:r>
      <w:r w:rsidRPr="00516795">
        <w:rPr>
          <w:rFonts w:eastAsia="Candara"/>
        </w:rPr>
        <w:t xml:space="preserve"> when people work together in unity to support and achieve common goals.</w:t>
      </w:r>
    </w:p>
    <w:p w:rsidR="00C15525" w:rsidRPr="00516795" w:rsidRDefault="00C15525" w:rsidP="00455DD3">
      <w:pPr>
        <w:pStyle w:val="Heading4"/>
        <w:rPr>
          <w:rFonts w:eastAsia="Candara"/>
        </w:rPr>
      </w:pPr>
      <w:r w:rsidRPr="00516795">
        <w:rPr>
          <w:rFonts w:eastAsia="Candara"/>
        </w:rPr>
        <w:t>Ways to put this into practice</w:t>
      </w:r>
    </w:p>
    <w:p w:rsidR="00C15525" w:rsidRPr="00516795" w:rsidRDefault="00C15525" w:rsidP="00F16CE3">
      <w:pPr>
        <w:pStyle w:val="Bullet"/>
        <w:rPr>
          <w:rFonts w:eastAsia="Candara"/>
        </w:rPr>
      </w:pPr>
      <w:r w:rsidRPr="00516795">
        <w:rPr>
          <w:rFonts w:eastAsia="Candara"/>
        </w:rPr>
        <w:t xml:space="preserve">Take a collaborative approach to keep people who are experiencing violence within their </w:t>
      </w:r>
      <w:proofErr w:type="spellStart"/>
      <w:r w:rsidRPr="00516795">
        <w:rPr>
          <w:rFonts w:eastAsia="Candara"/>
        </w:rPr>
        <w:t>whānau</w:t>
      </w:r>
      <w:proofErr w:type="spellEnd"/>
      <w:r w:rsidRPr="00516795">
        <w:rPr>
          <w:rFonts w:eastAsia="Candara"/>
        </w:rPr>
        <w:t xml:space="preserve"> safe. This should involve information sharing and planning with other professionals, community providers and </w:t>
      </w:r>
      <w:proofErr w:type="spellStart"/>
      <w:r w:rsidRPr="00516795">
        <w:rPr>
          <w:rFonts w:eastAsia="Candara"/>
        </w:rPr>
        <w:t>whānau</w:t>
      </w:r>
      <w:proofErr w:type="spellEnd"/>
      <w:r w:rsidRPr="00516795">
        <w:rPr>
          <w:rFonts w:eastAsia="Candara"/>
        </w:rPr>
        <w:t xml:space="preserve"> members.</w:t>
      </w:r>
    </w:p>
    <w:p w:rsidR="00C15525" w:rsidRPr="00516795" w:rsidRDefault="00C15525" w:rsidP="00F16CE3">
      <w:pPr>
        <w:pStyle w:val="Bullet"/>
        <w:rPr>
          <w:rFonts w:eastAsia="Candara"/>
        </w:rPr>
      </w:pPr>
      <w:r w:rsidRPr="00516795">
        <w:rPr>
          <w:rFonts w:eastAsia="Candara"/>
        </w:rPr>
        <w:t xml:space="preserve">Build a sense of partnership with </w:t>
      </w:r>
      <w:proofErr w:type="spellStart"/>
      <w:r w:rsidRPr="00516795">
        <w:rPr>
          <w:rFonts w:eastAsia="Candara"/>
        </w:rPr>
        <w:t>whānau</w:t>
      </w:r>
      <w:proofErr w:type="spellEnd"/>
      <w:r w:rsidRPr="00516795">
        <w:rPr>
          <w:rFonts w:eastAsia="Candara"/>
        </w:rPr>
        <w:t xml:space="preserve">, </w:t>
      </w:r>
      <w:proofErr w:type="spellStart"/>
      <w:r w:rsidRPr="00516795">
        <w:rPr>
          <w:rFonts w:eastAsia="Candara"/>
        </w:rPr>
        <w:t>hapū</w:t>
      </w:r>
      <w:proofErr w:type="spellEnd"/>
      <w:r w:rsidRPr="00516795">
        <w:rPr>
          <w:rFonts w:eastAsia="Candara"/>
        </w:rPr>
        <w:t xml:space="preserve"> and iwi, and Māori organisations in your community. Get to know the local services available so that you can confidently refer people to them for support.</w:t>
      </w:r>
    </w:p>
    <w:p w:rsidR="00C15525" w:rsidRPr="00516795" w:rsidRDefault="00C15525" w:rsidP="00643CFA">
      <w:pPr>
        <w:spacing w:after="360"/>
      </w:pPr>
    </w:p>
    <w:p w:rsidR="00C15525" w:rsidRPr="00516795" w:rsidRDefault="00C15525" w:rsidP="00455DD3">
      <w:pPr>
        <w:pBdr>
          <w:top w:val="single" w:sz="4" w:space="4" w:color="auto"/>
        </w:pBdr>
        <w:ind w:left="1701"/>
        <w:rPr>
          <w:rFonts w:eastAsia="Candara"/>
        </w:rPr>
      </w:pPr>
      <w:proofErr w:type="spellStart"/>
      <w:r w:rsidRPr="00626F3E">
        <w:rPr>
          <w:rFonts w:eastAsia="Candara"/>
          <w:b/>
          <w:sz w:val="24"/>
          <w:szCs w:val="24"/>
        </w:rPr>
        <w:t>Te</w:t>
      </w:r>
      <w:proofErr w:type="spellEnd"/>
      <w:r w:rsidRPr="00626F3E">
        <w:rPr>
          <w:rFonts w:eastAsia="Candara"/>
          <w:b/>
          <w:sz w:val="24"/>
          <w:szCs w:val="24"/>
        </w:rPr>
        <w:t xml:space="preserve"> Reo –</w:t>
      </w:r>
      <w:r w:rsidRPr="00455DD3">
        <w:rPr>
          <w:rFonts w:eastAsia="Candara"/>
          <w:sz w:val="28"/>
        </w:rPr>
        <w:t xml:space="preserve"> </w:t>
      </w:r>
      <w:r w:rsidRPr="00F16CE3">
        <w:rPr>
          <w:rFonts w:eastAsia="Candara"/>
        </w:rPr>
        <w:t>refers</w:t>
      </w:r>
      <w:r w:rsidRPr="00516795">
        <w:rPr>
          <w:rFonts w:eastAsia="Candara" w:cs="Candara"/>
          <w:color w:val="000000"/>
        </w:rPr>
        <w:t xml:space="preserve"> to the Māori language, which is an official language of New Zealand. Its preservation is essential as it is</w:t>
      </w:r>
      <w:r w:rsidR="00F16CE3">
        <w:rPr>
          <w:rFonts w:eastAsia="Candara" w:cs="Candara"/>
          <w:color w:val="000000"/>
        </w:rPr>
        <w:t xml:space="preserve"> </w:t>
      </w:r>
      <w:r w:rsidRPr="00516795">
        <w:rPr>
          <w:rFonts w:eastAsia="Candara"/>
        </w:rPr>
        <w:t xml:space="preserve">through language that Māori beliefs and traditions are passed from generation to generation. </w:t>
      </w:r>
      <w:proofErr w:type="spellStart"/>
      <w:r w:rsidRPr="00516795">
        <w:rPr>
          <w:rFonts w:eastAsia="Candara"/>
        </w:rPr>
        <w:t>Te</w:t>
      </w:r>
      <w:proofErr w:type="spellEnd"/>
      <w:r w:rsidRPr="00516795">
        <w:rPr>
          <w:rFonts w:eastAsia="Candara"/>
        </w:rPr>
        <w:t xml:space="preserve"> Reo carries with it the </w:t>
      </w:r>
      <w:r w:rsidR="00C520C2">
        <w:rPr>
          <w:rFonts w:eastAsia="Candara"/>
        </w:rPr>
        <w:t>‘</w:t>
      </w:r>
      <w:r w:rsidRPr="00516795">
        <w:rPr>
          <w:rFonts w:eastAsia="Candara"/>
        </w:rPr>
        <w:t>life force</w:t>
      </w:r>
      <w:r w:rsidR="00C520C2">
        <w:rPr>
          <w:rFonts w:eastAsia="Candara"/>
        </w:rPr>
        <w:t>’</w:t>
      </w:r>
      <w:r w:rsidRPr="00516795">
        <w:rPr>
          <w:rFonts w:eastAsia="Candara"/>
        </w:rPr>
        <w:t xml:space="preserve"> (</w:t>
      </w:r>
      <w:proofErr w:type="spellStart"/>
      <w:r w:rsidRPr="00516795">
        <w:rPr>
          <w:rFonts w:eastAsia="Candara"/>
        </w:rPr>
        <w:t>mauri</w:t>
      </w:r>
      <w:proofErr w:type="spellEnd"/>
      <w:r w:rsidRPr="00516795">
        <w:rPr>
          <w:rFonts w:eastAsia="Candara"/>
        </w:rPr>
        <w:t>) of the culture.</w:t>
      </w:r>
    </w:p>
    <w:p w:rsidR="00C15525" w:rsidRPr="00516795" w:rsidRDefault="00C520C2" w:rsidP="00AC4062">
      <w:pPr>
        <w:pStyle w:val="Textbox"/>
        <w:spacing w:before="120"/>
      </w:pPr>
      <w:r>
        <w:t>“</w:t>
      </w:r>
      <w:proofErr w:type="spellStart"/>
      <w:r w:rsidR="00C15525" w:rsidRPr="00516795">
        <w:t>Ko</w:t>
      </w:r>
      <w:proofErr w:type="spellEnd"/>
      <w:r w:rsidR="00C15525" w:rsidRPr="00516795">
        <w:t xml:space="preserve"> </w:t>
      </w:r>
      <w:proofErr w:type="spellStart"/>
      <w:r w:rsidR="00C15525" w:rsidRPr="00516795">
        <w:t>Te</w:t>
      </w:r>
      <w:proofErr w:type="spellEnd"/>
      <w:r w:rsidR="00C15525" w:rsidRPr="00516795">
        <w:t xml:space="preserve"> Reo </w:t>
      </w:r>
      <w:proofErr w:type="spellStart"/>
      <w:r w:rsidR="00C15525" w:rsidRPr="00516795">
        <w:t>te</w:t>
      </w:r>
      <w:proofErr w:type="spellEnd"/>
      <w:r w:rsidR="00C15525" w:rsidRPr="00516795">
        <w:t xml:space="preserve"> </w:t>
      </w:r>
      <w:proofErr w:type="spellStart"/>
      <w:r w:rsidR="00C15525" w:rsidRPr="00516795">
        <w:t>mauri</w:t>
      </w:r>
      <w:proofErr w:type="spellEnd"/>
      <w:r w:rsidR="00C15525" w:rsidRPr="00516795">
        <w:t xml:space="preserve"> o </w:t>
      </w:r>
      <w:proofErr w:type="spellStart"/>
      <w:r w:rsidR="00C15525" w:rsidRPr="00516795">
        <w:t>te</w:t>
      </w:r>
      <w:proofErr w:type="spellEnd"/>
      <w:r w:rsidR="00C15525" w:rsidRPr="00516795">
        <w:t xml:space="preserve"> </w:t>
      </w:r>
      <w:proofErr w:type="spellStart"/>
      <w:r w:rsidR="00C15525" w:rsidRPr="00516795">
        <w:t>mana</w:t>
      </w:r>
      <w:proofErr w:type="spellEnd"/>
      <w:r w:rsidR="00C15525" w:rsidRPr="00516795">
        <w:t xml:space="preserve"> Māori </w:t>
      </w:r>
      <w:r w:rsidR="00496D27">
        <w:t>–</w:t>
      </w:r>
      <w:r w:rsidR="00496D27">
        <w:br/>
        <w:t>T</w:t>
      </w:r>
      <w:r w:rsidR="00C15525" w:rsidRPr="00516795">
        <w:t xml:space="preserve">he language is the life essence of Māori </w:t>
      </w:r>
      <w:proofErr w:type="spellStart"/>
      <w:r w:rsidR="00C15525" w:rsidRPr="00516795">
        <w:t>mana</w:t>
      </w:r>
      <w:proofErr w:type="spellEnd"/>
      <w:r w:rsidR="00C15525" w:rsidRPr="00516795">
        <w:t>.</w:t>
      </w:r>
      <w:r>
        <w:t>”</w:t>
      </w:r>
    </w:p>
    <w:p w:rsidR="00C15525" w:rsidRPr="00516795" w:rsidRDefault="00C15525" w:rsidP="00496D27">
      <w:pPr>
        <w:pStyle w:val="Textbox"/>
      </w:pPr>
      <w:r w:rsidRPr="00516795">
        <w:t xml:space="preserve">Sir James </w:t>
      </w:r>
      <w:proofErr w:type="spellStart"/>
      <w:r w:rsidRPr="00516795">
        <w:t>Henare</w:t>
      </w:r>
      <w:proofErr w:type="spellEnd"/>
      <w:r w:rsidRPr="00516795">
        <w:t xml:space="preserve"> (1979)</w:t>
      </w:r>
    </w:p>
    <w:p w:rsidR="00496D27" w:rsidRPr="00516795" w:rsidRDefault="00496D27" w:rsidP="00455DD3">
      <w:pPr>
        <w:pStyle w:val="Heading4"/>
        <w:rPr>
          <w:rFonts w:eastAsia="Candara"/>
        </w:rPr>
      </w:pPr>
      <w:r w:rsidRPr="00516795">
        <w:rPr>
          <w:rFonts w:eastAsia="Candara"/>
        </w:rPr>
        <w:t>Ways to put this into practice</w:t>
      </w:r>
    </w:p>
    <w:p w:rsidR="00C15525" w:rsidRPr="00516795" w:rsidRDefault="00C15525" w:rsidP="00496D27">
      <w:pPr>
        <w:pStyle w:val="Bullet"/>
        <w:rPr>
          <w:rFonts w:eastAsia="Candara"/>
        </w:rPr>
      </w:pPr>
      <w:r w:rsidRPr="00516795">
        <w:rPr>
          <w:rFonts w:eastAsia="Candara"/>
        </w:rPr>
        <w:t>Aim to pronounce Māori names and words correctly. This will convey a sense of care and respect. If you are not sure how to pronounce someone</w:t>
      </w:r>
      <w:r w:rsidR="00C520C2">
        <w:rPr>
          <w:rFonts w:eastAsia="Candara"/>
        </w:rPr>
        <w:t>’</w:t>
      </w:r>
      <w:r w:rsidRPr="00516795">
        <w:rPr>
          <w:rFonts w:eastAsia="Candara"/>
        </w:rPr>
        <w:t>s name, ask.</w:t>
      </w:r>
    </w:p>
    <w:p w:rsidR="00C15525" w:rsidRPr="00516795" w:rsidRDefault="00C15525" w:rsidP="00496D27">
      <w:pPr>
        <w:pStyle w:val="Bullet"/>
        <w:rPr>
          <w:rFonts w:eastAsia="Candara"/>
        </w:rPr>
      </w:pPr>
      <w:r w:rsidRPr="00516795">
        <w:rPr>
          <w:rFonts w:eastAsia="Candara"/>
        </w:rPr>
        <w:t xml:space="preserve">Use </w:t>
      </w:r>
      <w:proofErr w:type="spellStart"/>
      <w:r w:rsidRPr="00516795">
        <w:rPr>
          <w:rFonts w:eastAsia="Candara"/>
        </w:rPr>
        <w:t>Te</w:t>
      </w:r>
      <w:proofErr w:type="spellEnd"/>
      <w:r w:rsidRPr="00516795">
        <w:rPr>
          <w:rFonts w:eastAsia="Candara"/>
        </w:rPr>
        <w:t xml:space="preserve"> Reo in signage and posters, and have key documents and resources available in </w:t>
      </w:r>
      <w:proofErr w:type="spellStart"/>
      <w:r w:rsidRPr="00516795">
        <w:rPr>
          <w:rFonts w:eastAsia="Candara"/>
        </w:rPr>
        <w:t>Te</w:t>
      </w:r>
      <w:proofErr w:type="spellEnd"/>
      <w:r w:rsidRPr="00516795">
        <w:rPr>
          <w:rFonts w:eastAsia="Candara"/>
        </w:rPr>
        <w:t xml:space="preserve"> Reo.</w:t>
      </w:r>
    </w:p>
    <w:p w:rsidR="00C15525" w:rsidRPr="00516795" w:rsidRDefault="00C15525" w:rsidP="00496D27">
      <w:pPr>
        <w:pStyle w:val="Bullet"/>
        <w:rPr>
          <w:rFonts w:eastAsia="Candara"/>
        </w:rPr>
      </w:pPr>
      <w:r w:rsidRPr="00516795">
        <w:rPr>
          <w:rFonts w:eastAsia="Candara"/>
        </w:rPr>
        <w:t xml:space="preserve">Embrace opportunities to learn and use </w:t>
      </w:r>
      <w:proofErr w:type="spellStart"/>
      <w:r w:rsidRPr="00516795">
        <w:rPr>
          <w:rFonts w:eastAsia="Candara"/>
        </w:rPr>
        <w:t>Te</w:t>
      </w:r>
      <w:proofErr w:type="spellEnd"/>
      <w:r w:rsidRPr="00516795">
        <w:rPr>
          <w:rFonts w:eastAsia="Candara"/>
        </w:rPr>
        <w:t xml:space="preserve"> Reo and to understand the meanings of key Māori concepts (such as these 12 </w:t>
      </w:r>
      <w:proofErr w:type="spellStart"/>
      <w:r w:rsidRPr="00516795">
        <w:rPr>
          <w:rFonts w:eastAsia="Candara"/>
        </w:rPr>
        <w:t>tikanga</w:t>
      </w:r>
      <w:proofErr w:type="spellEnd"/>
      <w:r w:rsidRPr="00516795">
        <w:rPr>
          <w:rFonts w:eastAsia="Candara"/>
        </w:rPr>
        <w:t>).</w:t>
      </w:r>
    </w:p>
    <w:p w:rsidR="00C15525" w:rsidRPr="00516795" w:rsidRDefault="00C15525" w:rsidP="00496D27">
      <w:pPr>
        <w:pStyle w:val="Bullet"/>
        <w:rPr>
          <w:rFonts w:eastAsia="Candara"/>
        </w:rPr>
      </w:pPr>
      <w:r w:rsidRPr="00516795">
        <w:rPr>
          <w:rFonts w:eastAsia="Candara"/>
        </w:rPr>
        <w:t>Be aware that Māori words often have multiple layers of meaning and convey perspectives and concepts that cannot always be directly translated into English.</w:t>
      </w:r>
    </w:p>
    <w:p w:rsidR="00C15525" w:rsidRPr="00516795" w:rsidRDefault="00C15525" w:rsidP="00643CFA">
      <w:pPr>
        <w:spacing w:after="360"/>
      </w:pPr>
    </w:p>
    <w:p w:rsidR="00C15525" w:rsidRPr="00516795" w:rsidRDefault="00C15525" w:rsidP="00455DD3">
      <w:pPr>
        <w:pBdr>
          <w:top w:val="single" w:sz="4" w:space="4" w:color="auto"/>
        </w:pBdr>
        <w:ind w:left="1701"/>
        <w:rPr>
          <w:rFonts w:eastAsia="Candara"/>
        </w:rPr>
      </w:pPr>
      <w:proofErr w:type="spellStart"/>
      <w:r w:rsidRPr="00626F3E">
        <w:rPr>
          <w:rFonts w:eastAsia="Candara"/>
          <w:b/>
          <w:sz w:val="24"/>
          <w:szCs w:val="24"/>
        </w:rPr>
        <w:t>Manaakitanga</w:t>
      </w:r>
      <w:proofErr w:type="spellEnd"/>
      <w:r w:rsidRPr="00626F3E">
        <w:rPr>
          <w:rFonts w:eastAsia="Candara"/>
          <w:b/>
          <w:sz w:val="24"/>
          <w:szCs w:val="24"/>
        </w:rPr>
        <w:t xml:space="preserve"> –</w:t>
      </w:r>
      <w:r w:rsidRPr="00455DD3">
        <w:rPr>
          <w:rFonts w:eastAsia="Candara"/>
          <w:sz w:val="28"/>
        </w:rPr>
        <w:t xml:space="preserve"> </w:t>
      </w:r>
      <w:r w:rsidRPr="00496D27">
        <w:rPr>
          <w:rFonts w:eastAsia="Candara"/>
        </w:rPr>
        <w:t>is</w:t>
      </w:r>
      <w:r w:rsidRPr="00516795">
        <w:rPr>
          <w:rFonts w:eastAsia="Candara"/>
        </w:rPr>
        <w:t xml:space="preserve"> about nurturing and looking after people and relationships. Here action is taken to enhance the </w:t>
      </w:r>
      <w:proofErr w:type="spellStart"/>
      <w:r w:rsidRPr="00516795">
        <w:rPr>
          <w:rFonts w:eastAsia="Candara"/>
        </w:rPr>
        <w:t>mana</w:t>
      </w:r>
      <w:proofErr w:type="spellEnd"/>
      <w:r w:rsidR="00496D27">
        <w:rPr>
          <w:rFonts w:eastAsia="Candara"/>
        </w:rPr>
        <w:t xml:space="preserve"> </w:t>
      </w:r>
      <w:r w:rsidRPr="00516795">
        <w:rPr>
          <w:rFonts w:eastAsia="Candara"/>
        </w:rPr>
        <w:t>(prestige and integrity) of each individual. Relationships are based on compassion, generosity, reciprocity and respect.</w:t>
      </w:r>
    </w:p>
    <w:p w:rsidR="00496D27" w:rsidRPr="00516795" w:rsidRDefault="00496D27" w:rsidP="00455DD3">
      <w:pPr>
        <w:pStyle w:val="Heading4"/>
        <w:rPr>
          <w:rFonts w:eastAsia="Candara"/>
        </w:rPr>
      </w:pPr>
      <w:r w:rsidRPr="00516795">
        <w:rPr>
          <w:rFonts w:eastAsia="Candara"/>
        </w:rPr>
        <w:t>Ways to put this into practice</w:t>
      </w:r>
    </w:p>
    <w:p w:rsidR="00C15525" w:rsidRPr="00516795" w:rsidRDefault="00C15525" w:rsidP="00496D27">
      <w:pPr>
        <w:pStyle w:val="Bullet"/>
        <w:rPr>
          <w:rFonts w:eastAsia="Candara"/>
        </w:rPr>
      </w:pPr>
      <w:r w:rsidRPr="00516795">
        <w:rPr>
          <w:rFonts w:eastAsia="Candara"/>
        </w:rPr>
        <w:t xml:space="preserve">Build trust with Māori individuals and </w:t>
      </w:r>
      <w:proofErr w:type="spellStart"/>
      <w:r w:rsidRPr="00516795">
        <w:rPr>
          <w:rFonts w:eastAsia="Candara"/>
        </w:rPr>
        <w:t>whānau</w:t>
      </w:r>
      <w:proofErr w:type="spellEnd"/>
      <w:r w:rsidRPr="00516795">
        <w:rPr>
          <w:rFonts w:eastAsia="Candara"/>
        </w:rPr>
        <w:t xml:space="preserve"> from the first point of contact.</w:t>
      </w:r>
    </w:p>
    <w:p w:rsidR="00C15525" w:rsidRPr="00516795" w:rsidRDefault="00C15525" w:rsidP="00496D27">
      <w:pPr>
        <w:pStyle w:val="Bullet"/>
        <w:rPr>
          <w:rFonts w:eastAsia="Candara"/>
        </w:rPr>
      </w:pPr>
      <w:r w:rsidRPr="00516795">
        <w:rPr>
          <w:rFonts w:eastAsia="Candara"/>
        </w:rPr>
        <w:t>Convey a genuine, open, supportive, caring and respectful attitude.</w:t>
      </w:r>
    </w:p>
    <w:p w:rsidR="00C15525" w:rsidRPr="00516795" w:rsidRDefault="00C15525" w:rsidP="00496D27">
      <w:pPr>
        <w:pStyle w:val="Bullet"/>
        <w:rPr>
          <w:rFonts w:eastAsia="Candara"/>
        </w:rPr>
      </w:pPr>
      <w:r w:rsidRPr="00516795">
        <w:rPr>
          <w:rFonts w:eastAsia="Candara"/>
        </w:rPr>
        <w:t>Offer a comfortable and welcoming environment for Māori (including the physical environment and the behaviour and attitudes of health professionals).</w:t>
      </w:r>
    </w:p>
    <w:p w:rsidR="00C15525" w:rsidRPr="00516795" w:rsidRDefault="00C15525" w:rsidP="00643CFA">
      <w:pPr>
        <w:spacing w:after="360"/>
      </w:pPr>
    </w:p>
    <w:p w:rsidR="00C15525" w:rsidRPr="00516795" w:rsidRDefault="00C15525" w:rsidP="00AC4062">
      <w:pPr>
        <w:keepNext/>
        <w:pBdr>
          <w:top w:val="single" w:sz="4" w:space="4" w:color="auto"/>
        </w:pBdr>
        <w:ind w:left="1701"/>
        <w:rPr>
          <w:rFonts w:eastAsia="Candara"/>
        </w:rPr>
      </w:pPr>
      <w:proofErr w:type="spellStart"/>
      <w:r w:rsidRPr="00626F3E">
        <w:rPr>
          <w:rFonts w:eastAsia="Candara"/>
          <w:b/>
          <w:sz w:val="24"/>
          <w:szCs w:val="24"/>
        </w:rPr>
        <w:lastRenderedPageBreak/>
        <w:t>Kaitiakitanga</w:t>
      </w:r>
      <w:proofErr w:type="spellEnd"/>
      <w:r w:rsidRPr="00626F3E">
        <w:rPr>
          <w:rFonts w:eastAsia="Candara"/>
          <w:b/>
          <w:sz w:val="24"/>
          <w:szCs w:val="24"/>
        </w:rPr>
        <w:t xml:space="preserve"> –</w:t>
      </w:r>
      <w:r w:rsidRPr="00455DD3">
        <w:rPr>
          <w:rFonts w:eastAsia="Candara"/>
          <w:sz w:val="28"/>
        </w:rPr>
        <w:t xml:space="preserve"> </w:t>
      </w:r>
      <w:r w:rsidRPr="00496D27">
        <w:rPr>
          <w:rFonts w:eastAsia="Candara"/>
        </w:rPr>
        <w:t>refers</w:t>
      </w:r>
      <w:r w:rsidRPr="00516795">
        <w:rPr>
          <w:rFonts w:eastAsia="Candara"/>
        </w:rPr>
        <w:t xml:space="preserve"> to the guardianship or protection of people, </w:t>
      </w:r>
      <w:proofErr w:type="spellStart"/>
      <w:r w:rsidRPr="00516795">
        <w:rPr>
          <w:rFonts w:eastAsia="Candara"/>
        </w:rPr>
        <w:t>taonga</w:t>
      </w:r>
      <w:proofErr w:type="spellEnd"/>
      <w:r w:rsidRPr="00516795">
        <w:rPr>
          <w:rFonts w:eastAsia="Candara"/>
        </w:rPr>
        <w:t xml:space="preserve"> (cultural treasures), and the environment so that they continue to thrive from generation to generation.</w:t>
      </w:r>
    </w:p>
    <w:p w:rsidR="00C15525" w:rsidRPr="00516795" w:rsidRDefault="00C15525" w:rsidP="00455DD3">
      <w:pPr>
        <w:pStyle w:val="Heading4"/>
        <w:rPr>
          <w:rFonts w:eastAsia="Candara"/>
        </w:rPr>
      </w:pPr>
      <w:r w:rsidRPr="00516795">
        <w:rPr>
          <w:rFonts w:eastAsia="Candara"/>
        </w:rPr>
        <w:t>Ways to put this into practice</w:t>
      </w:r>
    </w:p>
    <w:p w:rsidR="00C15525" w:rsidRPr="00516795" w:rsidRDefault="00C15525" w:rsidP="00B8248C">
      <w:pPr>
        <w:pStyle w:val="Bullet"/>
        <w:rPr>
          <w:rFonts w:eastAsia="Candara"/>
        </w:rPr>
      </w:pPr>
      <w:r w:rsidRPr="00516795">
        <w:rPr>
          <w:rFonts w:eastAsia="Candara"/>
        </w:rPr>
        <w:t>Recognise that safety should always be the number one priority. Ensure processes are in place to keep people safe.</w:t>
      </w:r>
    </w:p>
    <w:p w:rsidR="00C15525" w:rsidRPr="00516795" w:rsidRDefault="00C15525" w:rsidP="00B8248C">
      <w:pPr>
        <w:pStyle w:val="Bullet"/>
        <w:rPr>
          <w:rFonts w:eastAsia="Candara"/>
        </w:rPr>
      </w:pPr>
      <w:r w:rsidRPr="00516795">
        <w:rPr>
          <w:rFonts w:eastAsia="Candara"/>
        </w:rPr>
        <w:t>Be aware that the physical, emotional and spiritual safety/wellbeing of mothers is important for the safety of their children.</w:t>
      </w:r>
    </w:p>
    <w:p w:rsidR="00C15525" w:rsidRPr="00516795" w:rsidRDefault="00C15525" w:rsidP="00B8248C">
      <w:pPr>
        <w:pStyle w:val="Bullet"/>
        <w:rPr>
          <w:rFonts w:eastAsia="Candara"/>
        </w:rPr>
      </w:pPr>
      <w:r w:rsidRPr="00516795">
        <w:rPr>
          <w:rFonts w:eastAsia="Candara"/>
        </w:rPr>
        <w:t>Respect and enable (whenever possible) the expression of Māori and other cultural practices and beliefs.</w:t>
      </w:r>
    </w:p>
    <w:p w:rsidR="00C15525" w:rsidRPr="00516795" w:rsidRDefault="00C15525" w:rsidP="00B8248C">
      <w:pPr>
        <w:pStyle w:val="Bullet"/>
        <w:rPr>
          <w:rFonts w:eastAsia="Candara"/>
        </w:rPr>
      </w:pPr>
      <w:r w:rsidRPr="00516795">
        <w:rPr>
          <w:rFonts w:eastAsia="Candara"/>
        </w:rPr>
        <w:t xml:space="preserve">In order to safeguard present and future generations, ensure that there is a sustained commitment within your practice to address violence within </w:t>
      </w:r>
      <w:proofErr w:type="spellStart"/>
      <w:r w:rsidRPr="00516795">
        <w:rPr>
          <w:rFonts w:eastAsia="Candara"/>
        </w:rPr>
        <w:t>whānau</w:t>
      </w:r>
      <w:proofErr w:type="spellEnd"/>
      <w:r w:rsidRPr="00516795">
        <w:rPr>
          <w:rFonts w:eastAsia="Candara"/>
        </w:rPr>
        <w:t>.</w:t>
      </w:r>
    </w:p>
    <w:p w:rsidR="00C15525" w:rsidRPr="00516795" w:rsidRDefault="00C15525" w:rsidP="00643CFA">
      <w:pPr>
        <w:spacing w:after="360"/>
      </w:pPr>
    </w:p>
    <w:p w:rsidR="00C15525" w:rsidRPr="00516795" w:rsidRDefault="00C15525" w:rsidP="00455DD3">
      <w:pPr>
        <w:pBdr>
          <w:top w:val="single" w:sz="4" w:space="4" w:color="auto"/>
        </w:pBdr>
        <w:ind w:left="1701"/>
        <w:rPr>
          <w:rFonts w:eastAsia="Candara"/>
        </w:rPr>
      </w:pPr>
      <w:proofErr w:type="spellStart"/>
      <w:r w:rsidRPr="00626F3E">
        <w:rPr>
          <w:rFonts w:eastAsia="Candara"/>
          <w:b/>
          <w:sz w:val="24"/>
          <w:szCs w:val="24"/>
        </w:rPr>
        <w:t>Ukaipotanga</w:t>
      </w:r>
      <w:proofErr w:type="spellEnd"/>
      <w:r w:rsidRPr="00626F3E">
        <w:rPr>
          <w:rFonts w:eastAsia="Candara"/>
          <w:b/>
          <w:sz w:val="24"/>
          <w:szCs w:val="24"/>
        </w:rPr>
        <w:t xml:space="preserve"> –</w:t>
      </w:r>
      <w:r w:rsidRPr="00455DD3">
        <w:rPr>
          <w:rFonts w:eastAsia="Candara"/>
          <w:sz w:val="28"/>
          <w:szCs w:val="28"/>
        </w:rPr>
        <w:t xml:space="preserve"> </w:t>
      </w:r>
      <w:r w:rsidRPr="00B8248C">
        <w:rPr>
          <w:rFonts w:eastAsia="Candara"/>
        </w:rPr>
        <w:t>an</w:t>
      </w:r>
      <w:r w:rsidRPr="00516795">
        <w:rPr>
          <w:rFonts w:eastAsia="Candara"/>
        </w:rPr>
        <w:t xml:space="preserve"> </w:t>
      </w:r>
      <w:proofErr w:type="spellStart"/>
      <w:r w:rsidRPr="00516795">
        <w:rPr>
          <w:rFonts w:eastAsia="Candara"/>
        </w:rPr>
        <w:t>Ukaipo</w:t>
      </w:r>
      <w:proofErr w:type="spellEnd"/>
      <w:r w:rsidRPr="00516795">
        <w:rPr>
          <w:rFonts w:eastAsia="Candara"/>
        </w:rPr>
        <w:t xml:space="preserve"> is a place of nurturing and belonging. </w:t>
      </w:r>
      <w:proofErr w:type="spellStart"/>
      <w:r w:rsidRPr="00516795">
        <w:rPr>
          <w:rFonts w:eastAsia="Candara"/>
        </w:rPr>
        <w:t>Ukaipotanga</w:t>
      </w:r>
      <w:proofErr w:type="spellEnd"/>
      <w:r w:rsidRPr="00516795">
        <w:rPr>
          <w:rFonts w:eastAsia="Candara"/>
        </w:rPr>
        <w:t xml:space="preserve"> is about nurturing and nourishing people and communities.</w:t>
      </w:r>
    </w:p>
    <w:p w:rsidR="00C15525" w:rsidRPr="00516795" w:rsidRDefault="00C15525" w:rsidP="00455DD3">
      <w:pPr>
        <w:pStyle w:val="Heading4"/>
        <w:rPr>
          <w:rFonts w:eastAsia="Candara"/>
        </w:rPr>
      </w:pPr>
      <w:r w:rsidRPr="00516795">
        <w:rPr>
          <w:rFonts w:eastAsia="Candara"/>
        </w:rPr>
        <w:t>Ways to put this into practice</w:t>
      </w:r>
    </w:p>
    <w:p w:rsidR="00C15525" w:rsidRPr="00B8248C" w:rsidRDefault="00C15525" w:rsidP="00B8248C">
      <w:pPr>
        <w:pStyle w:val="Bullet"/>
        <w:rPr>
          <w:rFonts w:eastAsia="Candara"/>
        </w:rPr>
      </w:pPr>
      <w:r w:rsidRPr="00B8248C">
        <w:rPr>
          <w:rFonts w:eastAsia="Candara"/>
        </w:rPr>
        <w:t xml:space="preserve">Encourage parents and </w:t>
      </w:r>
      <w:proofErr w:type="spellStart"/>
      <w:r w:rsidRPr="00B8248C">
        <w:rPr>
          <w:rFonts w:eastAsia="Candara"/>
        </w:rPr>
        <w:t>whānau</w:t>
      </w:r>
      <w:proofErr w:type="spellEnd"/>
      <w:r w:rsidRPr="00B8248C">
        <w:rPr>
          <w:rFonts w:eastAsia="Candara"/>
        </w:rPr>
        <w:t xml:space="preserve"> to provide a safe and nurturing environment for their children.</w:t>
      </w:r>
      <w:r w:rsidR="00B8248C" w:rsidRPr="00B8248C">
        <w:rPr>
          <w:rFonts w:eastAsia="Candara"/>
        </w:rPr>
        <w:t xml:space="preserve"> </w:t>
      </w:r>
      <w:r w:rsidRPr="00B8248C">
        <w:rPr>
          <w:rFonts w:eastAsia="Candara"/>
        </w:rPr>
        <w:t>For example, within maternity services, promote and support parent-infant bonding and talk to</w:t>
      </w:r>
      <w:r w:rsidR="00B8248C" w:rsidRPr="00B8248C">
        <w:rPr>
          <w:rFonts w:eastAsia="Candara"/>
        </w:rPr>
        <w:t xml:space="preserve"> </w:t>
      </w:r>
      <w:r w:rsidRPr="00B8248C">
        <w:rPr>
          <w:rFonts w:eastAsia="Candara"/>
        </w:rPr>
        <w:t>parents about how to respond quietly to a crying baby.</w:t>
      </w:r>
    </w:p>
    <w:p w:rsidR="00C15525" w:rsidRPr="00516795" w:rsidRDefault="00C15525" w:rsidP="00B8248C">
      <w:pPr>
        <w:pStyle w:val="Bullet"/>
        <w:rPr>
          <w:rFonts w:eastAsia="Candara"/>
        </w:rPr>
      </w:pPr>
      <w:r w:rsidRPr="00516795">
        <w:rPr>
          <w:rFonts w:eastAsia="Candara"/>
        </w:rPr>
        <w:t>Help parents connect with services in their community that can support them in their role as caregivers and protectors.</w:t>
      </w:r>
    </w:p>
    <w:p w:rsidR="00C15525" w:rsidRPr="00516795" w:rsidRDefault="00C15525" w:rsidP="00B8248C">
      <w:pPr>
        <w:pStyle w:val="Bullet"/>
        <w:rPr>
          <w:rFonts w:eastAsia="Candara"/>
        </w:rPr>
      </w:pPr>
      <w:r w:rsidRPr="00516795">
        <w:rPr>
          <w:rFonts w:eastAsia="Candara"/>
        </w:rPr>
        <w:t xml:space="preserve">Ensure that your health service supports people who are experiencing violence within their </w:t>
      </w:r>
      <w:proofErr w:type="spellStart"/>
      <w:r w:rsidRPr="00516795">
        <w:rPr>
          <w:rFonts w:eastAsia="Candara"/>
        </w:rPr>
        <w:t>whānau</w:t>
      </w:r>
      <w:proofErr w:type="spellEnd"/>
      <w:r w:rsidRPr="00516795">
        <w:rPr>
          <w:rFonts w:eastAsia="Candara"/>
        </w:rPr>
        <w:t>.</w:t>
      </w:r>
    </w:p>
    <w:p w:rsidR="00C15525" w:rsidRPr="00516795" w:rsidRDefault="00C15525" w:rsidP="00643CFA">
      <w:pPr>
        <w:spacing w:after="360"/>
      </w:pPr>
    </w:p>
    <w:p w:rsidR="00C15525" w:rsidRPr="00516795" w:rsidRDefault="00C15525" w:rsidP="00455DD3">
      <w:pPr>
        <w:pBdr>
          <w:top w:val="single" w:sz="4" w:space="4" w:color="auto"/>
        </w:pBdr>
        <w:ind w:left="1701"/>
        <w:rPr>
          <w:rFonts w:eastAsia="Candara"/>
        </w:rPr>
      </w:pPr>
      <w:proofErr w:type="spellStart"/>
      <w:r w:rsidRPr="00626F3E">
        <w:rPr>
          <w:rFonts w:eastAsia="Candara"/>
          <w:b/>
          <w:sz w:val="24"/>
          <w:szCs w:val="24"/>
        </w:rPr>
        <w:t>Oritetanga</w:t>
      </w:r>
      <w:proofErr w:type="spellEnd"/>
      <w:r w:rsidRPr="00626F3E">
        <w:rPr>
          <w:rFonts w:eastAsia="Candara"/>
          <w:b/>
          <w:sz w:val="24"/>
          <w:szCs w:val="24"/>
        </w:rPr>
        <w:t xml:space="preserve"> –</w:t>
      </w:r>
      <w:r w:rsidRPr="00626F3E">
        <w:rPr>
          <w:rFonts w:eastAsia="Candara"/>
          <w:sz w:val="24"/>
          <w:szCs w:val="24"/>
        </w:rPr>
        <w:t xml:space="preserve"> </w:t>
      </w:r>
      <w:r w:rsidRPr="00B8248C">
        <w:rPr>
          <w:rFonts w:eastAsia="Candara"/>
        </w:rPr>
        <w:t>refers</w:t>
      </w:r>
      <w:r w:rsidRPr="00516795">
        <w:rPr>
          <w:rFonts w:eastAsia="Candara"/>
        </w:rPr>
        <w:t xml:space="preserve"> to equity.</w:t>
      </w:r>
    </w:p>
    <w:p w:rsidR="00C15525" w:rsidRPr="00516795" w:rsidRDefault="00C15525" w:rsidP="00455DD3">
      <w:pPr>
        <w:pStyle w:val="Heading4"/>
        <w:rPr>
          <w:rFonts w:eastAsia="Candara"/>
        </w:rPr>
      </w:pPr>
      <w:r w:rsidRPr="00516795">
        <w:rPr>
          <w:rFonts w:eastAsia="Candara"/>
        </w:rPr>
        <w:t>Ways to put this into practice</w:t>
      </w:r>
    </w:p>
    <w:p w:rsidR="00C15525" w:rsidRPr="00516795" w:rsidRDefault="00C15525" w:rsidP="00B8248C">
      <w:pPr>
        <w:pStyle w:val="Bullet"/>
        <w:rPr>
          <w:rFonts w:eastAsia="Candara"/>
        </w:rPr>
      </w:pPr>
      <w:r w:rsidRPr="00516795">
        <w:rPr>
          <w:rFonts w:eastAsia="Candara"/>
        </w:rPr>
        <w:t>Deliver high quality services to everyone, no matter what their age, gender, ethnicity or social background.</w:t>
      </w:r>
    </w:p>
    <w:p w:rsidR="00C15525" w:rsidRPr="00516795" w:rsidRDefault="00C15525" w:rsidP="00B8248C">
      <w:pPr>
        <w:pStyle w:val="Bullet"/>
        <w:rPr>
          <w:rFonts w:eastAsia="Candara"/>
        </w:rPr>
      </w:pPr>
      <w:r w:rsidRPr="00516795">
        <w:rPr>
          <w:rFonts w:eastAsia="Candara"/>
        </w:rPr>
        <w:t xml:space="preserve">Understand that some </w:t>
      </w:r>
      <w:proofErr w:type="spellStart"/>
      <w:r w:rsidRPr="00516795">
        <w:rPr>
          <w:rFonts w:eastAsia="Candara"/>
        </w:rPr>
        <w:t>whānau</w:t>
      </w:r>
      <w:proofErr w:type="spellEnd"/>
      <w:r w:rsidRPr="00516795">
        <w:rPr>
          <w:rFonts w:eastAsia="Candara"/>
        </w:rPr>
        <w:t xml:space="preserve"> may have minimal information about the health sector and your role may be to empower and inform them of their rights and responsibilities and the services available to help them.</w:t>
      </w:r>
    </w:p>
    <w:p w:rsidR="00C15525" w:rsidRPr="00516795" w:rsidRDefault="00C15525" w:rsidP="00643CFA">
      <w:pPr>
        <w:spacing w:after="360"/>
      </w:pPr>
    </w:p>
    <w:p w:rsidR="00C15525" w:rsidRPr="00516795" w:rsidRDefault="00C15525" w:rsidP="00455DD3">
      <w:pPr>
        <w:pBdr>
          <w:top w:val="single" w:sz="4" w:space="4" w:color="auto"/>
        </w:pBdr>
        <w:ind w:left="1701"/>
        <w:rPr>
          <w:rFonts w:eastAsia="Candara"/>
        </w:rPr>
      </w:pPr>
      <w:proofErr w:type="spellStart"/>
      <w:r w:rsidRPr="00626F3E">
        <w:rPr>
          <w:rFonts w:eastAsia="Candara"/>
          <w:b/>
          <w:sz w:val="24"/>
          <w:szCs w:val="24"/>
        </w:rPr>
        <w:t>Pukengatanga</w:t>
      </w:r>
      <w:proofErr w:type="spellEnd"/>
      <w:r w:rsidRPr="00626F3E">
        <w:rPr>
          <w:rFonts w:eastAsia="Candara"/>
          <w:b/>
          <w:sz w:val="24"/>
          <w:szCs w:val="24"/>
        </w:rPr>
        <w:t xml:space="preserve"> –</w:t>
      </w:r>
      <w:r w:rsidRPr="00455DD3">
        <w:rPr>
          <w:rFonts w:eastAsia="Candara"/>
          <w:b/>
          <w:sz w:val="28"/>
        </w:rPr>
        <w:t xml:space="preserve"> </w:t>
      </w:r>
      <w:r w:rsidRPr="00B8248C">
        <w:rPr>
          <w:rFonts w:eastAsia="Candara"/>
        </w:rPr>
        <w:t>involves</w:t>
      </w:r>
      <w:r w:rsidRPr="00516795">
        <w:rPr>
          <w:rFonts w:eastAsia="Candara"/>
        </w:rPr>
        <w:t xml:space="preserve"> the achievement of progressive milestones and </w:t>
      </w:r>
      <w:proofErr w:type="gramStart"/>
      <w:r w:rsidRPr="00516795">
        <w:rPr>
          <w:rFonts w:eastAsia="Candara"/>
        </w:rPr>
        <w:t>skills ,</w:t>
      </w:r>
      <w:proofErr w:type="gramEnd"/>
      <w:r w:rsidRPr="00516795">
        <w:rPr>
          <w:rFonts w:eastAsia="Candara"/>
        </w:rPr>
        <w:t xml:space="preserve"> enabling individuals to reach their goals and their potential.</w:t>
      </w:r>
    </w:p>
    <w:p w:rsidR="00C15525" w:rsidRPr="00516795" w:rsidRDefault="00C15525" w:rsidP="00455DD3">
      <w:pPr>
        <w:pStyle w:val="Heading4"/>
        <w:rPr>
          <w:rFonts w:eastAsia="Candara"/>
        </w:rPr>
      </w:pPr>
      <w:r w:rsidRPr="00516795">
        <w:rPr>
          <w:rFonts w:eastAsia="Candara"/>
        </w:rPr>
        <w:t>Ways to put this into practice</w:t>
      </w:r>
    </w:p>
    <w:p w:rsidR="00C15525" w:rsidRPr="00516795" w:rsidRDefault="00C15525" w:rsidP="00B8248C">
      <w:pPr>
        <w:pStyle w:val="Bullet"/>
        <w:rPr>
          <w:rFonts w:eastAsia="Candara"/>
        </w:rPr>
      </w:pPr>
      <w:r w:rsidRPr="00516795">
        <w:rPr>
          <w:rFonts w:eastAsia="Candara"/>
        </w:rPr>
        <w:t xml:space="preserve">Work with the individual, </w:t>
      </w:r>
      <w:proofErr w:type="spellStart"/>
      <w:r w:rsidRPr="00516795">
        <w:rPr>
          <w:rFonts w:eastAsia="Candara"/>
        </w:rPr>
        <w:t>whānau</w:t>
      </w:r>
      <w:proofErr w:type="spellEnd"/>
      <w:r w:rsidRPr="00516795">
        <w:rPr>
          <w:rFonts w:eastAsia="Candara"/>
        </w:rPr>
        <w:t>, and other professionals (where relevant) to identify achievable plans to ensure short, medium and longer term safety of people experiencing family violence. After short term safety is established, support them to take the next step.</w:t>
      </w:r>
    </w:p>
    <w:p w:rsidR="00D67EB5" w:rsidRPr="00AC4062" w:rsidRDefault="00B8248C" w:rsidP="00B8248C">
      <w:pPr>
        <w:pStyle w:val="Bullet"/>
        <w:rPr>
          <w:rFonts w:eastAsia="Candara"/>
        </w:rPr>
      </w:pPr>
      <w:r w:rsidRPr="00AC4062">
        <w:rPr>
          <w:rFonts w:eastAsia="Candara"/>
        </w:rPr>
        <w:t>E</w:t>
      </w:r>
      <w:r w:rsidR="00C15525" w:rsidRPr="00AC4062">
        <w:rPr>
          <w:rFonts w:eastAsia="Candara"/>
        </w:rPr>
        <w:t xml:space="preserve">nsure </w:t>
      </w:r>
      <w:proofErr w:type="gramStart"/>
      <w:r w:rsidR="00C15525" w:rsidRPr="00AC4062">
        <w:rPr>
          <w:rFonts w:eastAsia="Candara"/>
        </w:rPr>
        <w:t>that individuals/</w:t>
      </w:r>
      <w:proofErr w:type="spellStart"/>
      <w:r w:rsidR="00C15525" w:rsidRPr="00AC4062">
        <w:rPr>
          <w:rFonts w:eastAsia="Candara"/>
        </w:rPr>
        <w:t>whānau</w:t>
      </w:r>
      <w:proofErr w:type="spellEnd"/>
      <w:r w:rsidR="00C15525" w:rsidRPr="00AC4062">
        <w:rPr>
          <w:rFonts w:eastAsia="Candara"/>
        </w:rPr>
        <w:t xml:space="preserve"> are</w:t>
      </w:r>
      <w:proofErr w:type="gramEnd"/>
      <w:r w:rsidR="00C15525" w:rsidRPr="00AC4062">
        <w:rPr>
          <w:rFonts w:eastAsia="Candara"/>
        </w:rPr>
        <w:t xml:space="preserve"> aware of their options so that they have the opportunity to make informed choices and develop their own plans for the future.</w:t>
      </w:r>
      <w:r w:rsidR="00D67EB5" w:rsidRPr="00AC4062">
        <w:rPr>
          <w:rFonts w:eastAsia="Candara"/>
        </w:rPr>
        <w:br w:type="page"/>
      </w:r>
    </w:p>
    <w:p w:rsidR="00EA0ED5" w:rsidRDefault="00EA0ED5" w:rsidP="00EA0ED5">
      <w:pPr>
        <w:spacing w:after="2400"/>
      </w:pPr>
    </w:p>
    <w:p w:rsidR="00EA0ED5" w:rsidRDefault="00EA0ED5" w:rsidP="00EA0ED5">
      <w:pPr>
        <w:pStyle w:val="Part"/>
        <w:ind w:left="0" w:right="1134" w:hanging="1418"/>
        <w:jc w:val="left"/>
      </w:pPr>
      <w:r>
        <w:tab/>
      </w:r>
      <w:bookmarkStart w:id="19" w:name="_Toc394394452"/>
      <w:r>
        <w:t>Theme 4 –</w:t>
      </w:r>
      <w:bookmarkEnd w:id="19"/>
    </w:p>
    <w:p w:rsidR="00EA0ED5" w:rsidRPr="001303B1" w:rsidRDefault="00EA0ED5" w:rsidP="00EA0ED5">
      <w:pPr>
        <w:pStyle w:val="Heading1"/>
        <w:spacing w:after="360"/>
        <w:ind w:left="1134"/>
        <w:jc w:val="center"/>
        <w:rPr>
          <w:b w:val="0"/>
        </w:rPr>
      </w:pPr>
      <w:bookmarkStart w:id="20" w:name="_Toc394394453"/>
      <w:r w:rsidRPr="00EA0ED5">
        <w:rPr>
          <w:b w:val="0"/>
          <w:sz w:val="72"/>
          <w:szCs w:val="72"/>
        </w:rPr>
        <w:t>Partnerships with Māori</w:t>
      </w:r>
      <w:r w:rsidRPr="00EA0ED5">
        <w:rPr>
          <w:b w:val="0"/>
          <w:sz w:val="72"/>
          <w:szCs w:val="72"/>
        </w:rPr>
        <w:br/>
      </w:r>
      <w:r w:rsidRPr="00EA0ED5">
        <w:rPr>
          <w:b w:val="0"/>
          <w:szCs w:val="48"/>
        </w:rPr>
        <w:t>and</w:t>
      </w:r>
      <w:r>
        <w:rPr>
          <w:b w:val="0"/>
          <w:szCs w:val="48"/>
        </w:rPr>
        <w:br/>
        <w:t>community providers to prevent</w:t>
      </w:r>
      <w:r w:rsidRPr="00EA0ED5">
        <w:rPr>
          <w:b w:val="0"/>
          <w:szCs w:val="48"/>
        </w:rPr>
        <w:br/>
      </w:r>
      <w:r>
        <w:rPr>
          <w:b w:val="0"/>
        </w:rPr>
        <w:t>family violence and</w:t>
      </w:r>
      <w:r>
        <w:rPr>
          <w:b w:val="0"/>
        </w:rPr>
        <w:br/>
        <w:t xml:space="preserve">connect </w:t>
      </w:r>
      <w:proofErr w:type="spellStart"/>
      <w:r>
        <w:rPr>
          <w:b w:val="0"/>
        </w:rPr>
        <w:t>whānau</w:t>
      </w:r>
      <w:proofErr w:type="spellEnd"/>
      <w:r>
        <w:rPr>
          <w:b w:val="0"/>
        </w:rPr>
        <w:t xml:space="preserve"> with support</w:t>
      </w:r>
      <w:bookmarkEnd w:id="20"/>
    </w:p>
    <w:p w:rsidR="00EA0ED5" w:rsidRPr="00E02DD0" w:rsidRDefault="00EA0ED5" w:rsidP="00EA0ED5">
      <w:pPr>
        <w:pBdr>
          <w:top w:val="single" w:sz="12" w:space="1" w:color="auto"/>
        </w:pBdr>
        <w:ind w:left="2041" w:right="-1701"/>
        <w:rPr>
          <w:rFonts w:eastAsia="Candara"/>
        </w:rPr>
      </w:pPr>
    </w:p>
    <w:p w:rsidR="00EA0ED5" w:rsidRDefault="00EA0ED5" w:rsidP="00EA0ED5">
      <w:pPr>
        <w:rPr>
          <w:rFonts w:eastAsia="Candara"/>
        </w:rPr>
      </w:pPr>
      <w:r>
        <w:rPr>
          <w:rFonts w:eastAsia="Candara"/>
        </w:rPr>
        <w:br w:type="page"/>
      </w:r>
    </w:p>
    <w:bookmarkStart w:id="21" w:name="_Toc394394454"/>
    <w:p w:rsidR="00C15525" w:rsidRDefault="00590D67" w:rsidP="00EA0ED5">
      <w:pPr>
        <w:pStyle w:val="Heading2"/>
        <w:rPr>
          <w:rFonts w:eastAsia="Candara"/>
        </w:rPr>
      </w:pPr>
      <w:r>
        <w:rPr>
          <w:noProof/>
          <w:lang w:eastAsia="en-NZ"/>
        </w:rPr>
        <w:lastRenderedPageBreak/>
        <mc:AlternateContent>
          <mc:Choice Requires="wps">
            <w:drawing>
              <wp:anchor distT="0" distB="0" distL="114300" distR="114300" simplePos="0" relativeHeight="251798528" behindDoc="1" locked="0" layoutInCell="1" allowOverlap="1" wp14:anchorId="7F26460F" wp14:editId="7A5A9A2B">
                <wp:simplePos x="0" y="0"/>
                <wp:positionH relativeFrom="column">
                  <wp:posOffset>-1000818</wp:posOffset>
                </wp:positionH>
                <wp:positionV relativeFrom="paragraph">
                  <wp:posOffset>-163195</wp:posOffset>
                </wp:positionV>
                <wp:extent cx="6874626" cy="621664"/>
                <wp:effectExtent l="0" t="0" r="21590" b="26670"/>
                <wp:wrapNone/>
                <wp:docPr id="32" name="Rounded Rectangle 32"/>
                <wp:cNvGraphicFramePr/>
                <a:graphic xmlns:a="http://schemas.openxmlformats.org/drawingml/2006/main">
                  <a:graphicData uri="http://schemas.microsoft.com/office/word/2010/wordprocessingShape">
                    <wps:wsp>
                      <wps:cNvSpPr/>
                      <wps:spPr>
                        <a:xfrm>
                          <a:off x="0" y="0"/>
                          <a:ext cx="6874626" cy="621664"/>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 o:spid="_x0000_s1026" style="position:absolute;margin-left:-78.8pt;margin-top:-12.85pt;width:541.3pt;height:48.9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" fillcolor="#d8d8d8 [2732]" strokecolor="#d8d8d8 [2732]" strokeweight="2pt"/>
            </w:pict>
          </mc:Fallback>
        </mc:AlternateContent>
      </w:r>
      <w:r w:rsidR="00C15525" w:rsidRPr="00516795">
        <w:rPr>
          <w:rFonts w:eastAsia="Candara"/>
        </w:rPr>
        <w:t>The Hastings Health Centre</w:t>
      </w:r>
      <w:bookmarkEnd w:id="21"/>
    </w:p>
    <w:p w:rsidR="0010718E" w:rsidRPr="00516795" w:rsidRDefault="0010718E" w:rsidP="0010718E">
      <w:pPr>
        <w:pStyle w:val="Introparagraph"/>
      </w:pPr>
      <w:r w:rsidRPr="00516795">
        <w:t>The Hastings Health Centre is referring patients to community support services as part of their routine family violence screening and intervention programme.</w:t>
      </w:r>
    </w:p>
    <w:p w:rsidR="0010718E" w:rsidRPr="0010718E" w:rsidRDefault="0010718E" w:rsidP="0010718E">
      <w:pPr>
        <w:rPr>
          <w:rFonts w:eastAsia="Candara"/>
        </w:rPr>
      </w:pPr>
    </w:p>
    <w:p w:rsidR="0010718E" w:rsidRDefault="0010718E" w:rsidP="00D67EB5">
      <w:pPr>
        <w:pStyle w:val="Introparagraph"/>
        <w:sectPr w:rsidR="0010718E" w:rsidSect="000D2DAF">
          <w:footnotePr>
            <w:numStart w:val="2"/>
          </w:footnotePr>
          <w:type w:val="continuous"/>
          <w:pgSz w:w="11907" w:h="16834" w:code="9"/>
          <w:pgMar w:top="1418" w:right="1418" w:bottom="1134" w:left="1418" w:header="284" w:footer="567" w:gutter="0"/>
          <w:cols w:space="720"/>
        </w:sectPr>
      </w:pPr>
    </w:p>
    <w:p w:rsidR="00C15525" w:rsidRPr="00516795" w:rsidRDefault="00C15525" w:rsidP="00AB7BFC">
      <w:pPr>
        <w:rPr>
          <w:rFonts w:eastAsia="Candara"/>
        </w:rPr>
      </w:pPr>
      <w:r w:rsidRPr="00516795">
        <w:rPr>
          <w:rFonts w:eastAsia="Candara"/>
        </w:rPr>
        <w:lastRenderedPageBreak/>
        <w:t>The health centre has 25 doctors, 37 nurses, 36 allied staff and an enrolled population of 25,865 patients.</w:t>
      </w:r>
    </w:p>
    <w:p w:rsidR="00C15525" w:rsidRPr="00516795" w:rsidRDefault="00C15525" w:rsidP="00AB7BFC"/>
    <w:p w:rsidR="00C15525" w:rsidRPr="00516795" w:rsidRDefault="00C15525" w:rsidP="00AB7BFC">
      <w:pPr>
        <w:rPr>
          <w:rFonts w:eastAsia="Candara"/>
        </w:rPr>
      </w:pPr>
      <w:r w:rsidRPr="00516795">
        <w:rPr>
          <w:rFonts w:eastAsia="Candara"/>
        </w:rPr>
        <w:t>Family Violence Intervention coordinator Debs Higgins says all women over 16 are screened for family violence and the red flags of child abuse are instilled in staff so that if anyone turns up with an injury they</w:t>
      </w:r>
      <w:r w:rsidR="00C520C2">
        <w:rPr>
          <w:rFonts w:eastAsia="Candara"/>
        </w:rPr>
        <w:t>’</w:t>
      </w:r>
      <w:r w:rsidRPr="00516795">
        <w:rPr>
          <w:rFonts w:eastAsia="Candara"/>
        </w:rPr>
        <w:t>re taught to think beyond the patient</w:t>
      </w:r>
      <w:r w:rsidR="00C520C2">
        <w:rPr>
          <w:rFonts w:eastAsia="Candara"/>
        </w:rPr>
        <w:t>’</w:t>
      </w:r>
      <w:r w:rsidRPr="00516795">
        <w:rPr>
          <w:rFonts w:eastAsia="Candara"/>
        </w:rPr>
        <w:t>s and/or accompanying adult</w:t>
      </w:r>
      <w:r w:rsidR="00C520C2">
        <w:rPr>
          <w:rFonts w:eastAsia="Candara"/>
        </w:rPr>
        <w:t>’</w:t>
      </w:r>
      <w:r w:rsidRPr="00516795">
        <w:rPr>
          <w:rFonts w:eastAsia="Candara"/>
        </w:rPr>
        <w:t>s explanation.</w:t>
      </w:r>
    </w:p>
    <w:p w:rsidR="00C15525" w:rsidRPr="00516795" w:rsidRDefault="00C15525" w:rsidP="00AB7BFC"/>
    <w:p w:rsidR="00C15525" w:rsidRPr="00516795" w:rsidRDefault="00C15525" w:rsidP="00AB7BFC">
      <w:pPr>
        <w:rPr>
          <w:rFonts w:eastAsia="Candara"/>
        </w:rPr>
      </w:pPr>
      <w:r w:rsidRPr="00516795">
        <w:rPr>
          <w:rFonts w:eastAsia="Candara"/>
        </w:rPr>
        <w:t xml:space="preserve">The Hastings Health Centre has had a family violence intervention screening programme based on the VIP model since 2008 and the parameters are clear. </w:t>
      </w:r>
      <w:r w:rsidR="00C520C2">
        <w:rPr>
          <w:rFonts w:eastAsia="Candara"/>
        </w:rPr>
        <w:t>“</w:t>
      </w:r>
      <w:r w:rsidRPr="00516795">
        <w:rPr>
          <w:rFonts w:eastAsia="Candara"/>
        </w:rPr>
        <w:t>We recognise if there</w:t>
      </w:r>
      <w:r w:rsidR="00C520C2">
        <w:rPr>
          <w:rFonts w:eastAsia="Candara"/>
        </w:rPr>
        <w:t>’</w:t>
      </w:r>
      <w:r w:rsidRPr="00516795">
        <w:rPr>
          <w:rFonts w:eastAsia="Candara"/>
        </w:rPr>
        <w:t>s a family violence issue, respond to the injury or issue and refer the patient on. The referral</w:t>
      </w:r>
      <w:r w:rsidR="00763431">
        <w:rPr>
          <w:rFonts w:eastAsia="Candara"/>
        </w:rPr>
        <w:t xml:space="preserve"> </w:t>
      </w:r>
      <w:r w:rsidRPr="00516795">
        <w:rPr>
          <w:rFonts w:eastAsia="Candara"/>
        </w:rPr>
        <w:t>might be to a social service provider, the police or the district health board.</w:t>
      </w:r>
      <w:r w:rsidR="00C520C2">
        <w:rPr>
          <w:rFonts w:eastAsia="Candara"/>
        </w:rPr>
        <w:t>”</w:t>
      </w:r>
    </w:p>
    <w:p w:rsidR="00C15525" w:rsidRPr="00516795" w:rsidRDefault="00C15525" w:rsidP="00AB7BFC"/>
    <w:p w:rsidR="00C15525" w:rsidRPr="00516795" w:rsidRDefault="00C520C2" w:rsidP="00AB7BFC">
      <w:pPr>
        <w:rPr>
          <w:rFonts w:eastAsia="Candara"/>
        </w:rPr>
      </w:pPr>
      <w:r>
        <w:rPr>
          <w:rFonts w:eastAsia="Candara"/>
        </w:rPr>
        <w:t>“</w:t>
      </w:r>
      <w:r w:rsidR="00C15525" w:rsidRPr="00516795">
        <w:rPr>
          <w:rFonts w:eastAsia="Candara"/>
        </w:rPr>
        <w:t>It</w:t>
      </w:r>
      <w:r>
        <w:rPr>
          <w:rFonts w:eastAsia="Candara"/>
        </w:rPr>
        <w:t>’</w:t>
      </w:r>
      <w:r w:rsidR="00C15525" w:rsidRPr="00516795">
        <w:rPr>
          <w:rFonts w:eastAsia="Candara"/>
        </w:rPr>
        <w:t>s not the role of the general practice team to further investigate family violence or child abuse following a disclosure or where there is a suspicion of child abuse. Family violence is</w:t>
      </w:r>
      <w:r w:rsidR="00763431">
        <w:rPr>
          <w:rFonts w:eastAsia="Candara"/>
        </w:rPr>
        <w:t xml:space="preserve"> </w:t>
      </w:r>
      <w:r w:rsidR="00C15525" w:rsidRPr="00516795">
        <w:rPr>
          <w:rFonts w:eastAsia="Candara"/>
        </w:rPr>
        <w:t>a health issue but we</w:t>
      </w:r>
      <w:r>
        <w:rPr>
          <w:rFonts w:eastAsia="Candara"/>
        </w:rPr>
        <w:t>’</w:t>
      </w:r>
      <w:r w:rsidR="00C15525" w:rsidRPr="00516795">
        <w:rPr>
          <w:rFonts w:eastAsia="Candara"/>
        </w:rPr>
        <w:t>re not the experts, we need to refer on to those who specialise in this field.</w:t>
      </w:r>
      <w:r>
        <w:rPr>
          <w:rFonts w:eastAsia="Candara"/>
        </w:rPr>
        <w:t>”</w:t>
      </w:r>
    </w:p>
    <w:p w:rsidR="00C15525" w:rsidRPr="00516795" w:rsidRDefault="00C15525" w:rsidP="00AB7BFC"/>
    <w:p w:rsidR="00C15525" w:rsidRPr="00516795" w:rsidRDefault="00C520C2" w:rsidP="00AB7BFC">
      <w:pPr>
        <w:rPr>
          <w:rFonts w:eastAsia="Candara"/>
        </w:rPr>
      </w:pPr>
      <w:r>
        <w:rPr>
          <w:rFonts w:eastAsia="Candara"/>
        </w:rPr>
        <w:t>“</w:t>
      </w:r>
      <w:r w:rsidR="00C15525" w:rsidRPr="00516795">
        <w:rPr>
          <w:rFonts w:eastAsia="Candara"/>
        </w:rPr>
        <w:t>Recently a 15</w:t>
      </w:r>
      <w:r w:rsidR="0010718E">
        <w:rPr>
          <w:rFonts w:eastAsia="Candara"/>
        </w:rPr>
        <w:t>-</w:t>
      </w:r>
      <w:r w:rsidR="00C15525" w:rsidRPr="00516795">
        <w:rPr>
          <w:rFonts w:eastAsia="Candara"/>
        </w:rPr>
        <w:t>year-old patient presented with a cut hand. In the past some agencies may have just focused on the injury, however our programme teaches us to ensure we are satisfied the explanation given for the injury matches what we are seeing. In this case after</w:t>
      </w:r>
      <w:r w:rsidR="00AB7BFC">
        <w:rPr>
          <w:rFonts w:eastAsia="Candara"/>
        </w:rPr>
        <w:t xml:space="preserve"> </w:t>
      </w:r>
      <w:r w:rsidR="00C15525" w:rsidRPr="00516795">
        <w:rPr>
          <w:rFonts w:eastAsia="Candara"/>
        </w:rPr>
        <w:t>closer questioning it came out that the patient had anger issues and put their hand through</w:t>
      </w:r>
      <w:r w:rsidR="00763431">
        <w:rPr>
          <w:rFonts w:eastAsia="Candara"/>
        </w:rPr>
        <w:t xml:space="preserve"> </w:t>
      </w:r>
      <w:r w:rsidR="00C15525" w:rsidRPr="00516795">
        <w:rPr>
          <w:rFonts w:eastAsia="Candara"/>
        </w:rPr>
        <w:t>a window.</w:t>
      </w:r>
      <w:r>
        <w:rPr>
          <w:rFonts w:eastAsia="Candara"/>
        </w:rPr>
        <w:t>”</w:t>
      </w:r>
    </w:p>
    <w:p w:rsidR="00C15525" w:rsidRPr="00516795" w:rsidRDefault="00C15525" w:rsidP="00AB7BFC"/>
    <w:p w:rsidR="00C15525" w:rsidRPr="00516795" w:rsidRDefault="0010718E" w:rsidP="00AB7BFC">
      <w:pPr>
        <w:rPr>
          <w:rFonts w:eastAsia="Candara"/>
        </w:rPr>
      </w:pPr>
      <w:r>
        <w:rPr>
          <w:rFonts w:eastAsia="Candara"/>
        </w:rPr>
        <w:br w:type="column"/>
      </w:r>
      <w:r w:rsidR="00C520C2">
        <w:rPr>
          <w:rFonts w:eastAsia="Candara"/>
        </w:rPr>
        <w:lastRenderedPageBreak/>
        <w:t>“</w:t>
      </w:r>
      <w:r w:rsidR="00C15525" w:rsidRPr="00516795">
        <w:rPr>
          <w:rFonts w:eastAsia="Candara"/>
        </w:rPr>
        <w:t xml:space="preserve">The doctor could see an opportunity to connect the family with support. We rang a local </w:t>
      </w:r>
      <w:proofErr w:type="spellStart"/>
      <w:r w:rsidR="00C15525" w:rsidRPr="00516795">
        <w:rPr>
          <w:rFonts w:eastAsia="Candara"/>
        </w:rPr>
        <w:t>whānau</w:t>
      </w:r>
      <w:proofErr w:type="spellEnd"/>
      <w:r w:rsidR="00C15525" w:rsidRPr="00516795">
        <w:rPr>
          <w:rFonts w:eastAsia="Candara"/>
        </w:rPr>
        <w:t xml:space="preserve"> </w:t>
      </w:r>
      <w:proofErr w:type="spellStart"/>
      <w:r w:rsidR="00C15525" w:rsidRPr="00516795">
        <w:rPr>
          <w:rFonts w:eastAsia="Candara"/>
        </w:rPr>
        <w:t>ora</w:t>
      </w:r>
      <w:proofErr w:type="spellEnd"/>
      <w:r w:rsidR="00C15525" w:rsidRPr="00516795">
        <w:rPr>
          <w:rFonts w:eastAsia="Candara"/>
        </w:rPr>
        <w:t xml:space="preserve"> service provider with</w:t>
      </w:r>
      <w:r w:rsidR="00763431">
        <w:rPr>
          <w:rFonts w:eastAsia="Candara"/>
        </w:rPr>
        <w:t xml:space="preserve"> </w:t>
      </w:r>
      <w:r w:rsidR="00C15525" w:rsidRPr="00516795">
        <w:rPr>
          <w:rFonts w:eastAsia="Candara"/>
        </w:rPr>
        <w:t xml:space="preserve">whom we have a strong relationship and they organised intervention for the patient and their </w:t>
      </w:r>
      <w:proofErr w:type="spellStart"/>
      <w:r w:rsidR="00C15525" w:rsidRPr="00516795">
        <w:rPr>
          <w:rFonts w:eastAsia="Candara"/>
        </w:rPr>
        <w:t>whānau</w:t>
      </w:r>
      <w:proofErr w:type="spellEnd"/>
      <w:r w:rsidR="00C15525" w:rsidRPr="00516795">
        <w:rPr>
          <w:rFonts w:eastAsia="Candara"/>
        </w:rPr>
        <w:t xml:space="preserve"> straight away,</w:t>
      </w:r>
      <w:r w:rsidR="00C520C2">
        <w:rPr>
          <w:rFonts w:eastAsia="Candara"/>
        </w:rPr>
        <w:t>”</w:t>
      </w:r>
      <w:r w:rsidR="00C15525" w:rsidRPr="00516795">
        <w:rPr>
          <w:rFonts w:eastAsia="Candara"/>
        </w:rPr>
        <w:t xml:space="preserve"> Debs says.</w:t>
      </w:r>
    </w:p>
    <w:p w:rsidR="00C15525" w:rsidRPr="00516795" w:rsidRDefault="00C15525" w:rsidP="00AB7BFC"/>
    <w:p w:rsidR="00C15525" w:rsidRPr="00516795" w:rsidRDefault="00C520C2" w:rsidP="00AB7BFC">
      <w:pPr>
        <w:rPr>
          <w:rFonts w:eastAsia="Candara"/>
        </w:rPr>
      </w:pPr>
      <w:r>
        <w:rPr>
          <w:rFonts w:eastAsia="Candara"/>
        </w:rPr>
        <w:t>“</w:t>
      </w:r>
      <w:r w:rsidR="00C15525" w:rsidRPr="00516795">
        <w:rPr>
          <w:rFonts w:eastAsia="Candara"/>
        </w:rPr>
        <w:t>At The Hastings Health Centre we have close ties with other community agencies including Family Works, the police, women</w:t>
      </w:r>
      <w:r>
        <w:rPr>
          <w:rFonts w:eastAsia="Candara"/>
        </w:rPr>
        <w:t>’</w:t>
      </w:r>
      <w:r w:rsidR="00C15525" w:rsidRPr="00516795">
        <w:rPr>
          <w:rFonts w:eastAsia="Candara"/>
        </w:rPr>
        <w:t>s refuge and DOVE. We have a Māori/Pacific Island nurse who works in the community and can visit these families. We know that we can pick up the phone and call our colleagues for advice.</w:t>
      </w:r>
      <w:r>
        <w:rPr>
          <w:rFonts w:eastAsia="Candara"/>
        </w:rPr>
        <w:t>”</w:t>
      </w:r>
    </w:p>
    <w:p w:rsidR="00C15525" w:rsidRPr="00516795" w:rsidRDefault="00C15525" w:rsidP="00AB7BFC"/>
    <w:p w:rsidR="00C15525" w:rsidRPr="00516795" w:rsidRDefault="00C15525" w:rsidP="00AB7BFC">
      <w:pPr>
        <w:rPr>
          <w:rFonts w:eastAsia="Candara"/>
        </w:rPr>
      </w:pPr>
      <w:r w:rsidRPr="00516795">
        <w:rPr>
          <w:rFonts w:eastAsia="Candara"/>
        </w:rPr>
        <w:t xml:space="preserve">Of course assessing the level of risk is paramount. </w:t>
      </w:r>
      <w:r w:rsidR="00C520C2">
        <w:rPr>
          <w:rFonts w:eastAsia="Candara"/>
        </w:rPr>
        <w:t>“</w:t>
      </w:r>
      <w:r w:rsidRPr="00516795">
        <w:rPr>
          <w:rFonts w:eastAsia="Candara"/>
        </w:rPr>
        <w:t>If you</w:t>
      </w:r>
      <w:r w:rsidR="00C520C2">
        <w:rPr>
          <w:rFonts w:eastAsia="Candara"/>
        </w:rPr>
        <w:t>’</w:t>
      </w:r>
      <w:r w:rsidRPr="00516795">
        <w:rPr>
          <w:rFonts w:eastAsia="Candara"/>
        </w:rPr>
        <w:t>re concerned about a</w:t>
      </w:r>
      <w:r w:rsidR="00763431">
        <w:rPr>
          <w:rFonts w:eastAsia="Candara"/>
        </w:rPr>
        <w:t xml:space="preserve"> </w:t>
      </w:r>
      <w:r w:rsidRPr="00516795">
        <w:rPr>
          <w:rFonts w:eastAsia="Candara"/>
        </w:rPr>
        <w:t>child</w:t>
      </w:r>
      <w:r w:rsidR="00C520C2">
        <w:rPr>
          <w:rFonts w:eastAsia="Candara"/>
        </w:rPr>
        <w:t>’</w:t>
      </w:r>
      <w:r w:rsidRPr="00516795">
        <w:rPr>
          <w:rFonts w:eastAsia="Candara"/>
        </w:rPr>
        <w:t>s safety you would need to ring the police and the child protection team at the DHB, but</w:t>
      </w:r>
      <w:r w:rsidR="00763431">
        <w:rPr>
          <w:rFonts w:eastAsia="Candara"/>
        </w:rPr>
        <w:t xml:space="preserve"> </w:t>
      </w:r>
      <w:r w:rsidRPr="00516795">
        <w:rPr>
          <w:rFonts w:eastAsia="Candara"/>
        </w:rPr>
        <w:t>in general practice it</w:t>
      </w:r>
      <w:r w:rsidR="00C520C2">
        <w:rPr>
          <w:rFonts w:eastAsia="Candara"/>
        </w:rPr>
        <w:t>’</w:t>
      </w:r>
      <w:r w:rsidRPr="00516795">
        <w:rPr>
          <w:rFonts w:eastAsia="Candara"/>
        </w:rPr>
        <w:t>s more about getting people to an agency that can help them.</w:t>
      </w:r>
      <w:r w:rsidR="00C520C2">
        <w:rPr>
          <w:rFonts w:eastAsia="Candara"/>
        </w:rPr>
        <w:t>”</w:t>
      </w:r>
    </w:p>
    <w:p w:rsidR="0010718E" w:rsidRDefault="0010718E" w:rsidP="00AB7BFC"/>
    <w:p w:rsidR="0010718E" w:rsidRDefault="0010718E" w:rsidP="00AB7BFC">
      <w:pPr>
        <w:sectPr w:rsidR="0010718E" w:rsidSect="0010718E">
          <w:footnotePr>
            <w:numStart w:val="2"/>
          </w:footnotePr>
          <w:type w:val="continuous"/>
          <w:pgSz w:w="11907" w:h="16834" w:code="9"/>
          <w:pgMar w:top="1418" w:right="1418" w:bottom="1134" w:left="1418" w:header="284" w:footer="567" w:gutter="0"/>
          <w:cols w:num="2" w:space="851"/>
        </w:sectPr>
      </w:pPr>
    </w:p>
    <w:p w:rsidR="0010718E" w:rsidRDefault="0010718E" w:rsidP="0010718E">
      <w:pPr>
        <w:rPr>
          <w:rFonts w:eastAsia="Candara"/>
        </w:rPr>
      </w:pPr>
      <w:r>
        <w:rPr>
          <w:rFonts w:eastAsia="Candara"/>
        </w:rPr>
        <w:lastRenderedPageBreak/>
        <w:br w:type="page"/>
      </w:r>
    </w:p>
    <w:bookmarkStart w:id="22" w:name="_Toc394394455"/>
    <w:p w:rsidR="00C15525" w:rsidRPr="00516795" w:rsidRDefault="00B651B6" w:rsidP="0010718E">
      <w:pPr>
        <w:pStyle w:val="Heading2"/>
        <w:rPr>
          <w:rFonts w:eastAsia="Candara"/>
        </w:rPr>
      </w:pPr>
      <w:r>
        <w:rPr>
          <w:noProof/>
          <w:lang w:eastAsia="en-NZ"/>
        </w:rPr>
        <w:lastRenderedPageBreak/>
        <mc:AlternateContent>
          <mc:Choice Requires="wps">
            <w:drawing>
              <wp:anchor distT="0" distB="0" distL="114300" distR="114300" simplePos="0" relativeHeight="251796480" behindDoc="1" locked="0" layoutInCell="1" allowOverlap="1" wp14:anchorId="7FF381B4" wp14:editId="3BC3CFDA">
                <wp:simplePos x="0" y="0"/>
                <wp:positionH relativeFrom="column">
                  <wp:posOffset>-142182</wp:posOffset>
                </wp:positionH>
                <wp:positionV relativeFrom="paragraph">
                  <wp:posOffset>-156210</wp:posOffset>
                </wp:positionV>
                <wp:extent cx="6874626" cy="621664"/>
                <wp:effectExtent l="0" t="0" r="21590" b="26670"/>
                <wp:wrapNone/>
                <wp:docPr id="31" name="Rounded Rectangle 31"/>
                <wp:cNvGraphicFramePr/>
                <a:graphic xmlns:a="http://schemas.openxmlformats.org/drawingml/2006/main">
                  <a:graphicData uri="http://schemas.microsoft.com/office/word/2010/wordprocessingShape">
                    <wps:wsp>
                      <wps:cNvSpPr/>
                      <wps:spPr>
                        <a:xfrm>
                          <a:off x="0" y="0"/>
                          <a:ext cx="6874626" cy="621664"/>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 o:spid="_x0000_s1026" style="position:absolute;margin-left:-11.2pt;margin-top:-12.3pt;width:541.3pt;height:48.9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" fillcolor="#d8d8d8 [2732]" strokecolor="#d8d8d8 [2732]" strokeweight="2pt"/>
            </w:pict>
          </mc:Fallback>
        </mc:AlternateContent>
      </w:r>
      <w:r w:rsidR="00C15525" w:rsidRPr="00516795">
        <w:rPr>
          <w:rFonts w:eastAsia="Candara"/>
        </w:rPr>
        <w:t>Providing support</w:t>
      </w:r>
      <w:bookmarkEnd w:id="22"/>
    </w:p>
    <w:p w:rsidR="00C15525" w:rsidRPr="00516795" w:rsidRDefault="00C15525" w:rsidP="00AB7BFC">
      <w:pPr>
        <w:pStyle w:val="Introparagraph"/>
      </w:pPr>
      <w:r w:rsidRPr="00516795">
        <w:t xml:space="preserve">For Tania </w:t>
      </w:r>
      <w:proofErr w:type="spellStart"/>
      <w:r w:rsidRPr="00516795">
        <w:t>Mataki</w:t>
      </w:r>
      <w:proofErr w:type="spellEnd"/>
      <w:r w:rsidRPr="00516795">
        <w:t xml:space="preserve">, raising </w:t>
      </w:r>
      <w:proofErr w:type="spellStart"/>
      <w:r w:rsidRPr="00516795">
        <w:t>tamariki</w:t>
      </w:r>
      <w:proofErr w:type="spellEnd"/>
      <w:r w:rsidR="00763431">
        <w:t xml:space="preserve"> </w:t>
      </w:r>
      <w:r w:rsidRPr="00516795">
        <w:t xml:space="preserve">and a strong </w:t>
      </w:r>
      <w:proofErr w:type="spellStart"/>
      <w:r w:rsidRPr="00516795">
        <w:t>whānau</w:t>
      </w:r>
      <w:proofErr w:type="spellEnd"/>
      <w:r w:rsidRPr="00516795">
        <w:t xml:space="preserve"> is like a garden.</w:t>
      </w:r>
      <w:r w:rsidR="00763431">
        <w:t xml:space="preserve"> </w:t>
      </w:r>
      <w:r w:rsidRPr="00516795">
        <w:t>The more effort you put into tending,</w:t>
      </w:r>
      <w:r w:rsidR="00763431">
        <w:t xml:space="preserve"> </w:t>
      </w:r>
      <w:r w:rsidRPr="00516795">
        <w:t>nurturing and feeding it, the more you</w:t>
      </w:r>
      <w:r w:rsidR="00763431">
        <w:t xml:space="preserve"> </w:t>
      </w:r>
      <w:r w:rsidRPr="00516795">
        <w:t>get out of it.</w:t>
      </w:r>
    </w:p>
    <w:p w:rsidR="00C15525" w:rsidRPr="00516795" w:rsidRDefault="00C15525" w:rsidP="00AB7BFC"/>
    <w:p w:rsidR="0010718E" w:rsidRDefault="0010718E" w:rsidP="00AB7BFC">
      <w:pPr>
        <w:rPr>
          <w:rFonts w:eastAsia="Candara"/>
        </w:rPr>
        <w:sectPr w:rsidR="0010718E" w:rsidSect="000D2DAF">
          <w:footnotePr>
            <w:numStart w:val="2"/>
          </w:footnotePr>
          <w:type w:val="continuous"/>
          <w:pgSz w:w="11907" w:h="16834" w:code="9"/>
          <w:pgMar w:top="1418" w:right="1418" w:bottom="1134" w:left="1418" w:header="284" w:footer="567" w:gutter="0"/>
          <w:cols w:space="720"/>
        </w:sectPr>
      </w:pPr>
    </w:p>
    <w:p w:rsidR="00C15525" w:rsidRPr="00516795" w:rsidRDefault="00C15525" w:rsidP="00AB7BFC">
      <w:pPr>
        <w:rPr>
          <w:rFonts w:eastAsia="Candara"/>
        </w:rPr>
      </w:pPr>
      <w:r w:rsidRPr="00516795">
        <w:rPr>
          <w:rFonts w:eastAsia="Candara"/>
        </w:rPr>
        <w:lastRenderedPageBreak/>
        <w:t>That</w:t>
      </w:r>
      <w:r w:rsidR="00C520C2">
        <w:rPr>
          <w:rFonts w:eastAsia="Candara"/>
        </w:rPr>
        <w:t>’</w:t>
      </w:r>
      <w:r w:rsidRPr="00516795">
        <w:rPr>
          <w:rFonts w:eastAsia="Candara"/>
        </w:rPr>
        <w:t xml:space="preserve">s one of the reasons why her organisation </w:t>
      </w:r>
      <w:proofErr w:type="spellStart"/>
      <w:r w:rsidRPr="00516795">
        <w:rPr>
          <w:rFonts w:eastAsia="Candara"/>
        </w:rPr>
        <w:t>Te</w:t>
      </w:r>
      <w:proofErr w:type="spellEnd"/>
      <w:r w:rsidRPr="00516795">
        <w:rPr>
          <w:rFonts w:eastAsia="Candara"/>
        </w:rPr>
        <w:t xml:space="preserve"> </w:t>
      </w:r>
      <w:proofErr w:type="spellStart"/>
      <w:r w:rsidRPr="00516795">
        <w:rPr>
          <w:rFonts w:eastAsia="Candara"/>
        </w:rPr>
        <w:t>Puna</w:t>
      </w:r>
      <w:proofErr w:type="spellEnd"/>
      <w:r w:rsidRPr="00516795">
        <w:rPr>
          <w:rFonts w:eastAsia="Candara"/>
        </w:rPr>
        <w:t xml:space="preserve"> </w:t>
      </w:r>
      <w:proofErr w:type="spellStart"/>
      <w:r w:rsidRPr="00516795">
        <w:rPr>
          <w:rFonts w:eastAsia="Candara"/>
        </w:rPr>
        <w:t>Oranga</w:t>
      </w:r>
      <w:proofErr w:type="spellEnd"/>
      <w:r w:rsidRPr="00516795">
        <w:rPr>
          <w:rFonts w:eastAsia="Candara"/>
        </w:rPr>
        <w:t xml:space="preserve"> in Christchurch is using community gardens to teach mums and dads about </w:t>
      </w:r>
      <w:proofErr w:type="spellStart"/>
      <w:r w:rsidRPr="00516795">
        <w:rPr>
          <w:rFonts w:eastAsia="Candara"/>
        </w:rPr>
        <w:t>self empowerment</w:t>
      </w:r>
      <w:proofErr w:type="spellEnd"/>
      <w:r w:rsidRPr="00516795">
        <w:rPr>
          <w:rFonts w:eastAsia="Candara"/>
        </w:rPr>
        <w:t>, eating well and nurturing their families.</w:t>
      </w:r>
    </w:p>
    <w:p w:rsidR="00C15525" w:rsidRPr="00516795" w:rsidRDefault="00C15525" w:rsidP="00AB7BFC"/>
    <w:p w:rsidR="0010718E" w:rsidRPr="00516795" w:rsidRDefault="00C520C2" w:rsidP="0010718E">
      <w:pPr>
        <w:rPr>
          <w:rFonts w:eastAsia="Candara"/>
        </w:rPr>
      </w:pPr>
      <w:r>
        <w:rPr>
          <w:rFonts w:eastAsia="Candara"/>
        </w:rPr>
        <w:t>“</w:t>
      </w:r>
      <w:r w:rsidR="00C15525" w:rsidRPr="00516795">
        <w:rPr>
          <w:rFonts w:eastAsia="Candara"/>
        </w:rPr>
        <w:t xml:space="preserve">Connecting back to growing your own kai can be very empowering. It creates </w:t>
      </w:r>
      <w:proofErr w:type="spellStart"/>
      <w:r w:rsidR="00C15525" w:rsidRPr="00516795">
        <w:rPr>
          <w:rFonts w:eastAsia="Candara"/>
        </w:rPr>
        <w:t>self sufficiency</w:t>
      </w:r>
      <w:proofErr w:type="spellEnd"/>
      <w:r w:rsidR="0010718E">
        <w:rPr>
          <w:rFonts w:eastAsia="Candara"/>
        </w:rPr>
        <w:t xml:space="preserve"> </w:t>
      </w:r>
      <w:r w:rsidR="0010718E" w:rsidRPr="00516795">
        <w:rPr>
          <w:rFonts w:eastAsia="Candara"/>
        </w:rPr>
        <w:t>– you don</w:t>
      </w:r>
      <w:r>
        <w:rPr>
          <w:rFonts w:eastAsia="Candara"/>
        </w:rPr>
        <w:t>’</w:t>
      </w:r>
      <w:r w:rsidR="0010718E" w:rsidRPr="00516795">
        <w:rPr>
          <w:rFonts w:eastAsia="Candara"/>
        </w:rPr>
        <w:t>t have to go to the supermarket. We</w:t>
      </w:r>
      <w:r w:rsidR="0010718E">
        <w:rPr>
          <w:rFonts w:eastAsia="Candara"/>
        </w:rPr>
        <w:t xml:space="preserve"> </w:t>
      </w:r>
      <w:r w:rsidR="0010718E" w:rsidRPr="00516795">
        <w:rPr>
          <w:rFonts w:eastAsia="Candara"/>
        </w:rPr>
        <w:t>take our mothers to local community gardens</w:t>
      </w:r>
      <w:r w:rsidR="0010718E">
        <w:rPr>
          <w:rFonts w:eastAsia="Candara"/>
        </w:rPr>
        <w:t xml:space="preserve"> </w:t>
      </w:r>
      <w:r w:rsidR="0010718E" w:rsidRPr="00516795">
        <w:rPr>
          <w:rFonts w:eastAsia="Candara"/>
        </w:rPr>
        <w:t>and encourage them to plant a garden. As well</w:t>
      </w:r>
      <w:r w:rsidR="0010718E">
        <w:rPr>
          <w:rFonts w:eastAsia="Candara"/>
        </w:rPr>
        <w:t xml:space="preserve"> </w:t>
      </w:r>
      <w:r w:rsidR="0010718E" w:rsidRPr="00516795">
        <w:rPr>
          <w:rFonts w:eastAsia="Candara"/>
        </w:rPr>
        <w:t>as the physical benefits, it</w:t>
      </w:r>
      <w:r>
        <w:rPr>
          <w:rFonts w:eastAsia="Candara"/>
        </w:rPr>
        <w:t>’</w:t>
      </w:r>
      <w:r w:rsidR="0010718E" w:rsidRPr="00516795">
        <w:rPr>
          <w:rFonts w:eastAsia="Candara"/>
        </w:rPr>
        <w:t>s a metaphor for the</w:t>
      </w:r>
      <w:r w:rsidR="0010718E">
        <w:rPr>
          <w:rFonts w:eastAsia="Candara"/>
        </w:rPr>
        <w:t xml:space="preserve"> </w:t>
      </w:r>
      <w:r w:rsidR="0010718E" w:rsidRPr="00516795">
        <w:rPr>
          <w:rFonts w:eastAsia="Candara"/>
        </w:rPr>
        <w:t xml:space="preserve">emotional and spiritual wellbeing of </w:t>
      </w:r>
      <w:proofErr w:type="spellStart"/>
      <w:r w:rsidR="0010718E" w:rsidRPr="00516795">
        <w:rPr>
          <w:rFonts w:eastAsia="Candara"/>
        </w:rPr>
        <w:t>whānau</w:t>
      </w:r>
      <w:proofErr w:type="spellEnd"/>
      <w:r w:rsidR="0010718E" w:rsidRPr="00516795">
        <w:rPr>
          <w:rFonts w:eastAsia="Candara"/>
        </w:rPr>
        <w:t>.</w:t>
      </w:r>
      <w:r>
        <w:rPr>
          <w:rFonts w:eastAsia="Candara"/>
        </w:rPr>
        <w:t>”</w:t>
      </w:r>
    </w:p>
    <w:p w:rsidR="00C15525" w:rsidRPr="00516795" w:rsidRDefault="00C15525" w:rsidP="00AB7BFC">
      <w:pPr>
        <w:rPr>
          <w:rFonts w:eastAsia="Candara"/>
        </w:rPr>
      </w:pPr>
    </w:p>
    <w:p w:rsidR="0010718E" w:rsidRPr="00516795" w:rsidRDefault="0010718E" w:rsidP="0010718E">
      <w:pPr>
        <w:rPr>
          <w:rFonts w:eastAsia="Candara"/>
        </w:rPr>
      </w:pPr>
      <w:r w:rsidRPr="00516795">
        <w:rPr>
          <w:rFonts w:eastAsia="Candara"/>
        </w:rPr>
        <w:t xml:space="preserve">The garden is just one tool in </w:t>
      </w:r>
      <w:proofErr w:type="spellStart"/>
      <w:r w:rsidRPr="00516795">
        <w:rPr>
          <w:rFonts w:eastAsia="Candara"/>
        </w:rPr>
        <w:t>Te</w:t>
      </w:r>
      <w:proofErr w:type="spellEnd"/>
      <w:r w:rsidRPr="00516795">
        <w:rPr>
          <w:rFonts w:eastAsia="Candara"/>
        </w:rPr>
        <w:t xml:space="preserve"> </w:t>
      </w:r>
      <w:proofErr w:type="spellStart"/>
      <w:r w:rsidRPr="00516795">
        <w:rPr>
          <w:rFonts w:eastAsia="Candara"/>
        </w:rPr>
        <w:t>Puna</w:t>
      </w:r>
      <w:proofErr w:type="spellEnd"/>
      <w:r w:rsidRPr="00516795">
        <w:rPr>
          <w:rFonts w:eastAsia="Candara"/>
        </w:rPr>
        <w:t xml:space="preserve"> </w:t>
      </w:r>
      <w:proofErr w:type="spellStart"/>
      <w:r w:rsidRPr="00516795">
        <w:rPr>
          <w:rFonts w:eastAsia="Candara"/>
        </w:rPr>
        <w:t>Oranga</w:t>
      </w:r>
      <w:r w:rsidR="00C520C2">
        <w:rPr>
          <w:rFonts w:eastAsia="Candara"/>
        </w:rPr>
        <w:t>’</w:t>
      </w:r>
      <w:r w:rsidRPr="00516795">
        <w:rPr>
          <w:rFonts w:eastAsia="Candara"/>
        </w:rPr>
        <w:t>s</w:t>
      </w:r>
      <w:proofErr w:type="spellEnd"/>
      <w:r w:rsidRPr="00516795">
        <w:rPr>
          <w:rFonts w:eastAsia="Candara"/>
        </w:rPr>
        <w:t xml:space="preserve"> toolbox for strengthening families.</w:t>
      </w:r>
    </w:p>
    <w:p w:rsidR="0010718E" w:rsidRPr="00516795" w:rsidRDefault="0010718E" w:rsidP="0010718E"/>
    <w:p w:rsidR="0010718E" w:rsidRPr="00516795" w:rsidRDefault="0010718E" w:rsidP="0010718E">
      <w:pPr>
        <w:rPr>
          <w:rFonts w:eastAsia="Candara"/>
        </w:rPr>
      </w:pPr>
      <w:proofErr w:type="spellStart"/>
      <w:r w:rsidRPr="00516795">
        <w:rPr>
          <w:rFonts w:eastAsia="Candara"/>
        </w:rPr>
        <w:t>Te</w:t>
      </w:r>
      <w:proofErr w:type="spellEnd"/>
      <w:r w:rsidRPr="00516795">
        <w:rPr>
          <w:rFonts w:eastAsia="Candara"/>
        </w:rPr>
        <w:t xml:space="preserve"> </w:t>
      </w:r>
      <w:proofErr w:type="spellStart"/>
      <w:r w:rsidRPr="00516795">
        <w:rPr>
          <w:rFonts w:eastAsia="Candara"/>
        </w:rPr>
        <w:t>Puna</w:t>
      </w:r>
      <w:proofErr w:type="spellEnd"/>
      <w:r w:rsidRPr="00516795">
        <w:rPr>
          <w:rFonts w:eastAsia="Candara"/>
        </w:rPr>
        <w:t xml:space="preserve"> </w:t>
      </w:r>
      <w:proofErr w:type="spellStart"/>
      <w:r w:rsidRPr="00516795">
        <w:rPr>
          <w:rFonts w:eastAsia="Candara"/>
        </w:rPr>
        <w:t>Oranga</w:t>
      </w:r>
      <w:proofErr w:type="spellEnd"/>
      <w:r w:rsidRPr="00516795">
        <w:rPr>
          <w:rFonts w:eastAsia="Candara"/>
        </w:rPr>
        <w:t xml:space="preserve"> is one of 21 services that make</w:t>
      </w:r>
      <w:r>
        <w:rPr>
          <w:rFonts w:eastAsia="Candara"/>
        </w:rPr>
        <w:t xml:space="preserve"> </w:t>
      </w:r>
      <w:r w:rsidRPr="00516795">
        <w:rPr>
          <w:rFonts w:eastAsia="Candara"/>
        </w:rPr>
        <w:t xml:space="preserve">up </w:t>
      </w:r>
      <w:proofErr w:type="spellStart"/>
      <w:r w:rsidRPr="00516795">
        <w:rPr>
          <w:rFonts w:eastAsia="Candara"/>
        </w:rPr>
        <w:t>Te</w:t>
      </w:r>
      <w:proofErr w:type="spellEnd"/>
      <w:r w:rsidRPr="00516795">
        <w:rPr>
          <w:rFonts w:eastAsia="Candara"/>
        </w:rPr>
        <w:t xml:space="preserve"> </w:t>
      </w:r>
      <w:proofErr w:type="spellStart"/>
      <w:r w:rsidRPr="00516795">
        <w:rPr>
          <w:rFonts w:eastAsia="Candara"/>
        </w:rPr>
        <w:t>Waipounamu</w:t>
      </w:r>
      <w:proofErr w:type="spellEnd"/>
      <w:r w:rsidRPr="00516795">
        <w:rPr>
          <w:rFonts w:eastAsia="Candara"/>
        </w:rPr>
        <w:t xml:space="preserve"> </w:t>
      </w:r>
      <w:proofErr w:type="spellStart"/>
      <w:r w:rsidRPr="00516795">
        <w:rPr>
          <w:rFonts w:eastAsia="Candara"/>
        </w:rPr>
        <w:t>Whānau</w:t>
      </w:r>
      <w:proofErr w:type="spellEnd"/>
      <w:r w:rsidRPr="00516795">
        <w:rPr>
          <w:rFonts w:eastAsia="Candara"/>
        </w:rPr>
        <w:t xml:space="preserve"> </w:t>
      </w:r>
      <w:proofErr w:type="spellStart"/>
      <w:r w:rsidRPr="00516795">
        <w:rPr>
          <w:rFonts w:eastAsia="Candara"/>
        </w:rPr>
        <w:t>Ora</w:t>
      </w:r>
      <w:proofErr w:type="spellEnd"/>
      <w:r w:rsidRPr="00516795">
        <w:rPr>
          <w:rFonts w:eastAsia="Candara"/>
        </w:rPr>
        <w:t xml:space="preserve"> Provider</w:t>
      </w:r>
      <w:r>
        <w:rPr>
          <w:rFonts w:eastAsia="Candara"/>
        </w:rPr>
        <w:t xml:space="preserve"> </w:t>
      </w:r>
      <w:r w:rsidRPr="00516795">
        <w:rPr>
          <w:rFonts w:eastAsia="Candara"/>
        </w:rPr>
        <w:t>Collective. It specialises in programmes to</w:t>
      </w:r>
      <w:r>
        <w:rPr>
          <w:rFonts w:eastAsia="Candara"/>
        </w:rPr>
        <w:t xml:space="preserve"> </w:t>
      </w:r>
      <w:r w:rsidRPr="00516795">
        <w:rPr>
          <w:rFonts w:eastAsia="Candara"/>
        </w:rPr>
        <w:t xml:space="preserve">address sexual violence. It also offers </w:t>
      </w:r>
      <w:proofErr w:type="spellStart"/>
      <w:r>
        <w:rPr>
          <w:rFonts w:eastAsia="Candara"/>
        </w:rPr>
        <w:t>whānau</w:t>
      </w:r>
      <w:proofErr w:type="spellEnd"/>
      <w:r>
        <w:rPr>
          <w:rFonts w:eastAsia="Candara"/>
        </w:rPr>
        <w:t xml:space="preserve"> </w:t>
      </w:r>
      <w:r w:rsidRPr="00516795">
        <w:rPr>
          <w:rFonts w:eastAsia="Candara"/>
        </w:rPr>
        <w:t xml:space="preserve">support work, </w:t>
      </w:r>
      <w:proofErr w:type="spellStart"/>
      <w:r w:rsidRPr="00516795">
        <w:rPr>
          <w:rFonts w:eastAsia="Candara"/>
        </w:rPr>
        <w:t>whānau</w:t>
      </w:r>
      <w:proofErr w:type="spellEnd"/>
      <w:r w:rsidRPr="00516795">
        <w:rPr>
          <w:rFonts w:eastAsia="Candara"/>
        </w:rPr>
        <w:t xml:space="preserve"> abuse therapy,</w:t>
      </w:r>
      <w:r>
        <w:rPr>
          <w:rFonts w:eastAsia="Candara"/>
        </w:rPr>
        <w:t xml:space="preserve"> </w:t>
      </w:r>
      <w:r w:rsidRPr="00516795">
        <w:rPr>
          <w:rFonts w:eastAsia="Candara"/>
        </w:rPr>
        <w:t>parenting programmes, youth programmes</w:t>
      </w:r>
      <w:r>
        <w:rPr>
          <w:rFonts w:eastAsia="Candara"/>
        </w:rPr>
        <w:t xml:space="preserve"> </w:t>
      </w:r>
      <w:r w:rsidRPr="00516795">
        <w:rPr>
          <w:rFonts w:eastAsia="Candara"/>
        </w:rPr>
        <w:t>and counsel</w:t>
      </w:r>
      <w:r>
        <w:rPr>
          <w:rFonts w:eastAsia="Candara"/>
        </w:rPr>
        <w:t>l</w:t>
      </w:r>
      <w:r w:rsidRPr="00516795">
        <w:rPr>
          <w:rFonts w:eastAsia="Candara"/>
        </w:rPr>
        <w:t>ing for individuals and groups.</w:t>
      </w:r>
    </w:p>
    <w:p w:rsidR="0010718E" w:rsidRPr="00516795" w:rsidRDefault="0010718E" w:rsidP="0010718E">
      <w:pPr>
        <w:rPr>
          <w:rFonts w:eastAsia="Candara"/>
        </w:rPr>
      </w:pPr>
    </w:p>
    <w:p w:rsidR="00C15525" w:rsidRPr="00516795" w:rsidRDefault="00C520C2" w:rsidP="00AB7BFC">
      <w:pPr>
        <w:rPr>
          <w:rFonts w:eastAsia="Candara"/>
        </w:rPr>
      </w:pPr>
      <w:r>
        <w:rPr>
          <w:rFonts w:eastAsia="Candara"/>
        </w:rPr>
        <w:t>“</w:t>
      </w:r>
      <w:r w:rsidR="0010718E" w:rsidRPr="00516795">
        <w:rPr>
          <w:rFonts w:eastAsia="Candara"/>
        </w:rPr>
        <w:t>If someone rings up for counselling, the intake worker discusses the key issues they</w:t>
      </w:r>
      <w:r>
        <w:rPr>
          <w:rFonts w:eastAsia="Candara"/>
        </w:rPr>
        <w:t>’</w:t>
      </w:r>
      <w:r w:rsidR="0010718E" w:rsidRPr="00516795">
        <w:rPr>
          <w:rFonts w:eastAsia="Candara"/>
        </w:rPr>
        <w:t>re calling about, and then looks at the wider things going on in that family and services are wrapped around them. It might be providing home visits by social workers, linking up the</w:t>
      </w:r>
      <w:r w:rsidR="0010718E">
        <w:rPr>
          <w:rFonts w:eastAsia="Candara"/>
        </w:rPr>
        <w:t xml:space="preserve"> </w:t>
      </w:r>
      <w:r w:rsidR="00C15525" w:rsidRPr="00516795">
        <w:rPr>
          <w:rFonts w:eastAsia="Candara"/>
        </w:rPr>
        <w:t xml:space="preserve">family with other supportive </w:t>
      </w:r>
      <w:proofErr w:type="spellStart"/>
      <w:r w:rsidR="00C15525" w:rsidRPr="00516795">
        <w:rPr>
          <w:rFonts w:eastAsia="Candara"/>
        </w:rPr>
        <w:t>whānau</w:t>
      </w:r>
      <w:proofErr w:type="spellEnd"/>
      <w:r w:rsidR="00C15525" w:rsidRPr="00516795">
        <w:rPr>
          <w:rFonts w:eastAsia="Candara"/>
        </w:rPr>
        <w:t xml:space="preserve"> or </w:t>
      </w:r>
      <w:proofErr w:type="spellStart"/>
      <w:r w:rsidR="00C15525" w:rsidRPr="00516795">
        <w:rPr>
          <w:rFonts w:eastAsia="Candara"/>
        </w:rPr>
        <w:t>hapū</w:t>
      </w:r>
      <w:proofErr w:type="spellEnd"/>
      <w:r w:rsidR="00C15525" w:rsidRPr="00516795">
        <w:rPr>
          <w:rFonts w:eastAsia="Candara"/>
        </w:rPr>
        <w:t xml:space="preserve"> or iwi members or identifying the need for drug and alcohol counselling or parenting programmes,</w:t>
      </w:r>
      <w:r>
        <w:rPr>
          <w:rFonts w:eastAsia="Candara"/>
        </w:rPr>
        <w:t>”</w:t>
      </w:r>
      <w:r w:rsidR="00C15525" w:rsidRPr="00516795">
        <w:rPr>
          <w:rFonts w:eastAsia="Candara"/>
        </w:rPr>
        <w:t xml:space="preserve"> Tania says.</w:t>
      </w:r>
    </w:p>
    <w:p w:rsidR="00C15525" w:rsidRPr="00516795" w:rsidRDefault="00C15525" w:rsidP="00AB7BFC"/>
    <w:p w:rsidR="00C15525" w:rsidRPr="00516795" w:rsidRDefault="0010718E" w:rsidP="00AB7BFC">
      <w:pPr>
        <w:rPr>
          <w:rFonts w:eastAsia="Candara"/>
        </w:rPr>
      </w:pPr>
      <w:r>
        <w:rPr>
          <w:rFonts w:eastAsia="Candara"/>
        </w:rPr>
        <w:br w:type="column"/>
      </w:r>
      <w:r w:rsidR="00C15525" w:rsidRPr="00516795">
        <w:rPr>
          <w:rFonts w:eastAsia="Candara"/>
        </w:rPr>
        <w:lastRenderedPageBreak/>
        <w:t xml:space="preserve">The safety of children is paramount. </w:t>
      </w:r>
      <w:r w:rsidR="00C520C2">
        <w:rPr>
          <w:rFonts w:eastAsia="Candara"/>
        </w:rPr>
        <w:t>“</w:t>
      </w:r>
      <w:r w:rsidR="00C15525" w:rsidRPr="00516795">
        <w:rPr>
          <w:rFonts w:eastAsia="Candara"/>
        </w:rPr>
        <w:t xml:space="preserve">We work with the </w:t>
      </w:r>
      <w:proofErr w:type="spellStart"/>
      <w:r w:rsidR="00C15525" w:rsidRPr="00516795">
        <w:rPr>
          <w:rFonts w:eastAsia="Candara"/>
        </w:rPr>
        <w:t>whānau</w:t>
      </w:r>
      <w:proofErr w:type="spellEnd"/>
      <w:r w:rsidR="00C15525" w:rsidRPr="00516795">
        <w:rPr>
          <w:rFonts w:eastAsia="Candara"/>
        </w:rPr>
        <w:t xml:space="preserve"> to set boundaries. In a family where there is sexual violence we will send out a skilled worker who meets with the offender and assesses his level of awareness – about his offending for example.</w:t>
      </w:r>
      <w:r w:rsidR="00C520C2">
        <w:rPr>
          <w:rFonts w:eastAsia="Candara"/>
        </w:rPr>
        <w:t>”</w:t>
      </w:r>
    </w:p>
    <w:p w:rsidR="00C15525" w:rsidRPr="00516795" w:rsidRDefault="00C15525" w:rsidP="00AB7BFC"/>
    <w:p w:rsidR="00C15525" w:rsidRPr="00516795" w:rsidRDefault="0010718E" w:rsidP="00AB7BFC">
      <w:pPr>
        <w:rPr>
          <w:rFonts w:eastAsia="Candara"/>
        </w:rPr>
      </w:pPr>
      <w:r>
        <w:rPr>
          <w:noProof/>
          <w:lang w:eastAsia="en-NZ"/>
        </w:rPr>
        <mc:AlternateContent>
          <mc:Choice Requires="wps">
            <w:drawing>
              <wp:anchor distT="0" distB="0" distL="114300" distR="0" simplePos="0" relativeHeight="251767808" behindDoc="1" locked="0" layoutInCell="1" allowOverlap="1" wp14:anchorId="1EE9764F" wp14:editId="7D6C65EC">
                <wp:simplePos x="0" y="0"/>
                <wp:positionH relativeFrom="column">
                  <wp:posOffset>952500</wp:posOffset>
                </wp:positionH>
                <wp:positionV relativeFrom="paragraph">
                  <wp:posOffset>557530</wp:posOffset>
                </wp:positionV>
                <wp:extent cx="1694180" cy="1403985"/>
                <wp:effectExtent l="0" t="0" r="1270" b="0"/>
                <wp:wrapTight wrapText="left">
                  <wp:wrapPolygon edited="0">
                    <wp:start x="0" y="0"/>
                    <wp:lineTo x="0" y="21200"/>
                    <wp:lineTo x="21373" y="21200"/>
                    <wp:lineTo x="21373"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1403985"/>
                        </a:xfrm>
                        <a:prstGeom prst="rect">
                          <a:avLst/>
                        </a:prstGeom>
                        <a:solidFill>
                          <a:srgbClr val="FFFFFF"/>
                        </a:solidFill>
                        <a:ln w="9525">
                          <a:noFill/>
                          <a:miter lim="800000"/>
                          <a:headEnd/>
                          <a:tailEnd/>
                        </a:ln>
                      </wps:spPr>
                      <wps:txbx>
                        <w:txbxContent>
                          <w:p w:rsidR="0010718E" w:rsidRDefault="00C520C2" w:rsidP="0010718E">
                            <w:pPr>
                              <w:pStyle w:val="Textbox"/>
                              <w:spacing w:before="120" w:after="120"/>
                            </w:pPr>
                            <w:r>
                              <w:t>“</w:t>
                            </w:r>
                            <w:r w:rsidR="0010718E">
                              <w:t>We</w:t>
                            </w:r>
                            <w:r>
                              <w:t>’</w:t>
                            </w:r>
                            <w:r w:rsidR="0010718E">
                              <w:t>re trying to get families to a place where they</w:t>
                            </w:r>
                            <w:r>
                              <w:t>’</w:t>
                            </w:r>
                            <w:r w:rsidR="0010718E">
                              <w:t>re self-sufficient.</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75pt;margin-top:43.9pt;width:133.4pt;height:110.55pt;z-index:-251548672;visibility:visible;mso-wrap-style:square;mso-width-percent:0;mso-height-percent:200;mso-wrap-distance-left:9pt;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" stroked="f">
                <v:textbox style="mso-fit-shape-to-text:t">
                  <w:txbxContent>
                    <w:p w:rsidR="0010718E" w:rsidRDefault="00C520C2" w:rsidP="0010718E">
                      <w:pPr>
                        <w:pStyle w:val="Textbox"/>
                        <w:spacing w:before="120" w:after="120"/>
                      </w:pPr>
                      <w:r>
                        <w:t>“</w:t>
                      </w:r>
                      <w:r w:rsidR="0010718E">
                        <w:t>We</w:t>
                      </w:r>
                      <w:r>
                        <w:t>’</w:t>
                      </w:r>
                      <w:r w:rsidR="0010718E">
                        <w:t>re trying to get families to a place where they</w:t>
                      </w:r>
                      <w:r>
                        <w:t>’</w:t>
                      </w:r>
                      <w:r w:rsidR="0010718E">
                        <w:t>re self-sufficient</w:t>
                      </w:r>
                      <w:r w:rsidR="0010718E">
                        <w:t>.</w:t>
                      </w:r>
                      <w:r>
                        <w:t>”</w:t>
                      </w:r>
                    </w:p>
                  </w:txbxContent>
                </v:textbox>
                <w10:wrap type="tight" side="left"/>
              </v:shape>
            </w:pict>
          </mc:Fallback>
        </mc:AlternateContent>
      </w:r>
      <w:r w:rsidR="00C520C2">
        <w:rPr>
          <w:rFonts w:eastAsia="Candara"/>
        </w:rPr>
        <w:t>”</w:t>
      </w:r>
      <w:r w:rsidR="00C15525" w:rsidRPr="00516795">
        <w:rPr>
          <w:rFonts w:eastAsia="Candara"/>
        </w:rPr>
        <w:t xml:space="preserve">Then we might meet with all adults concerned or the wider </w:t>
      </w:r>
      <w:proofErr w:type="spellStart"/>
      <w:r w:rsidR="00C15525" w:rsidRPr="00516795">
        <w:rPr>
          <w:rFonts w:eastAsia="Candara"/>
        </w:rPr>
        <w:t>whānau</w:t>
      </w:r>
      <w:proofErr w:type="spellEnd"/>
      <w:r w:rsidR="00C15525" w:rsidRPr="00516795">
        <w:rPr>
          <w:rFonts w:eastAsia="Candara"/>
        </w:rPr>
        <w:t>.</w:t>
      </w:r>
      <w:r>
        <w:rPr>
          <w:rFonts w:eastAsia="Candara"/>
        </w:rPr>
        <w:t xml:space="preserve"> </w:t>
      </w:r>
      <w:r w:rsidR="00C15525" w:rsidRPr="00516795">
        <w:rPr>
          <w:rFonts w:eastAsia="Candara"/>
        </w:rPr>
        <w:t xml:space="preserve">Together, we set goals around safety and a way forward. Often </w:t>
      </w:r>
      <w:proofErr w:type="spellStart"/>
      <w:r w:rsidR="00C15525" w:rsidRPr="00516795">
        <w:rPr>
          <w:rFonts w:eastAsia="Candara"/>
        </w:rPr>
        <w:t>whānau</w:t>
      </w:r>
      <w:proofErr w:type="spellEnd"/>
      <w:r w:rsidR="00C15525" w:rsidRPr="00516795">
        <w:rPr>
          <w:rFonts w:eastAsia="Candara"/>
        </w:rPr>
        <w:t xml:space="preserve"> are relieved as they feel safe and everyone is clear about the process. Child, Youth and Family and Police are always involved in these sorts</w:t>
      </w:r>
      <w:r>
        <w:rPr>
          <w:rFonts w:eastAsia="Candara"/>
        </w:rPr>
        <w:t xml:space="preserve"> </w:t>
      </w:r>
      <w:r w:rsidR="00C15525" w:rsidRPr="00516795">
        <w:rPr>
          <w:rFonts w:eastAsia="Candara"/>
        </w:rPr>
        <w:t xml:space="preserve">of cases. We support the </w:t>
      </w:r>
      <w:proofErr w:type="spellStart"/>
      <w:r w:rsidR="00C15525" w:rsidRPr="00516795">
        <w:rPr>
          <w:rFonts w:eastAsia="Candara"/>
        </w:rPr>
        <w:t>whānau</w:t>
      </w:r>
      <w:proofErr w:type="spellEnd"/>
      <w:r w:rsidR="00C15525" w:rsidRPr="00516795">
        <w:rPr>
          <w:rFonts w:eastAsia="Candara"/>
        </w:rPr>
        <w:t xml:space="preserve"> in the</w:t>
      </w:r>
      <w:r w:rsidR="00763431">
        <w:rPr>
          <w:rFonts w:eastAsia="Candara"/>
        </w:rPr>
        <w:t xml:space="preserve"> </w:t>
      </w:r>
      <w:r w:rsidR="00C15525" w:rsidRPr="00516795">
        <w:rPr>
          <w:rFonts w:eastAsia="Candara"/>
        </w:rPr>
        <w:t>aftermath to support the recovery care and</w:t>
      </w:r>
      <w:r w:rsidR="00763431">
        <w:rPr>
          <w:rFonts w:eastAsia="Candara"/>
        </w:rPr>
        <w:t xml:space="preserve"> </w:t>
      </w:r>
      <w:r w:rsidR="00C15525" w:rsidRPr="00516795">
        <w:rPr>
          <w:rFonts w:eastAsia="Candara"/>
        </w:rPr>
        <w:t xml:space="preserve">protection of </w:t>
      </w:r>
      <w:proofErr w:type="spellStart"/>
      <w:r w:rsidR="00C15525" w:rsidRPr="00516795">
        <w:rPr>
          <w:rFonts w:eastAsia="Candara"/>
        </w:rPr>
        <w:t>mokopuna</w:t>
      </w:r>
      <w:proofErr w:type="spellEnd"/>
      <w:r w:rsidR="00C15525" w:rsidRPr="00516795">
        <w:rPr>
          <w:rFonts w:eastAsia="Candara"/>
        </w:rPr>
        <w:t>.</w:t>
      </w:r>
      <w:r w:rsidR="00C520C2">
        <w:rPr>
          <w:rFonts w:eastAsia="Candara"/>
        </w:rPr>
        <w:t>”</w:t>
      </w:r>
    </w:p>
    <w:p w:rsidR="00C15525" w:rsidRPr="00516795" w:rsidRDefault="00C15525" w:rsidP="00AB7BFC"/>
    <w:p w:rsidR="00C15525" w:rsidRPr="00516795" w:rsidRDefault="00C15525" w:rsidP="00AB7BFC">
      <w:pPr>
        <w:rPr>
          <w:rFonts w:eastAsia="Candara"/>
        </w:rPr>
      </w:pPr>
      <w:r w:rsidRPr="00516795">
        <w:rPr>
          <w:rFonts w:eastAsia="Candara"/>
        </w:rPr>
        <w:t xml:space="preserve">Tania believes that the important thing is relationship knowledge. </w:t>
      </w:r>
      <w:r w:rsidR="00C520C2">
        <w:rPr>
          <w:rFonts w:eastAsia="Candara"/>
        </w:rPr>
        <w:t>“</w:t>
      </w:r>
      <w:r w:rsidRPr="00516795">
        <w:rPr>
          <w:rFonts w:eastAsia="Candara"/>
        </w:rPr>
        <w:t>We are part of a family violence network locally and we</w:t>
      </w:r>
      <w:r w:rsidR="00763431">
        <w:rPr>
          <w:rFonts w:eastAsia="Candara"/>
        </w:rPr>
        <w:t xml:space="preserve"> </w:t>
      </w:r>
      <w:r w:rsidRPr="00516795">
        <w:rPr>
          <w:rFonts w:eastAsia="Candara"/>
        </w:rPr>
        <w:t xml:space="preserve">have links to the community. That historical knowledge of </w:t>
      </w:r>
      <w:proofErr w:type="spellStart"/>
      <w:r w:rsidRPr="00516795">
        <w:rPr>
          <w:rFonts w:eastAsia="Candara"/>
        </w:rPr>
        <w:t>whānau</w:t>
      </w:r>
      <w:proofErr w:type="spellEnd"/>
      <w:r w:rsidRPr="00516795">
        <w:rPr>
          <w:rFonts w:eastAsia="Candara"/>
        </w:rPr>
        <w:t xml:space="preserve"> and relationships opens doors for us in a way that is difficult for other health workers,</w:t>
      </w:r>
      <w:r w:rsidR="00C520C2">
        <w:rPr>
          <w:rFonts w:eastAsia="Candara"/>
        </w:rPr>
        <w:t>”</w:t>
      </w:r>
      <w:r w:rsidRPr="00516795">
        <w:rPr>
          <w:rFonts w:eastAsia="Candara"/>
        </w:rPr>
        <w:t xml:space="preserve"> she says. </w:t>
      </w:r>
      <w:r w:rsidR="00C520C2">
        <w:rPr>
          <w:rFonts w:eastAsia="Candara"/>
        </w:rPr>
        <w:t>“</w:t>
      </w:r>
      <w:r w:rsidRPr="00516795">
        <w:rPr>
          <w:rFonts w:eastAsia="Candara"/>
        </w:rPr>
        <w:t>We have also been developing training for other services around the practical application of our work.</w:t>
      </w:r>
      <w:r w:rsidR="00C520C2">
        <w:rPr>
          <w:rFonts w:eastAsia="Candara"/>
        </w:rPr>
        <w:t>”</w:t>
      </w:r>
    </w:p>
    <w:p w:rsidR="00C15525" w:rsidRPr="00516795" w:rsidRDefault="00C15525" w:rsidP="00AB7BFC"/>
    <w:p w:rsidR="00C15525" w:rsidRPr="00516795" w:rsidRDefault="0010718E" w:rsidP="00AB7BFC">
      <w:pPr>
        <w:rPr>
          <w:rFonts w:eastAsia="Candara"/>
        </w:rPr>
      </w:pPr>
      <w:r>
        <w:rPr>
          <w:rFonts w:eastAsia="Candara"/>
        </w:rPr>
        <w:br w:type="column"/>
      </w:r>
      <w:r w:rsidR="00C15525" w:rsidRPr="00516795">
        <w:rPr>
          <w:rFonts w:eastAsia="Candara"/>
        </w:rPr>
        <w:lastRenderedPageBreak/>
        <w:t xml:space="preserve">For Tania </w:t>
      </w:r>
      <w:proofErr w:type="spellStart"/>
      <w:r w:rsidR="00C15525" w:rsidRPr="00516795">
        <w:rPr>
          <w:rFonts w:eastAsia="Candara"/>
        </w:rPr>
        <w:t>Mataki</w:t>
      </w:r>
      <w:proofErr w:type="spellEnd"/>
      <w:r w:rsidR="00C15525" w:rsidRPr="00516795">
        <w:rPr>
          <w:rFonts w:eastAsia="Candara"/>
        </w:rPr>
        <w:t xml:space="preserve"> </w:t>
      </w:r>
      <w:r w:rsidR="00C520C2">
        <w:rPr>
          <w:rFonts w:eastAsia="Candara"/>
        </w:rPr>
        <w:t>“</w:t>
      </w:r>
      <w:r w:rsidR="00C15525" w:rsidRPr="00516795">
        <w:rPr>
          <w:rFonts w:eastAsia="Candara"/>
        </w:rPr>
        <w:t xml:space="preserve">Families are permanent, where you come from, your </w:t>
      </w:r>
      <w:proofErr w:type="spellStart"/>
      <w:r w:rsidR="00C15525" w:rsidRPr="00516795">
        <w:rPr>
          <w:rFonts w:eastAsia="Candara"/>
        </w:rPr>
        <w:t>hapū</w:t>
      </w:r>
      <w:proofErr w:type="spellEnd"/>
      <w:r w:rsidR="00C15525" w:rsidRPr="00516795">
        <w:rPr>
          <w:rFonts w:eastAsia="Candara"/>
        </w:rPr>
        <w:t xml:space="preserve">, iwi and </w:t>
      </w:r>
      <w:proofErr w:type="spellStart"/>
      <w:r w:rsidR="00C15525" w:rsidRPr="00516795">
        <w:rPr>
          <w:rFonts w:eastAsia="Candara"/>
        </w:rPr>
        <w:t>marae</w:t>
      </w:r>
      <w:proofErr w:type="spellEnd"/>
      <w:r w:rsidR="00C15525" w:rsidRPr="00516795">
        <w:rPr>
          <w:rFonts w:eastAsia="Candara"/>
        </w:rPr>
        <w:t>. These are the permanent support systems in your life. We are strengthening those relationships because at the end of the day, when all the services are pulled away, it</w:t>
      </w:r>
      <w:r w:rsidR="00C520C2">
        <w:rPr>
          <w:rFonts w:eastAsia="Candara"/>
        </w:rPr>
        <w:t>’</w:t>
      </w:r>
      <w:r w:rsidR="00C15525" w:rsidRPr="00516795">
        <w:rPr>
          <w:rFonts w:eastAsia="Candara"/>
        </w:rPr>
        <w:t>s you and your family. We are trying to get them to a place where they</w:t>
      </w:r>
      <w:r w:rsidR="00C520C2">
        <w:rPr>
          <w:rFonts w:eastAsia="Candara"/>
        </w:rPr>
        <w:t>’</w:t>
      </w:r>
      <w:r w:rsidR="00C15525" w:rsidRPr="00516795">
        <w:rPr>
          <w:rFonts w:eastAsia="Candara"/>
        </w:rPr>
        <w:t>re not dependent. They can be self-sufficient, just like the garden.</w:t>
      </w:r>
      <w:r w:rsidR="00C520C2">
        <w:rPr>
          <w:rFonts w:eastAsia="Candara"/>
        </w:rPr>
        <w:t>”</w:t>
      </w:r>
    </w:p>
    <w:p w:rsidR="00C15525" w:rsidRPr="00516795" w:rsidRDefault="00C15525" w:rsidP="00AB7BFC"/>
    <w:p w:rsidR="00C15525" w:rsidRPr="00516795" w:rsidRDefault="00C520C2" w:rsidP="00AB7BFC">
      <w:pPr>
        <w:rPr>
          <w:rFonts w:eastAsia="Candara"/>
        </w:rPr>
      </w:pPr>
      <w:r>
        <w:rPr>
          <w:rFonts w:eastAsia="Candara"/>
        </w:rPr>
        <w:t>“</w:t>
      </w:r>
      <w:r w:rsidR="00C15525" w:rsidRPr="00516795">
        <w:rPr>
          <w:rFonts w:eastAsia="Candara"/>
        </w:rPr>
        <w:t>This woman took a hard look at her own life and made a decision to change her lifestyle for the benefit of her children. She has been facilitating our programmes for a few years now and has created a visual presentation that tells of her journey of how she has</w:t>
      </w:r>
      <w:r w:rsidR="00763431">
        <w:rPr>
          <w:rFonts w:eastAsia="Candara"/>
        </w:rPr>
        <w:t xml:space="preserve"> </w:t>
      </w:r>
      <w:r w:rsidR="00C15525" w:rsidRPr="00516795">
        <w:rPr>
          <w:rFonts w:eastAsia="Candara"/>
        </w:rPr>
        <w:t xml:space="preserve">transformed herself and </w:t>
      </w:r>
      <w:proofErr w:type="spellStart"/>
      <w:r w:rsidR="00C15525" w:rsidRPr="00516795">
        <w:rPr>
          <w:rFonts w:eastAsia="Candara"/>
        </w:rPr>
        <w:t>whānau</w:t>
      </w:r>
      <w:proofErr w:type="spellEnd"/>
      <w:r w:rsidR="00C15525" w:rsidRPr="00516795">
        <w:rPr>
          <w:rFonts w:eastAsia="Candara"/>
        </w:rPr>
        <w:t>. She uses this to inspire others.</w:t>
      </w:r>
      <w:r>
        <w:rPr>
          <w:rFonts w:eastAsia="Candara"/>
        </w:rPr>
        <w:t>”</w:t>
      </w:r>
    </w:p>
    <w:p w:rsidR="00AB7BFC" w:rsidRDefault="00AB7BFC" w:rsidP="00AB7BFC">
      <w:pPr>
        <w:rPr>
          <w:rFonts w:eastAsia="Candara"/>
        </w:rPr>
      </w:pPr>
    </w:p>
    <w:p w:rsidR="00C15525" w:rsidRDefault="0010718E" w:rsidP="00AB7BFC">
      <w:pPr>
        <w:rPr>
          <w:rFonts w:eastAsia="Candara"/>
        </w:rPr>
      </w:pPr>
      <w:r>
        <w:rPr>
          <w:rFonts w:eastAsia="Candara"/>
        </w:rPr>
        <w:br w:type="column"/>
      </w:r>
      <w:r w:rsidR="00C520C2">
        <w:rPr>
          <w:rFonts w:eastAsia="Candara"/>
        </w:rPr>
        <w:lastRenderedPageBreak/>
        <w:t>“</w:t>
      </w:r>
      <w:r w:rsidR="00C15525" w:rsidRPr="00516795">
        <w:rPr>
          <w:rFonts w:eastAsia="Candara"/>
        </w:rPr>
        <w:t>Part of her vision was to engage her family. Her changes have also influenced her adult daughters to support each other more and she is now extending that attitude out to her wider family by trying to bring her seven brothers together to discuss more positive ways of parenting their children.</w:t>
      </w:r>
      <w:r w:rsidR="00C520C2">
        <w:rPr>
          <w:rFonts w:eastAsia="Candara"/>
        </w:rPr>
        <w:t>”</w:t>
      </w:r>
    </w:p>
    <w:p w:rsidR="0010718E" w:rsidRDefault="0010718E" w:rsidP="00AB7BFC">
      <w:pPr>
        <w:rPr>
          <w:rFonts w:eastAsia="Candara"/>
        </w:rPr>
      </w:pPr>
    </w:p>
    <w:p w:rsidR="0010718E" w:rsidRPr="0010718E" w:rsidRDefault="00C520C2" w:rsidP="0010718E">
      <w:pPr>
        <w:pStyle w:val="Textbox"/>
        <w:ind w:left="425" w:right="425"/>
        <w:jc w:val="center"/>
      </w:pPr>
      <w:r>
        <w:t>“</w:t>
      </w:r>
      <w:r w:rsidR="0010718E">
        <w:t>Fa</w:t>
      </w:r>
      <w:r w:rsidR="0010718E" w:rsidRPr="00516795">
        <w:t>milies are permanent, where you come from,</w:t>
      </w:r>
      <w:r w:rsidR="0010718E">
        <w:t xml:space="preserve"> </w:t>
      </w:r>
      <w:r w:rsidR="0010718E" w:rsidRPr="00516795">
        <w:t xml:space="preserve">your </w:t>
      </w:r>
      <w:proofErr w:type="spellStart"/>
      <w:r w:rsidR="0010718E" w:rsidRPr="00516795">
        <w:t>hapū</w:t>
      </w:r>
      <w:proofErr w:type="spellEnd"/>
      <w:r w:rsidR="0010718E" w:rsidRPr="00516795">
        <w:t xml:space="preserve">, iwi and </w:t>
      </w:r>
      <w:proofErr w:type="spellStart"/>
      <w:r w:rsidR="0010718E" w:rsidRPr="00516795">
        <w:t>marae</w:t>
      </w:r>
      <w:proofErr w:type="spellEnd"/>
      <w:r w:rsidR="0010718E" w:rsidRPr="00516795">
        <w:t xml:space="preserve"> … these are the permanent support systems</w:t>
      </w:r>
      <w:r w:rsidR="0010718E">
        <w:t xml:space="preserve"> </w:t>
      </w:r>
      <w:r w:rsidR="0010718E" w:rsidRPr="00516795">
        <w:t>in your life</w:t>
      </w:r>
      <w:r w:rsidR="0010718E">
        <w:t>.</w:t>
      </w:r>
      <w:r>
        <w:t>”</w:t>
      </w:r>
    </w:p>
    <w:p w:rsidR="0010718E" w:rsidRPr="00516795" w:rsidRDefault="0010718E" w:rsidP="00AB7BFC">
      <w:pPr>
        <w:rPr>
          <w:rFonts w:eastAsia="Candara"/>
        </w:rPr>
      </w:pPr>
    </w:p>
    <w:p w:rsidR="0010718E" w:rsidRDefault="0010718E" w:rsidP="00AB7BFC">
      <w:pPr>
        <w:sectPr w:rsidR="0010718E" w:rsidSect="0010718E">
          <w:footnotePr>
            <w:numStart w:val="2"/>
          </w:footnotePr>
          <w:type w:val="continuous"/>
          <w:pgSz w:w="11907" w:h="16834" w:code="9"/>
          <w:pgMar w:top="1418" w:right="1418" w:bottom="1134" w:left="1418" w:header="284" w:footer="567" w:gutter="0"/>
          <w:cols w:num="2" w:space="851" w:equalWidth="0">
            <w:col w:w="4110" w:space="851"/>
            <w:col w:w="4110"/>
          </w:cols>
        </w:sectPr>
      </w:pPr>
    </w:p>
    <w:p w:rsidR="0010718E" w:rsidRDefault="0010718E" w:rsidP="0010718E">
      <w:pPr>
        <w:rPr>
          <w:rFonts w:eastAsia="Candara"/>
        </w:rPr>
      </w:pPr>
      <w:r>
        <w:rPr>
          <w:rFonts w:eastAsia="Candara"/>
        </w:rPr>
        <w:lastRenderedPageBreak/>
        <w:br w:type="page"/>
      </w:r>
    </w:p>
    <w:bookmarkStart w:id="23" w:name="_Toc394394456"/>
    <w:p w:rsidR="00C15525" w:rsidRPr="00516795" w:rsidRDefault="0052546E" w:rsidP="0010718E">
      <w:pPr>
        <w:pStyle w:val="Heading2"/>
        <w:rPr>
          <w:rFonts w:eastAsia="Candara"/>
        </w:rPr>
      </w:pPr>
      <w:r>
        <w:rPr>
          <w:noProof/>
          <w:lang w:eastAsia="en-NZ"/>
        </w:rPr>
        <w:lastRenderedPageBreak/>
        <mc:AlternateContent>
          <mc:Choice Requires="wps">
            <w:drawing>
              <wp:anchor distT="0" distB="0" distL="114300" distR="114300" simplePos="0" relativeHeight="251800576" behindDoc="1" locked="0" layoutInCell="1" allowOverlap="1" wp14:anchorId="77E9737D" wp14:editId="5200871B">
                <wp:simplePos x="0" y="0"/>
                <wp:positionH relativeFrom="column">
                  <wp:posOffset>-152285</wp:posOffset>
                </wp:positionH>
                <wp:positionV relativeFrom="paragraph">
                  <wp:posOffset>-85783</wp:posOffset>
                </wp:positionV>
                <wp:extent cx="6875723" cy="781396"/>
                <wp:effectExtent l="0" t="0" r="20955" b="19050"/>
                <wp:wrapNone/>
                <wp:docPr id="33" name="Rounded Rectangle 33"/>
                <wp:cNvGraphicFramePr/>
                <a:graphic xmlns:a="http://schemas.openxmlformats.org/drawingml/2006/main">
                  <a:graphicData uri="http://schemas.microsoft.com/office/word/2010/wordprocessingShape">
                    <wps:wsp>
                      <wps:cNvSpPr/>
                      <wps:spPr>
                        <a:xfrm>
                          <a:off x="0" y="0"/>
                          <a:ext cx="6875723" cy="781396"/>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3" o:spid="_x0000_s1026" style="position:absolute;margin-left:-12pt;margin-top:-6.75pt;width:541.4pt;height:61.5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" fillcolor="#d8d8d8 [2732]" strokecolor="#d8d8d8 [2732]" strokeweight="2pt"/>
            </w:pict>
          </mc:Fallback>
        </mc:AlternateContent>
      </w:r>
      <w:r w:rsidR="00C15525" w:rsidRPr="00516795">
        <w:rPr>
          <w:rFonts w:eastAsia="Candara"/>
        </w:rPr>
        <w:t>Working with Māori to celebrate and</w:t>
      </w:r>
      <w:r w:rsidR="00890759">
        <w:rPr>
          <w:rFonts w:eastAsia="Candara"/>
        </w:rPr>
        <w:br/>
      </w:r>
      <w:r w:rsidR="00C15525" w:rsidRPr="00516795">
        <w:rPr>
          <w:rFonts w:eastAsia="Candara"/>
        </w:rPr>
        <w:t xml:space="preserve">promote </w:t>
      </w:r>
      <w:proofErr w:type="spellStart"/>
      <w:r w:rsidR="00C15525" w:rsidRPr="00516795">
        <w:rPr>
          <w:rFonts w:eastAsia="Candara"/>
        </w:rPr>
        <w:t>whānau</w:t>
      </w:r>
      <w:proofErr w:type="spellEnd"/>
      <w:r w:rsidR="00C15525" w:rsidRPr="00516795">
        <w:rPr>
          <w:rFonts w:eastAsia="Candara"/>
        </w:rPr>
        <w:t xml:space="preserve"> wellness</w:t>
      </w:r>
      <w:bookmarkEnd w:id="23"/>
    </w:p>
    <w:p w:rsidR="00C15525" w:rsidRPr="00516795" w:rsidRDefault="00C15525" w:rsidP="00AB7BFC">
      <w:pPr>
        <w:pStyle w:val="Introparagraph"/>
      </w:pPr>
      <w:r w:rsidRPr="00516795">
        <w:t xml:space="preserve">Juliet Scott, VIP Coordinator at </w:t>
      </w:r>
      <w:proofErr w:type="spellStart"/>
      <w:r w:rsidRPr="00516795">
        <w:t>MidCentral</w:t>
      </w:r>
      <w:proofErr w:type="spellEnd"/>
      <w:r w:rsidRPr="00516795">
        <w:t xml:space="preserve"> DHB, noticed that there were very few family violence prevention posters and pamphlets on display in the hospital and around the community in </w:t>
      </w:r>
      <w:proofErr w:type="spellStart"/>
      <w:proofErr w:type="gramStart"/>
      <w:r w:rsidRPr="00516795">
        <w:t>te</w:t>
      </w:r>
      <w:proofErr w:type="spellEnd"/>
      <w:proofErr w:type="gramEnd"/>
      <w:r w:rsidRPr="00516795">
        <w:t xml:space="preserve"> reo Māori.</w:t>
      </w:r>
    </w:p>
    <w:p w:rsidR="00C15525" w:rsidRPr="00516795" w:rsidRDefault="00C15525" w:rsidP="00AB7BFC"/>
    <w:p w:rsidR="00E34480" w:rsidRDefault="00E34480" w:rsidP="00AB7BFC">
      <w:pPr>
        <w:rPr>
          <w:rFonts w:eastAsia="Candara"/>
        </w:rPr>
        <w:sectPr w:rsidR="00E34480" w:rsidSect="000D2DAF">
          <w:footnotePr>
            <w:numStart w:val="2"/>
          </w:footnotePr>
          <w:type w:val="continuous"/>
          <w:pgSz w:w="11907" w:h="16834" w:code="9"/>
          <w:pgMar w:top="1418" w:right="1418" w:bottom="1134" w:left="1418" w:header="284" w:footer="567" w:gutter="0"/>
          <w:cols w:space="720"/>
        </w:sectPr>
      </w:pPr>
    </w:p>
    <w:p w:rsidR="00E34480" w:rsidRPr="00516795" w:rsidRDefault="00C520C2" w:rsidP="00E34480">
      <w:pPr>
        <w:rPr>
          <w:rFonts w:eastAsia="Candara"/>
        </w:rPr>
      </w:pPr>
      <w:r>
        <w:rPr>
          <w:rFonts w:eastAsia="Candara"/>
        </w:rPr>
        <w:lastRenderedPageBreak/>
        <w:t>“</w:t>
      </w:r>
      <w:r w:rsidR="00C15525" w:rsidRPr="00516795">
        <w:rPr>
          <w:rFonts w:eastAsia="Candara"/>
        </w:rPr>
        <w:t xml:space="preserve">And there was certainly nothing local, nothing with a </w:t>
      </w:r>
      <w:proofErr w:type="spellStart"/>
      <w:r w:rsidR="00C15525" w:rsidRPr="00516795">
        <w:rPr>
          <w:rFonts w:eastAsia="Candara"/>
        </w:rPr>
        <w:t>Manawatu</w:t>
      </w:r>
      <w:proofErr w:type="spellEnd"/>
      <w:r w:rsidR="00C15525" w:rsidRPr="00516795">
        <w:rPr>
          <w:rFonts w:eastAsia="Candara"/>
        </w:rPr>
        <w:t xml:space="preserve"> flavour that acknowledged</w:t>
      </w:r>
      <w:r w:rsidR="00E34480">
        <w:rPr>
          <w:rFonts w:eastAsia="Candara"/>
        </w:rPr>
        <w:t xml:space="preserve"> </w:t>
      </w:r>
      <w:r w:rsidR="00E34480" w:rsidRPr="00516795">
        <w:rPr>
          <w:rFonts w:eastAsia="Candara"/>
        </w:rPr>
        <w:t>our local iwi,</w:t>
      </w:r>
      <w:r>
        <w:rPr>
          <w:rFonts w:eastAsia="Candara"/>
        </w:rPr>
        <w:t>”</w:t>
      </w:r>
      <w:r w:rsidR="00E34480" w:rsidRPr="00516795">
        <w:rPr>
          <w:rFonts w:eastAsia="Candara"/>
        </w:rPr>
        <w:t xml:space="preserve"> she said.</w:t>
      </w:r>
    </w:p>
    <w:p w:rsidR="00C15525" w:rsidRDefault="00C15525" w:rsidP="00AB7BFC">
      <w:pPr>
        <w:rPr>
          <w:rFonts w:eastAsia="Candara"/>
        </w:rPr>
      </w:pPr>
    </w:p>
    <w:p w:rsidR="00E34480" w:rsidRPr="00516795" w:rsidRDefault="00C520C2" w:rsidP="00E34480">
      <w:pPr>
        <w:rPr>
          <w:rFonts w:eastAsia="Candara"/>
        </w:rPr>
      </w:pPr>
      <w:r>
        <w:rPr>
          <w:rFonts w:eastAsia="Candara"/>
        </w:rPr>
        <w:t>“</w:t>
      </w:r>
      <w:r w:rsidR="00E34480" w:rsidRPr="00516795">
        <w:rPr>
          <w:rFonts w:eastAsia="Candara"/>
        </w:rPr>
        <w:t xml:space="preserve">I had the idea of a poster in </w:t>
      </w:r>
      <w:proofErr w:type="spellStart"/>
      <w:r w:rsidR="00E34480" w:rsidRPr="00516795">
        <w:rPr>
          <w:rFonts w:eastAsia="Candara"/>
        </w:rPr>
        <w:t>te</w:t>
      </w:r>
      <w:proofErr w:type="spellEnd"/>
      <w:r w:rsidR="00E34480" w:rsidRPr="00516795">
        <w:rPr>
          <w:rFonts w:eastAsia="Candara"/>
        </w:rPr>
        <w:t xml:space="preserve"> reo that was positive and was about nurturing </w:t>
      </w:r>
      <w:proofErr w:type="spellStart"/>
      <w:r w:rsidR="00E34480" w:rsidRPr="00516795">
        <w:rPr>
          <w:rFonts w:eastAsia="Candara"/>
        </w:rPr>
        <w:t>whānau</w:t>
      </w:r>
      <w:proofErr w:type="spellEnd"/>
      <w:r w:rsidR="00E34480" w:rsidRPr="00516795">
        <w:rPr>
          <w:rFonts w:eastAsia="Candara"/>
        </w:rPr>
        <w:t xml:space="preserve">, so I took that idea to the VIP steering committee. We got our </w:t>
      </w:r>
      <w:proofErr w:type="spellStart"/>
      <w:r w:rsidR="00E34480" w:rsidRPr="00516795">
        <w:rPr>
          <w:rFonts w:eastAsia="Candara"/>
        </w:rPr>
        <w:t>whānau</w:t>
      </w:r>
      <w:proofErr w:type="spellEnd"/>
      <w:r w:rsidR="00E34480" w:rsidRPr="00516795">
        <w:rPr>
          <w:rFonts w:eastAsia="Candara"/>
        </w:rPr>
        <w:t xml:space="preserve"> </w:t>
      </w:r>
      <w:proofErr w:type="spellStart"/>
      <w:r w:rsidR="00E34480" w:rsidRPr="00516795">
        <w:rPr>
          <w:rFonts w:eastAsia="Candara"/>
        </w:rPr>
        <w:t>ora</w:t>
      </w:r>
      <w:proofErr w:type="spellEnd"/>
      <w:r w:rsidR="00E34480" w:rsidRPr="00516795">
        <w:rPr>
          <w:rFonts w:eastAsia="Candara"/>
        </w:rPr>
        <w:t xml:space="preserve"> group together and</w:t>
      </w:r>
      <w:r w:rsidR="00E34480">
        <w:rPr>
          <w:rFonts w:eastAsia="Candara"/>
        </w:rPr>
        <w:t xml:space="preserve"> </w:t>
      </w:r>
      <w:r w:rsidR="00E34480" w:rsidRPr="00516795">
        <w:rPr>
          <w:rFonts w:eastAsia="Candara"/>
        </w:rPr>
        <w:t xml:space="preserve">decided on an art competition so that children from local </w:t>
      </w:r>
      <w:proofErr w:type="spellStart"/>
      <w:proofErr w:type="gramStart"/>
      <w:r w:rsidR="00E34480" w:rsidRPr="00516795">
        <w:rPr>
          <w:rFonts w:eastAsia="Candara"/>
        </w:rPr>
        <w:t>kura</w:t>
      </w:r>
      <w:proofErr w:type="spellEnd"/>
      <w:proofErr w:type="gramEnd"/>
      <w:r w:rsidR="00E34480" w:rsidRPr="00516795">
        <w:rPr>
          <w:rFonts w:eastAsia="Candara"/>
        </w:rPr>
        <w:t xml:space="preserve"> </w:t>
      </w:r>
      <w:proofErr w:type="spellStart"/>
      <w:r w:rsidR="00E34480" w:rsidRPr="00516795">
        <w:rPr>
          <w:rFonts w:eastAsia="Candara"/>
        </w:rPr>
        <w:t>kaupapa</w:t>
      </w:r>
      <w:proofErr w:type="spellEnd"/>
      <w:r w:rsidR="00E34480" w:rsidRPr="00516795">
        <w:rPr>
          <w:rFonts w:eastAsia="Candara"/>
        </w:rPr>
        <w:t xml:space="preserve"> schools could design</w:t>
      </w:r>
      <w:r w:rsidR="00E34480">
        <w:rPr>
          <w:rFonts w:eastAsia="Candara"/>
        </w:rPr>
        <w:t xml:space="preserve"> </w:t>
      </w:r>
      <w:r w:rsidR="00E34480" w:rsidRPr="00516795">
        <w:rPr>
          <w:rFonts w:eastAsia="Candara"/>
        </w:rPr>
        <w:t xml:space="preserve">a poster in </w:t>
      </w:r>
      <w:proofErr w:type="spellStart"/>
      <w:r w:rsidR="00E34480" w:rsidRPr="00516795">
        <w:rPr>
          <w:rFonts w:eastAsia="Candara"/>
        </w:rPr>
        <w:t>te</w:t>
      </w:r>
      <w:proofErr w:type="spellEnd"/>
      <w:r w:rsidR="00E34480" w:rsidRPr="00516795">
        <w:rPr>
          <w:rFonts w:eastAsia="Candara"/>
        </w:rPr>
        <w:t xml:space="preserve"> reo with a positive </w:t>
      </w:r>
      <w:proofErr w:type="spellStart"/>
      <w:r w:rsidR="00E34480" w:rsidRPr="00516795">
        <w:rPr>
          <w:rFonts w:eastAsia="Candara"/>
        </w:rPr>
        <w:t>whānau</w:t>
      </w:r>
      <w:proofErr w:type="spellEnd"/>
      <w:r w:rsidR="00E34480" w:rsidRPr="00516795">
        <w:rPr>
          <w:rFonts w:eastAsia="Candara"/>
        </w:rPr>
        <w:t xml:space="preserve"> </w:t>
      </w:r>
      <w:proofErr w:type="spellStart"/>
      <w:r w:rsidR="00E34480" w:rsidRPr="00516795">
        <w:rPr>
          <w:rFonts w:eastAsia="Candara"/>
        </w:rPr>
        <w:t>ora</w:t>
      </w:r>
      <w:proofErr w:type="spellEnd"/>
      <w:r w:rsidR="00E34480" w:rsidRPr="00516795">
        <w:rPr>
          <w:rFonts w:eastAsia="Candara"/>
        </w:rPr>
        <w:t xml:space="preserve"> message.</w:t>
      </w:r>
      <w:r>
        <w:rPr>
          <w:rFonts w:eastAsia="Candara"/>
        </w:rPr>
        <w:t>”</w:t>
      </w:r>
    </w:p>
    <w:p w:rsidR="00763431" w:rsidRDefault="00763431" w:rsidP="00AB7BFC">
      <w:pPr>
        <w:rPr>
          <w:rFonts w:eastAsia="Candara"/>
        </w:rPr>
      </w:pPr>
    </w:p>
    <w:p w:rsidR="00E34480" w:rsidRPr="00516795" w:rsidRDefault="00E34480" w:rsidP="00E34480">
      <w:pPr>
        <w:rPr>
          <w:rFonts w:eastAsia="Candara"/>
        </w:rPr>
      </w:pPr>
      <w:r w:rsidRPr="00516795">
        <w:rPr>
          <w:rFonts w:eastAsia="Candara"/>
        </w:rPr>
        <w:t xml:space="preserve">Juliet explained her role in the project: </w:t>
      </w:r>
      <w:r w:rsidR="00C520C2">
        <w:rPr>
          <w:rFonts w:eastAsia="Candara"/>
        </w:rPr>
        <w:t>“</w:t>
      </w:r>
      <w:r w:rsidRPr="00516795">
        <w:rPr>
          <w:rFonts w:eastAsia="Candara"/>
        </w:rPr>
        <w:t>I wanted to be involved for as long as I was useful but I have stepped back and my Māori colleagues have decided how they will take the idea to fruition. I knew that the project would get a life force of its own and it has.</w:t>
      </w:r>
      <w:r w:rsidR="00C520C2">
        <w:rPr>
          <w:rFonts w:eastAsia="Candara"/>
        </w:rPr>
        <w:t>”</w:t>
      </w:r>
    </w:p>
    <w:p w:rsidR="00E34480" w:rsidRDefault="00E34480" w:rsidP="00AB7BFC">
      <w:pPr>
        <w:rPr>
          <w:rFonts w:eastAsia="Candara"/>
        </w:rPr>
      </w:pPr>
    </w:p>
    <w:p w:rsidR="00E34480" w:rsidRPr="00516795" w:rsidRDefault="00E34480" w:rsidP="00E34480">
      <w:pPr>
        <w:rPr>
          <w:rFonts w:eastAsia="Candara"/>
        </w:rPr>
      </w:pPr>
      <w:r w:rsidRPr="00516795">
        <w:rPr>
          <w:rFonts w:eastAsia="Candara"/>
        </w:rPr>
        <w:t>The art exhibition was held in June 2012 at</w:t>
      </w:r>
      <w:r>
        <w:rPr>
          <w:rFonts w:eastAsia="Candara"/>
        </w:rPr>
        <w:t xml:space="preserve"> </w:t>
      </w:r>
      <w:r w:rsidRPr="00516795">
        <w:rPr>
          <w:rFonts w:eastAsia="Candara"/>
        </w:rPr>
        <w:t>Massey University to showcase</w:t>
      </w:r>
      <w:r>
        <w:rPr>
          <w:rFonts w:eastAsia="Candara"/>
        </w:rPr>
        <w:t xml:space="preserve"> </w:t>
      </w:r>
      <w:r w:rsidRPr="00516795">
        <w:rPr>
          <w:rFonts w:eastAsia="Candara"/>
        </w:rPr>
        <w:t>the children</w:t>
      </w:r>
      <w:r w:rsidR="00C520C2">
        <w:rPr>
          <w:rFonts w:eastAsia="Candara"/>
        </w:rPr>
        <w:t>’</w:t>
      </w:r>
      <w:r w:rsidRPr="00516795">
        <w:rPr>
          <w:rFonts w:eastAsia="Candara"/>
        </w:rPr>
        <w:t>s art work, with a</w:t>
      </w:r>
      <w:r>
        <w:rPr>
          <w:rFonts w:eastAsia="Candara"/>
        </w:rPr>
        <w:t xml:space="preserve"> </w:t>
      </w:r>
      <w:r w:rsidRPr="00516795">
        <w:rPr>
          <w:rFonts w:eastAsia="Candara"/>
        </w:rPr>
        <w:t xml:space="preserve">celebration and </w:t>
      </w:r>
      <w:proofErr w:type="spellStart"/>
      <w:r w:rsidRPr="00516795">
        <w:rPr>
          <w:rFonts w:eastAsia="Candara"/>
        </w:rPr>
        <w:t>prizegiving</w:t>
      </w:r>
      <w:proofErr w:type="spellEnd"/>
      <w:r w:rsidRPr="00516795">
        <w:rPr>
          <w:rFonts w:eastAsia="Candara"/>
        </w:rPr>
        <w:t xml:space="preserve"> for</w:t>
      </w:r>
      <w:r>
        <w:rPr>
          <w:rFonts w:eastAsia="Candara"/>
        </w:rPr>
        <w:t xml:space="preserve"> </w:t>
      </w:r>
      <w:r w:rsidRPr="00516795">
        <w:rPr>
          <w:rFonts w:eastAsia="Candara"/>
        </w:rPr>
        <w:t xml:space="preserve">the children and their </w:t>
      </w:r>
      <w:proofErr w:type="spellStart"/>
      <w:r w:rsidRPr="00516795">
        <w:rPr>
          <w:rFonts w:eastAsia="Candara"/>
        </w:rPr>
        <w:t>whānau</w:t>
      </w:r>
      <w:proofErr w:type="spellEnd"/>
      <w:r w:rsidRPr="00516795">
        <w:rPr>
          <w:rFonts w:eastAsia="Candara"/>
        </w:rPr>
        <w:t>.</w:t>
      </w:r>
      <w:r>
        <w:rPr>
          <w:rFonts w:eastAsia="Candara"/>
        </w:rPr>
        <w:t xml:space="preserve"> </w:t>
      </w:r>
      <w:r w:rsidRPr="00516795">
        <w:rPr>
          <w:rFonts w:eastAsia="Candara"/>
        </w:rPr>
        <w:t xml:space="preserve">Minister </w:t>
      </w:r>
      <w:proofErr w:type="spellStart"/>
      <w:r w:rsidRPr="00516795">
        <w:rPr>
          <w:rFonts w:eastAsia="Candara"/>
        </w:rPr>
        <w:t>Tariana</w:t>
      </w:r>
      <w:proofErr w:type="spellEnd"/>
      <w:r w:rsidRPr="00516795">
        <w:rPr>
          <w:rFonts w:eastAsia="Candara"/>
        </w:rPr>
        <w:t xml:space="preserve"> </w:t>
      </w:r>
      <w:proofErr w:type="spellStart"/>
      <w:r w:rsidRPr="00516795">
        <w:rPr>
          <w:rFonts w:eastAsia="Candara"/>
        </w:rPr>
        <w:t>Turia</w:t>
      </w:r>
      <w:proofErr w:type="spellEnd"/>
      <w:r w:rsidRPr="00516795">
        <w:rPr>
          <w:rFonts w:eastAsia="Candara"/>
        </w:rPr>
        <w:t xml:space="preserve"> presented</w:t>
      </w:r>
      <w:r>
        <w:rPr>
          <w:rFonts w:eastAsia="Candara"/>
        </w:rPr>
        <w:t xml:space="preserve"> </w:t>
      </w:r>
      <w:r w:rsidRPr="00516795">
        <w:rPr>
          <w:rFonts w:eastAsia="Candara"/>
        </w:rPr>
        <w:t>the awards and the action was</w:t>
      </w:r>
      <w:r>
        <w:rPr>
          <w:rFonts w:eastAsia="Candara"/>
        </w:rPr>
        <w:t xml:space="preserve"> </w:t>
      </w:r>
      <w:r w:rsidRPr="00516795">
        <w:rPr>
          <w:rFonts w:eastAsia="Candara"/>
        </w:rPr>
        <w:t>captured by the local press.</w:t>
      </w:r>
    </w:p>
    <w:p w:rsidR="00E34480" w:rsidRDefault="00E34480" w:rsidP="00AB7BFC">
      <w:pPr>
        <w:rPr>
          <w:rFonts w:eastAsia="Candara"/>
        </w:rPr>
      </w:pPr>
    </w:p>
    <w:p w:rsidR="00E34480" w:rsidRDefault="00C520C2" w:rsidP="00E34480">
      <w:pPr>
        <w:rPr>
          <w:rFonts w:eastAsia="Candara"/>
        </w:rPr>
      </w:pPr>
      <w:r>
        <w:rPr>
          <w:rFonts w:eastAsia="Candara"/>
        </w:rPr>
        <w:t>“</w:t>
      </w:r>
      <w:r w:rsidR="00E34480" w:rsidRPr="00516795">
        <w:rPr>
          <w:rFonts w:eastAsia="Candara"/>
        </w:rPr>
        <w:t xml:space="preserve">It suddenly </w:t>
      </w:r>
      <w:proofErr w:type="gramStart"/>
      <w:r w:rsidR="00E34480" w:rsidRPr="00516795">
        <w:rPr>
          <w:rFonts w:eastAsia="Candara"/>
        </w:rPr>
        <w:t>become</w:t>
      </w:r>
      <w:proofErr w:type="gramEnd"/>
      <w:r w:rsidR="00E34480" w:rsidRPr="00516795">
        <w:rPr>
          <w:rFonts w:eastAsia="Candara"/>
        </w:rPr>
        <w:t xml:space="preserve"> a local event celebrating </w:t>
      </w:r>
      <w:proofErr w:type="spellStart"/>
      <w:r w:rsidR="00E34480" w:rsidRPr="00516795">
        <w:rPr>
          <w:rFonts w:eastAsia="Candara"/>
        </w:rPr>
        <w:t>whānau</w:t>
      </w:r>
      <w:proofErr w:type="spellEnd"/>
      <w:r w:rsidR="00E34480" w:rsidRPr="00516795">
        <w:rPr>
          <w:rFonts w:eastAsia="Candara"/>
        </w:rPr>
        <w:t xml:space="preserve"> wellness, and we</w:t>
      </w:r>
      <w:r>
        <w:rPr>
          <w:rFonts w:eastAsia="Candara"/>
        </w:rPr>
        <w:t>’</w:t>
      </w:r>
      <w:r w:rsidR="00E34480" w:rsidRPr="00516795">
        <w:rPr>
          <w:rFonts w:eastAsia="Candara"/>
        </w:rPr>
        <w:t>re looking at how we can take the concepts further next year,</w:t>
      </w:r>
      <w:r>
        <w:rPr>
          <w:rFonts w:eastAsia="Candara"/>
        </w:rPr>
        <w:t>”</w:t>
      </w:r>
      <w:r w:rsidR="00E34480" w:rsidRPr="00516795">
        <w:rPr>
          <w:rFonts w:eastAsia="Candara"/>
        </w:rPr>
        <w:t xml:space="preserve"> says Juliet.</w:t>
      </w:r>
    </w:p>
    <w:p w:rsidR="00E34480" w:rsidRDefault="00E34480" w:rsidP="00E34480">
      <w:pPr>
        <w:rPr>
          <w:rFonts w:eastAsia="Candara"/>
        </w:rPr>
      </w:pPr>
    </w:p>
    <w:p w:rsidR="00E34480" w:rsidRPr="00516795" w:rsidRDefault="00C520C2" w:rsidP="00E34480">
      <w:pPr>
        <w:rPr>
          <w:rFonts w:eastAsia="Candara"/>
        </w:rPr>
      </w:pPr>
      <w:r>
        <w:rPr>
          <w:rFonts w:eastAsia="Candara"/>
        </w:rPr>
        <w:t>“</w:t>
      </w:r>
      <w:r w:rsidR="00E34480" w:rsidRPr="00516795">
        <w:rPr>
          <w:rFonts w:eastAsia="Candara"/>
        </w:rPr>
        <w:t>It</w:t>
      </w:r>
      <w:r>
        <w:rPr>
          <w:rFonts w:eastAsia="Candara"/>
        </w:rPr>
        <w:t>’</w:t>
      </w:r>
      <w:r w:rsidR="00E34480" w:rsidRPr="00516795">
        <w:rPr>
          <w:rFonts w:eastAsia="Candara"/>
        </w:rPr>
        <w:t xml:space="preserve">s about preventing family violence but the focus is on bringing wellness – </w:t>
      </w:r>
      <w:proofErr w:type="spellStart"/>
      <w:r w:rsidR="00E34480" w:rsidRPr="00516795">
        <w:rPr>
          <w:rFonts w:eastAsia="Candara"/>
        </w:rPr>
        <w:t>mauri</w:t>
      </w:r>
      <w:proofErr w:type="spellEnd"/>
      <w:r w:rsidR="00E34480" w:rsidRPr="00516795">
        <w:rPr>
          <w:rFonts w:eastAsia="Candara"/>
        </w:rPr>
        <w:t xml:space="preserve"> </w:t>
      </w:r>
      <w:proofErr w:type="spellStart"/>
      <w:r w:rsidR="00E34480" w:rsidRPr="00516795">
        <w:rPr>
          <w:rFonts w:eastAsia="Candara"/>
        </w:rPr>
        <w:t>ora</w:t>
      </w:r>
      <w:proofErr w:type="spellEnd"/>
      <w:r w:rsidR="00E34480" w:rsidRPr="00516795">
        <w:rPr>
          <w:rFonts w:eastAsia="Candara"/>
        </w:rPr>
        <w:t xml:space="preserve"> – into families.</w:t>
      </w:r>
    </w:p>
    <w:p w:rsidR="00E34480" w:rsidRPr="00516795" w:rsidRDefault="00E34480" w:rsidP="00AB7BFC">
      <w:pPr>
        <w:rPr>
          <w:rFonts w:eastAsia="Candara"/>
        </w:rPr>
      </w:pPr>
    </w:p>
    <w:p w:rsidR="00C15525" w:rsidRPr="00516795" w:rsidRDefault="00A67C3A" w:rsidP="00AB7BFC">
      <w:pPr>
        <w:rPr>
          <w:rFonts w:eastAsia="Candara"/>
        </w:rPr>
      </w:pPr>
      <w:r>
        <w:rPr>
          <w:rFonts w:eastAsia="Candara"/>
        </w:rPr>
        <w:br w:type="column"/>
      </w:r>
      <w:r w:rsidR="00C15525" w:rsidRPr="00516795">
        <w:rPr>
          <w:rFonts w:eastAsia="Candara"/>
        </w:rPr>
        <w:lastRenderedPageBreak/>
        <w:t xml:space="preserve">The diversity of the </w:t>
      </w:r>
      <w:proofErr w:type="spellStart"/>
      <w:r w:rsidR="00C15525" w:rsidRPr="00516795">
        <w:rPr>
          <w:rFonts w:eastAsia="Candara"/>
        </w:rPr>
        <w:t>tamariki</w:t>
      </w:r>
      <w:r w:rsidR="00C520C2">
        <w:rPr>
          <w:rFonts w:eastAsia="Candara"/>
        </w:rPr>
        <w:t>’</w:t>
      </w:r>
      <w:r w:rsidR="00C15525" w:rsidRPr="00516795">
        <w:rPr>
          <w:rFonts w:eastAsia="Candara"/>
        </w:rPr>
        <w:t>s</w:t>
      </w:r>
      <w:proofErr w:type="spellEnd"/>
      <w:r w:rsidR="00C15525" w:rsidRPr="00516795">
        <w:rPr>
          <w:rFonts w:eastAsia="Candara"/>
        </w:rPr>
        <w:t xml:space="preserve"> vision was amazing and it will be a challenge selecting the posters to be published.</w:t>
      </w:r>
      <w:r w:rsidR="00C520C2">
        <w:rPr>
          <w:rFonts w:eastAsia="Candara"/>
        </w:rPr>
        <w:t>”</w:t>
      </w:r>
    </w:p>
    <w:p w:rsidR="00C15525" w:rsidRPr="00516795" w:rsidRDefault="00C15525" w:rsidP="00AB7BFC"/>
    <w:p w:rsidR="00C15525" w:rsidRPr="00516795" w:rsidRDefault="00C15525" w:rsidP="00AB7BFC">
      <w:pPr>
        <w:rPr>
          <w:rFonts w:eastAsia="Candara"/>
        </w:rPr>
      </w:pPr>
      <w:r w:rsidRPr="00516795">
        <w:rPr>
          <w:rFonts w:eastAsia="Candara"/>
        </w:rPr>
        <w:t xml:space="preserve">The posters will be displayed in the hospital, at the </w:t>
      </w:r>
      <w:proofErr w:type="spellStart"/>
      <w:proofErr w:type="gramStart"/>
      <w:r w:rsidRPr="00516795">
        <w:rPr>
          <w:rFonts w:eastAsia="Candara"/>
        </w:rPr>
        <w:t>kura</w:t>
      </w:r>
      <w:proofErr w:type="spellEnd"/>
      <w:proofErr w:type="gramEnd"/>
      <w:r w:rsidRPr="00516795">
        <w:rPr>
          <w:rFonts w:eastAsia="Candara"/>
        </w:rPr>
        <w:t>, at iwi organisations, iwi social service providers and elsewhere in the community.</w:t>
      </w:r>
    </w:p>
    <w:p w:rsidR="00C15525" w:rsidRPr="00516795" w:rsidRDefault="00A67C3A" w:rsidP="00AB7BFC">
      <w:r>
        <w:rPr>
          <w:noProof/>
          <w:lang w:eastAsia="en-NZ"/>
        </w:rPr>
        <mc:AlternateContent>
          <mc:Choice Requires="wps">
            <w:drawing>
              <wp:anchor distT="0" distB="0" distL="114300" distR="0" simplePos="0" relativeHeight="251771904" behindDoc="1" locked="0" layoutInCell="1" allowOverlap="1" wp14:anchorId="10D40666" wp14:editId="3106395E">
                <wp:simplePos x="0" y="0"/>
                <wp:positionH relativeFrom="column">
                  <wp:posOffset>1177925</wp:posOffset>
                </wp:positionH>
                <wp:positionV relativeFrom="paragraph">
                  <wp:posOffset>60325</wp:posOffset>
                </wp:positionV>
                <wp:extent cx="1518920" cy="1171575"/>
                <wp:effectExtent l="0" t="0" r="5080" b="9525"/>
                <wp:wrapTight wrapText="left">
                  <wp:wrapPolygon edited="0">
                    <wp:start x="0" y="0"/>
                    <wp:lineTo x="0" y="21424"/>
                    <wp:lineTo x="21401" y="21424"/>
                    <wp:lineTo x="21401"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1171575"/>
                        </a:xfrm>
                        <a:prstGeom prst="rect">
                          <a:avLst/>
                        </a:prstGeom>
                        <a:solidFill>
                          <a:srgbClr val="FFFFFF"/>
                        </a:solidFill>
                        <a:ln w="9525">
                          <a:noFill/>
                          <a:miter lim="800000"/>
                          <a:headEnd/>
                          <a:tailEnd/>
                        </a:ln>
                      </wps:spPr>
                      <wps:txbx>
                        <w:txbxContent>
                          <w:p w:rsidR="00E34480" w:rsidRDefault="00C520C2" w:rsidP="00E34480">
                            <w:pPr>
                              <w:pStyle w:val="Textbox"/>
                              <w:spacing w:before="120" w:after="120"/>
                            </w:pPr>
                            <w:r>
                              <w:t>“</w:t>
                            </w:r>
                            <w:r w:rsidR="00E34480">
                              <w:t>The focus has been on bringing wellness –</w:t>
                            </w:r>
                            <w:r w:rsidR="00A67C3A">
                              <w:br/>
                            </w:r>
                            <w:proofErr w:type="spellStart"/>
                            <w:r w:rsidR="00E34480">
                              <w:t>mauri</w:t>
                            </w:r>
                            <w:proofErr w:type="spellEnd"/>
                            <w:r w:rsidR="00E34480">
                              <w:t xml:space="preserve"> </w:t>
                            </w:r>
                            <w:proofErr w:type="spellStart"/>
                            <w:r w:rsidR="00E34480">
                              <w:t>ora</w:t>
                            </w:r>
                            <w:proofErr w:type="spellEnd"/>
                            <w:r w:rsidR="00E34480">
                              <w:t>.</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2.75pt;margin-top:4.75pt;width:119.6pt;height:92.25pt;z-index:-251544576;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" stroked="f">
                <v:textbox>
                  <w:txbxContent>
                    <w:p w:rsidR="00E34480" w:rsidRDefault="00C520C2" w:rsidP="00E34480">
                      <w:pPr>
                        <w:pStyle w:val="Textbox"/>
                        <w:spacing w:before="120" w:after="120"/>
                      </w:pPr>
                      <w:r>
                        <w:t>“</w:t>
                      </w:r>
                      <w:r w:rsidR="00E34480">
                        <w:t>The focus has been on bringing wellness –</w:t>
                      </w:r>
                      <w:r w:rsidR="00A67C3A">
                        <w:br/>
                      </w:r>
                      <w:r w:rsidR="00E34480">
                        <w:t>mauri ora</w:t>
                      </w:r>
                      <w:r w:rsidR="00E34480">
                        <w:t>.</w:t>
                      </w:r>
                      <w:r>
                        <w:t>”</w:t>
                      </w:r>
                    </w:p>
                  </w:txbxContent>
                </v:textbox>
                <w10:wrap type="tight" side="left"/>
              </v:shape>
            </w:pict>
          </mc:Fallback>
        </mc:AlternateContent>
      </w:r>
    </w:p>
    <w:p w:rsidR="00C15525" w:rsidRDefault="00C15525" w:rsidP="00AB7BFC">
      <w:pPr>
        <w:rPr>
          <w:rFonts w:eastAsia="Candara"/>
        </w:rPr>
      </w:pPr>
      <w:r w:rsidRPr="00516795">
        <w:rPr>
          <w:rFonts w:eastAsia="Candara"/>
        </w:rPr>
        <w:t>Juliet reflected</w:t>
      </w:r>
      <w:r w:rsidR="00763431">
        <w:rPr>
          <w:rFonts w:eastAsia="Candara"/>
        </w:rPr>
        <w:t xml:space="preserve"> </w:t>
      </w:r>
      <w:r w:rsidRPr="00516795">
        <w:rPr>
          <w:rFonts w:eastAsia="Candara"/>
        </w:rPr>
        <w:t>on how this</w:t>
      </w:r>
      <w:r w:rsidR="00E34480">
        <w:rPr>
          <w:rFonts w:eastAsia="Candara"/>
        </w:rPr>
        <w:t xml:space="preserve"> </w:t>
      </w:r>
      <w:r w:rsidRPr="00516795">
        <w:rPr>
          <w:rFonts w:eastAsia="Candara"/>
        </w:rPr>
        <w:t>project is an</w:t>
      </w:r>
      <w:r w:rsidR="00763431">
        <w:rPr>
          <w:rFonts w:eastAsia="Candara"/>
        </w:rPr>
        <w:t xml:space="preserve"> </w:t>
      </w:r>
      <w:r w:rsidRPr="00516795">
        <w:rPr>
          <w:rFonts w:eastAsia="Candara"/>
        </w:rPr>
        <w:t>example of</w:t>
      </w:r>
      <w:r w:rsidR="00763431">
        <w:rPr>
          <w:rFonts w:eastAsia="Candara"/>
        </w:rPr>
        <w:t xml:space="preserve"> </w:t>
      </w:r>
      <w:r w:rsidRPr="00516795">
        <w:rPr>
          <w:rFonts w:eastAsia="Candara"/>
        </w:rPr>
        <w:t>engaging Māori</w:t>
      </w:r>
      <w:r w:rsidR="00763431">
        <w:rPr>
          <w:rFonts w:eastAsia="Candara"/>
        </w:rPr>
        <w:t xml:space="preserve"> </w:t>
      </w:r>
      <w:r w:rsidRPr="00516795">
        <w:rPr>
          <w:rFonts w:eastAsia="Candara"/>
        </w:rPr>
        <w:t>in the VIP</w:t>
      </w:r>
      <w:r w:rsidR="00763431">
        <w:rPr>
          <w:rFonts w:eastAsia="Candara"/>
        </w:rPr>
        <w:t xml:space="preserve"> </w:t>
      </w:r>
      <w:r w:rsidRPr="00516795">
        <w:rPr>
          <w:rFonts w:eastAsia="Candara"/>
        </w:rPr>
        <w:t>programme.</w:t>
      </w:r>
    </w:p>
    <w:p w:rsidR="00C15525" w:rsidRPr="00516795" w:rsidRDefault="00C15525" w:rsidP="00AB7BFC"/>
    <w:p w:rsidR="00C15525" w:rsidRDefault="00C520C2" w:rsidP="00AB7BFC">
      <w:pPr>
        <w:rPr>
          <w:rFonts w:eastAsia="Candara"/>
        </w:rPr>
      </w:pPr>
      <w:r>
        <w:rPr>
          <w:rFonts w:eastAsia="Candara"/>
        </w:rPr>
        <w:t>“</w:t>
      </w:r>
      <w:r w:rsidR="00C15525" w:rsidRPr="00516795">
        <w:rPr>
          <w:rFonts w:eastAsia="Candara"/>
        </w:rPr>
        <w:t>At the end of the day it</w:t>
      </w:r>
      <w:r>
        <w:rPr>
          <w:rFonts w:eastAsia="Candara"/>
        </w:rPr>
        <w:t>’</w:t>
      </w:r>
      <w:r w:rsidR="00C15525" w:rsidRPr="00516795">
        <w:rPr>
          <w:rFonts w:eastAsia="Candara"/>
        </w:rPr>
        <w:t>s about Māori</w:t>
      </w:r>
      <w:r w:rsidR="00763431">
        <w:rPr>
          <w:rFonts w:eastAsia="Candara"/>
        </w:rPr>
        <w:t xml:space="preserve"> </w:t>
      </w:r>
      <w:r w:rsidR="00C15525" w:rsidRPr="00516795">
        <w:rPr>
          <w:rFonts w:eastAsia="Candara"/>
        </w:rPr>
        <w:t>looking at the work we</w:t>
      </w:r>
      <w:r>
        <w:rPr>
          <w:rFonts w:eastAsia="Candara"/>
        </w:rPr>
        <w:t>’</w:t>
      </w:r>
      <w:r w:rsidR="00C15525" w:rsidRPr="00516795">
        <w:rPr>
          <w:rFonts w:eastAsia="Candara"/>
        </w:rPr>
        <w:t>re doing within the VIP</w:t>
      </w:r>
      <w:r w:rsidR="00763431">
        <w:rPr>
          <w:rFonts w:eastAsia="Candara"/>
        </w:rPr>
        <w:t xml:space="preserve"> </w:t>
      </w:r>
      <w:r w:rsidR="00C15525" w:rsidRPr="00516795">
        <w:rPr>
          <w:rFonts w:eastAsia="Candara"/>
        </w:rPr>
        <w:t>programme and actually having genuine input.</w:t>
      </w:r>
      <w:r>
        <w:rPr>
          <w:rFonts w:eastAsia="Candara"/>
        </w:rPr>
        <w:t>”</w:t>
      </w:r>
    </w:p>
    <w:p w:rsidR="00E34480" w:rsidRPr="00516795" w:rsidRDefault="00E34480" w:rsidP="00E34480">
      <w:pPr>
        <w:rPr>
          <w:rFonts w:eastAsia="Candara"/>
        </w:rPr>
      </w:pPr>
    </w:p>
    <w:p w:rsidR="00E34480" w:rsidRDefault="00E34480" w:rsidP="00AB7BFC">
      <w:pPr>
        <w:rPr>
          <w:sz w:val="26"/>
          <w:szCs w:val="26"/>
        </w:rPr>
        <w:sectPr w:rsidR="00E34480" w:rsidSect="00E34480">
          <w:footnotePr>
            <w:numStart w:val="2"/>
          </w:footnotePr>
          <w:type w:val="continuous"/>
          <w:pgSz w:w="11907" w:h="16834" w:code="9"/>
          <w:pgMar w:top="1418" w:right="1418" w:bottom="1134" w:left="1418" w:header="284" w:footer="567" w:gutter="0"/>
          <w:cols w:num="2" w:space="851" w:equalWidth="0">
            <w:col w:w="4110" w:space="851"/>
            <w:col w:w="4110"/>
          </w:cols>
        </w:sectPr>
      </w:pPr>
    </w:p>
    <w:p w:rsidR="00C15525" w:rsidRPr="00516795" w:rsidRDefault="00C15525" w:rsidP="00E34480">
      <w:r>
        <w:rPr>
          <w:noProof/>
          <w:lang w:eastAsia="en-NZ"/>
        </w:rPr>
        <w:lastRenderedPageBreak/>
        <mc:AlternateContent>
          <mc:Choice Requires="wpg">
            <w:drawing>
              <wp:anchor distT="0" distB="0" distL="114300" distR="114300" simplePos="0" relativeHeight="251725824" behindDoc="1" locked="0" layoutInCell="1" allowOverlap="1" wp14:anchorId="56D39B78" wp14:editId="0F004002">
                <wp:simplePos x="0" y="0"/>
                <wp:positionH relativeFrom="page">
                  <wp:posOffset>0</wp:posOffset>
                </wp:positionH>
                <wp:positionV relativeFrom="page">
                  <wp:posOffset>2063750</wp:posOffset>
                </wp:positionV>
                <wp:extent cx="1270" cy="1758950"/>
                <wp:effectExtent l="9525" t="6350" r="8255" b="0"/>
                <wp:wrapNone/>
                <wp:docPr id="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58950"/>
                          <a:chOff x="0" y="3250"/>
                          <a:chExt cx="2" cy="2770"/>
                        </a:xfrm>
                      </wpg:grpSpPr>
                      <wps:wsp>
                        <wps:cNvPr id="4" name="Freeform 49"/>
                        <wps:cNvSpPr>
                          <a:spLocks/>
                        </wps:cNvSpPr>
                        <wps:spPr bwMode="auto">
                          <a:xfrm>
                            <a:off x="0" y="3250"/>
                            <a:ext cx="2" cy="2770"/>
                          </a:xfrm>
                          <a:custGeom>
                            <a:avLst/>
                            <a:gdLst>
                              <a:gd name="T0" fmla="+- 0 3250 3250"/>
                              <a:gd name="T1" fmla="*/ 3250 h 2770"/>
                              <a:gd name="T2" fmla="+- 0 3250 3250"/>
                              <a:gd name="T3" fmla="*/ 3250 h 2770"/>
                            </a:gdLst>
                            <a:ahLst/>
                            <a:cxnLst>
                              <a:cxn ang="0">
                                <a:pos x="0" y="T1"/>
                              </a:cxn>
                              <a:cxn ang="0">
                                <a:pos x="0" y="T3"/>
                              </a:cxn>
                            </a:cxnLst>
                            <a:rect l="0" t="0" r="r" b="b"/>
                            <a:pathLst>
                              <a:path h="2770">
                                <a:moveTo>
                                  <a:pt x="0" y="0"/>
                                </a:moveTo>
                                <a:lnTo>
                                  <a:pt x="0" y="0"/>
                                </a:lnTo>
                              </a:path>
                            </a:pathLst>
                          </a:custGeom>
                          <a:noFill/>
                          <a:ln w="1270">
                            <a:solidFill>
                              <a:srgbClr val="F4EB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0;margin-top:162.5pt;width:.1pt;height:138.5pt;z-index:-251590656;mso-position-horizontal-relative:page;mso-position-vertical-relative:page" coordorigin=",3250" coordsize="2,2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">
                <v:shape id="Freeform 49" o:spid="_x0000_s1027" style="position:absolute;top:3250;width:2;height:2770;visibility:visible;mso-wrap-style:square;v-text-anchor:top" coordsize="2,2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rS9sUA&#10;AADaAAAADwAAAGRycy9kb3ducmV2LnhtbESPT2vCQBTE74V+h+UVequbSikaXaUGWlIEwX8Hb8/s&#10;MxvMvg3ZrcZ+elcQPA4z8xtmPO1sLU7U+sqxgvdeAoK4cLriUsFm/f02AOEDssbaMSm4kIfp5Plp&#10;jKl2Z17SaRVKESHsU1RgQmhSKX1hyKLvuYY4egfXWgxRtqXULZ4j3NaynySf0mLFccFgQ5mh4rj6&#10;swryud/tzHC2/fnPL/vst79cZPOZUq8v3dcIRKAuPML3dq4VfMDtSrwBcn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tL2xQAAANoAAAAPAAAAAAAAAAAAAAAAAJgCAABkcnMv&#10;ZG93bnJldi54bWxQSwUGAAAAAAQABAD1AAAAigMAAAAA&#10;" path="m,l,e" filled="f" strokecolor="#f4ebde" strokeweight=".1pt">
                  <v:path arrowok="t" o:connecttype="custom" o:connectlocs="0,3250;0,3250" o:connectangles="0,0"/>
                </v:shape>
                <w10:wrap anchorx="page" anchory="page"/>
              </v:group>
            </w:pict>
          </mc:Fallback>
        </mc:AlternateContent>
      </w:r>
    </w:p>
    <w:p w:rsidR="00E34480" w:rsidRDefault="00E34480" w:rsidP="00E34480">
      <w:pPr>
        <w:rPr>
          <w:rFonts w:eastAsia="Candara"/>
        </w:rPr>
      </w:pPr>
      <w:r>
        <w:rPr>
          <w:rFonts w:eastAsia="Candara"/>
        </w:rPr>
        <w:br w:type="page"/>
      </w:r>
    </w:p>
    <w:bookmarkStart w:id="24" w:name="_Toc394394457"/>
    <w:p w:rsidR="00C15525" w:rsidRPr="00516795" w:rsidRDefault="00890759" w:rsidP="00E34480">
      <w:pPr>
        <w:pStyle w:val="Heading2"/>
        <w:rPr>
          <w:rFonts w:eastAsia="Candara"/>
        </w:rPr>
      </w:pPr>
      <w:r>
        <w:rPr>
          <w:noProof/>
          <w:lang w:eastAsia="en-NZ"/>
        </w:rPr>
        <w:lastRenderedPageBreak/>
        <mc:AlternateContent>
          <mc:Choice Requires="wps">
            <w:drawing>
              <wp:anchor distT="0" distB="0" distL="114300" distR="114300" simplePos="0" relativeHeight="251802624" behindDoc="1" locked="0" layoutInCell="1" allowOverlap="1" wp14:anchorId="636E0E37" wp14:editId="10243384">
                <wp:simplePos x="0" y="0"/>
                <wp:positionH relativeFrom="column">
                  <wp:posOffset>-997008</wp:posOffset>
                </wp:positionH>
                <wp:positionV relativeFrom="paragraph">
                  <wp:posOffset>-159385</wp:posOffset>
                </wp:positionV>
                <wp:extent cx="6874626" cy="621664"/>
                <wp:effectExtent l="0" t="0" r="21590" b="26670"/>
                <wp:wrapNone/>
                <wp:docPr id="34" name="Rounded Rectangle 34"/>
                <wp:cNvGraphicFramePr/>
                <a:graphic xmlns:a="http://schemas.openxmlformats.org/drawingml/2006/main">
                  <a:graphicData uri="http://schemas.microsoft.com/office/word/2010/wordprocessingShape">
                    <wps:wsp>
                      <wps:cNvSpPr/>
                      <wps:spPr>
                        <a:xfrm>
                          <a:off x="0" y="0"/>
                          <a:ext cx="6874626" cy="621664"/>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4" o:spid="_x0000_s1026" style="position:absolute;margin-left:-78.5pt;margin-top:-12.55pt;width:541.3pt;height:48.9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" fillcolor="#d8d8d8 [2732]" strokecolor="#d8d8d8 [2732]" strokeweight="2pt"/>
            </w:pict>
          </mc:Fallback>
        </mc:AlternateContent>
      </w:r>
      <w:r w:rsidR="00C15525" w:rsidRPr="00516795">
        <w:rPr>
          <w:rFonts w:eastAsia="Candara"/>
        </w:rPr>
        <w:t>VIP partnerships with community providers</w:t>
      </w:r>
      <w:bookmarkEnd w:id="24"/>
    </w:p>
    <w:p w:rsidR="00C0277A" w:rsidRDefault="00C0277A" w:rsidP="00AB7BFC">
      <w:pPr>
        <w:rPr>
          <w:rFonts w:eastAsia="Candara"/>
        </w:rPr>
        <w:sectPr w:rsidR="00C0277A" w:rsidSect="000D2DAF">
          <w:footnotePr>
            <w:numStart w:val="2"/>
          </w:footnotePr>
          <w:type w:val="continuous"/>
          <w:pgSz w:w="11907" w:h="16834" w:code="9"/>
          <w:pgMar w:top="1418" w:right="1418" w:bottom="1134" w:left="1418" w:header="284" w:footer="567" w:gutter="0"/>
          <w:cols w:space="720"/>
        </w:sectPr>
      </w:pPr>
    </w:p>
    <w:p w:rsidR="00C15525" w:rsidRPr="00516795" w:rsidRDefault="00C15525" w:rsidP="00AB7BFC">
      <w:pPr>
        <w:rPr>
          <w:rFonts w:eastAsia="Candara"/>
        </w:rPr>
      </w:pPr>
      <w:r w:rsidRPr="00516795">
        <w:rPr>
          <w:rFonts w:eastAsia="Candara"/>
        </w:rPr>
        <w:lastRenderedPageBreak/>
        <w:t xml:space="preserve">VIP teams and community providers are building relationships, delivering family violence training together, and putting processes in place so that patients and their </w:t>
      </w:r>
      <w:proofErr w:type="spellStart"/>
      <w:r w:rsidRPr="00516795">
        <w:rPr>
          <w:rFonts w:eastAsia="Candara"/>
        </w:rPr>
        <w:t>whānau</w:t>
      </w:r>
      <w:proofErr w:type="spellEnd"/>
      <w:r w:rsidRPr="00516795">
        <w:rPr>
          <w:rFonts w:eastAsia="Candara"/>
        </w:rPr>
        <w:t xml:space="preserve"> can be referred to services in their communities. VIP teams have also found that their internal Māori and Pacific health units have excellent connections with local </w:t>
      </w:r>
      <w:proofErr w:type="spellStart"/>
      <w:r w:rsidRPr="00516795">
        <w:rPr>
          <w:rFonts w:eastAsia="Candara"/>
        </w:rPr>
        <w:t>whānau</w:t>
      </w:r>
      <w:proofErr w:type="spellEnd"/>
      <w:r w:rsidRPr="00516795">
        <w:rPr>
          <w:rFonts w:eastAsia="Candara"/>
        </w:rPr>
        <w:t xml:space="preserve">, </w:t>
      </w:r>
      <w:proofErr w:type="spellStart"/>
      <w:r w:rsidRPr="00516795">
        <w:rPr>
          <w:rFonts w:eastAsia="Candara"/>
        </w:rPr>
        <w:t>hapū</w:t>
      </w:r>
      <w:proofErr w:type="spellEnd"/>
      <w:r w:rsidRPr="00516795">
        <w:rPr>
          <w:rFonts w:eastAsia="Candara"/>
        </w:rPr>
        <w:t>, iwi and support services for patients and their families.</w:t>
      </w:r>
    </w:p>
    <w:p w:rsidR="00C15525" w:rsidRPr="00516795" w:rsidRDefault="00C15525" w:rsidP="00AB7BFC"/>
    <w:p w:rsidR="00C15525" w:rsidRPr="00516795" w:rsidRDefault="00C15525" w:rsidP="00AB7BFC">
      <w:pPr>
        <w:rPr>
          <w:rFonts w:eastAsia="Candara"/>
        </w:rPr>
      </w:pPr>
      <w:r w:rsidRPr="00516795">
        <w:rPr>
          <w:rFonts w:eastAsia="Candara"/>
        </w:rPr>
        <w:t xml:space="preserve">According to Juliet Scott, </w:t>
      </w:r>
      <w:proofErr w:type="spellStart"/>
      <w:r w:rsidRPr="00516795">
        <w:rPr>
          <w:rFonts w:eastAsia="Candara"/>
        </w:rPr>
        <w:t>MidCentral</w:t>
      </w:r>
      <w:proofErr w:type="spellEnd"/>
      <w:r w:rsidRPr="00516795">
        <w:rPr>
          <w:rFonts w:eastAsia="Candara"/>
        </w:rPr>
        <w:t xml:space="preserve"> DHB</w:t>
      </w:r>
      <w:r w:rsidR="00C520C2">
        <w:rPr>
          <w:rFonts w:eastAsia="Candara"/>
        </w:rPr>
        <w:t>’</w:t>
      </w:r>
      <w:r w:rsidRPr="00516795">
        <w:rPr>
          <w:rFonts w:eastAsia="Candara"/>
        </w:rPr>
        <w:t>s</w:t>
      </w:r>
      <w:r w:rsidR="00763431">
        <w:rPr>
          <w:rFonts w:eastAsia="Candara"/>
        </w:rPr>
        <w:t xml:space="preserve"> </w:t>
      </w:r>
      <w:r w:rsidRPr="00516795">
        <w:rPr>
          <w:rFonts w:eastAsia="Candara"/>
        </w:rPr>
        <w:t>Family Violence Coordinator:</w:t>
      </w:r>
    </w:p>
    <w:p w:rsidR="00C15525" w:rsidRPr="00516795" w:rsidRDefault="00C520C2" w:rsidP="00C0277A">
      <w:pPr>
        <w:pStyle w:val="Textbox"/>
        <w:spacing w:before="120"/>
        <w:ind w:left="284"/>
        <w:jc w:val="left"/>
      </w:pPr>
      <w:r>
        <w:t>“</w:t>
      </w:r>
      <w:r w:rsidR="00C15525" w:rsidRPr="00516795">
        <w:t>One of the challenges is that when health practitioners think of referral services for family violence they usually only think of Child, Youth and Family, Police and Women</w:t>
      </w:r>
      <w:r>
        <w:t>’</w:t>
      </w:r>
      <w:r w:rsidR="00C15525" w:rsidRPr="00516795">
        <w:t xml:space="preserve">s Refuge. Unless </w:t>
      </w:r>
      <w:proofErr w:type="gramStart"/>
      <w:r w:rsidR="00C15525" w:rsidRPr="00516795">
        <w:t>staff have</w:t>
      </w:r>
      <w:proofErr w:type="gramEnd"/>
      <w:r w:rsidR="00C15525" w:rsidRPr="00516795">
        <w:t xml:space="preserve"> a community outreach role, they are often unaware that there are all</w:t>
      </w:r>
      <w:r w:rsidR="00763431">
        <w:t xml:space="preserve"> </w:t>
      </w:r>
      <w:r w:rsidR="00C15525" w:rsidRPr="00516795">
        <w:t>these other services out there that can help.</w:t>
      </w:r>
      <w:r>
        <w:t>”</w:t>
      </w:r>
    </w:p>
    <w:p w:rsidR="00C15525" w:rsidRPr="00516795" w:rsidRDefault="00C15525" w:rsidP="00AB7BFC"/>
    <w:p w:rsidR="00C15525" w:rsidRPr="00516795" w:rsidRDefault="00C15525" w:rsidP="00AB7BFC">
      <w:pPr>
        <w:rPr>
          <w:rFonts w:eastAsia="Candara"/>
        </w:rPr>
      </w:pPr>
      <w:r w:rsidRPr="00516795">
        <w:rPr>
          <w:rFonts w:eastAsia="Candara"/>
        </w:rPr>
        <w:t>One of the ways Juliet and other VIP programmes try to introduce staff to a wider range of community services is to involve them in VIP training. They may be involved</w:t>
      </w:r>
      <w:r w:rsidR="00763431">
        <w:rPr>
          <w:rFonts w:eastAsia="Candara"/>
        </w:rPr>
        <w:t xml:space="preserve"> </w:t>
      </w:r>
      <w:r w:rsidRPr="00516795">
        <w:rPr>
          <w:rFonts w:eastAsia="Candara"/>
        </w:rPr>
        <w:t xml:space="preserve">as part of an expert panel of providers or give </w:t>
      </w:r>
      <w:r w:rsidRPr="00516795">
        <w:rPr>
          <w:rFonts w:eastAsia="Candara"/>
        </w:rPr>
        <w:lastRenderedPageBreak/>
        <w:t>presentations about the work that they do. Juliet would like to see hospital-based staff building their knowledge of community agencies outside of training too.</w:t>
      </w:r>
    </w:p>
    <w:p w:rsidR="00C15525" w:rsidRPr="00516795" w:rsidRDefault="00C15525" w:rsidP="00AB7BFC"/>
    <w:p w:rsidR="00C15525" w:rsidRPr="00516795" w:rsidRDefault="00C15525" w:rsidP="00AB7BFC">
      <w:pPr>
        <w:rPr>
          <w:rFonts w:eastAsia="Candara"/>
        </w:rPr>
      </w:pPr>
      <w:r w:rsidRPr="00516795">
        <w:rPr>
          <w:rFonts w:eastAsia="Candara"/>
        </w:rPr>
        <w:t xml:space="preserve">One solution that Heather </w:t>
      </w:r>
      <w:proofErr w:type="spellStart"/>
      <w:r w:rsidRPr="00516795">
        <w:rPr>
          <w:rFonts w:eastAsia="Candara"/>
        </w:rPr>
        <w:t>Beddie</w:t>
      </w:r>
      <w:proofErr w:type="spellEnd"/>
      <w:r w:rsidRPr="00516795">
        <w:rPr>
          <w:rFonts w:eastAsia="Candara"/>
        </w:rPr>
        <w:t xml:space="preserve"> and her colleague </w:t>
      </w:r>
      <w:proofErr w:type="spellStart"/>
      <w:r w:rsidRPr="00516795">
        <w:rPr>
          <w:rFonts w:eastAsia="Candara"/>
        </w:rPr>
        <w:t>Raewyn</w:t>
      </w:r>
      <w:proofErr w:type="spellEnd"/>
      <w:r w:rsidRPr="00516795">
        <w:rPr>
          <w:rFonts w:eastAsia="Candara"/>
        </w:rPr>
        <w:t xml:space="preserve"> Butler have come up with is to set up regular events so that VIP champions can meet local family violence prevention and intervention and family support agencies. Champions can then support their colleagues to refer to these agencies.</w:t>
      </w:r>
    </w:p>
    <w:p w:rsidR="00C15525" w:rsidRPr="00516795" w:rsidRDefault="00C15525" w:rsidP="00AB7BFC"/>
    <w:p w:rsidR="00C15525" w:rsidRPr="00516795" w:rsidRDefault="00C15525" w:rsidP="00AB7BFC">
      <w:pPr>
        <w:rPr>
          <w:rFonts w:eastAsia="Candara"/>
        </w:rPr>
      </w:pPr>
      <w:r w:rsidRPr="00516795">
        <w:rPr>
          <w:rFonts w:eastAsia="Candara"/>
        </w:rPr>
        <w:t>Auckland DHB has set up a simple referral and support system to help staff overcome the challenge of knowing who to refer patients</w:t>
      </w:r>
      <w:r w:rsidR="00763431">
        <w:rPr>
          <w:rFonts w:eastAsia="Candara"/>
        </w:rPr>
        <w:t xml:space="preserve"> </w:t>
      </w:r>
      <w:r w:rsidRPr="00516795">
        <w:rPr>
          <w:rFonts w:eastAsia="Candara"/>
        </w:rPr>
        <w:t>to, given that the DHB serves patients from all over the country. They refer people to family violence prevention agency Shine, which then either works alongside them or refers them on to other support services depending on their needs and geographical location.</w:t>
      </w:r>
    </w:p>
    <w:p w:rsidR="00C15525" w:rsidRPr="00516795" w:rsidRDefault="00C15525" w:rsidP="00AB7BFC"/>
    <w:p w:rsidR="00C15525" w:rsidRDefault="00C520C2" w:rsidP="00AB7BFC">
      <w:pPr>
        <w:rPr>
          <w:rFonts w:eastAsia="Candara"/>
        </w:rPr>
      </w:pPr>
      <w:r>
        <w:rPr>
          <w:rFonts w:eastAsia="Candara"/>
        </w:rPr>
        <w:t>“</w:t>
      </w:r>
      <w:r w:rsidR="00C15525" w:rsidRPr="00516795">
        <w:rPr>
          <w:rFonts w:eastAsia="Candara"/>
        </w:rPr>
        <w:t>This approach ensures a violence prevention agency is involved at the outset, supporting the person while engaging services in their home town,</w:t>
      </w:r>
      <w:r>
        <w:rPr>
          <w:rFonts w:eastAsia="Candara"/>
        </w:rPr>
        <w:t>”</w:t>
      </w:r>
      <w:r w:rsidR="00C15525" w:rsidRPr="00516795">
        <w:rPr>
          <w:rFonts w:eastAsia="Candara"/>
        </w:rPr>
        <w:t xml:space="preserve"> says Family Violence Prevention Specialist Nurse,</w:t>
      </w:r>
      <w:r w:rsidR="00763431">
        <w:rPr>
          <w:rFonts w:eastAsia="Candara"/>
        </w:rPr>
        <w:t xml:space="preserve"> </w:t>
      </w:r>
      <w:r w:rsidR="00C15525" w:rsidRPr="00516795">
        <w:rPr>
          <w:rFonts w:eastAsia="Candara"/>
        </w:rPr>
        <w:t xml:space="preserve">Anne Marie </w:t>
      </w:r>
      <w:proofErr w:type="spellStart"/>
      <w:r w:rsidR="00C15525" w:rsidRPr="00516795">
        <w:rPr>
          <w:rFonts w:eastAsia="Candara"/>
        </w:rPr>
        <w:t>Tupp</w:t>
      </w:r>
      <w:proofErr w:type="spellEnd"/>
      <w:r w:rsidR="00C15525" w:rsidRPr="00516795">
        <w:rPr>
          <w:rFonts w:eastAsia="Candara"/>
        </w:rPr>
        <w:t xml:space="preserve">. </w:t>
      </w:r>
      <w:r>
        <w:rPr>
          <w:rFonts w:eastAsia="Candara"/>
        </w:rPr>
        <w:t>“</w:t>
      </w:r>
      <w:r w:rsidR="00C15525" w:rsidRPr="00516795">
        <w:rPr>
          <w:rFonts w:eastAsia="Candara"/>
        </w:rPr>
        <w:t xml:space="preserve">Organisations and agencies are linking together to empower and support the person and their </w:t>
      </w:r>
      <w:proofErr w:type="spellStart"/>
      <w:r w:rsidR="00C15525" w:rsidRPr="00516795">
        <w:rPr>
          <w:rFonts w:eastAsia="Candara"/>
        </w:rPr>
        <w:t>whānau</w:t>
      </w:r>
      <w:proofErr w:type="spellEnd"/>
      <w:r w:rsidR="00C15525" w:rsidRPr="00516795">
        <w:rPr>
          <w:rFonts w:eastAsia="Candara"/>
        </w:rPr>
        <w:t>.</w:t>
      </w:r>
      <w:r>
        <w:rPr>
          <w:rFonts w:eastAsia="Candara"/>
        </w:rPr>
        <w:t>”</w:t>
      </w:r>
    </w:p>
    <w:p w:rsidR="00C0277A" w:rsidRPr="00516795" w:rsidRDefault="00C0277A" w:rsidP="00AB7BFC">
      <w:pPr>
        <w:rPr>
          <w:rFonts w:eastAsia="Candara"/>
        </w:rPr>
      </w:pPr>
    </w:p>
    <w:p w:rsidR="00C0277A" w:rsidRDefault="00C0277A" w:rsidP="00AB7BFC">
      <w:pPr>
        <w:sectPr w:rsidR="00C0277A" w:rsidSect="00C0277A">
          <w:footnotePr>
            <w:numStart w:val="2"/>
          </w:footnotePr>
          <w:type w:val="continuous"/>
          <w:pgSz w:w="11907" w:h="16834" w:code="9"/>
          <w:pgMar w:top="1418" w:right="1418" w:bottom="1134" w:left="1418" w:header="284" w:footer="567" w:gutter="0"/>
          <w:cols w:num="2" w:space="851" w:equalWidth="0">
            <w:col w:w="4110" w:space="851"/>
            <w:col w:w="4110"/>
          </w:cols>
        </w:sectPr>
      </w:pPr>
    </w:p>
    <w:p w:rsidR="00C15525" w:rsidRPr="00516795" w:rsidRDefault="00C15525" w:rsidP="00AB7BFC"/>
    <w:p w:rsidR="00C15525" w:rsidRPr="00C0277A" w:rsidRDefault="00C15525" w:rsidP="00C0277A">
      <w:pPr>
        <w:pStyle w:val="Textbox"/>
        <w:spacing w:before="480" w:after="240"/>
        <w:ind w:left="2126" w:right="2126"/>
        <w:jc w:val="center"/>
        <w:rPr>
          <w:b/>
          <w:sz w:val="36"/>
        </w:rPr>
      </w:pPr>
      <w:r w:rsidRPr="00C0277A">
        <w:rPr>
          <w:b/>
          <w:sz w:val="36"/>
        </w:rPr>
        <w:t>Question for reflection:</w:t>
      </w:r>
    </w:p>
    <w:p w:rsidR="00C15525" w:rsidRPr="00C0277A" w:rsidRDefault="00C15525" w:rsidP="00C0277A">
      <w:pPr>
        <w:pStyle w:val="Textbox"/>
        <w:ind w:left="2126" w:right="2126"/>
        <w:jc w:val="center"/>
      </w:pPr>
      <w:r w:rsidRPr="00C0277A">
        <w:t>How can your DHB</w:t>
      </w:r>
      <w:r w:rsidR="00C520C2">
        <w:t>’</w:t>
      </w:r>
      <w:r w:rsidRPr="00C0277A">
        <w:t xml:space="preserve">s VIP programme keep staff and services informed about the broader range of services available to support </w:t>
      </w:r>
      <w:proofErr w:type="spellStart"/>
      <w:r w:rsidRPr="00C0277A">
        <w:t>whānau</w:t>
      </w:r>
      <w:proofErr w:type="spellEnd"/>
      <w:r w:rsidRPr="00C0277A">
        <w:t xml:space="preserve"> in</w:t>
      </w:r>
      <w:r w:rsidR="00763431" w:rsidRPr="00C0277A">
        <w:t xml:space="preserve"> </w:t>
      </w:r>
      <w:r w:rsidRPr="00C0277A">
        <w:t>your region?</w:t>
      </w:r>
    </w:p>
    <w:p w:rsidR="00C15525" w:rsidRPr="00516795" w:rsidRDefault="00C15525" w:rsidP="00C0277A"/>
    <w:p w:rsidR="00C0277A" w:rsidRDefault="00C0277A" w:rsidP="00C0277A">
      <w:pPr>
        <w:rPr>
          <w:rFonts w:eastAsia="Candara"/>
        </w:rPr>
      </w:pPr>
      <w:r>
        <w:rPr>
          <w:rFonts w:eastAsia="Candara"/>
        </w:rPr>
        <w:br w:type="page"/>
      </w:r>
    </w:p>
    <w:bookmarkStart w:id="25" w:name="_Toc394394458"/>
    <w:p w:rsidR="00C15525" w:rsidRPr="00516795" w:rsidRDefault="00890759" w:rsidP="00C0277A">
      <w:pPr>
        <w:pStyle w:val="Heading2"/>
        <w:rPr>
          <w:rFonts w:eastAsia="Candara"/>
        </w:rPr>
      </w:pPr>
      <w:r>
        <w:rPr>
          <w:noProof/>
          <w:lang w:eastAsia="en-NZ"/>
        </w:rPr>
        <w:lastRenderedPageBreak/>
        <mc:AlternateContent>
          <mc:Choice Requires="wps">
            <w:drawing>
              <wp:anchor distT="0" distB="0" distL="114300" distR="114300" simplePos="0" relativeHeight="251804672" behindDoc="1" locked="0" layoutInCell="1" allowOverlap="1" wp14:anchorId="54D938FE" wp14:editId="2C6C4FFA">
                <wp:simplePos x="0" y="0"/>
                <wp:positionH relativeFrom="column">
                  <wp:posOffset>-160655</wp:posOffset>
                </wp:positionH>
                <wp:positionV relativeFrom="paragraph">
                  <wp:posOffset>-61653</wp:posOffset>
                </wp:positionV>
                <wp:extent cx="6875723" cy="781396"/>
                <wp:effectExtent l="0" t="0" r="20955" b="19050"/>
                <wp:wrapNone/>
                <wp:docPr id="35" name="Rounded Rectangle 35"/>
                <wp:cNvGraphicFramePr/>
                <a:graphic xmlns:a="http://schemas.openxmlformats.org/drawingml/2006/main">
                  <a:graphicData uri="http://schemas.microsoft.com/office/word/2010/wordprocessingShape">
                    <wps:wsp>
                      <wps:cNvSpPr/>
                      <wps:spPr>
                        <a:xfrm>
                          <a:off x="0" y="0"/>
                          <a:ext cx="6875723" cy="781396"/>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5" o:spid="_x0000_s1026" style="position:absolute;margin-left:-12.65pt;margin-top:-4.85pt;width:541.4pt;height:61.55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" fillcolor="#d8d8d8 [2732]" strokecolor="#d8d8d8 [2732]" strokeweight="2pt"/>
            </w:pict>
          </mc:Fallback>
        </mc:AlternateContent>
      </w:r>
      <w:r w:rsidR="00C15525" w:rsidRPr="00516795">
        <w:rPr>
          <w:rFonts w:eastAsia="Candara"/>
        </w:rPr>
        <w:t>The power of using local people to promote positive</w:t>
      </w:r>
      <w:r w:rsidR="00C0277A">
        <w:rPr>
          <w:rFonts w:eastAsia="Candara"/>
        </w:rPr>
        <w:t> </w:t>
      </w:r>
      <w:proofErr w:type="spellStart"/>
      <w:r w:rsidR="00C15525" w:rsidRPr="00516795">
        <w:rPr>
          <w:rFonts w:eastAsia="Candara"/>
        </w:rPr>
        <w:t>whānau</w:t>
      </w:r>
      <w:proofErr w:type="spellEnd"/>
      <w:r w:rsidR="00C15525" w:rsidRPr="00516795">
        <w:rPr>
          <w:rFonts w:eastAsia="Candara"/>
        </w:rPr>
        <w:t xml:space="preserve"> relationships</w:t>
      </w:r>
      <w:bookmarkEnd w:id="25"/>
    </w:p>
    <w:p w:rsidR="00C15525" w:rsidRPr="00516795" w:rsidRDefault="00C15525" w:rsidP="007365A9">
      <w:pPr>
        <w:pStyle w:val="Introparagraph"/>
      </w:pPr>
      <w:r w:rsidRPr="00516795">
        <w:t xml:space="preserve">Using local role models to promote the power of positive </w:t>
      </w:r>
      <w:proofErr w:type="spellStart"/>
      <w:r w:rsidRPr="00516795">
        <w:t>whānau</w:t>
      </w:r>
      <w:proofErr w:type="spellEnd"/>
      <w:r w:rsidRPr="00516795">
        <w:t xml:space="preserve"> relationships is at the heart of the </w:t>
      </w:r>
      <w:proofErr w:type="spellStart"/>
      <w:r w:rsidRPr="00516795">
        <w:t>Wairarapa</w:t>
      </w:r>
      <w:proofErr w:type="spellEnd"/>
      <w:r w:rsidRPr="00516795">
        <w:t xml:space="preserve"> region</w:t>
      </w:r>
      <w:r w:rsidR="00C520C2">
        <w:t>’</w:t>
      </w:r>
      <w:r w:rsidRPr="00516795">
        <w:t xml:space="preserve">s </w:t>
      </w:r>
      <w:r w:rsidR="00C520C2">
        <w:t>‘</w:t>
      </w:r>
      <w:r w:rsidRPr="00516795">
        <w:t xml:space="preserve">Kia </w:t>
      </w:r>
      <w:proofErr w:type="spellStart"/>
      <w:r w:rsidRPr="00516795">
        <w:t>Tū</w:t>
      </w:r>
      <w:proofErr w:type="spellEnd"/>
      <w:r w:rsidRPr="00516795">
        <w:t xml:space="preserve"> Kia </w:t>
      </w:r>
      <w:proofErr w:type="spellStart"/>
      <w:r w:rsidRPr="00516795">
        <w:t>Māia</w:t>
      </w:r>
      <w:proofErr w:type="spellEnd"/>
      <w:r w:rsidR="00763431">
        <w:t xml:space="preserve"> </w:t>
      </w:r>
      <w:r w:rsidRPr="00516795">
        <w:t>– seize the day</w:t>
      </w:r>
      <w:r w:rsidR="00C520C2">
        <w:t>’</w:t>
      </w:r>
      <w:r w:rsidRPr="00516795">
        <w:t xml:space="preserve"> family violence prevention campaign.</w:t>
      </w:r>
    </w:p>
    <w:p w:rsidR="00C15525" w:rsidRPr="00516795" w:rsidRDefault="00C15525" w:rsidP="007365A9"/>
    <w:p w:rsidR="00C0277A" w:rsidRDefault="00C0277A" w:rsidP="007365A9">
      <w:pPr>
        <w:rPr>
          <w:rFonts w:eastAsia="Candara"/>
        </w:rPr>
        <w:sectPr w:rsidR="00C0277A" w:rsidSect="000D2DAF">
          <w:footnotePr>
            <w:numStart w:val="2"/>
          </w:footnotePr>
          <w:type w:val="continuous"/>
          <w:pgSz w:w="11907" w:h="16834" w:code="9"/>
          <w:pgMar w:top="1418" w:right="1418" w:bottom="1134" w:left="1418" w:header="284" w:footer="567" w:gutter="0"/>
          <w:cols w:space="720"/>
        </w:sectPr>
      </w:pPr>
    </w:p>
    <w:p w:rsidR="00C15525" w:rsidRPr="00516795" w:rsidRDefault="00C520C2" w:rsidP="007365A9">
      <w:pPr>
        <w:rPr>
          <w:rFonts w:eastAsia="Candara"/>
        </w:rPr>
      </w:pPr>
      <w:r>
        <w:rPr>
          <w:rFonts w:eastAsia="Candara"/>
        </w:rPr>
        <w:lastRenderedPageBreak/>
        <w:t>“</w:t>
      </w:r>
      <w:r w:rsidR="00C15525" w:rsidRPr="00516795">
        <w:rPr>
          <w:rFonts w:eastAsia="Candara"/>
        </w:rPr>
        <w:t>We felt very strongly that prevention is better than cure,</w:t>
      </w:r>
      <w:r>
        <w:rPr>
          <w:rFonts w:eastAsia="Candara"/>
        </w:rPr>
        <w:t>”</w:t>
      </w:r>
      <w:r w:rsidR="00C15525" w:rsidRPr="00516795">
        <w:rPr>
          <w:rFonts w:eastAsia="Candara"/>
        </w:rPr>
        <w:t xml:space="preserve"> says </w:t>
      </w:r>
      <w:proofErr w:type="spellStart"/>
      <w:r w:rsidR="00C15525" w:rsidRPr="00516795">
        <w:rPr>
          <w:rFonts w:eastAsia="Candara"/>
        </w:rPr>
        <w:t>Wairarapa</w:t>
      </w:r>
      <w:proofErr w:type="spellEnd"/>
      <w:r w:rsidR="00C15525" w:rsidRPr="00516795">
        <w:rPr>
          <w:rFonts w:eastAsia="Candara"/>
        </w:rPr>
        <w:t xml:space="preserve"> DHB</w:t>
      </w:r>
      <w:r>
        <w:rPr>
          <w:rFonts w:eastAsia="Candara"/>
        </w:rPr>
        <w:t>’</w:t>
      </w:r>
      <w:r w:rsidR="00C15525" w:rsidRPr="00516795">
        <w:rPr>
          <w:rFonts w:eastAsia="Candara"/>
        </w:rPr>
        <w:t xml:space="preserve">s VIP Coordinator, Brad Martin. </w:t>
      </w:r>
      <w:r>
        <w:rPr>
          <w:rFonts w:eastAsia="Candara"/>
        </w:rPr>
        <w:t>“</w:t>
      </w:r>
      <w:r w:rsidR="00C15525" w:rsidRPr="00516795">
        <w:rPr>
          <w:rFonts w:eastAsia="Candara"/>
        </w:rPr>
        <w:t>So that</w:t>
      </w:r>
      <w:r>
        <w:rPr>
          <w:rFonts w:eastAsia="Candara"/>
        </w:rPr>
        <w:t>’</w:t>
      </w:r>
      <w:r w:rsidR="00C15525" w:rsidRPr="00516795">
        <w:rPr>
          <w:rFonts w:eastAsia="Candara"/>
        </w:rPr>
        <w:t>s one of the core concepts of our programme.</w:t>
      </w:r>
      <w:r>
        <w:rPr>
          <w:rFonts w:eastAsia="Candara"/>
        </w:rPr>
        <w:t>”</w:t>
      </w:r>
    </w:p>
    <w:p w:rsidR="00C15525" w:rsidRPr="00516795" w:rsidRDefault="00C15525" w:rsidP="007365A9"/>
    <w:p w:rsidR="00C15525" w:rsidRPr="00516795" w:rsidRDefault="00C520C2" w:rsidP="007365A9">
      <w:pPr>
        <w:rPr>
          <w:rFonts w:eastAsia="Candara"/>
        </w:rPr>
      </w:pPr>
      <w:r>
        <w:rPr>
          <w:rFonts w:eastAsia="Candara"/>
        </w:rPr>
        <w:t>“</w:t>
      </w:r>
      <w:proofErr w:type="spellStart"/>
      <w:r w:rsidR="00C15525" w:rsidRPr="00516795">
        <w:rPr>
          <w:rFonts w:eastAsia="Candara"/>
        </w:rPr>
        <w:t>Tikanga</w:t>
      </w:r>
      <w:proofErr w:type="spellEnd"/>
      <w:r w:rsidR="00C15525" w:rsidRPr="00516795">
        <w:rPr>
          <w:rFonts w:eastAsia="Candara"/>
        </w:rPr>
        <w:t xml:space="preserve"> Māori and research shows us that happy, positively stimulated babies and children grow to be non-violent adults.</w:t>
      </w:r>
      <w:r w:rsidR="00763431">
        <w:rPr>
          <w:rFonts w:eastAsia="Candara"/>
        </w:rPr>
        <w:t xml:space="preserve"> </w:t>
      </w:r>
      <w:r w:rsidR="00C15525" w:rsidRPr="00516795">
        <w:rPr>
          <w:rFonts w:eastAsia="Candara"/>
        </w:rPr>
        <w:t>Children need lots of love, affection, attention, communication and positive role modelling,</w:t>
      </w:r>
      <w:r>
        <w:rPr>
          <w:rFonts w:eastAsia="Candara"/>
        </w:rPr>
        <w:t>”</w:t>
      </w:r>
      <w:r w:rsidR="00C15525" w:rsidRPr="00516795">
        <w:rPr>
          <w:rFonts w:eastAsia="Candara"/>
        </w:rPr>
        <w:t xml:space="preserve"> Brad says.</w:t>
      </w:r>
    </w:p>
    <w:p w:rsidR="00763431" w:rsidRDefault="00763431" w:rsidP="007365A9">
      <w:pPr>
        <w:rPr>
          <w:rFonts w:eastAsia="Candara"/>
        </w:rPr>
      </w:pPr>
    </w:p>
    <w:p w:rsidR="00C15525" w:rsidRPr="00516795" w:rsidRDefault="00C15525" w:rsidP="007365A9">
      <w:pPr>
        <w:rPr>
          <w:rFonts w:eastAsia="Candara"/>
        </w:rPr>
      </w:pPr>
      <w:r w:rsidRPr="00516795">
        <w:rPr>
          <w:rFonts w:eastAsia="Candara"/>
        </w:rPr>
        <w:t xml:space="preserve">Local </w:t>
      </w:r>
      <w:proofErr w:type="spellStart"/>
      <w:r w:rsidRPr="00516795">
        <w:rPr>
          <w:rFonts w:eastAsia="Candara"/>
        </w:rPr>
        <w:t>kaumātua</w:t>
      </w:r>
      <w:proofErr w:type="spellEnd"/>
      <w:r w:rsidRPr="00516795">
        <w:rPr>
          <w:rFonts w:eastAsia="Candara"/>
        </w:rPr>
        <w:t xml:space="preserve"> teach that central to </w:t>
      </w:r>
      <w:proofErr w:type="spellStart"/>
      <w:r w:rsidRPr="00516795">
        <w:rPr>
          <w:rFonts w:eastAsia="Candara"/>
        </w:rPr>
        <w:t>tikanga</w:t>
      </w:r>
      <w:proofErr w:type="spellEnd"/>
      <w:r w:rsidRPr="00516795">
        <w:rPr>
          <w:rFonts w:eastAsia="Candara"/>
        </w:rPr>
        <w:t xml:space="preserve"> Māori is a belief that if adults collectively invest in raising children, then those children will in turn grow to become positive role models for others and benefit the </w:t>
      </w:r>
      <w:proofErr w:type="spellStart"/>
      <w:r w:rsidRPr="00516795">
        <w:rPr>
          <w:rFonts w:eastAsia="Candara"/>
        </w:rPr>
        <w:t>whānau</w:t>
      </w:r>
      <w:proofErr w:type="spellEnd"/>
      <w:r w:rsidRPr="00516795">
        <w:rPr>
          <w:rFonts w:eastAsia="Candara"/>
        </w:rPr>
        <w:t xml:space="preserve"> and the wider community.</w:t>
      </w:r>
    </w:p>
    <w:p w:rsidR="00763431" w:rsidRDefault="00763431" w:rsidP="007365A9">
      <w:pPr>
        <w:rPr>
          <w:rFonts w:eastAsia="Candara"/>
        </w:rPr>
      </w:pPr>
    </w:p>
    <w:p w:rsidR="00C15525" w:rsidRPr="00516795" w:rsidRDefault="00C15525" w:rsidP="007365A9">
      <w:pPr>
        <w:rPr>
          <w:rFonts w:eastAsia="Candara"/>
        </w:rPr>
      </w:pPr>
      <w:r w:rsidRPr="00516795">
        <w:rPr>
          <w:rFonts w:eastAsia="Candara"/>
        </w:rPr>
        <w:t xml:space="preserve">But the programme is not just for Māori families. </w:t>
      </w:r>
      <w:r w:rsidR="00C520C2">
        <w:rPr>
          <w:rFonts w:eastAsia="Candara"/>
        </w:rPr>
        <w:t>“</w:t>
      </w:r>
      <w:r w:rsidRPr="00516795">
        <w:rPr>
          <w:rFonts w:eastAsia="Candara"/>
        </w:rPr>
        <w:t xml:space="preserve">Jim </w:t>
      </w:r>
      <w:proofErr w:type="spellStart"/>
      <w:r w:rsidRPr="00516795">
        <w:rPr>
          <w:rFonts w:eastAsia="Candara"/>
        </w:rPr>
        <w:t>Rimene</w:t>
      </w:r>
      <w:proofErr w:type="spellEnd"/>
      <w:r w:rsidRPr="00516795">
        <w:rPr>
          <w:rFonts w:eastAsia="Candara"/>
        </w:rPr>
        <w:t xml:space="preserve">, one of our </w:t>
      </w:r>
      <w:proofErr w:type="spellStart"/>
      <w:r w:rsidRPr="00516795">
        <w:rPr>
          <w:rFonts w:eastAsia="Candara"/>
        </w:rPr>
        <w:t>kaumātua</w:t>
      </w:r>
      <w:proofErr w:type="spellEnd"/>
      <w:r w:rsidRPr="00516795">
        <w:rPr>
          <w:rFonts w:eastAsia="Candara"/>
        </w:rPr>
        <w:t xml:space="preserve">, says if people of the </w:t>
      </w:r>
      <w:proofErr w:type="spellStart"/>
      <w:r w:rsidRPr="00516795">
        <w:rPr>
          <w:rFonts w:eastAsia="Candara"/>
        </w:rPr>
        <w:t>Wairarapa</w:t>
      </w:r>
      <w:proofErr w:type="spellEnd"/>
      <w:r w:rsidRPr="00516795">
        <w:rPr>
          <w:rFonts w:eastAsia="Candara"/>
        </w:rPr>
        <w:t xml:space="preserve"> are well and happy, then </w:t>
      </w:r>
      <w:proofErr w:type="spellStart"/>
      <w:r w:rsidRPr="00516795">
        <w:rPr>
          <w:rFonts w:eastAsia="Candara"/>
        </w:rPr>
        <w:t>rangatahi</w:t>
      </w:r>
      <w:proofErr w:type="spellEnd"/>
      <w:r w:rsidRPr="00516795">
        <w:rPr>
          <w:rFonts w:eastAsia="Candara"/>
        </w:rPr>
        <w:t xml:space="preserve"> are well and happy.</w:t>
      </w:r>
      <w:r w:rsidR="00C520C2">
        <w:rPr>
          <w:rFonts w:eastAsia="Candara"/>
        </w:rPr>
        <w:t>”</w:t>
      </w:r>
    </w:p>
    <w:p w:rsidR="00C15525" w:rsidRPr="00516795" w:rsidRDefault="00C15525" w:rsidP="007365A9"/>
    <w:p w:rsidR="00C15525" w:rsidRPr="00516795" w:rsidRDefault="00C15525" w:rsidP="007365A9">
      <w:pPr>
        <w:rPr>
          <w:rFonts w:eastAsia="Candara"/>
        </w:rPr>
      </w:pPr>
      <w:r w:rsidRPr="00516795">
        <w:rPr>
          <w:rFonts w:eastAsia="Candara"/>
        </w:rPr>
        <w:t>The secret behind the success of the programme has been using local people of all ages and backgrounds.</w:t>
      </w:r>
    </w:p>
    <w:p w:rsidR="00C15525" w:rsidRPr="00516795" w:rsidRDefault="00C15525" w:rsidP="007365A9"/>
    <w:p w:rsidR="00C15525" w:rsidRPr="00516795" w:rsidRDefault="00C520C2" w:rsidP="007365A9">
      <w:pPr>
        <w:rPr>
          <w:rFonts w:eastAsia="Candara"/>
        </w:rPr>
      </w:pPr>
      <w:r>
        <w:rPr>
          <w:rFonts w:eastAsia="Candara"/>
        </w:rPr>
        <w:t>“</w:t>
      </w:r>
      <w:r w:rsidR="00C15525" w:rsidRPr="00516795">
        <w:rPr>
          <w:rFonts w:eastAsia="Candara"/>
        </w:rPr>
        <w:t>We wanted to reach the parents of tomorrow</w:t>
      </w:r>
      <w:r w:rsidR="00763431">
        <w:rPr>
          <w:rFonts w:eastAsia="Candara"/>
        </w:rPr>
        <w:t xml:space="preserve"> </w:t>
      </w:r>
      <w:r w:rsidR="00C15525" w:rsidRPr="00516795">
        <w:rPr>
          <w:rFonts w:eastAsia="Candara"/>
        </w:rPr>
        <w:t>– young people aged between 16 and 24,</w:t>
      </w:r>
      <w:r>
        <w:rPr>
          <w:rFonts w:eastAsia="Candara"/>
        </w:rPr>
        <w:t>”</w:t>
      </w:r>
      <w:r w:rsidR="00C15525" w:rsidRPr="00516795">
        <w:rPr>
          <w:rFonts w:eastAsia="Candara"/>
        </w:rPr>
        <w:t xml:space="preserve"> Brad</w:t>
      </w:r>
      <w:r w:rsidR="00763431">
        <w:rPr>
          <w:rFonts w:eastAsia="Candara"/>
        </w:rPr>
        <w:t xml:space="preserve"> </w:t>
      </w:r>
      <w:r w:rsidR="00C15525" w:rsidRPr="00516795">
        <w:rPr>
          <w:rFonts w:eastAsia="Candara"/>
        </w:rPr>
        <w:t>says.</w:t>
      </w:r>
    </w:p>
    <w:p w:rsidR="00C15525" w:rsidRPr="00516795" w:rsidRDefault="00C15525" w:rsidP="007365A9"/>
    <w:p w:rsidR="00C15525" w:rsidRPr="00516795" w:rsidRDefault="00C520C2" w:rsidP="007365A9">
      <w:pPr>
        <w:rPr>
          <w:rFonts w:eastAsia="Candara"/>
        </w:rPr>
      </w:pPr>
      <w:r>
        <w:rPr>
          <w:rFonts w:eastAsia="Candara"/>
        </w:rPr>
        <w:t>“</w:t>
      </w:r>
      <w:r w:rsidR="00C15525" w:rsidRPr="00516795">
        <w:rPr>
          <w:rFonts w:eastAsia="Candara"/>
        </w:rPr>
        <w:t>They told us that if they saw something with local people on it they would stop and read it, so that became the basis of our campaign.</w:t>
      </w:r>
      <w:r>
        <w:rPr>
          <w:rFonts w:eastAsia="Candara"/>
        </w:rPr>
        <w:t>”</w:t>
      </w:r>
    </w:p>
    <w:p w:rsidR="00C15525" w:rsidRPr="00516795" w:rsidRDefault="00C15525" w:rsidP="007365A9"/>
    <w:p w:rsidR="00C15525" w:rsidRPr="00516795" w:rsidRDefault="00C0277A" w:rsidP="007365A9">
      <w:pPr>
        <w:rPr>
          <w:rFonts w:eastAsia="Candara"/>
        </w:rPr>
      </w:pPr>
      <w:r>
        <w:rPr>
          <w:rFonts w:eastAsia="Candara"/>
        </w:rPr>
        <w:br w:type="column"/>
      </w:r>
      <w:r w:rsidR="00C520C2">
        <w:rPr>
          <w:rFonts w:eastAsia="Candara"/>
        </w:rPr>
        <w:lastRenderedPageBreak/>
        <w:t>“</w:t>
      </w:r>
      <w:r w:rsidR="00C15525" w:rsidRPr="00516795">
        <w:rPr>
          <w:rFonts w:eastAsia="Candara"/>
        </w:rPr>
        <w:t>So we</w:t>
      </w:r>
      <w:r w:rsidR="00C520C2">
        <w:rPr>
          <w:rFonts w:eastAsia="Candara"/>
        </w:rPr>
        <w:t>’</w:t>
      </w:r>
      <w:r w:rsidR="00C15525" w:rsidRPr="00516795">
        <w:rPr>
          <w:rFonts w:eastAsia="Candara"/>
        </w:rPr>
        <w:t xml:space="preserve">ve used a local Māori family, an English family, a Dutch family and other </w:t>
      </w:r>
      <w:proofErr w:type="spellStart"/>
      <w:r w:rsidR="00C15525" w:rsidRPr="00516795">
        <w:rPr>
          <w:rFonts w:eastAsia="Candara"/>
        </w:rPr>
        <w:t>well known</w:t>
      </w:r>
      <w:proofErr w:type="spellEnd"/>
      <w:r w:rsidR="00C15525" w:rsidRPr="00516795">
        <w:rPr>
          <w:rFonts w:eastAsia="Candara"/>
        </w:rPr>
        <w:t xml:space="preserve"> role models in</w:t>
      </w:r>
      <w:r w:rsidR="00763431">
        <w:rPr>
          <w:rFonts w:eastAsia="Candara"/>
        </w:rPr>
        <w:t xml:space="preserve"> </w:t>
      </w:r>
      <w:r w:rsidR="00C15525" w:rsidRPr="00516795">
        <w:rPr>
          <w:rFonts w:eastAsia="Candara"/>
        </w:rPr>
        <w:t>our community, and asked them to tell their story of how they are raising their children successfully. We published the stories in the local paper, which goes out to every household in the region.</w:t>
      </w:r>
      <w:r w:rsidR="00C520C2">
        <w:rPr>
          <w:rFonts w:eastAsia="Candara"/>
        </w:rPr>
        <w:t>”</w:t>
      </w:r>
    </w:p>
    <w:p w:rsidR="00C15525" w:rsidRPr="00516795" w:rsidRDefault="00C15525" w:rsidP="007365A9"/>
    <w:p w:rsidR="00C15525" w:rsidRPr="00516795" w:rsidRDefault="00C520C2" w:rsidP="007365A9">
      <w:pPr>
        <w:rPr>
          <w:rFonts w:eastAsia="Candara"/>
        </w:rPr>
      </w:pPr>
      <w:r>
        <w:rPr>
          <w:rFonts w:eastAsia="Candara"/>
        </w:rPr>
        <w:t>“</w:t>
      </w:r>
      <w:r w:rsidR="00C15525" w:rsidRPr="00516795">
        <w:rPr>
          <w:rFonts w:eastAsia="Candara"/>
        </w:rPr>
        <w:t>We</w:t>
      </w:r>
      <w:r>
        <w:rPr>
          <w:rFonts w:eastAsia="Candara"/>
        </w:rPr>
        <w:t>’</w:t>
      </w:r>
      <w:r w:rsidR="00C15525" w:rsidRPr="00516795">
        <w:rPr>
          <w:rFonts w:eastAsia="Candara"/>
        </w:rPr>
        <w:t>ve had lots of positive feedback. People were coming up to our local role models in the supermarket and talking to them about parenting.</w:t>
      </w:r>
      <w:r>
        <w:rPr>
          <w:rFonts w:eastAsia="Candara"/>
        </w:rPr>
        <w:t>”</w:t>
      </w:r>
    </w:p>
    <w:p w:rsidR="00C15525" w:rsidRPr="00516795" w:rsidRDefault="00C15525" w:rsidP="007365A9"/>
    <w:p w:rsidR="00C15525" w:rsidRPr="00516795" w:rsidRDefault="00C15525" w:rsidP="007365A9">
      <w:pPr>
        <w:rPr>
          <w:rFonts w:eastAsia="Candara"/>
        </w:rPr>
      </w:pPr>
      <w:r w:rsidRPr="00516795">
        <w:rPr>
          <w:rFonts w:eastAsia="Candara"/>
        </w:rPr>
        <w:t xml:space="preserve">Brad says there was strong collaboration between agencies within the </w:t>
      </w:r>
      <w:proofErr w:type="spellStart"/>
      <w:r w:rsidRPr="00516795">
        <w:rPr>
          <w:rFonts w:eastAsia="Candara"/>
        </w:rPr>
        <w:t>Wairarapa</w:t>
      </w:r>
      <w:proofErr w:type="spellEnd"/>
      <w:r w:rsidRPr="00516795">
        <w:rPr>
          <w:rFonts w:eastAsia="Candara"/>
        </w:rPr>
        <w:t xml:space="preserve"> family violence network and everyone took ownership of it.</w:t>
      </w:r>
    </w:p>
    <w:p w:rsidR="00C15525" w:rsidRPr="00516795" w:rsidRDefault="00C15525" w:rsidP="007365A9"/>
    <w:p w:rsidR="00C15525" w:rsidRPr="00516795" w:rsidRDefault="00C15525" w:rsidP="007365A9">
      <w:pPr>
        <w:rPr>
          <w:rFonts w:eastAsia="Candara"/>
        </w:rPr>
      </w:pPr>
      <w:r w:rsidRPr="00516795">
        <w:rPr>
          <w:rFonts w:eastAsia="Candara"/>
        </w:rPr>
        <w:t>He says the DHB didn</w:t>
      </w:r>
      <w:r w:rsidR="00C520C2">
        <w:rPr>
          <w:rFonts w:eastAsia="Candara"/>
        </w:rPr>
        <w:t>’</w:t>
      </w:r>
      <w:r w:rsidRPr="00516795">
        <w:rPr>
          <w:rFonts w:eastAsia="Candara"/>
        </w:rPr>
        <w:t xml:space="preserve">t want to reinvent the wheel, which can be costly. They asked for permission to use booklets developed in </w:t>
      </w:r>
      <w:proofErr w:type="spellStart"/>
      <w:r w:rsidRPr="00516795">
        <w:rPr>
          <w:rFonts w:eastAsia="Candara"/>
        </w:rPr>
        <w:t>Gisborne</w:t>
      </w:r>
      <w:proofErr w:type="spellEnd"/>
      <w:r w:rsidRPr="00516795">
        <w:rPr>
          <w:rFonts w:eastAsia="Candara"/>
        </w:rPr>
        <w:t xml:space="preserve"> by </w:t>
      </w:r>
      <w:proofErr w:type="spellStart"/>
      <w:r w:rsidRPr="00516795">
        <w:rPr>
          <w:rFonts w:eastAsia="Candara"/>
        </w:rPr>
        <w:t>Tairāwhiti</w:t>
      </w:r>
      <w:proofErr w:type="spellEnd"/>
      <w:r w:rsidRPr="00516795">
        <w:rPr>
          <w:rFonts w:eastAsia="Candara"/>
        </w:rPr>
        <w:t xml:space="preserve"> Men called 52 Dates and 52 </w:t>
      </w:r>
      <w:proofErr w:type="spellStart"/>
      <w:r w:rsidRPr="00516795">
        <w:rPr>
          <w:rFonts w:eastAsia="Candara"/>
        </w:rPr>
        <w:t>Whānau</w:t>
      </w:r>
      <w:proofErr w:type="spellEnd"/>
      <w:r w:rsidRPr="00516795">
        <w:rPr>
          <w:rFonts w:eastAsia="Candara"/>
        </w:rPr>
        <w:t xml:space="preserve"> nights and adapted them using images of </w:t>
      </w:r>
      <w:proofErr w:type="spellStart"/>
      <w:r w:rsidRPr="00516795">
        <w:rPr>
          <w:rFonts w:eastAsia="Candara"/>
        </w:rPr>
        <w:t>well known</w:t>
      </w:r>
      <w:proofErr w:type="spellEnd"/>
      <w:r w:rsidRPr="00516795">
        <w:rPr>
          <w:rFonts w:eastAsia="Candara"/>
        </w:rPr>
        <w:t xml:space="preserve"> people from the </w:t>
      </w:r>
      <w:proofErr w:type="spellStart"/>
      <w:r w:rsidRPr="00516795">
        <w:rPr>
          <w:rFonts w:eastAsia="Candara"/>
        </w:rPr>
        <w:t>Wairarapa</w:t>
      </w:r>
      <w:proofErr w:type="spellEnd"/>
      <w:r w:rsidRPr="00516795">
        <w:rPr>
          <w:rFonts w:eastAsia="Candara"/>
        </w:rPr>
        <w:t>.</w:t>
      </w:r>
    </w:p>
    <w:p w:rsidR="00C15525" w:rsidRPr="00516795" w:rsidRDefault="00C15525" w:rsidP="007365A9"/>
    <w:p w:rsidR="00C15525" w:rsidRPr="00516795" w:rsidRDefault="00C15525" w:rsidP="00C0277A">
      <w:pPr>
        <w:pStyle w:val="Textbox"/>
        <w:ind w:left="567"/>
      </w:pPr>
      <w:r w:rsidRPr="00516795">
        <w:t>The secret of success behind the programme has been using local people</w:t>
      </w:r>
      <w:r w:rsidR="00763431">
        <w:t xml:space="preserve"> </w:t>
      </w:r>
      <w:r w:rsidRPr="00516795">
        <w:t>of all ages and backgrounds</w:t>
      </w:r>
    </w:p>
    <w:p w:rsidR="00C15525" w:rsidRPr="00516795" w:rsidRDefault="00C15525" w:rsidP="007365A9"/>
    <w:p w:rsidR="00C0277A" w:rsidRPr="00516795" w:rsidRDefault="00C0277A" w:rsidP="00C0277A">
      <w:pPr>
        <w:rPr>
          <w:rFonts w:eastAsia="Candara"/>
        </w:rPr>
      </w:pPr>
      <w:r>
        <w:rPr>
          <w:rFonts w:eastAsia="Candara"/>
        </w:rPr>
        <w:br w:type="column"/>
      </w:r>
      <w:r w:rsidR="00C520C2">
        <w:rPr>
          <w:rFonts w:eastAsia="Candara"/>
        </w:rPr>
        <w:lastRenderedPageBreak/>
        <w:t>“</w:t>
      </w:r>
      <w:r w:rsidR="00C15525" w:rsidRPr="00516795">
        <w:rPr>
          <w:rFonts w:eastAsia="Candara"/>
        </w:rPr>
        <w:t>The booklets give parents ideas of how to enjoy time with their kids, and also with their partners. Things like sharing a</w:t>
      </w:r>
      <w:r w:rsidR="00763431">
        <w:rPr>
          <w:rFonts w:eastAsia="Candara"/>
        </w:rPr>
        <w:t xml:space="preserve"> </w:t>
      </w:r>
      <w:r w:rsidR="00C15525" w:rsidRPr="00516795">
        <w:rPr>
          <w:rFonts w:eastAsia="Candara"/>
        </w:rPr>
        <w:t>kai together or having regular date nights.</w:t>
      </w:r>
      <w:r w:rsidR="00763431">
        <w:rPr>
          <w:rFonts w:eastAsia="Candara"/>
        </w:rPr>
        <w:t xml:space="preserve"> </w:t>
      </w:r>
      <w:r w:rsidR="00C15525" w:rsidRPr="00516795">
        <w:rPr>
          <w:rFonts w:eastAsia="Candara"/>
        </w:rPr>
        <w:t>All sorts of</w:t>
      </w:r>
      <w:r w:rsidR="00763431">
        <w:rPr>
          <w:rFonts w:eastAsia="Candara"/>
        </w:rPr>
        <w:t xml:space="preserve"> </w:t>
      </w:r>
      <w:r w:rsidR="00C15525" w:rsidRPr="00516795">
        <w:rPr>
          <w:rFonts w:eastAsia="Candara"/>
        </w:rPr>
        <w:t>things that help</w:t>
      </w:r>
      <w:r>
        <w:rPr>
          <w:rFonts w:eastAsia="Candara"/>
        </w:rPr>
        <w:t xml:space="preserve"> </w:t>
      </w:r>
      <w:r w:rsidRPr="00516795">
        <w:rPr>
          <w:rFonts w:eastAsia="Candara"/>
        </w:rPr>
        <w:t>strengthen relationships.</w:t>
      </w:r>
      <w:r w:rsidR="00C520C2">
        <w:rPr>
          <w:rFonts w:eastAsia="Candara"/>
        </w:rPr>
        <w:t>”</w:t>
      </w:r>
    </w:p>
    <w:p w:rsidR="00C15525" w:rsidRPr="00516795" w:rsidRDefault="00C15525" w:rsidP="007365A9"/>
    <w:p w:rsidR="00C15525" w:rsidRPr="00516795" w:rsidRDefault="00C15525" w:rsidP="007365A9">
      <w:pPr>
        <w:rPr>
          <w:rFonts w:eastAsia="Candara"/>
        </w:rPr>
      </w:pPr>
      <w:r w:rsidRPr="00516795">
        <w:rPr>
          <w:rFonts w:eastAsia="Candara"/>
        </w:rPr>
        <w:t xml:space="preserve">They handed out hundreds of booklets and keep printing more in order to meet the demand from the primary health organisation and members of the </w:t>
      </w:r>
      <w:proofErr w:type="spellStart"/>
      <w:r w:rsidRPr="00516795">
        <w:rPr>
          <w:rFonts w:eastAsia="Candara"/>
        </w:rPr>
        <w:t>Wairarapa</w:t>
      </w:r>
      <w:proofErr w:type="spellEnd"/>
      <w:r w:rsidRPr="00516795">
        <w:rPr>
          <w:rFonts w:eastAsia="Candara"/>
        </w:rPr>
        <w:t xml:space="preserve"> Violence</w:t>
      </w:r>
      <w:r w:rsidR="00763431">
        <w:rPr>
          <w:rFonts w:eastAsia="Candara"/>
        </w:rPr>
        <w:t xml:space="preserve"> </w:t>
      </w:r>
      <w:r w:rsidRPr="00516795">
        <w:rPr>
          <w:rFonts w:eastAsia="Candara"/>
        </w:rPr>
        <w:t xml:space="preserve">Free Network. They then went on to develop </w:t>
      </w:r>
      <w:proofErr w:type="gramStart"/>
      <w:r w:rsidRPr="00516795">
        <w:rPr>
          <w:rFonts w:eastAsia="Candara"/>
        </w:rPr>
        <w:t>t</w:t>
      </w:r>
      <w:r w:rsidR="00C61D20">
        <w:rPr>
          <w:rFonts w:eastAsia="Candara"/>
        </w:rPr>
        <w:noBreakHyphen/>
      </w:r>
      <w:r w:rsidRPr="00516795">
        <w:rPr>
          <w:rFonts w:eastAsia="Candara"/>
        </w:rPr>
        <w:t>shirts</w:t>
      </w:r>
      <w:proofErr w:type="gramEnd"/>
      <w:r w:rsidRPr="00516795">
        <w:rPr>
          <w:rFonts w:eastAsia="Candara"/>
        </w:rPr>
        <w:t>, posters and a calendar.</w:t>
      </w:r>
    </w:p>
    <w:p w:rsidR="00C15525" w:rsidRPr="00516795" w:rsidRDefault="00C15525" w:rsidP="007365A9"/>
    <w:p w:rsidR="00C15525" w:rsidRPr="00516795" w:rsidRDefault="00C520C2" w:rsidP="007365A9">
      <w:pPr>
        <w:rPr>
          <w:rFonts w:eastAsia="Candara"/>
        </w:rPr>
      </w:pPr>
      <w:r>
        <w:rPr>
          <w:rFonts w:eastAsia="Candara"/>
        </w:rPr>
        <w:t>“</w:t>
      </w:r>
      <w:r w:rsidR="00C15525" w:rsidRPr="00516795">
        <w:rPr>
          <w:rFonts w:eastAsia="Candara"/>
        </w:rPr>
        <w:t>We only had a bit of money but we got a big result. Everyone wanted to pitch in and help,</w:t>
      </w:r>
      <w:r>
        <w:rPr>
          <w:rFonts w:eastAsia="Candara"/>
        </w:rPr>
        <w:t>”</w:t>
      </w:r>
      <w:r w:rsidR="00C15525" w:rsidRPr="00516795">
        <w:rPr>
          <w:rFonts w:eastAsia="Candara"/>
        </w:rPr>
        <w:t xml:space="preserve"> Brad says.</w:t>
      </w:r>
    </w:p>
    <w:p w:rsidR="00C15525" w:rsidRPr="00516795" w:rsidRDefault="00C15525" w:rsidP="007365A9"/>
    <w:p w:rsidR="00C15525" w:rsidRDefault="00C520C2" w:rsidP="007365A9">
      <w:pPr>
        <w:rPr>
          <w:rFonts w:eastAsia="Candara"/>
        </w:rPr>
      </w:pPr>
      <w:r>
        <w:rPr>
          <w:rFonts w:eastAsia="Candara"/>
        </w:rPr>
        <w:t>“</w:t>
      </w:r>
      <w:r w:rsidR="00C15525" w:rsidRPr="00516795">
        <w:rPr>
          <w:rFonts w:eastAsia="Candara"/>
        </w:rPr>
        <w:t>It would be awesome if someone else from another DHB would pick up this programme, localise it and make it their own. Just ask permission to adapt it using images of people in your community. It</w:t>
      </w:r>
      <w:r>
        <w:rPr>
          <w:rFonts w:eastAsia="Candara"/>
        </w:rPr>
        <w:t>’</w:t>
      </w:r>
      <w:r w:rsidR="00C15525" w:rsidRPr="00516795">
        <w:rPr>
          <w:rFonts w:eastAsia="Candara"/>
        </w:rPr>
        <w:t>s as simple as that.</w:t>
      </w:r>
      <w:r>
        <w:rPr>
          <w:rFonts w:eastAsia="Candara"/>
        </w:rPr>
        <w:t>”</w:t>
      </w:r>
    </w:p>
    <w:p w:rsidR="00C0277A" w:rsidRPr="00516795" w:rsidRDefault="00C0277A" w:rsidP="00C0277A">
      <w:pPr>
        <w:rPr>
          <w:rFonts w:eastAsia="Candara"/>
        </w:rPr>
      </w:pPr>
      <w:r>
        <w:rPr>
          <w:rFonts w:eastAsia="Candara"/>
        </w:rPr>
        <w:br w:type="column"/>
      </w:r>
    </w:p>
    <w:p w:rsidR="00C0277A" w:rsidRDefault="00C0277A" w:rsidP="007365A9">
      <w:pPr>
        <w:sectPr w:rsidR="00C0277A" w:rsidSect="00C0277A">
          <w:footnotePr>
            <w:numStart w:val="2"/>
          </w:footnotePr>
          <w:type w:val="continuous"/>
          <w:pgSz w:w="11907" w:h="16834" w:code="9"/>
          <w:pgMar w:top="1418" w:right="1418" w:bottom="1134" w:left="1418" w:header="284" w:footer="567" w:gutter="0"/>
          <w:cols w:num="2" w:space="851" w:equalWidth="0">
            <w:col w:w="4110" w:space="851"/>
            <w:col w:w="4110"/>
          </w:cols>
        </w:sectPr>
      </w:pPr>
    </w:p>
    <w:p w:rsidR="00C15525" w:rsidRPr="00516795" w:rsidRDefault="00C15525" w:rsidP="00C0277A"/>
    <w:p w:rsidR="007365A9" w:rsidRDefault="007365A9" w:rsidP="007365A9">
      <w:pPr>
        <w:rPr>
          <w:rFonts w:eastAsia="Candara"/>
        </w:rPr>
      </w:pPr>
      <w:r>
        <w:rPr>
          <w:rFonts w:eastAsia="Candara"/>
        </w:rPr>
        <w:br w:type="page"/>
      </w:r>
    </w:p>
    <w:p w:rsidR="00C61D20" w:rsidRDefault="00C61D20" w:rsidP="00C61D20">
      <w:pPr>
        <w:spacing w:after="2400"/>
      </w:pPr>
    </w:p>
    <w:p w:rsidR="00C61D20" w:rsidRDefault="00C61D20" w:rsidP="00C61D20">
      <w:pPr>
        <w:pStyle w:val="Part"/>
        <w:ind w:left="0" w:hanging="1418"/>
        <w:jc w:val="left"/>
      </w:pPr>
      <w:r>
        <w:tab/>
      </w:r>
      <w:bookmarkStart w:id="26" w:name="_Toc394394459"/>
      <w:r>
        <w:t>Theme 5 –</w:t>
      </w:r>
      <w:bookmarkEnd w:id="26"/>
    </w:p>
    <w:p w:rsidR="00C61D20" w:rsidRPr="001D4B35" w:rsidRDefault="00C61D20" w:rsidP="00C61D20">
      <w:pPr>
        <w:pStyle w:val="Heading1"/>
        <w:spacing w:after="360"/>
        <w:jc w:val="center"/>
        <w:rPr>
          <w:b w:val="0"/>
        </w:rPr>
      </w:pPr>
      <w:bookmarkStart w:id="27" w:name="_Toc394394460"/>
      <w:r>
        <w:rPr>
          <w:b w:val="0"/>
        </w:rPr>
        <w:t>Embedding</w:t>
      </w:r>
      <w:r w:rsidRPr="001D4B35">
        <w:rPr>
          <w:b w:val="0"/>
        </w:rPr>
        <w:br/>
      </w:r>
      <w:proofErr w:type="spellStart"/>
      <w:r>
        <w:rPr>
          <w:b w:val="0"/>
          <w:sz w:val="72"/>
          <w:szCs w:val="72"/>
        </w:rPr>
        <w:t>whānau</w:t>
      </w:r>
      <w:proofErr w:type="spellEnd"/>
      <w:r>
        <w:rPr>
          <w:b w:val="0"/>
          <w:sz w:val="72"/>
          <w:szCs w:val="72"/>
        </w:rPr>
        <w:t>-c</w:t>
      </w:r>
      <w:r w:rsidRPr="001D4B35">
        <w:rPr>
          <w:b w:val="0"/>
          <w:sz w:val="72"/>
          <w:szCs w:val="72"/>
        </w:rPr>
        <w:t>entre</w:t>
      </w:r>
      <w:r>
        <w:rPr>
          <w:b w:val="0"/>
          <w:sz w:val="72"/>
          <w:szCs w:val="72"/>
        </w:rPr>
        <w:t>d</w:t>
      </w:r>
      <w:r w:rsidRPr="001D4B35">
        <w:rPr>
          <w:b w:val="0"/>
          <w:sz w:val="72"/>
          <w:szCs w:val="72"/>
        </w:rPr>
        <w:t xml:space="preserve"> </w:t>
      </w:r>
      <w:r>
        <w:rPr>
          <w:b w:val="0"/>
          <w:sz w:val="72"/>
          <w:szCs w:val="72"/>
        </w:rPr>
        <w:t>approaches</w:t>
      </w:r>
      <w:r w:rsidRPr="001D4B35">
        <w:rPr>
          <w:b w:val="0"/>
          <w:sz w:val="72"/>
          <w:szCs w:val="72"/>
        </w:rPr>
        <w:br/>
      </w:r>
      <w:r>
        <w:rPr>
          <w:b w:val="0"/>
        </w:rPr>
        <w:t xml:space="preserve">into policy and </w:t>
      </w:r>
      <w:r w:rsidRPr="001D4B35">
        <w:rPr>
          <w:b w:val="0"/>
        </w:rPr>
        <w:t>practice</w:t>
      </w:r>
      <w:bookmarkEnd w:id="27"/>
    </w:p>
    <w:p w:rsidR="00C61D20" w:rsidRPr="00E02DD0" w:rsidRDefault="00C61D20" w:rsidP="00C61D20">
      <w:pPr>
        <w:pBdr>
          <w:top w:val="single" w:sz="12" w:space="1" w:color="auto"/>
        </w:pBdr>
        <w:ind w:left="2155" w:right="-1701"/>
        <w:rPr>
          <w:rFonts w:eastAsia="Candara"/>
        </w:rPr>
      </w:pPr>
    </w:p>
    <w:p w:rsidR="00C61D20" w:rsidRDefault="00C61D20">
      <w:pPr>
        <w:spacing w:line="240" w:lineRule="auto"/>
        <w:rPr>
          <w:rFonts w:eastAsia="Candara"/>
        </w:rPr>
      </w:pPr>
      <w:r>
        <w:rPr>
          <w:rFonts w:eastAsia="Candara"/>
        </w:rPr>
        <w:br w:type="page"/>
      </w:r>
    </w:p>
    <w:bookmarkStart w:id="28" w:name="_Toc394394461"/>
    <w:p w:rsidR="00C15525" w:rsidRPr="00516795" w:rsidRDefault="00B06FA4" w:rsidP="007365A9">
      <w:pPr>
        <w:pStyle w:val="Heading2"/>
        <w:rPr>
          <w:rFonts w:eastAsia="Candara"/>
        </w:rPr>
      </w:pPr>
      <w:r>
        <w:rPr>
          <w:noProof/>
          <w:lang w:eastAsia="en-NZ"/>
        </w:rPr>
        <w:lastRenderedPageBreak/>
        <mc:AlternateContent>
          <mc:Choice Requires="wps">
            <w:drawing>
              <wp:anchor distT="0" distB="0" distL="114300" distR="114300" simplePos="0" relativeHeight="251806720" behindDoc="1" locked="0" layoutInCell="1" allowOverlap="1" wp14:anchorId="7F45C6A6" wp14:editId="32E2B82E">
                <wp:simplePos x="0" y="0"/>
                <wp:positionH relativeFrom="column">
                  <wp:posOffset>-1031875</wp:posOffset>
                </wp:positionH>
                <wp:positionV relativeFrom="paragraph">
                  <wp:posOffset>-72448</wp:posOffset>
                </wp:positionV>
                <wp:extent cx="6875723" cy="781396"/>
                <wp:effectExtent l="0" t="0" r="20955" b="19050"/>
                <wp:wrapNone/>
                <wp:docPr id="36" name="Rounded Rectangle 36"/>
                <wp:cNvGraphicFramePr/>
                <a:graphic xmlns:a="http://schemas.openxmlformats.org/drawingml/2006/main">
                  <a:graphicData uri="http://schemas.microsoft.com/office/word/2010/wordprocessingShape">
                    <wps:wsp>
                      <wps:cNvSpPr/>
                      <wps:spPr>
                        <a:xfrm>
                          <a:off x="0" y="0"/>
                          <a:ext cx="6875723" cy="781396"/>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6" o:spid="_x0000_s1026" style="position:absolute;margin-left:-81.25pt;margin-top:-5.7pt;width:541.4pt;height:61.5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" fillcolor="#d8d8d8 [2732]" strokecolor="#d8d8d8 [2732]" strokeweight="2pt"/>
            </w:pict>
          </mc:Fallback>
        </mc:AlternateContent>
      </w:r>
      <w:r w:rsidR="00C15525" w:rsidRPr="00516795">
        <w:rPr>
          <w:rFonts w:eastAsia="Candara"/>
        </w:rPr>
        <w:t>A strategic approach to building relationships and</w:t>
      </w:r>
      <w:r w:rsidR="00C61D20">
        <w:rPr>
          <w:rFonts w:eastAsia="Candara"/>
        </w:rPr>
        <w:t> </w:t>
      </w:r>
      <w:r w:rsidR="00C15525" w:rsidRPr="00516795">
        <w:rPr>
          <w:rFonts w:eastAsia="Candara"/>
        </w:rPr>
        <w:t>driving change</w:t>
      </w:r>
      <w:bookmarkEnd w:id="28"/>
    </w:p>
    <w:p w:rsidR="00C15525" w:rsidRPr="00516795" w:rsidRDefault="00C15525" w:rsidP="007365A9">
      <w:pPr>
        <w:pStyle w:val="Introparagraph"/>
      </w:pPr>
      <w:r w:rsidRPr="00516795">
        <w:t>Coming up with an effective way to measure whether its VIP programme is making a real difference for Māori has been a successful strategy for the Auckland District Health Board</w:t>
      </w:r>
      <w:r w:rsidR="00C520C2">
        <w:t>’</w:t>
      </w:r>
      <w:r w:rsidRPr="00516795">
        <w:t>s VIP team and Māori health service.</w:t>
      </w:r>
    </w:p>
    <w:p w:rsidR="00C15525" w:rsidRPr="00516795" w:rsidRDefault="00C15525" w:rsidP="007365A9"/>
    <w:p w:rsidR="00C61D20" w:rsidRDefault="00C61D20" w:rsidP="007365A9">
      <w:pPr>
        <w:rPr>
          <w:rFonts w:eastAsia="Candara"/>
        </w:rPr>
        <w:sectPr w:rsidR="00C61D20" w:rsidSect="000D2DAF">
          <w:footnotePr>
            <w:numStart w:val="2"/>
          </w:footnotePr>
          <w:type w:val="continuous"/>
          <w:pgSz w:w="11907" w:h="16834" w:code="9"/>
          <w:pgMar w:top="1418" w:right="1418" w:bottom="1134" w:left="1418" w:header="284" w:footer="567" w:gutter="0"/>
          <w:cols w:space="720"/>
        </w:sectPr>
      </w:pPr>
    </w:p>
    <w:p w:rsidR="00C15525" w:rsidRPr="00516795" w:rsidRDefault="00C15525" w:rsidP="007365A9">
      <w:pPr>
        <w:rPr>
          <w:rFonts w:eastAsia="Candara"/>
        </w:rPr>
      </w:pPr>
      <w:r w:rsidRPr="00516795">
        <w:rPr>
          <w:rFonts w:eastAsia="Candara"/>
        </w:rPr>
        <w:lastRenderedPageBreak/>
        <w:t xml:space="preserve">VIP Coordinator Anne Marie </w:t>
      </w:r>
      <w:proofErr w:type="spellStart"/>
      <w:r w:rsidRPr="00516795">
        <w:rPr>
          <w:rFonts w:eastAsia="Candara"/>
        </w:rPr>
        <w:t>Tupp</w:t>
      </w:r>
      <w:proofErr w:type="spellEnd"/>
      <w:r w:rsidRPr="00516795">
        <w:rPr>
          <w:rFonts w:eastAsia="Candara"/>
        </w:rPr>
        <w:t xml:space="preserve"> says the key has been to develop an evaluation framework to measure the quality and effectiveness of</w:t>
      </w:r>
      <w:r w:rsidR="00763431">
        <w:rPr>
          <w:rFonts w:eastAsia="Candara"/>
        </w:rPr>
        <w:t xml:space="preserve"> </w:t>
      </w:r>
      <w:r w:rsidRPr="00516795">
        <w:rPr>
          <w:rFonts w:eastAsia="Candara"/>
        </w:rPr>
        <w:t>the VIP programme for Māori.</w:t>
      </w:r>
    </w:p>
    <w:p w:rsidR="00C15525" w:rsidRPr="00516795" w:rsidRDefault="00C15525" w:rsidP="007365A9"/>
    <w:p w:rsidR="00C15525" w:rsidRPr="00516795" w:rsidRDefault="00C15525" w:rsidP="007365A9">
      <w:pPr>
        <w:rPr>
          <w:rFonts w:eastAsia="Candara"/>
        </w:rPr>
      </w:pPr>
      <w:r w:rsidRPr="00516795">
        <w:rPr>
          <w:rFonts w:eastAsia="Candara"/>
        </w:rPr>
        <w:t>She says it</w:t>
      </w:r>
      <w:r w:rsidR="00C520C2">
        <w:rPr>
          <w:rFonts w:eastAsia="Candara"/>
        </w:rPr>
        <w:t>’</w:t>
      </w:r>
      <w:r w:rsidRPr="00516795">
        <w:rPr>
          <w:rFonts w:eastAsia="Candara"/>
        </w:rPr>
        <w:t xml:space="preserve">s an important tool to engage senior management. </w:t>
      </w:r>
      <w:r w:rsidR="00C520C2">
        <w:rPr>
          <w:rFonts w:eastAsia="Candara"/>
        </w:rPr>
        <w:t>“</w:t>
      </w:r>
      <w:r w:rsidRPr="00516795">
        <w:rPr>
          <w:rFonts w:eastAsia="Candara"/>
        </w:rPr>
        <w:t>It speaks their language and it gives us something we can measure against.</w:t>
      </w:r>
      <w:r w:rsidR="00C520C2">
        <w:rPr>
          <w:rFonts w:eastAsia="Candara"/>
        </w:rPr>
        <w:t>”</w:t>
      </w:r>
    </w:p>
    <w:p w:rsidR="00C15525" w:rsidRPr="00516795" w:rsidRDefault="00C15525" w:rsidP="007365A9"/>
    <w:p w:rsidR="00C15525" w:rsidRPr="00516795" w:rsidRDefault="00C15525" w:rsidP="007365A9">
      <w:pPr>
        <w:rPr>
          <w:rFonts w:eastAsia="Candara"/>
        </w:rPr>
      </w:pPr>
      <w:r w:rsidRPr="00516795">
        <w:rPr>
          <w:rFonts w:eastAsia="Candara"/>
        </w:rPr>
        <w:t xml:space="preserve">In 2010 the Auckland VIP team worked with </w:t>
      </w:r>
      <w:proofErr w:type="spellStart"/>
      <w:r w:rsidRPr="00516795">
        <w:rPr>
          <w:rFonts w:eastAsia="Candara"/>
        </w:rPr>
        <w:t>He</w:t>
      </w:r>
      <w:proofErr w:type="spellEnd"/>
      <w:r w:rsidRPr="00516795">
        <w:rPr>
          <w:rFonts w:eastAsia="Candara"/>
        </w:rPr>
        <w:t xml:space="preserve"> </w:t>
      </w:r>
      <w:proofErr w:type="spellStart"/>
      <w:r w:rsidRPr="00516795">
        <w:rPr>
          <w:rFonts w:eastAsia="Candara"/>
        </w:rPr>
        <w:t>Kāmaka</w:t>
      </w:r>
      <w:proofErr w:type="spellEnd"/>
      <w:r w:rsidRPr="00516795">
        <w:rPr>
          <w:rFonts w:eastAsia="Candara"/>
        </w:rPr>
        <w:t xml:space="preserve"> </w:t>
      </w:r>
      <w:proofErr w:type="spellStart"/>
      <w:r w:rsidRPr="00516795">
        <w:rPr>
          <w:rFonts w:eastAsia="Candara"/>
        </w:rPr>
        <w:t>Oranga</w:t>
      </w:r>
      <w:proofErr w:type="spellEnd"/>
      <w:r w:rsidRPr="00516795">
        <w:rPr>
          <w:rFonts w:eastAsia="Candara"/>
        </w:rPr>
        <w:t xml:space="preserve"> (the DHB</w:t>
      </w:r>
      <w:r w:rsidR="00C520C2">
        <w:rPr>
          <w:rFonts w:eastAsia="Candara"/>
        </w:rPr>
        <w:t>’</w:t>
      </w:r>
      <w:r w:rsidRPr="00516795">
        <w:rPr>
          <w:rFonts w:eastAsia="Candara"/>
        </w:rPr>
        <w:t xml:space="preserve">s Māori Health service) and </w:t>
      </w:r>
      <w:proofErr w:type="spellStart"/>
      <w:r w:rsidRPr="00516795">
        <w:rPr>
          <w:rFonts w:eastAsia="Candara"/>
        </w:rPr>
        <w:t>kaupapa</w:t>
      </w:r>
      <w:proofErr w:type="spellEnd"/>
      <w:r w:rsidRPr="00516795">
        <w:rPr>
          <w:rFonts w:eastAsia="Candara"/>
        </w:rPr>
        <w:t xml:space="preserve"> Māori researcher </w:t>
      </w:r>
      <w:proofErr w:type="spellStart"/>
      <w:r w:rsidRPr="00516795">
        <w:rPr>
          <w:rFonts w:eastAsia="Candara"/>
        </w:rPr>
        <w:t>Liane</w:t>
      </w:r>
      <w:proofErr w:type="spellEnd"/>
      <w:r w:rsidRPr="00516795">
        <w:rPr>
          <w:rFonts w:eastAsia="Candara"/>
        </w:rPr>
        <w:t xml:space="preserve"> Penney to develop the framework.</w:t>
      </w:r>
    </w:p>
    <w:p w:rsidR="00C15525" w:rsidRPr="00516795" w:rsidRDefault="00C15525" w:rsidP="007365A9"/>
    <w:p w:rsidR="00C15525" w:rsidRPr="00516795" w:rsidRDefault="00C15525" w:rsidP="007365A9">
      <w:pPr>
        <w:rPr>
          <w:rFonts w:eastAsia="Candara"/>
        </w:rPr>
      </w:pPr>
      <w:r w:rsidRPr="00516795">
        <w:rPr>
          <w:rFonts w:eastAsia="Candara"/>
        </w:rPr>
        <w:t>It sets out what needs to happen over three years to achieve structural and system responsiveness to Māori, education and workforce competency, and Māori service user satisfaction.</w:t>
      </w:r>
    </w:p>
    <w:p w:rsidR="00C15525" w:rsidRPr="00516795" w:rsidRDefault="00C15525" w:rsidP="007365A9"/>
    <w:p w:rsidR="00C15525" w:rsidRPr="00516795" w:rsidRDefault="00C520C2" w:rsidP="007365A9">
      <w:pPr>
        <w:rPr>
          <w:rFonts w:eastAsia="Candara"/>
        </w:rPr>
      </w:pPr>
      <w:r>
        <w:rPr>
          <w:rFonts w:eastAsia="Candara"/>
        </w:rPr>
        <w:t>“</w:t>
      </w:r>
      <w:r w:rsidR="00C15525" w:rsidRPr="00516795">
        <w:rPr>
          <w:rFonts w:eastAsia="Candara"/>
        </w:rPr>
        <w:t>Importantly, it builds on foundation VIP and guidelines, policies and tools,</w:t>
      </w:r>
      <w:r>
        <w:rPr>
          <w:rFonts w:eastAsia="Candara"/>
        </w:rPr>
        <w:t>”</w:t>
      </w:r>
      <w:r w:rsidR="00C15525" w:rsidRPr="00516795">
        <w:rPr>
          <w:rFonts w:eastAsia="Candara"/>
        </w:rPr>
        <w:t xml:space="preserve"> says Megan </w:t>
      </w:r>
      <w:proofErr w:type="spellStart"/>
      <w:r w:rsidR="00C15525" w:rsidRPr="00516795">
        <w:rPr>
          <w:rFonts w:eastAsia="Candara"/>
        </w:rPr>
        <w:t>Tunks</w:t>
      </w:r>
      <w:proofErr w:type="spellEnd"/>
      <w:r w:rsidR="00C15525" w:rsidRPr="00516795">
        <w:rPr>
          <w:rFonts w:eastAsia="Candara"/>
        </w:rPr>
        <w:t xml:space="preserve">, He </w:t>
      </w:r>
      <w:proofErr w:type="spellStart"/>
      <w:r w:rsidR="00C15525" w:rsidRPr="00516795">
        <w:rPr>
          <w:rFonts w:eastAsia="Candara"/>
        </w:rPr>
        <w:t>Kāmaka</w:t>
      </w:r>
      <w:proofErr w:type="spellEnd"/>
      <w:r w:rsidR="00C15525" w:rsidRPr="00516795">
        <w:rPr>
          <w:rFonts w:eastAsia="Candara"/>
        </w:rPr>
        <w:t xml:space="preserve"> </w:t>
      </w:r>
      <w:proofErr w:type="spellStart"/>
      <w:r w:rsidR="00C15525" w:rsidRPr="00516795">
        <w:rPr>
          <w:rFonts w:eastAsia="Candara"/>
        </w:rPr>
        <w:t>Oranga</w:t>
      </w:r>
      <w:r>
        <w:rPr>
          <w:rFonts w:eastAsia="Candara"/>
        </w:rPr>
        <w:t>’</w:t>
      </w:r>
      <w:r w:rsidR="00C15525" w:rsidRPr="00516795">
        <w:rPr>
          <w:rFonts w:eastAsia="Candara"/>
        </w:rPr>
        <w:t>s</w:t>
      </w:r>
      <w:proofErr w:type="spellEnd"/>
      <w:r w:rsidR="00C15525" w:rsidRPr="00516795">
        <w:rPr>
          <w:rFonts w:eastAsia="Candara"/>
        </w:rPr>
        <w:t xml:space="preserve"> Māori Health Gain Portfolio Manager.</w:t>
      </w:r>
    </w:p>
    <w:p w:rsidR="00C15525" w:rsidRPr="00516795" w:rsidRDefault="00C15525" w:rsidP="007365A9"/>
    <w:p w:rsidR="00C15525" w:rsidRPr="00516795" w:rsidRDefault="00C15525" w:rsidP="007365A9">
      <w:pPr>
        <w:rPr>
          <w:rFonts w:eastAsia="Candara"/>
        </w:rPr>
      </w:pPr>
      <w:r w:rsidRPr="00516795">
        <w:rPr>
          <w:rFonts w:eastAsia="Candara"/>
        </w:rPr>
        <w:t>While there is still much to do, the plan has already led to senior management staff championing VIP responsiveness to Māori,</w:t>
      </w:r>
      <w:r w:rsidR="00763431">
        <w:rPr>
          <w:rFonts w:eastAsia="Candara"/>
        </w:rPr>
        <w:t xml:space="preserve"> </w:t>
      </w:r>
      <w:r w:rsidRPr="00516795">
        <w:rPr>
          <w:rFonts w:eastAsia="Candara"/>
        </w:rPr>
        <w:t xml:space="preserve">the establishment of a </w:t>
      </w:r>
      <w:proofErr w:type="spellStart"/>
      <w:r w:rsidRPr="00516795">
        <w:rPr>
          <w:rFonts w:eastAsia="Candara"/>
        </w:rPr>
        <w:t>kaitiaki</w:t>
      </w:r>
      <w:proofErr w:type="spellEnd"/>
      <w:r w:rsidRPr="00516795">
        <w:rPr>
          <w:rFonts w:eastAsia="Candara"/>
        </w:rPr>
        <w:t xml:space="preserve"> group to advise on programme development and to evaluate progress, and a comprehensive review of VIP training to build workforce competence.</w:t>
      </w:r>
    </w:p>
    <w:p w:rsidR="00C15525" w:rsidRPr="00516795" w:rsidRDefault="00C15525" w:rsidP="007365A9"/>
    <w:p w:rsidR="00C15525" w:rsidRPr="00516795" w:rsidRDefault="00C15525" w:rsidP="007365A9">
      <w:pPr>
        <w:rPr>
          <w:rFonts w:eastAsia="Candara"/>
        </w:rPr>
      </w:pPr>
      <w:r w:rsidRPr="00516795">
        <w:rPr>
          <w:rFonts w:eastAsia="Candara"/>
        </w:rPr>
        <w:t>The other significant outcome is that</w:t>
      </w:r>
      <w:r w:rsidR="00763431">
        <w:rPr>
          <w:rFonts w:eastAsia="Candara"/>
        </w:rPr>
        <w:t xml:space="preserve"> </w:t>
      </w:r>
      <w:r w:rsidRPr="00516795">
        <w:rPr>
          <w:rFonts w:eastAsia="Candara"/>
        </w:rPr>
        <w:t>it</w:t>
      </w:r>
      <w:r w:rsidR="00C520C2">
        <w:rPr>
          <w:rFonts w:eastAsia="Candara"/>
        </w:rPr>
        <w:t>’</w:t>
      </w:r>
      <w:r w:rsidRPr="00516795">
        <w:rPr>
          <w:rFonts w:eastAsia="Candara"/>
        </w:rPr>
        <w:t>s helped strengthen relationships and</w:t>
      </w:r>
      <w:r w:rsidR="00763431">
        <w:rPr>
          <w:rFonts w:eastAsia="Candara"/>
        </w:rPr>
        <w:t xml:space="preserve"> </w:t>
      </w:r>
      <w:r w:rsidRPr="00516795">
        <w:rPr>
          <w:rFonts w:eastAsia="Candara"/>
        </w:rPr>
        <w:t>interaction within the DHB.</w:t>
      </w:r>
    </w:p>
    <w:p w:rsidR="00C15525" w:rsidRPr="00516795" w:rsidRDefault="00C15525" w:rsidP="007365A9"/>
    <w:p w:rsidR="00C61D20" w:rsidRPr="00516795" w:rsidRDefault="00C61D20" w:rsidP="00C61D20">
      <w:pPr>
        <w:rPr>
          <w:rFonts w:eastAsia="Candara"/>
        </w:rPr>
      </w:pPr>
      <w:r>
        <w:rPr>
          <w:rFonts w:eastAsia="Candara"/>
        </w:rPr>
        <w:br w:type="column"/>
      </w:r>
      <w:r w:rsidR="00C520C2">
        <w:rPr>
          <w:rFonts w:eastAsia="Candara"/>
        </w:rPr>
        <w:lastRenderedPageBreak/>
        <w:t>“</w:t>
      </w:r>
      <w:r w:rsidR="00C15525" w:rsidRPr="00516795">
        <w:rPr>
          <w:rFonts w:eastAsia="Candara"/>
        </w:rPr>
        <w:t xml:space="preserve">He </w:t>
      </w:r>
      <w:proofErr w:type="spellStart"/>
      <w:r w:rsidR="00C15525" w:rsidRPr="00516795">
        <w:rPr>
          <w:rFonts w:eastAsia="Candara"/>
        </w:rPr>
        <w:t>Kāmaka</w:t>
      </w:r>
      <w:proofErr w:type="spellEnd"/>
      <w:r w:rsidR="00C15525" w:rsidRPr="00516795">
        <w:rPr>
          <w:rFonts w:eastAsia="Candara"/>
        </w:rPr>
        <w:t xml:space="preserve"> </w:t>
      </w:r>
      <w:proofErr w:type="spellStart"/>
      <w:r w:rsidR="00C15525" w:rsidRPr="00516795">
        <w:rPr>
          <w:rFonts w:eastAsia="Candara"/>
        </w:rPr>
        <w:t>Oranga</w:t>
      </w:r>
      <w:proofErr w:type="spellEnd"/>
      <w:r w:rsidR="00C15525" w:rsidRPr="00516795">
        <w:rPr>
          <w:rFonts w:eastAsia="Candara"/>
        </w:rPr>
        <w:t xml:space="preserve"> </w:t>
      </w:r>
      <w:proofErr w:type="gramStart"/>
      <w:r w:rsidR="00C15525" w:rsidRPr="00516795">
        <w:rPr>
          <w:rFonts w:eastAsia="Candara"/>
        </w:rPr>
        <w:t>have</w:t>
      </w:r>
      <w:proofErr w:type="gramEnd"/>
      <w:r w:rsidR="00C15525" w:rsidRPr="00516795">
        <w:rPr>
          <w:rFonts w:eastAsia="Candara"/>
        </w:rPr>
        <w:t xml:space="preserve"> always helped us deliver our training. This gives a strong message that we</w:t>
      </w:r>
      <w:r w:rsidR="00C520C2">
        <w:rPr>
          <w:rFonts w:eastAsia="Candara"/>
        </w:rPr>
        <w:t>’</w:t>
      </w:r>
      <w:r w:rsidR="00C15525" w:rsidRPr="00516795">
        <w:rPr>
          <w:rFonts w:eastAsia="Candara"/>
        </w:rPr>
        <w:t>re all responding to family violence together but now our relationships are even stronger. Our VIP team is</w:t>
      </w:r>
      <w:r w:rsidR="00763431">
        <w:rPr>
          <w:rFonts w:eastAsia="Candara"/>
        </w:rPr>
        <w:t xml:space="preserve"> </w:t>
      </w:r>
      <w:r w:rsidR="00C15525" w:rsidRPr="00516795">
        <w:rPr>
          <w:rFonts w:eastAsia="Candara"/>
        </w:rPr>
        <w:t xml:space="preserve">predominantly </w:t>
      </w:r>
      <w:proofErr w:type="spellStart"/>
      <w:r w:rsidR="00C15525" w:rsidRPr="00516795">
        <w:rPr>
          <w:rFonts w:eastAsia="Candara"/>
        </w:rPr>
        <w:t>Pākehā</w:t>
      </w:r>
      <w:proofErr w:type="spellEnd"/>
      <w:r w:rsidR="00C15525" w:rsidRPr="00516795">
        <w:rPr>
          <w:rFonts w:eastAsia="Candara"/>
        </w:rPr>
        <w:t xml:space="preserve"> so building relationships</w:t>
      </w:r>
      <w:r>
        <w:rPr>
          <w:rFonts w:eastAsia="Candara"/>
        </w:rPr>
        <w:t xml:space="preserve"> </w:t>
      </w:r>
      <w:r w:rsidRPr="00516795">
        <w:rPr>
          <w:rFonts w:eastAsia="Candara"/>
        </w:rPr>
        <w:t xml:space="preserve">and regular contact with </w:t>
      </w:r>
      <w:proofErr w:type="spellStart"/>
      <w:r w:rsidRPr="00516795">
        <w:rPr>
          <w:rFonts w:eastAsia="Candara"/>
        </w:rPr>
        <w:t>He</w:t>
      </w:r>
      <w:proofErr w:type="spellEnd"/>
      <w:r w:rsidRPr="00516795">
        <w:rPr>
          <w:rFonts w:eastAsia="Candara"/>
        </w:rPr>
        <w:t xml:space="preserve"> </w:t>
      </w:r>
      <w:proofErr w:type="spellStart"/>
      <w:r w:rsidRPr="00516795">
        <w:rPr>
          <w:rFonts w:eastAsia="Candara"/>
        </w:rPr>
        <w:t>Kāmaka</w:t>
      </w:r>
      <w:proofErr w:type="spellEnd"/>
      <w:r w:rsidRPr="00516795">
        <w:rPr>
          <w:rFonts w:eastAsia="Candara"/>
        </w:rPr>
        <w:t xml:space="preserve"> </w:t>
      </w:r>
      <w:proofErr w:type="spellStart"/>
      <w:r w:rsidRPr="00516795">
        <w:rPr>
          <w:rFonts w:eastAsia="Candara"/>
        </w:rPr>
        <w:t>Oranga</w:t>
      </w:r>
      <w:proofErr w:type="spellEnd"/>
      <w:r w:rsidRPr="00516795">
        <w:rPr>
          <w:rFonts w:eastAsia="Candara"/>
        </w:rPr>
        <w:t xml:space="preserve"> has been incredibly important,</w:t>
      </w:r>
      <w:r w:rsidR="00C520C2">
        <w:rPr>
          <w:rFonts w:eastAsia="Candara"/>
        </w:rPr>
        <w:t>”</w:t>
      </w:r>
      <w:r w:rsidRPr="00516795">
        <w:rPr>
          <w:rFonts w:eastAsia="Candara"/>
        </w:rPr>
        <w:t xml:space="preserve"> Anne Marie says.</w:t>
      </w:r>
    </w:p>
    <w:p w:rsidR="00C61D20" w:rsidRPr="00516795" w:rsidRDefault="00C61D20" w:rsidP="00C61D20"/>
    <w:p w:rsidR="00C61D20" w:rsidRPr="00516795" w:rsidRDefault="00C61D20" w:rsidP="00C61D20">
      <w:pPr>
        <w:rPr>
          <w:rFonts w:eastAsia="Candara"/>
        </w:rPr>
      </w:pPr>
      <w:r w:rsidRPr="00516795">
        <w:rPr>
          <w:rFonts w:eastAsia="Candara"/>
        </w:rPr>
        <w:t>Of the relationship with the Māori health team, Anne Marie says there was a real preparedness to work together and that</w:t>
      </w:r>
      <w:r w:rsidR="00C520C2">
        <w:rPr>
          <w:rFonts w:eastAsia="Candara"/>
        </w:rPr>
        <w:t>’</w:t>
      </w:r>
      <w:r w:rsidRPr="00516795">
        <w:rPr>
          <w:rFonts w:eastAsia="Candara"/>
        </w:rPr>
        <w:t>s what made the difference.</w:t>
      </w:r>
    </w:p>
    <w:p w:rsidR="00C61D20" w:rsidRPr="00516795" w:rsidRDefault="00C61D20" w:rsidP="00C61D20"/>
    <w:p w:rsidR="00C61D20" w:rsidRPr="00516795" w:rsidRDefault="00C61D20" w:rsidP="00C61D20">
      <w:pPr>
        <w:rPr>
          <w:rFonts w:eastAsia="Candara"/>
        </w:rPr>
      </w:pPr>
      <w:r w:rsidRPr="00516795">
        <w:rPr>
          <w:rFonts w:eastAsia="Candara"/>
        </w:rPr>
        <w:t xml:space="preserve">The two teams are now planning to undertake reciprocal training. The VIP team will benefit from improved knowledge about cultural responsiveness and He </w:t>
      </w:r>
      <w:proofErr w:type="spellStart"/>
      <w:r w:rsidRPr="00516795">
        <w:rPr>
          <w:rFonts w:eastAsia="Candara"/>
        </w:rPr>
        <w:t>Kāmaka</w:t>
      </w:r>
      <w:proofErr w:type="spellEnd"/>
      <w:r w:rsidRPr="00516795">
        <w:rPr>
          <w:rFonts w:eastAsia="Candara"/>
        </w:rPr>
        <w:t xml:space="preserve"> </w:t>
      </w:r>
      <w:proofErr w:type="spellStart"/>
      <w:r w:rsidRPr="00516795">
        <w:rPr>
          <w:rFonts w:eastAsia="Candara"/>
        </w:rPr>
        <w:t>Oranga</w:t>
      </w:r>
      <w:proofErr w:type="spellEnd"/>
      <w:r w:rsidRPr="00516795">
        <w:rPr>
          <w:rFonts w:eastAsia="Candara"/>
        </w:rPr>
        <w:t xml:space="preserve"> and the DHB</w:t>
      </w:r>
      <w:r w:rsidR="00C520C2">
        <w:rPr>
          <w:rFonts w:eastAsia="Candara"/>
        </w:rPr>
        <w:t>’</w:t>
      </w:r>
      <w:r w:rsidRPr="00516795">
        <w:rPr>
          <w:rFonts w:eastAsia="Candara"/>
        </w:rPr>
        <w:t xml:space="preserve">s Kai </w:t>
      </w:r>
      <w:proofErr w:type="spellStart"/>
      <w:r w:rsidRPr="00516795">
        <w:rPr>
          <w:rFonts w:eastAsia="Candara"/>
        </w:rPr>
        <w:t>Atawhai</w:t>
      </w:r>
      <w:proofErr w:type="spellEnd"/>
      <w:r w:rsidRPr="00516795">
        <w:rPr>
          <w:rFonts w:eastAsia="Candara"/>
        </w:rPr>
        <w:t xml:space="preserve"> will receive training on family violence and child protection issues.</w:t>
      </w:r>
    </w:p>
    <w:p w:rsidR="00C61D20" w:rsidRPr="00516795" w:rsidRDefault="00C61D20" w:rsidP="00C61D20"/>
    <w:p w:rsidR="00C61D20" w:rsidRDefault="00C61D20" w:rsidP="00C61D20">
      <w:pPr>
        <w:rPr>
          <w:rFonts w:eastAsia="Candara"/>
        </w:rPr>
      </w:pPr>
      <w:r w:rsidRPr="00516795">
        <w:rPr>
          <w:rFonts w:eastAsia="Candara"/>
        </w:rPr>
        <w:t>Developing the plan has also led to a shift</w:t>
      </w:r>
      <w:r>
        <w:rPr>
          <w:rFonts w:eastAsia="Candara"/>
        </w:rPr>
        <w:t xml:space="preserve"> </w:t>
      </w:r>
      <w:r w:rsidRPr="00516795">
        <w:rPr>
          <w:rFonts w:eastAsia="Candara"/>
        </w:rPr>
        <w:t xml:space="preserve">in focus. </w:t>
      </w:r>
      <w:r w:rsidR="00C520C2">
        <w:rPr>
          <w:rFonts w:eastAsia="Candara"/>
        </w:rPr>
        <w:t>“</w:t>
      </w:r>
      <w:r w:rsidRPr="00516795">
        <w:rPr>
          <w:rFonts w:eastAsia="Candara"/>
        </w:rPr>
        <w:t>We</w:t>
      </w:r>
      <w:r w:rsidR="00C520C2">
        <w:rPr>
          <w:rFonts w:eastAsia="Candara"/>
        </w:rPr>
        <w:t>’</w:t>
      </w:r>
      <w:r w:rsidRPr="00516795">
        <w:rPr>
          <w:rFonts w:eastAsia="Candara"/>
        </w:rPr>
        <w:t>re now looking externally and</w:t>
      </w:r>
      <w:r>
        <w:rPr>
          <w:rFonts w:eastAsia="Candara"/>
        </w:rPr>
        <w:t xml:space="preserve"> </w:t>
      </w:r>
      <w:r w:rsidRPr="00516795">
        <w:rPr>
          <w:rFonts w:eastAsia="Candara"/>
        </w:rPr>
        <w:t>developing relationships with Māori services</w:t>
      </w:r>
      <w:r>
        <w:rPr>
          <w:rFonts w:eastAsia="Candara"/>
        </w:rPr>
        <w:t xml:space="preserve"> </w:t>
      </w:r>
      <w:r w:rsidRPr="00516795">
        <w:rPr>
          <w:rFonts w:eastAsia="Candara"/>
        </w:rPr>
        <w:t>so that we can make referrals more effectively.</w:t>
      </w:r>
      <w:r>
        <w:rPr>
          <w:rFonts w:eastAsia="Candara"/>
        </w:rPr>
        <w:t xml:space="preserve"> </w:t>
      </w:r>
      <w:r w:rsidRPr="00516795">
        <w:rPr>
          <w:rFonts w:eastAsia="Candara"/>
        </w:rPr>
        <w:t>This has only served to benefit our Māori</w:t>
      </w:r>
      <w:r>
        <w:rPr>
          <w:rFonts w:eastAsia="Candara"/>
        </w:rPr>
        <w:t xml:space="preserve"> </w:t>
      </w:r>
      <w:r w:rsidRPr="00516795">
        <w:rPr>
          <w:rFonts w:eastAsia="Candara"/>
        </w:rPr>
        <w:t>population.</w:t>
      </w:r>
      <w:r w:rsidR="00C520C2">
        <w:rPr>
          <w:rFonts w:eastAsia="Candara"/>
        </w:rPr>
        <w:t>”</w:t>
      </w:r>
    </w:p>
    <w:p w:rsidR="00C61D20" w:rsidRPr="00516795" w:rsidRDefault="00C61D20" w:rsidP="007365A9">
      <w:pPr>
        <w:rPr>
          <w:rFonts w:eastAsia="Candara"/>
        </w:rPr>
      </w:pPr>
    </w:p>
    <w:p w:rsidR="00C61D20" w:rsidRDefault="00C61D20" w:rsidP="007365A9">
      <w:pPr>
        <w:sectPr w:rsidR="00C61D20" w:rsidSect="00C61D20">
          <w:footnotePr>
            <w:numStart w:val="2"/>
          </w:footnotePr>
          <w:type w:val="continuous"/>
          <w:pgSz w:w="11907" w:h="16834" w:code="9"/>
          <w:pgMar w:top="1418" w:right="1418" w:bottom="1134" w:left="1418" w:header="284" w:footer="567" w:gutter="0"/>
          <w:cols w:num="2" w:space="851" w:equalWidth="0">
            <w:col w:w="4110" w:space="851"/>
            <w:col w:w="4110"/>
          </w:cols>
        </w:sectPr>
      </w:pPr>
    </w:p>
    <w:p w:rsidR="00C61D20" w:rsidRDefault="00C61D20" w:rsidP="00C61D20">
      <w:pPr>
        <w:rPr>
          <w:rFonts w:eastAsia="Candara"/>
        </w:rPr>
      </w:pPr>
      <w:r>
        <w:rPr>
          <w:rFonts w:eastAsia="Candara"/>
        </w:rPr>
        <w:lastRenderedPageBreak/>
        <w:br w:type="page"/>
      </w:r>
    </w:p>
    <w:bookmarkStart w:id="29" w:name="_Toc394394462"/>
    <w:p w:rsidR="00C15525" w:rsidRPr="00516795" w:rsidRDefault="00B06FA4" w:rsidP="00C61D20">
      <w:pPr>
        <w:pStyle w:val="Heading2"/>
        <w:rPr>
          <w:rFonts w:eastAsia="Candara"/>
        </w:rPr>
      </w:pPr>
      <w:r>
        <w:rPr>
          <w:noProof/>
          <w:lang w:eastAsia="en-NZ"/>
        </w:rPr>
        <w:lastRenderedPageBreak/>
        <mc:AlternateContent>
          <mc:Choice Requires="wps">
            <w:drawing>
              <wp:anchor distT="0" distB="0" distL="114300" distR="114300" simplePos="0" relativeHeight="251808768" behindDoc="1" locked="0" layoutInCell="1" allowOverlap="1" wp14:anchorId="3DD1D1DC" wp14:editId="356CC116">
                <wp:simplePos x="0" y="0"/>
                <wp:positionH relativeFrom="column">
                  <wp:posOffset>-142182</wp:posOffset>
                </wp:positionH>
                <wp:positionV relativeFrom="paragraph">
                  <wp:posOffset>-66040</wp:posOffset>
                </wp:positionV>
                <wp:extent cx="6875723" cy="781396"/>
                <wp:effectExtent l="0" t="0" r="20955" b="19050"/>
                <wp:wrapNone/>
                <wp:docPr id="37" name="Rounded Rectangle 37"/>
                <wp:cNvGraphicFramePr/>
                <a:graphic xmlns:a="http://schemas.openxmlformats.org/drawingml/2006/main">
                  <a:graphicData uri="http://schemas.microsoft.com/office/word/2010/wordprocessingShape">
                    <wps:wsp>
                      <wps:cNvSpPr/>
                      <wps:spPr>
                        <a:xfrm>
                          <a:off x="0" y="0"/>
                          <a:ext cx="6875723" cy="781396"/>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7" o:spid="_x0000_s1026" style="position:absolute;margin-left:-11.2pt;margin-top:-5.2pt;width:541.4pt;height:61.5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" fillcolor="#d8d8d8 [2732]" strokecolor="#d8d8d8 [2732]" strokeweight="2pt"/>
            </w:pict>
          </mc:Fallback>
        </mc:AlternateContent>
      </w:r>
      <w:r w:rsidR="00C15525" w:rsidRPr="00516795">
        <w:rPr>
          <w:rFonts w:eastAsia="Candara"/>
        </w:rPr>
        <w:t xml:space="preserve">Embedding </w:t>
      </w:r>
      <w:proofErr w:type="spellStart"/>
      <w:r w:rsidR="00C15525" w:rsidRPr="00516795">
        <w:rPr>
          <w:rFonts w:eastAsia="Candara"/>
        </w:rPr>
        <w:t>whānau</w:t>
      </w:r>
      <w:proofErr w:type="spellEnd"/>
      <w:r w:rsidR="00C15525" w:rsidRPr="00516795">
        <w:rPr>
          <w:rFonts w:eastAsia="Candara"/>
        </w:rPr>
        <w:t>-centred approaches</w:t>
      </w:r>
      <w:r w:rsidR="00C61D20">
        <w:rPr>
          <w:rFonts w:eastAsia="Candara"/>
        </w:rPr>
        <w:br/>
      </w:r>
      <w:r w:rsidR="00C15525" w:rsidRPr="00516795">
        <w:rPr>
          <w:rFonts w:eastAsia="Candara"/>
        </w:rPr>
        <w:t>into</w:t>
      </w:r>
      <w:r w:rsidR="00763431">
        <w:rPr>
          <w:rFonts w:eastAsia="Candara"/>
        </w:rPr>
        <w:t xml:space="preserve"> </w:t>
      </w:r>
      <w:r w:rsidR="00C15525" w:rsidRPr="00516795">
        <w:rPr>
          <w:rFonts w:eastAsia="Candara"/>
        </w:rPr>
        <w:t>policy and practice</w:t>
      </w:r>
      <w:bookmarkEnd w:id="29"/>
    </w:p>
    <w:p w:rsidR="00C61D20" w:rsidRDefault="00C61D20" w:rsidP="00C61D20">
      <w:pPr>
        <w:pStyle w:val="Introparagraph"/>
        <w:sectPr w:rsidR="00C61D20" w:rsidSect="000D2DAF">
          <w:footnotePr>
            <w:numStart w:val="2"/>
          </w:footnotePr>
          <w:type w:val="continuous"/>
          <w:pgSz w:w="11907" w:h="16834" w:code="9"/>
          <w:pgMar w:top="1418" w:right="1418" w:bottom="1134" w:left="1418" w:header="284" w:footer="567" w:gutter="0"/>
          <w:cols w:space="720"/>
        </w:sectPr>
      </w:pPr>
    </w:p>
    <w:p w:rsidR="00C15525" w:rsidRDefault="00C15525" w:rsidP="00C61D20">
      <w:pPr>
        <w:pStyle w:val="Introparagraph"/>
      </w:pPr>
      <w:r w:rsidRPr="00516795">
        <w:lastRenderedPageBreak/>
        <w:t xml:space="preserve">Juliet Scott, </w:t>
      </w:r>
      <w:proofErr w:type="spellStart"/>
      <w:r w:rsidRPr="00516795">
        <w:t>MidCentral</w:t>
      </w:r>
      <w:proofErr w:type="spellEnd"/>
      <w:r w:rsidRPr="00516795">
        <w:t xml:space="preserve"> DHB</w:t>
      </w:r>
      <w:r w:rsidR="00C520C2">
        <w:t>’</w:t>
      </w:r>
      <w:r w:rsidRPr="00516795">
        <w:t>s Family Violence Intervention and Programme Coordinator, points out:</w:t>
      </w:r>
    </w:p>
    <w:p w:rsidR="007365A9" w:rsidRPr="00516795" w:rsidRDefault="007365A9" w:rsidP="007365A9">
      <w:pPr>
        <w:rPr>
          <w:rFonts w:eastAsia="Candara"/>
        </w:rPr>
      </w:pPr>
    </w:p>
    <w:p w:rsidR="00C15525" w:rsidRPr="00516795" w:rsidRDefault="00C520C2" w:rsidP="007365A9">
      <w:pPr>
        <w:rPr>
          <w:rFonts w:eastAsia="Candara"/>
        </w:rPr>
      </w:pPr>
      <w:r>
        <w:rPr>
          <w:rFonts w:eastAsia="Candara"/>
        </w:rPr>
        <w:t>“</w:t>
      </w:r>
      <w:r w:rsidR="00C15525" w:rsidRPr="00516795">
        <w:rPr>
          <w:rFonts w:eastAsia="Candara"/>
        </w:rPr>
        <w:t xml:space="preserve">At the moment it comes down to the individual practitioner and their knowledge, </w:t>
      </w:r>
      <w:proofErr w:type="spellStart"/>
      <w:r w:rsidR="00C15525" w:rsidRPr="00516795">
        <w:rPr>
          <w:rFonts w:eastAsia="Candara"/>
        </w:rPr>
        <w:t>mindset</w:t>
      </w:r>
      <w:proofErr w:type="spellEnd"/>
      <w:r w:rsidR="00C15525" w:rsidRPr="00516795">
        <w:rPr>
          <w:rFonts w:eastAsia="Candara"/>
        </w:rPr>
        <w:t xml:space="preserve"> and world view.</w:t>
      </w:r>
      <w:r>
        <w:rPr>
          <w:rFonts w:eastAsia="Candara"/>
        </w:rPr>
        <w:t>”</w:t>
      </w:r>
    </w:p>
    <w:p w:rsidR="00C15525" w:rsidRPr="00516795" w:rsidRDefault="00C15525" w:rsidP="000D0125"/>
    <w:p w:rsidR="00C15525" w:rsidRPr="00516795" w:rsidRDefault="00C15525" w:rsidP="000D0125">
      <w:pPr>
        <w:rPr>
          <w:rFonts w:eastAsia="Candara"/>
        </w:rPr>
      </w:pPr>
      <w:r w:rsidRPr="00516795">
        <w:rPr>
          <w:rFonts w:eastAsia="Candara"/>
        </w:rPr>
        <w:t xml:space="preserve">Juliet says there is a need to embed </w:t>
      </w:r>
      <w:proofErr w:type="spellStart"/>
      <w:r w:rsidRPr="00516795">
        <w:rPr>
          <w:rFonts w:eastAsia="Candara"/>
        </w:rPr>
        <w:t>whānau</w:t>
      </w:r>
      <w:proofErr w:type="spellEnd"/>
      <w:r w:rsidRPr="00516795">
        <w:rPr>
          <w:rFonts w:eastAsia="Candara"/>
        </w:rPr>
        <w:t>-centred approaches so that VIP processes work well for patients and their families no matter which practitioners are involved.</w:t>
      </w:r>
    </w:p>
    <w:p w:rsidR="00C15525" w:rsidRPr="00516795" w:rsidRDefault="00C15525" w:rsidP="000D0125"/>
    <w:p w:rsidR="00C15525" w:rsidRPr="00516795" w:rsidRDefault="00C520C2" w:rsidP="000D0125">
      <w:pPr>
        <w:rPr>
          <w:rFonts w:eastAsia="Candara"/>
        </w:rPr>
      </w:pPr>
      <w:r>
        <w:rPr>
          <w:rFonts w:eastAsia="Candara"/>
        </w:rPr>
        <w:t>“</w:t>
      </w:r>
      <w:r w:rsidR="00C15525" w:rsidRPr="00516795">
        <w:rPr>
          <w:rFonts w:eastAsia="Candara"/>
        </w:rPr>
        <w:t xml:space="preserve">The principles of transparency, collaboration and working inclusively with </w:t>
      </w:r>
      <w:proofErr w:type="spellStart"/>
      <w:r w:rsidR="00C15525" w:rsidRPr="00516795">
        <w:rPr>
          <w:rFonts w:eastAsia="Candara"/>
        </w:rPr>
        <w:t>whānau</w:t>
      </w:r>
      <w:proofErr w:type="spellEnd"/>
      <w:r w:rsidR="00C15525" w:rsidRPr="00516795">
        <w:rPr>
          <w:rFonts w:eastAsia="Candara"/>
        </w:rPr>
        <w:t xml:space="preserve"> need to become an essential part of what we do. For example, I</w:t>
      </w:r>
      <w:r>
        <w:rPr>
          <w:rFonts w:eastAsia="Candara"/>
        </w:rPr>
        <w:t>’</w:t>
      </w:r>
      <w:r w:rsidR="00C15525" w:rsidRPr="00516795">
        <w:rPr>
          <w:rFonts w:eastAsia="Candara"/>
        </w:rPr>
        <w:t>d like to look at ways to structure some of our forms so that they are more accessible and more culturally appropriate to families.</w:t>
      </w:r>
      <w:r>
        <w:rPr>
          <w:rFonts w:eastAsia="Candara"/>
        </w:rPr>
        <w:t>”</w:t>
      </w:r>
    </w:p>
    <w:p w:rsidR="00C15525" w:rsidRPr="00516795" w:rsidRDefault="00C15525" w:rsidP="000D0125"/>
    <w:p w:rsidR="00C15525" w:rsidRPr="00516795" w:rsidRDefault="00C15525" w:rsidP="000D0125">
      <w:pPr>
        <w:rPr>
          <w:rFonts w:eastAsia="Candara"/>
        </w:rPr>
      </w:pPr>
      <w:r w:rsidRPr="00516795">
        <w:rPr>
          <w:rFonts w:eastAsia="Candara"/>
        </w:rPr>
        <w:t xml:space="preserve">Nathalie </w:t>
      </w:r>
      <w:proofErr w:type="spellStart"/>
      <w:r w:rsidRPr="00516795">
        <w:rPr>
          <w:rFonts w:eastAsia="Candara"/>
        </w:rPr>
        <w:t>Esaiah-Tiatia</w:t>
      </w:r>
      <w:proofErr w:type="spellEnd"/>
      <w:r w:rsidRPr="00516795">
        <w:rPr>
          <w:rFonts w:eastAsia="Candara"/>
        </w:rPr>
        <w:t xml:space="preserve">, </w:t>
      </w:r>
      <w:proofErr w:type="spellStart"/>
      <w:r w:rsidRPr="00516795">
        <w:rPr>
          <w:rFonts w:eastAsia="Candara"/>
        </w:rPr>
        <w:t>Taranaki</w:t>
      </w:r>
      <w:r w:rsidR="00C520C2">
        <w:rPr>
          <w:rFonts w:eastAsia="Candara"/>
        </w:rPr>
        <w:t>’</w:t>
      </w:r>
      <w:r w:rsidRPr="00516795">
        <w:rPr>
          <w:rFonts w:eastAsia="Candara"/>
        </w:rPr>
        <w:t>s</w:t>
      </w:r>
      <w:proofErr w:type="spellEnd"/>
      <w:r w:rsidRPr="00516795">
        <w:rPr>
          <w:rFonts w:eastAsia="Candara"/>
        </w:rPr>
        <w:t xml:space="preserve"> VIP Coordinator shares this view. She sees that there are real benefits to working inclusively with families.</w:t>
      </w:r>
    </w:p>
    <w:p w:rsidR="00763431" w:rsidRDefault="00763431" w:rsidP="000D0125">
      <w:pPr>
        <w:rPr>
          <w:rFonts w:eastAsia="Candara"/>
        </w:rPr>
      </w:pPr>
    </w:p>
    <w:p w:rsidR="00C15525" w:rsidRPr="00516795" w:rsidRDefault="00C61D20" w:rsidP="000D0125">
      <w:pPr>
        <w:rPr>
          <w:rFonts w:eastAsia="Candara"/>
        </w:rPr>
      </w:pPr>
      <w:r>
        <w:rPr>
          <w:rFonts w:eastAsia="Candara"/>
        </w:rPr>
        <w:br w:type="column"/>
      </w:r>
      <w:r w:rsidR="00C520C2">
        <w:rPr>
          <w:rFonts w:eastAsia="Candara"/>
        </w:rPr>
        <w:lastRenderedPageBreak/>
        <w:t>“</w:t>
      </w:r>
      <w:r w:rsidR="00C15525" w:rsidRPr="00516795">
        <w:rPr>
          <w:rFonts w:eastAsia="Candara"/>
        </w:rPr>
        <w:t>When health practitioners engage in open</w:t>
      </w:r>
      <w:r w:rsidR="00763431">
        <w:rPr>
          <w:rFonts w:eastAsia="Candara"/>
        </w:rPr>
        <w:t xml:space="preserve"> </w:t>
      </w:r>
      <w:r w:rsidR="00C15525" w:rsidRPr="00516795">
        <w:rPr>
          <w:rFonts w:eastAsia="Candara"/>
        </w:rPr>
        <w:t>and honest discussion with a family, they often</w:t>
      </w:r>
      <w:r w:rsidR="00763431">
        <w:rPr>
          <w:rFonts w:eastAsia="Candara"/>
        </w:rPr>
        <w:t xml:space="preserve"> </w:t>
      </w:r>
      <w:r w:rsidR="00C15525" w:rsidRPr="00516795">
        <w:rPr>
          <w:rFonts w:eastAsia="Candara"/>
        </w:rPr>
        <w:t>embrace a protective process, such as when</w:t>
      </w:r>
      <w:r w:rsidR="00763431">
        <w:rPr>
          <w:rFonts w:eastAsia="Candara"/>
        </w:rPr>
        <w:t xml:space="preserve"> </w:t>
      </w:r>
      <w:r w:rsidR="00C15525" w:rsidRPr="00516795">
        <w:rPr>
          <w:rFonts w:eastAsia="Candara"/>
        </w:rPr>
        <w:t>making a formal notification to Child, Youth</w:t>
      </w:r>
      <w:r w:rsidR="00763431">
        <w:rPr>
          <w:rFonts w:eastAsia="Candara"/>
        </w:rPr>
        <w:t xml:space="preserve"> </w:t>
      </w:r>
      <w:r w:rsidR="00C15525" w:rsidRPr="00516795">
        <w:rPr>
          <w:rFonts w:eastAsia="Candara"/>
        </w:rPr>
        <w:t>and Family. This can result in increased safety</w:t>
      </w:r>
      <w:r w:rsidR="00763431">
        <w:rPr>
          <w:rFonts w:eastAsia="Candara"/>
        </w:rPr>
        <w:t xml:space="preserve"> </w:t>
      </w:r>
      <w:r w:rsidR="00C15525" w:rsidRPr="00516795">
        <w:rPr>
          <w:rFonts w:eastAsia="Candara"/>
        </w:rPr>
        <w:t>and support for a child and mother. That is</w:t>
      </w:r>
      <w:r w:rsidR="00763431">
        <w:rPr>
          <w:rFonts w:eastAsia="Candara"/>
        </w:rPr>
        <w:t xml:space="preserve"> </w:t>
      </w:r>
      <w:r w:rsidR="00C15525" w:rsidRPr="00516795">
        <w:rPr>
          <w:rFonts w:eastAsia="Candara"/>
        </w:rPr>
        <w:t>why we should be embracing the relationship</w:t>
      </w:r>
      <w:r w:rsidR="00763431">
        <w:rPr>
          <w:rFonts w:eastAsia="Candara"/>
        </w:rPr>
        <w:t xml:space="preserve"> </w:t>
      </w:r>
      <w:r w:rsidR="00C15525" w:rsidRPr="00516795">
        <w:rPr>
          <w:rFonts w:eastAsia="Candara"/>
        </w:rPr>
        <w:t xml:space="preserve">with </w:t>
      </w:r>
      <w:proofErr w:type="spellStart"/>
      <w:r w:rsidR="00C15525" w:rsidRPr="00516795">
        <w:rPr>
          <w:rFonts w:eastAsia="Candara"/>
        </w:rPr>
        <w:t>whānau</w:t>
      </w:r>
      <w:proofErr w:type="spellEnd"/>
      <w:r w:rsidR="00C15525" w:rsidRPr="00516795">
        <w:rPr>
          <w:rFonts w:eastAsia="Candara"/>
        </w:rPr>
        <w:t xml:space="preserve"> and that</w:t>
      </w:r>
      <w:r w:rsidR="00C520C2">
        <w:rPr>
          <w:rFonts w:eastAsia="Candara"/>
        </w:rPr>
        <w:t>’</w:t>
      </w:r>
      <w:r w:rsidR="00C15525" w:rsidRPr="00516795">
        <w:rPr>
          <w:rFonts w:eastAsia="Candara"/>
        </w:rPr>
        <w:t>s why I think we should</w:t>
      </w:r>
      <w:r w:rsidR="00763431">
        <w:rPr>
          <w:rFonts w:eastAsia="Candara"/>
        </w:rPr>
        <w:t xml:space="preserve"> </w:t>
      </w:r>
      <w:r w:rsidR="00C15525" w:rsidRPr="00516795">
        <w:rPr>
          <w:rFonts w:eastAsia="Candara"/>
        </w:rPr>
        <w:t xml:space="preserve">consider extending </w:t>
      </w:r>
      <w:proofErr w:type="spellStart"/>
      <w:r w:rsidR="00C15525" w:rsidRPr="00516795">
        <w:rPr>
          <w:rFonts w:eastAsia="Candara"/>
        </w:rPr>
        <w:t>whānau</w:t>
      </w:r>
      <w:proofErr w:type="spellEnd"/>
      <w:r w:rsidR="00C15525" w:rsidRPr="00516795">
        <w:rPr>
          <w:rFonts w:eastAsia="Candara"/>
        </w:rPr>
        <w:t xml:space="preserve"> engagement to all</w:t>
      </w:r>
      <w:r w:rsidR="00763431">
        <w:rPr>
          <w:rFonts w:eastAsia="Candara"/>
        </w:rPr>
        <w:t xml:space="preserve"> </w:t>
      </w:r>
      <w:r w:rsidR="00C15525" w:rsidRPr="00516795">
        <w:rPr>
          <w:rFonts w:eastAsia="Candara"/>
        </w:rPr>
        <w:t>our VIP processes if it is safe to do so.</w:t>
      </w:r>
      <w:r w:rsidR="00C520C2">
        <w:rPr>
          <w:rFonts w:eastAsia="Candara"/>
        </w:rPr>
        <w:t>”</w:t>
      </w:r>
    </w:p>
    <w:p w:rsidR="00C15525" w:rsidRPr="00516795" w:rsidRDefault="00C15525" w:rsidP="000D0125"/>
    <w:p w:rsidR="00C15525" w:rsidRPr="00516795" w:rsidRDefault="00C15525" w:rsidP="000D0125">
      <w:pPr>
        <w:rPr>
          <w:rFonts w:eastAsia="Candara"/>
        </w:rPr>
      </w:pPr>
      <w:r w:rsidRPr="00516795">
        <w:rPr>
          <w:rFonts w:eastAsia="Candara"/>
        </w:rPr>
        <w:t xml:space="preserve">Jigsaw is available to support VIP teams to look at policy and practice through a </w:t>
      </w:r>
      <w:proofErr w:type="spellStart"/>
      <w:r w:rsidRPr="00516795">
        <w:rPr>
          <w:rFonts w:eastAsia="Candara"/>
        </w:rPr>
        <w:t>whānau</w:t>
      </w:r>
      <w:proofErr w:type="spellEnd"/>
      <w:r w:rsidRPr="00516795">
        <w:rPr>
          <w:rFonts w:eastAsia="Candara"/>
        </w:rPr>
        <w:t>- centred lens. There is great potential for families to be placed at the centre of the VIP programme.</w:t>
      </w:r>
    </w:p>
    <w:p w:rsidR="00C15525" w:rsidRPr="00516795" w:rsidRDefault="00C15525" w:rsidP="000D0125"/>
    <w:p w:rsidR="00C15525" w:rsidRDefault="00C520C2" w:rsidP="000D0125">
      <w:pPr>
        <w:rPr>
          <w:rFonts w:eastAsia="Candara"/>
        </w:rPr>
      </w:pPr>
      <w:r>
        <w:rPr>
          <w:rFonts w:eastAsia="Candara"/>
        </w:rPr>
        <w:t>“</w:t>
      </w:r>
      <w:r w:rsidR="00C15525" w:rsidRPr="00516795">
        <w:rPr>
          <w:rFonts w:eastAsia="Candara"/>
        </w:rPr>
        <w:t xml:space="preserve">There are a number of initiatives being </w:t>
      </w:r>
      <w:r w:rsidR="00C15525" w:rsidRPr="00C61D20">
        <w:rPr>
          <w:rFonts w:eastAsia="Candara"/>
        </w:rPr>
        <w:t xml:space="preserve">developed that will benefit </w:t>
      </w:r>
      <w:r w:rsidR="00C15525" w:rsidRPr="00516795">
        <w:rPr>
          <w:rFonts w:eastAsia="Candara"/>
        </w:rPr>
        <w:t xml:space="preserve">from a </w:t>
      </w:r>
      <w:proofErr w:type="spellStart"/>
      <w:r w:rsidR="00C15525" w:rsidRPr="00516795">
        <w:rPr>
          <w:rFonts w:eastAsia="Candara"/>
        </w:rPr>
        <w:t>whānau</w:t>
      </w:r>
      <w:proofErr w:type="spellEnd"/>
      <w:r w:rsidR="00C15525" w:rsidRPr="00516795">
        <w:rPr>
          <w:rFonts w:eastAsia="Candara"/>
        </w:rPr>
        <w:t>-centred approach, such as programmes to support pregnant women, prevent shaken baby syndrome, and to respond to elder abuse and neglect,</w:t>
      </w:r>
      <w:r>
        <w:rPr>
          <w:rFonts w:eastAsia="Candara"/>
        </w:rPr>
        <w:t>”</w:t>
      </w:r>
      <w:r w:rsidR="00C15525" w:rsidRPr="00516795">
        <w:rPr>
          <w:rFonts w:eastAsia="Candara"/>
        </w:rPr>
        <w:t xml:space="preserve"> says Jigsaw</w:t>
      </w:r>
      <w:r>
        <w:rPr>
          <w:rFonts w:eastAsia="Candara"/>
        </w:rPr>
        <w:t>’</w:t>
      </w:r>
      <w:r w:rsidR="00C15525" w:rsidRPr="00516795">
        <w:rPr>
          <w:rFonts w:eastAsia="Candara"/>
        </w:rPr>
        <w:t xml:space="preserve">s Chief Executive Sunny </w:t>
      </w:r>
      <w:proofErr w:type="spellStart"/>
      <w:r w:rsidR="00C15525" w:rsidRPr="00516795">
        <w:rPr>
          <w:rFonts w:eastAsia="Candara"/>
        </w:rPr>
        <w:t>Wikiriwhi</w:t>
      </w:r>
      <w:proofErr w:type="spellEnd"/>
      <w:r w:rsidR="00C15525" w:rsidRPr="00516795">
        <w:rPr>
          <w:rFonts w:eastAsia="Candara"/>
        </w:rPr>
        <w:t>.</w:t>
      </w:r>
    </w:p>
    <w:p w:rsidR="00C61D20" w:rsidRPr="00516795" w:rsidRDefault="00C61D20" w:rsidP="000D0125">
      <w:pPr>
        <w:rPr>
          <w:rFonts w:eastAsia="Candara"/>
        </w:rPr>
      </w:pPr>
    </w:p>
    <w:p w:rsidR="00C61D20" w:rsidRDefault="00C61D20" w:rsidP="000D0125">
      <w:pPr>
        <w:sectPr w:rsidR="00C61D20" w:rsidSect="00C61D20">
          <w:footnotePr>
            <w:numStart w:val="2"/>
          </w:footnotePr>
          <w:type w:val="continuous"/>
          <w:pgSz w:w="11907" w:h="16834" w:code="9"/>
          <w:pgMar w:top="1418" w:right="1418" w:bottom="1134" w:left="1418" w:header="284" w:footer="567" w:gutter="0"/>
          <w:cols w:num="2" w:space="851" w:equalWidth="0">
            <w:col w:w="4110" w:space="851"/>
            <w:col w:w="4110"/>
          </w:cols>
        </w:sectPr>
      </w:pPr>
    </w:p>
    <w:p w:rsidR="00C61D20" w:rsidRDefault="00C61D20" w:rsidP="00C61D20">
      <w:pPr>
        <w:rPr>
          <w:rFonts w:eastAsia="Candara"/>
        </w:rPr>
      </w:pPr>
      <w:r>
        <w:rPr>
          <w:rFonts w:eastAsia="Candara"/>
        </w:rPr>
        <w:lastRenderedPageBreak/>
        <w:br w:type="page"/>
      </w:r>
    </w:p>
    <w:p w:rsidR="00832EC7" w:rsidRDefault="00832EC7" w:rsidP="00832EC7">
      <w:pPr>
        <w:rPr>
          <w:rFonts w:eastAsia="Candara"/>
        </w:rPr>
      </w:pPr>
    </w:p>
    <w:tbl>
      <w:tblPr>
        <w:tblStyle w:val="TableGrid"/>
        <w:tblW w:w="82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tblGrid>
      <w:tr w:rsidR="00832EC7" w:rsidTr="00DB7F6A">
        <w:trPr>
          <w:cantSplit/>
        </w:trPr>
        <w:tc>
          <w:tcPr>
            <w:tcW w:w="8222" w:type="dxa"/>
            <w:shd w:val="clear" w:color="auto" w:fill="A6A6A6" w:themeFill="background1" w:themeFillShade="A6"/>
          </w:tcPr>
          <w:p w:rsidR="00832EC7" w:rsidRDefault="00832EC7" w:rsidP="00832EC7">
            <w:pPr>
              <w:pStyle w:val="TableText"/>
              <w:spacing w:before="0" w:after="0"/>
            </w:pPr>
          </w:p>
        </w:tc>
      </w:tr>
      <w:tr w:rsidR="00832EC7" w:rsidRPr="00E02DD0" w:rsidTr="00DB7F6A">
        <w:trPr>
          <w:cantSplit/>
        </w:trPr>
        <w:tc>
          <w:tcPr>
            <w:tcW w:w="8222" w:type="dxa"/>
            <w:shd w:val="clear" w:color="auto" w:fill="F2F2F2" w:themeFill="background1" w:themeFillShade="F2"/>
          </w:tcPr>
          <w:p w:rsidR="00832EC7" w:rsidRPr="00516795" w:rsidRDefault="00832EC7" w:rsidP="00832EC7">
            <w:pPr>
              <w:pStyle w:val="Heading3"/>
              <w:outlineLvl w:val="2"/>
              <w:rPr>
                <w:rFonts w:eastAsia="Candara"/>
              </w:rPr>
            </w:pPr>
            <w:r w:rsidRPr="00516795">
              <w:rPr>
                <w:rFonts w:eastAsia="Candara"/>
              </w:rPr>
              <w:t>How Auckland DHB</w:t>
            </w:r>
            <w:r w:rsidR="00C520C2">
              <w:rPr>
                <w:rFonts w:eastAsia="Candara"/>
              </w:rPr>
              <w:t>’</w:t>
            </w:r>
            <w:r w:rsidRPr="00516795">
              <w:rPr>
                <w:rFonts w:eastAsia="Candara"/>
              </w:rPr>
              <w:t>s VIP programme will</w:t>
            </w:r>
            <w:r>
              <w:rPr>
                <w:rFonts w:eastAsia="Candara"/>
              </w:rPr>
              <w:t xml:space="preserve"> </w:t>
            </w:r>
            <w:r w:rsidRPr="00516795">
              <w:rPr>
                <w:rFonts w:eastAsia="Candara"/>
              </w:rPr>
              <w:t>measure its success</w:t>
            </w:r>
          </w:p>
          <w:p w:rsidR="00832EC7" w:rsidRPr="00832EC7" w:rsidRDefault="00832EC7" w:rsidP="00832EC7">
            <w:pPr>
              <w:rPr>
                <w:b/>
              </w:rPr>
            </w:pPr>
            <w:r w:rsidRPr="00832EC7">
              <w:rPr>
                <w:b/>
              </w:rPr>
              <w:t xml:space="preserve">The VIP Governance Group and </w:t>
            </w:r>
            <w:proofErr w:type="spellStart"/>
            <w:r w:rsidRPr="00832EC7">
              <w:rPr>
                <w:b/>
              </w:rPr>
              <w:t>Kaitiaki</w:t>
            </w:r>
            <w:proofErr w:type="spellEnd"/>
            <w:r w:rsidRPr="00832EC7">
              <w:rPr>
                <w:b/>
              </w:rPr>
              <w:t xml:space="preserve"> representatives will monitor progress against the plan quarterly. This will include assessing/reviewing:</w:t>
            </w:r>
          </w:p>
          <w:p w:rsidR="00832EC7" w:rsidRPr="00516795" w:rsidRDefault="00832EC7" w:rsidP="00832EC7">
            <w:pPr>
              <w:pStyle w:val="Bullet"/>
              <w:rPr>
                <w:rFonts w:eastAsia="Candara"/>
              </w:rPr>
            </w:pPr>
            <w:r w:rsidRPr="00516795">
              <w:rPr>
                <w:rFonts w:eastAsia="Candara"/>
              </w:rPr>
              <w:t>VIP screening rates and referrals by ethnicity</w:t>
            </w:r>
          </w:p>
          <w:p w:rsidR="00832EC7" w:rsidRPr="00516795" w:rsidRDefault="00832EC7" w:rsidP="00832EC7">
            <w:pPr>
              <w:pStyle w:val="Bullet"/>
              <w:rPr>
                <w:rFonts w:eastAsia="Candara"/>
              </w:rPr>
            </w:pPr>
            <w:r w:rsidRPr="00516795">
              <w:rPr>
                <w:rFonts w:eastAsia="Candara"/>
              </w:rPr>
              <w:t>complaints and positive feedback reported by Māori service users</w:t>
            </w:r>
          </w:p>
          <w:p w:rsidR="00832EC7" w:rsidRPr="000D0125" w:rsidRDefault="00832EC7" w:rsidP="00832EC7">
            <w:pPr>
              <w:pStyle w:val="Bullet"/>
              <w:rPr>
                <w:rFonts w:eastAsia="Candara"/>
              </w:rPr>
            </w:pPr>
            <w:r w:rsidRPr="000D0125">
              <w:rPr>
                <w:rFonts w:eastAsia="Candara"/>
              </w:rPr>
              <w:t>feedback from Māori service providers on the number of Māori referrals to their services</w:t>
            </w:r>
          </w:p>
          <w:p w:rsidR="00832EC7" w:rsidRPr="00516795" w:rsidRDefault="00832EC7" w:rsidP="00832EC7">
            <w:pPr>
              <w:pStyle w:val="Bullet"/>
              <w:rPr>
                <w:rFonts w:eastAsia="Candara"/>
              </w:rPr>
            </w:pPr>
            <w:r w:rsidRPr="00516795">
              <w:rPr>
                <w:rFonts w:eastAsia="Candara"/>
              </w:rPr>
              <w:t>progress on recruitment and support of Māori staff to the VIP</w:t>
            </w:r>
          </w:p>
          <w:p w:rsidR="00832EC7" w:rsidRPr="00516795" w:rsidRDefault="00832EC7" w:rsidP="00832EC7">
            <w:pPr>
              <w:pStyle w:val="Bullet"/>
              <w:rPr>
                <w:rFonts w:eastAsia="Candara"/>
              </w:rPr>
            </w:pPr>
            <w:r w:rsidRPr="00516795">
              <w:rPr>
                <w:rFonts w:eastAsia="Candara"/>
              </w:rPr>
              <w:t>workforce development initiatives to improve responsiveness to Māori</w:t>
            </w:r>
          </w:p>
          <w:p w:rsidR="00832EC7" w:rsidRPr="00516795" w:rsidRDefault="00832EC7" w:rsidP="00832EC7">
            <w:pPr>
              <w:pStyle w:val="Bullet"/>
              <w:rPr>
                <w:rFonts w:eastAsia="Candara"/>
              </w:rPr>
            </w:pPr>
            <w:r w:rsidRPr="00516795">
              <w:rPr>
                <w:rFonts w:eastAsia="Candara"/>
              </w:rPr>
              <w:t>staff knowledge of Māori issues in family violence</w:t>
            </w:r>
          </w:p>
          <w:p w:rsidR="00832EC7" w:rsidRDefault="00832EC7" w:rsidP="00832EC7">
            <w:pPr>
              <w:pStyle w:val="Bullet"/>
              <w:rPr>
                <w:rFonts w:eastAsia="Candara"/>
              </w:rPr>
            </w:pPr>
            <w:proofErr w:type="gramStart"/>
            <w:r w:rsidRPr="00516795">
              <w:rPr>
                <w:rFonts w:eastAsia="Candara"/>
              </w:rPr>
              <w:t>results</w:t>
            </w:r>
            <w:proofErr w:type="gramEnd"/>
            <w:r w:rsidRPr="00516795">
              <w:rPr>
                <w:rFonts w:eastAsia="Candara"/>
              </w:rPr>
              <w:t xml:space="preserve"> from a Māori service users</w:t>
            </w:r>
            <w:r w:rsidR="00C520C2">
              <w:rPr>
                <w:rFonts w:eastAsia="Candara"/>
              </w:rPr>
              <w:t>’</w:t>
            </w:r>
            <w:r w:rsidRPr="00516795">
              <w:rPr>
                <w:rFonts w:eastAsia="Candara"/>
              </w:rPr>
              <w:t xml:space="preserve"> satisfaction survey (currently being developed)</w:t>
            </w:r>
            <w:r>
              <w:rPr>
                <w:rFonts w:eastAsia="Candara"/>
              </w:rPr>
              <w:t>.</w:t>
            </w:r>
          </w:p>
          <w:p w:rsidR="00832EC7" w:rsidRPr="00832EC7" w:rsidRDefault="00832EC7" w:rsidP="00832EC7">
            <w:pPr>
              <w:pStyle w:val="TableText"/>
              <w:spacing w:before="0" w:after="0"/>
              <w:rPr>
                <w:rFonts w:eastAsia="Candara"/>
              </w:rPr>
            </w:pPr>
          </w:p>
        </w:tc>
      </w:tr>
    </w:tbl>
    <w:p w:rsidR="00832EC7" w:rsidRDefault="00832EC7" w:rsidP="00832EC7">
      <w:pPr>
        <w:spacing w:after="1200"/>
        <w:rPr>
          <w:rFonts w:eastAsia="Candara"/>
        </w:rPr>
      </w:pPr>
    </w:p>
    <w:tbl>
      <w:tblPr>
        <w:tblStyle w:val="TableGrid"/>
        <w:tblW w:w="82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tblGrid>
      <w:tr w:rsidR="00832EC7" w:rsidTr="00DB7F6A">
        <w:trPr>
          <w:cantSplit/>
        </w:trPr>
        <w:tc>
          <w:tcPr>
            <w:tcW w:w="8222" w:type="dxa"/>
            <w:shd w:val="clear" w:color="auto" w:fill="A6A6A6" w:themeFill="background1" w:themeFillShade="A6"/>
          </w:tcPr>
          <w:p w:rsidR="00832EC7" w:rsidRDefault="00832EC7" w:rsidP="00832EC7">
            <w:pPr>
              <w:pStyle w:val="TableText"/>
              <w:spacing w:before="0" w:after="0"/>
            </w:pPr>
          </w:p>
        </w:tc>
      </w:tr>
      <w:tr w:rsidR="00832EC7" w:rsidRPr="00832EC7" w:rsidTr="00DB7F6A">
        <w:trPr>
          <w:cantSplit/>
        </w:trPr>
        <w:tc>
          <w:tcPr>
            <w:tcW w:w="8222" w:type="dxa"/>
            <w:shd w:val="clear" w:color="auto" w:fill="F2F2F2" w:themeFill="background1" w:themeFillShade="F2"/>
          </w:tcPr>
          <w:p w:rsidR="00832EC7" w:rsidRPr="00516795" w:rsidRDefault="00832EC7" w:rsidP="00832EC7">
            <w:pPr>
              <w:pStyle w:val="Heading3"/>
              <w:outlineLvl w:val="2"/>
              <w:rPr>
                <w:rFonts w:eastAsia="Candara"/>
              </w:rPr>
            </w:pPr>
            <w:r w:rsidRPr="00516795">
              <w:rPr>
                <w:rFonts w:eastAsia="Candara"/>
              </w:rPr>
              <w:t>Key ingredients for a successful evaluation plan</w:t>
            </w:r>
          </w:p>
          <w:p w:rsidR="00832EC7" w:rsidRPr="00832EC7" w:rsidRDefault="00832EC7" w:rsidP="00832EC7">
            <w:pPr>
              <w:rPr>
                <w:b/>
              </w:rPr>
            </w:pPr>
            <w:r w:rsidRPr="00832EC7">
              <w:rPr>
                <w:b/>
              </w:rPr>
              <w:t xml:space="preserve">Advice from Megan </w:t>
            </w:r>
            <w:proofErr w:type="spellStart"/>
            <w:r w:rsidRPr="00832EC7">
              <w:rPr>
                <w:b/>
              </w:rPr>
              <w:t>Tunks</w:t>
            </w:r>
            <w:proofErr w:type="spellEnd"/>
            <w:r w:rsidRPr="00832EC7">
              <w:rPr>
                <w:b/>
              </w:rPr>
              <w:t xml:space="preserve"> (He </w:t>
            </w:r>
            <w:proofErr w:type="spellStart"/>
            <w:r w:rsidRPr="00832EC7">
              <w:rPr>
                <w:b/>
              </w:rPr>
              <w:t>Kāmaka</w:t>
            </w:r>
            <w:proofErr w:type="spellEnd"/>
            <w:r w:rsidRPr="00832EC7">
              <w:rPr>
                <w:b/>
              </w:rPr>
              <w:t xml:space="preserve"> </w:t>
            </w:r>
            <w:proofErr w:type="spellStart"/>
            <w:r w:rsidRPr="00832EC7">
              <w:rPr>
                <w:b/>
              </w:rPr>
              <w:t>Oranga</w:t>
            </w:r>
            <w:proofErr w:type="spellEnd"/>
            <w:r w:rsidRPr="00832EC7">
              <w:rPr>
                <w:b/>
              </w:rPr>
              <w:t xml:space="preserve">) and Anne Marie </w:t>
            </w:r>
            <w:proofErr w:type="spellStart"/>
            <w:r w:rsidRPr="00832EC7">
              <w:rPr>
                <w:b/>
              </w:rPr>
              <w:t>Tupp</w:t>
            </w:r>
            <w:proofErr w:type="spellEnd"/>
            <w:r w:rsidRPr="00832EC7">
              <w:rPr>
                <w:b/>
              </w:rPr>
              <w:t xml:space="preserve"> (VIP Team):</w:t>
            </w:r>
          </w:p>
          <w:p w:rsidR="00832EC7" w:rsidRPr="00516795" w:rsidRDefault="00832EC7" w:rsidP="00832EC7">
            <w:pPr>
              <w:pStyle w:val="Bullet"/>
              <w:rPr>
                <w:rFonts w:eastAsia="Candara"/>
              </w:rPr>
            </w:pPr>
            <w:r w:rsidRPr="00516795">
              <w:rPr>
                <w:rFonts w:eastAsia="Candara"/>
              </w:rPr>
              <w:t>Collaborate with DHB Māori health services.</w:t>
            </w:r>
          </w:p>
          <w:p w:rsidR="00832EC7" w:rsidRPr="000D0125" w:rsidRDefault="00832EC7" w:rsidP="00832EC7">
            <w:pPr>
              <w:pStyle w:val="Bullet"/>
              <w:rPr>
                <w:rFonts w:eastAsia="Candara"/>
              </w:rPr>
            </w:pPr>
            <w:r w:rsidRPr="00516795">
              <w:rPr>
                <w:rFonts w:eastAsia="Candara"/>
              </w:rPr>
              <w:t xml:space="preserve">Use a </w:t>
            </w:r>
            <w:r w:rsidRPr="000D0125">
              <w:rPr>
                <w:rFonts w:eastAsia="Candara"/>
              </w:rPr>
              <w:t>service that is credible to Māori if you seek outside help to develop it.</w:t>
            </w:r>
          </w:p>
          <w:p w:rsidR="00832EC7" w:rsidRPr="000D0125" w:rsidRDefault="00832EC7" w:rsidP="00832EC7">
            <w:pPr>
              <w:pStyle w:val="Bullet"/>
              <w:rPr>
                <w:rFonts w:eastAsia="Candara"/>
              </w:rPr>
            </w:pPr>
            <w:r w:rsidRPr="000D0125">
              <w:rPr>
                <w:rFonts w:eastAsia="Candara"/>
              </w:rPr>
              <w:t>State clear, practical outcomes with tasks assigned and agreed timeframes.</w:t>
            </w:r>
          </w:p>
          <w:p w:rsidR="00832EC7" w:rsidRPr="000D0125" w:rsidRDefault="00832EC7" w:rsidP="00832EC7">
            <w:pPr>
              <w:pStyle w:val="Bullet"/>
              <w:rPr>
                <w:rFonts w:eastAsia="Candara"/>
              </w:rPr>
            </w:pPr>
            <w:r w:rsidRPr="000D0125">
              <w:rPr>
                <w:rFonts w:eastAsia="Candara"/>
              </w:rPr>
              <w:t>Appoint an official champion who sits at a high level within DHB management.</w:t>
            </w:r>
          </w:p>
          <w:p w:rsidR="00832EC7" w:rsidRPr="000D0125" w:rsidRDefault="00832EC7" w:rsidP="00832EC7">
            <w:pPr>
              <w:pStyle w:val="Bullet"/>
              <w:rPr>
                <w:rFonts w:eastAsia="Candara"/>
              </w:rPr>
            </w:pPr>
            <w:r w:rsidRPr="000D0125">
              <w:rPr>
                <w:rFonts w:eastAsia="Candara"/>
              </w:rPr>
              <w:t>Enlist both Māori and non</w:t>
            </w:r>
            <w:r>
              <w:rPr>
                <w:rFonts w:eastAsia="Candara"/>
              </w:rPr>
              <w:t>-</w:t>
            </w:r>
            <w:r w:rsidRPr="000D0125">
              <w:rPr>
                <w:rFonts w:eastAsia="Candara"/>
              </w:rPr>
              <w:t>Māori staff to take responsibility for progress.</w:t>
            </w:r>
          </w:p>
          <w:p w:rsidR="00832EC7" w:rsidRPr="000D0125" w:rsidRDefault="00832EC7" w:rsidP="00832EC7">
            <w:pPr>
              <w:pStyle w:val="Bullet"/>
              <w:rPr>
                <w:rFonts w:eastAsia="Candara"/>
              </w:rPr>
            </w:pPr>
            <w:r w:rsidRPr="000D0125">
              <w:rPr>
                <w:rFonts w:eastAsia="Candara"/>
              </w:rPr>
              <w:t xml:space="preserve">Establish a </w:t>
            </w:r>
            <w:proofErr w:type="spellStart"/>
            <w:r w:rsidRPr="000D0125">
              <w:rPr>
                <w:rFonts w:eastAsia="Candara"/>
              </w:rPr>
              <w:t>kaitiaki</w:t>
            </w:r>
            <w:proofErr w:type="spellEnd"/>
            <w:r w:rsidRPr="000D0125">
              <w:rPr>
                <w:rFonts w:eastAsia="Candara"/>
              </w:rPr>
              <w:t xml:space="preserve"> reference group with a direct link to senior management to monitor progress.</w:t>
            </w:r>
          </w:p>
          <w:p w:rsidR="00832EC7" w:rsidRPr="000D0125" w:rsidRDefault="00832EC7" w:rsidP="00832EC7">
            <w:pPr>
              <w:pStyle w:val="Bullet"/>
              <w:rPr>
                <w:rFonts w:eastAsia="Candara"/>
              </w:rPr>
            </w:pPr>
            <w:r w:rsidRPr="000D0125">
              <w:rPr>
                <w:rFonts w:eastAsia="Candara"/>
              </w:rPr>
              <w:t>Engage Māori staff who can link both strategically and operationally.</w:t>
            </w:r>
          </w:p>
          <w:p w:rsidR="00832EC7" w:rsidRPr="000D0125" w:rsidRDefault="00832EC7" w:rsidP="00832EC7">
            <w:pPr>
              <w:pStyle w:val="Bullet"/>
              <w:rPr>
                <w:rFonts w:eastAsia="Candara"/>
              </w:rPr>
            </w:pPr>
            <w:r w:rsidRPr="000D0125">
              <w:rPr>
                <w:rFonts w:eastAsia="Candara"/>
              </w:rPr>
              <w:t>Provide culturally relevant education and training for staff.</w:t>
            </w:r>
          </w:p>
          <w:p w:rsidR="00832EC7" w:rsidRPr="000D0125" w:rsidRDefault="00832EC7" w:rsidP="00832EC7">
            <w:pPr>
              <w:pStyle w:val="Bullet"/>
              <w:rPr>
                <w:rFonts w:eastAsia="Candara"/>
              </w:rPr>
            </w:pPr>
            <w:r w:rsidRPr="000D0125">
              <w:rPr>
                <w:rFonts w:eastAsia="Candara"/>
              </w:rPr>
              <w:t xml:space="preserve">Link with key VIP foundation documents, policies and tools (such as the Ministry of Health Family Violence Intervention Guidelines, He </w:t>
            </w:r>
            <w:proofErr w:type="spellStart"/>
            <w:r w:rsidRPr="000D0125">
              <w:rPr>
                <w:rFonts w:eastAsia="Candara"/>
              </w:rPr>
              <w:t>Kāmaka</w:t>
            </w:r>
            <w:proofErr w:type="spellEnd"/>
            <w:r w:rsidRPr="000D0125">
              <w:rPr>
                <w:rFonts w:eastAsia="Candara"/>
              </w:rPr>
              <w:t xml:space="preserve"> </w:t>
            </w:r>
            <w:proofErr w:type="spellStart"/>
            <w:r w:rsidRPr="000D0125">
              <w:rPr>
                <w:rFonts w:eastAsia="Candara"/>
              </w:rPr>
              <w:t>Oranga</w:t>
            </w:r>
            <w:proofErr w:type="spellEnd"/>
            <w:r w:rsidRPr="000D0125">
              <w:rPr>
                <w:rFonts w:eastAsia="Candara"/>
              </w:rPr>
              <w:t xml:space="preserve"> – Māori Health Strategy.</w:t>
            </w:r>
          </w:p>
          <w:p w:rsidR="00832EC7" w:rsidRPr="000D0125" w:rsidRDefault="00832EC7" w:rsidP="00832EC7">
            <w:pPr>
              <w:pStyle w:val="Bullet"/>
              <w:rPr>
                <w:rFonts w:eastAsia="Candara"/>
              </w:rPr>
            </w:pPr>
            <w:r w:rsidRPr="000D0125">
              <w:rPr>
                <w:rFonts w:eastAsia="Candara"/>
              </w:rPr>
              <w:t>Keep up the momentum; review and report on progress regularly.</w:t>
            </w:r>
          </w:p>
          <w:p w:rsidR="00832EC7" w:rsidRPr="000D0125" w:rsidRDefault="00832EC7" w:rsidP="00832EC7">
            <w:pPr>
              <w:pStyle w:val="Bullet"/>
              <w:rPr>
                <w:rFonts w:eastAsia="Candara"/>
              </w:rPr>
            </w:pPr>
            <w:r w:rsidRPr="000D0125">
              <w:rPr>
                <w:rFonts w:eastAsia="Candara"/>
              </w:rPr>
              <w:t>Use the evaluation results to keep improving the programme for Māori service users.</w:t>
            </w:r>
          </w:p>
          <w:p w:rsidR="00832EC7" w:rsidRPr="00832EC7" w:rsidRDefault="00832EC7" w:rsidP="00DB7F6A">
            <w:pPr>
              <w:pStyle w:val="TableText"/>
              <w:spacing w:before="0" w:after="0"/>
              <w:rPr>
                <w:rFonts w:eastAsia="Candara"/>
              </w:rPr>
            </w:pPr>
          </w:p>
        </w:tc>
      </w:tr>
    </w:tbl>
    <w:p w:rsidR="00C15525" w:rsidRPr="00516795" w:rsidRDefault="00C15525" w:rsidP="000D0125"/>
    <w:p w:rsidR="00832EC7" w:rsidRDefault="00832EC7" w:rsidP="00832EC7">
      <w:pPr>
        <w:rPr>
          <w:rFonts w:eastAsia="Candara"/>
        </w:rPr>
      </w:pPr>
      <w:r>
        <w:rPr>
          <w:rFonts w:eastAsia="Candara"/>
        </w:rPr>
        <w:br w:type="page"/>
      </w:r>
    </w:p>
    <w:p w:rsidR="00C15525" w:rsidRPr="00516795" w:rsidRDefault="00C15525" w:rsidP="00832EC7">
      <w:pPr>
        <w:pStyle w:val="Heading1"/>
        <w:rPr>
          <w:rFonts w:eastAsia="Candara"/>
        </w:rPr>
      </w:pPr>
      <w:bookmarkStart w:id="30" w:name="_Toc394394463"/>
      <w:r w:rsidRPr="00516795">
        <w:rPr>
          <w:rFonts w:eastAsia="Candara"/>
        </w:rPr>
        <w:lastRenderedPageBreak/>
        <w:t>Glossary</w:t>
      </w:r>
      <w:bookmarkEnd w:id="3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927"/>
      </w:tblGrid>
      <w:tr w:rsidR="00903E94" w:rsidRPr="00832EC7" w:rsidTr="003D2A97">
        <w:tc>
          <w:tcPr>
            <w:tcW w:w="3510" w:type="dxa"/>
            <w:vAlign w:val="center"/>
          </w:tcPr>
          <w:p w:rsidR="00903E94" w:rsidRPr="00832EC7" w:rsidRDefault="00832EC7" w:rsidP="00832EC7">
            <w:pPr>
              <w:pStyle w:val="TableText"/>
              <w:spacing w:before="90" w:after="90"/>
              <w:rPr>
                <w:rFonts w:eastAsia="Candara"/>
                <w:sz w:val="28"/>
                <w:szCs w:val="28"/>
              </w:rPr>
            </w:pPr>
            <w:proofErr w:type="spellStart"/>
            <w:r w:rsidRPr="00832EC7">
              <w:rPr>
                <w:rFonts w:eastAsia="Candara"/>
                <w:sz w:val="28"/>
                <w:szCs w:val="28"/>
              </w:rPr>
              <w:t>awhi</w:t>
            </w:r>
            <w:proofErr w:type="spellEnd"/>
          </w:p>
        </w:tc>
        <w:tc>
          <w:tcPr>
            <w:tcW w:w="4927" w:type="dxa"/>
            <w:vAlign w:val="center"/>
          </w:tcPr>
          <w:p w:rsidR="00903E94" w:rsidRPr="00832EC7" w:rsidRDefault="00903E94" w:rsidP="00832EC7">
            <w:pPr>
              <w:pStyle w:val="TableText"/>
              <w:spacing w:before="90" w:after="90"/>
              <w:rPr>
                <w:rFonts w:eastAsia="Candara"/>
                <w:sz w:val="22"/>
                <w:szCs w:val="22"/>
              </w:rPr>
            </w:pPr>
            <w:r w:rsidRPr="00832EC7">
              <w:rPr>
                <w:rFonts w:eastAsia="Candara"/>
                <w:sz w:val="22"/>
                <w:szCs w:val="22"/>
              </w:rPr>
              <w:t>support, embrace, surround</w:t>
            </w:r>
          </w:p>
        </w:tc>
      </w:tr>
      <w:tr w:rsidR="00832EC7" w:rsidRPr="00832EC7" w:rsidTr="003D2A97">
        <w:tc>
          <w:tcPr>
            <w:tcW w:w="3510" w:type="dxa"/>
            <w:vAlign w:val="center"/>
          </w:tcPr>
          <w:p w:rsidR="00832EC7" w:rsidRPr="00832EC7" w:rsidRDefault="00832EC7" w:rsidP="00832EC7">
            <w:pPr>
              <w:pStyle w:val="TableText"/>
              <w:spacing w:before="90" w:after="90"/>
              <w:rPr>
                <w:rFonts w:eastAsia="Candara"/>
                <w:sz w:val="28"/>
                <w:szCs w:val="28"/>
              </w:rPr>
            </w:pPr>
            <w:proofErr w:type="spellStart"/>
            <w:r w:rsidRPr="00832EC7">
              <w:rPr>
                <w:rFonts w:eastAsia="Candara"/>
                <w:sz w:val="28"/>
                <w:szCs w:val="28"/>
              </w:rPr>
              <w:t>hapū</w:t>
            </w:r>
            <w:proofErr w:type="spellEnd"/>
          </w:p>
        </w:tc>
        <w:tc>
          <w:tcPr>
            <w:tcW w:w="4927" w:type="dxa"/>
            <w:vAlign w:val="center"/>
          </w:tcPr>
          <w:p w:rsidR="00832EC7" w:rsidRPr="00832EC7" w:rsidRDefault="00832EC7" w:rsidP="00832EC7">
            <w:pPr>
              <w:pStyle w:val="TableText"/>
              <w:spacing w:before="90" w:after="90"/>
              <w:rPr>
                <w:rFonts w:eastAsia="Candara"/>
                <w:sz w:val="22"/>
                <w:szCs w:val="22"/>
              </w:rPr>
            </w:pPr>
            <w:r w:rsidRPr="00832EC7">
              <w:rPr>
                <w:rFonts w:eastAsia="Candara"/>
                <w:sz w:val="22"/>
                <w:szCs w:val="22"/>
              </w:rPr>
              <w:t>sub-tribe</w:t>
            </w:r>
          </w:p>
        </w:tc>
      </w:tr>
      <w:tr w:rsidR="00903E94" w:rsidRPr="00832EC7" w:rsidTr="003D2A97">
        <w:tc>
          <w:tcPr>
            <w:tcW w:w="3510" w:type="dxa"/>
            <w:vAlign w:val="center"/>
          </w:tcPr>
          <w:p w:rsidR="00903E94" w:rsidRPr="00832EC7" w:rsidRDefault="00903E94" w:rsidP="00832EC7">
            <w:pPr>
              <w:pStyle w:val="TableText"/>
              <w:spacing w:before="90" w:after="90"/>
              <w:rPr>
                <w:rFonts w:eastAsia="Candara"/>
                <w:sz w:val="28"/>
                <w:szCs w:val="28"/>
              </w:rPr>
            </w:pPr>
            <w:proofErr w:type="spellStart"/>
            <w:r w:rsidRPr="00832EC7">
              <w:rPr>
                <w:rFonts w:eastAsia="Candara"/>
                <w:sz w:val="28"/>
                <w:szCs w:val="28"/>
              </w:rPr>
              <w:t>harakeke</w:t>
            </w:r>
            <w:proofErr w:type="spellEnd"/>
          </w:p>
        </w:tc>
        <w:tc>
          <w:tcPr>
            <w:tcW w:w="4927" w:type="dxa"/>
            <w:vAlign w:val="center"/>
          </w:tcPr>
          <w:p w:rsidR="00903E94" w:rsidRPr="00832EC7" w:rsidRDefault="00903E94" w:rsidP="00832EC7">
            <w:pPr>
              <w:pStyle w:val="TableText"/>
              <w:spacing w:before="90" w:after="90"/>
              <w:rPr>
                <w:rFonts w:eastAsia="Candara"/>
                <w:sz w:val="22"/>
                <w:szCs w:val="22"/>
              </w:rPr>
            </w:pPr>
            <w:r w:rsidRPr="00832EC7">
              <w:rPr>
                <w:rFonts w:eastAsia="Candara"/>
                <w:sz w:val="22"/>
                <w:szCs w:val="22"/>
              </w:rPr>
              <w:t>native New Zealand flax plant</w:t>
            </w:r>
          </w:p>
        </w:tc>
      </w:tr>
      <w:tr w:rsidR="00832EC7" w:rsidRPr="00832EC7" w:rsidTr="003D2A97">
        <w:tc>
          <w:tcPr>
            <w:tcW w:w="3510" w:type="dxa"/>
            <w:vAlign w:val="center"/>
          </w:tcPr>
          <w:p w:rsidR="00832EC7" w:rsidRPr="00832EC7" w:rsidRDefault="00832EC7" w:rsidP="00832EC7">
            <w:pPr>
              <w:pStyle w:val="TableText"/>
              <w:spacing w:before="90" w:after="90"/>
              <w:rPr>
                <w:rFonts w:eastAsia="Candara"/>
                <w:sz w:val="28"/>
                <w:szCs w:val="28"/>
              </w:rPr>
            </w:pPr>
            <w:r w:rsidRPr="00832EC7">
              <w:rPr>
                <w:rFonts w:eastAsia="Candara"/>
                <w:sz w:val="28"/>
                <w:szCs w:val="28"/>
              </w:rPr>
              <w:t>iwi</w:t>
            </w:r>
          </w:p>
        </w:tc>
        <w:tc>
          <w:tcPr>
            <w:tcW w:w="4927" w:type="dxa"/>
            <w:vAlign w:val="center"/>
          </w:tcPr>
          <w:p w:rsidR="00832EC7" w:rsidRPr="00832EC7" w:rsidRDefault="00832EC7" w:rsidP="00832EC7">
            <w:pPr>
              <w:pStyle w:val="TableText"/>
              <w:spacing w:before="90" w:after="90"/>
              <w:rPr>
                <w:rFonts w:eastAsia="Candara"/>
                <w:sz w:val="22"/>
                <w:szCs w:val="22"/>
              </w:rPr>
            </w:pPr>
            <w:r w:rsidRPr="00832EC7">
              <w:rPr>
                <w:rFonts w:eastAsia="Candara"/>
                <w:sz w:val="22"/>
                <w:szCs w:val="22"/>
              </w:rPr>
              <w:t>tribe</w:t>
            </w:r>
          </w:p>
        </w:tc>
      </w:tr>
      <w:tr w:rsidR="00903E94" w:rsidRPr="00832EC7" w:rsidTr="003D2A97">
        <w:tc>
          <w:tcPr>
            <w:tcW w:w="3510" w:type="dxa"/>
            <w:vAlign w:val="center"/>
          </w:tcPr>
          <w:p w:rsidR="00903E94" w:rsidRPr="00832EC7" w:rsidRDefault="00903E94" w:rsidP="00832EC7">
            <w:pPr>
              <w:pStyle w:val="TableText"/>
              <w:spacing w:before="90" w:after="90"/>
              <w:rPr>
                <w:rFonts w:eastAsia="Candara"/>
                <w:sz w:val="28"/>
                <w:szCs w:val="28"/>
              </w:rPr>
            </w:pPr>
            <w:r w:rsidRPr="00832EC7">
              <w:rPr>
                <w:rFonts w:eastAsia="Candara"/>
                <w:sz w:val="28"/>
                <w:szCs w:val="28"/>
              </w:rPr>
              <w:t>kai</w:t>
            </w:r>
          </w:p>
        </w:tc>
        <w:tc>
          <w:tcPr>
            <w:tcW w:w="4927" w:type="dxa"/>
            <w:vAlign w:val="center"/>
          </w:tcPr>
          <w:p w:rsidR="00903E94" w:rsidRPr="00832EC7" w:rsidRDefault="00903E94" w:rsidP="00832EC7">
            <w:pPr>
              <w:pStyle w:val="TableText"/>
              <w:spacing w:before="90" w:after="90"/>
              <w:rPr>
                <w:rFonts w:eastAsia="Candara"/>
                <w:sz w:val="22"/>
                <w:szCs w:val="22"/>
              </w:rPr>
            </w:pPr>
            <w:r w:rsidRPr="00832EC7">
              <w:rPr>
                <w:rFonts w:eastAsia="Candara"/>
                <w:sz w:val="22"/>
                <w:szCs w:val="22"/>
              </w:rPr>
              <w:t>food</w:t>
            </w:r>
          </w:p>
        </w:tc>
      </w:tr>
      <w:tr w:rsidR="00903E94" w:rsidRPr="00832EC7" w:rsidTr="003D2A97">
        <w:tc>
          <w:tcPr>
            <w:tcW w:w="3510" w:type="dxa"/>
            <w:vAlign w:val="center"/>
          </w:tcPr>
          <w:p w:rsidR="00903E94" w:rsidRPr="00832EC7" w:rsidRDefault="00903E94" w:rsidP="00832EC7">
            <w:pPr>
              <w:pStyle w:val="TableText"/>
              <w:spacing w:before="90" w:after="90"/>
              <w:rPr>
                <w:rFonts w:eastAsia="Candara"/>
                <w:sz w:val="28"/>
                <w:szCs w:val="28"/>
              </w:rPr>
            </w:pPr>
            <w:r w:rsidRPr="00832EC7">
              <w:rPr>
                <w:rFonts w:eastAsia="Candara"/>
                <w:sz w:val="28"/>
                <w:szCs w:val="28"/>
              </w:rPr>
              <w:t xml:space="preserve">kai </w:t>
            </w:r>
            <w:proofErr w:type="spellStart"/>
            <w:r w:rsidRPr="00832EC7">
              <w:rPr>
                <w:rFonts w:eastAsia="Candara"/>
                <w:sz w:val="28"/>
                <w:szCs w:val="28"/>
              </w:rPr>
              <w:t>āwhina</w:t>
            </w:r>
            <w:proofErr w:type="spellEnd"/>
          </w:p>
        </w:tc>
        <w:tc>
          <w:tcPr>
            <w:tcW w:w="4927" w:type="dxa"/>
            <w:vAlign w:val="center"/>
          </w:tcPr>
          <w:p w:rsidR="00903E94" w:rsidRPr="00832EC7" w:rsidRDefault="00903E94" w:rsidP="00832EC7">
            <w:pPr>
              <w:pStyle w:val="TableText"/>
              <w:spacing w:before="90" w:after="90"/>
              <w:rPr>
                <w:rFonts w:eastAsia="Candara"/>
                <w:sz w:val="22"/>
                <w:szCs w:val="22"/>
              </w:rPr>
            </w:pPr>
            <w:r w:rsidRPr="00832EC7">
              <w:rPr>
                <w:rFonts w:eastAsia="Candara"/>
                <w:sz w:val="22"/>
                <w:szCs w:val="22"/>
              </w:rPr>
              <w:t>support worker, helper, assistant</w:t>
            </w:r>
          </w:p>
        </w:tc>
      </w:tr>
      <w:tr w:rsidR="00903E94" w:rsidRPr="00832EC7" w:rsidTr="003D2A97">
        <w:tc>
          <w:tcPr>
            <w:tcW w:w="3510" w:type="dxa"/>
            <w:vAlign w:val="center"/>
          </w:tcPr>
          <w:p w:rsidR="00903E94" w:rsidRPr="00832EC7" w:rsidRDefault="00903E94" w:rsidP="00832EC7">
            <w:pPr>
              <w:pStyle w:val="TableText"/>
              <w:spacing w:before="90" w:after="90"/>
              <w:rPr>
                <w:rFonts w:eastAsia="Candara"/>
                <w:sz w:val="28"/>
                <w:szCs w:val="28"/>
              </w:rPr>
            </w:pPr>
            <w:proofErr w:type="spellStart"/>
            <w:r w:rsidRPr="00832EC7">
              <w:rPr>
                <w:rFonts w:eastAsia="Candara"/>
                <w:sz w:val="28"/>
                <w:szCs w:val="28"/>
              </w:rPr>
              <w:t>kaumātua</w:t>
            </w:r>
            <w:proofErr w:type="spellEnd"/>
          </w:p>
        </w:tc>
        <w:tc>
          <w:tcPr>
            <w:tcW w:w="4927" w:type="dxa"/>
            <w:vAlign w:val="center"/>
          </w:tcPr>
          <w:p w:rsidR="00903E94" w:rsidRPr="00832EC7" w:rsidRDefault="00832EC7" w:rsidP="00832EC7">
            <w:pPr>
              <w:pStyle w:val="TableText"/>
              <w:spacing w:before="90" w:after="90"/>
              <w:rPr>
                <w:rFonts w:eastAsia="Candara"/>
                <w:sz w:val="22"/>
                <w:szCs w:val="22"/>
              </w:rPr>
            </w:pPr>
            <w:r w:rsidRPr="00832EC7">
              <w:rPr>
                <w:rFonts w:eastAsia="Candara"/>
                <w:sz w:val="22"/>
                <w:szCs w:val="22"/>
              </w:rPr>
              <w:t>elder (male or female)</w:t>
            </w:r>
          </w:p>
        </w:tc>
      </w:tr>
      <w:tr w:rsidR="00832EC7" w:rsidRPr="00832EC7" w:rsidTr="003D2A97">
        <w:tc>
          <w:tcPr>
            <w:tcW w:w="3510" w:type="dxa"/>
            <w:vAlign w:val="center"/>
          </w:tcPr>
          <w:p w:rsidR="00832EC7" w:rsidRPr="00832EC7" w:rsidRDefault="00832EC7" w:rsidP="00832EC7">
            <w:pPr>
              <w:pStyle w:val="TableText"/>
              <w:spacing w:before="90" w:after="90"/>
              <w:rPr>
                <w:rFonts w:eastAsia="Candara"/>
                <w:sz w:val="28"/>
                <w:szCs w:val="28"/>
              </w:rPr>
            </w:pPr>
            <w:proofErr w:type="spellStart"/>
            <w:r w:rsidRPr="00832EC7">
              <w:rPr>
                <w:rFonts w:eastAsia="Candara"/>
                <w:sz w:val="28"/>
                <w:szCs w:val="28"/>
              </w:rPr>
              <w:t>koro</w:t>
            </w:r>
            <w:proofErr w:type="spellEnd"/>
          </w:p>
        </w:tc>
        <w:tc>
          <w:tcPr>
            <w:tcW w:w="4927" w:type="dxa"/>
            <w:vAlign w:val="center"/>
          </w:tcPr>
          <w:p w:rsidR="00832EC7" w:rsidRPr="00832EC7" w:rsidRDefault="00832EC7" w:rsidP="00832EC7">
            <w:pPr>
              <w:pStyle w:val="TableText"/>
              <w:spacing w:before="90" w:after="90"/>
              <w:rPr>
                <w:rFonts w:eastAsia="Candara"/>
                <w:sz w:val="22"/>
                <w:szCs w:val="22"/>
              </w:rPr>
            </w:pPr>
            <w:r w:rsidRPr="00832EC7">
              <w:rPr>
                <w:rFonts w:eastAsia="Candara"/>
                <w:sz w:val="22"/>
                <w:szCs w:val="22"/>
              </w:rPr>
              <w:t>term of address to an older man</w:t>
            </w:r>
          </w:p>
        </w:tc>
      </w:tr>
      <w:tr w:rsidR="00832EC7" w:rsidRPr="00832EC7" w:rsidTr="003D2A97">
        <w:tc>
          <w:tcPr>
            <w:tcW w:w="3510" w:type="dxa"/>
            <w:vAlign w:val="center"/>
          </w:tcPr>
          <w:p w:rsidR="00832EC7" w:rsidRPr="00832EC7" w:rsidRDefault="00832EC7" w:rsidP="00832EC7">
            <w:pPr>
              <w:pStyle w:val="TableText"/>
              <w:spacing w:before="90" w:after="90"/>
              <w:rPr>
                <w:rFonts w:eastAsia="Candara"/>
                <w:sz w:val="28"/>
                <w:szCs w:val="28"/>
              </w:rPr>
            </w:pPr>
            <w:proofErr w:type="spellStart"/>
            <w:r w:rsidRPr="00832EC7">
              <w:rPr>
                <w:rFonts w:eastAsia="Candara"/>
                <w:sz w:val="28"/>
                <w:szCs w:val="28"/>
              </w:rPr>
              <w:t>kuia</w:t>
            </w:r>
            <w:proofErr w:type="spellEnd"/>
          </w:p>
        </w:tc>
        <w:tc>
          <w:tcPr>
            <w:tcW w:w="4927" w:type="dxa"/>
            <w:vAlign w:val="center"/>
          </w:tcPr>
          <w:p w:rsidR="00832EC7" w:rsidRPr="00832EC7" w:rsidRDefault="00832EC7" w:rsidP="00832EC7">
            <w:pPr>
              <w:pStyle w:val="TableText"/>
              <w:spacing w:before="90" w:after="90"/>
              <w:rPr>
                <w:rFonts w:eastAsia="Candara"/>
                <w:sz w:val="22"/>
                <w:szCs w:val="22"/>
              </w:rPr>
            </w:pPr>
            <w:r w:rsidRPr="00832EC7">
              <w:rPr>
                <w:rFonts w:eastAsia="Candara"/>
                <w:sz w:val="22"/>
                <w:szCs w:val="22"/>
              </w:rPr>
              <w:t>female elder</w:t>
            </w:r>
          </w:p>
        </w:tc>
      </w:tr>
      <w:tr w:rsidR="00903E94" w:rsidRPr="00832EC7" w:rsidTr="003D2A97">
        <w:tc>
          <w:tcPr>
            <w:tcW w:w="3510" w:type="dxa"/>
            <w:vAlign w:val="center"/>
          </w:tcPr>
          <w:p w:rsidR="00903E94" w:rsidRPr="00832EC7" w:rsidRDefault="00903E94" w:rsidP="00832EC7">
            <w:pPr>
              <w:pStyle w:val="TableText"/>
              <w:spacing w:before="90" w:after="90"/>
              <w:rPr>
                <w:rFonts w:eastAsia="Candara"/>
                <w:sz w:val="28"/>
                <w:szCs w:val="28"/>
              </w:rPr>
            </w:pPr>
            <w:proofErr w:type="spellStart"/>
            <w:r w:rsidRPr="00832EC7">
              <w:rPr>
                <w:rFonts w:eastAsia="Candara"/>
                <w:sz w:val="28"/>
                <w:szCs w:val="28"/>
              </w:rPr>
              <w:t>kura</w:t>
            </w:r>
            <w:proofErr w:type="spellEnd"/>
            <w:r w:rsidRPr="00832EC7">
              <w:rPr>
                <w:rFonts w:eastAsia="Candara"/>
                <w:sz w:val="28"/>
                <w:szCs w:val="28"/>
              </w:rPr>
              <w:t xml:space="preserve"> </w:t>
            </w:r>
            <w:proofErr w:type="spellStart"/>
            <w:r w:rsidRPr="00832EC7">
              <w:rPr>
                <w:rFonts w:eastAsia="Candara"/>
                <w:sz w:val="28"/>
                <w:szCs w:val="28"/>
              </w:rPr>
              <w:t>kaupapa</w:t>
            </w:r>
            <w:proofErr w:type="spellEnd"/>
          </w:p>
        </w:tc>
        <w:tc>
          <w:tcPr>
            <w:tcW w:w="4927" w:type="dxa"/>
            <w:vAlign w:val="center"/>
          </w:tcPr>
          <w:p w:rsidR="00903E94" w:rsidRPr="00832EC7" w:rsidRDefault="00903E94" w:rsidP="00832EC7">
            <w:pPr>
              <w:pStyle w:val="TableText"/>
              <w:spacing w:before="90" w:after="90"/>
              <w:rPr>
                <w:rFonts w:eastAsia="Candara"/>
                <w:sz w:val="22"/>
                <w:szCs w:val="22"/>
              </w:rPr>
            </w:pPr>
            <w:r w:rsidRPr="00832EC7">
              <w:rPr>
                <w:rFonts w:eastAsia="Candara"/>
                <w:sz w:val="22"/>
                <w:szCs w:val="22"/>
              </w:rPr>
              <w:t xml:space="preserve">primary school operating under Māori custom and using </w:t>
            </w:r>
            <w:proofErr w:type="spellStart"/>
            <w:r w:rsidRPr="00832EC7">
              <w:rPr>
                <w:rFonts w:eastAsia="Candara"/>
                <w:sz w:val="22"/>
                <w:szCs w:val="22"/>
              </w:rPr>
              <w:t>te</w:t>
            </w:r>
            <w:proofErr w:type="spellEnd"/>
            <w:r w:rsidRPr="00832EC7">
              <w:rPr>
                <w:rFonts w:eastAsia="Candara"/>
                <w:sz w:val="22"/>
                <w:szCs w:val="22"/>
              </w:rPr>
              <w:t xml:space="preserve"> reo Māori as the medium of instruction</w:t>
            </w:r>
          </w:p>
        </w:tc>
      </w:tr>
      <w:tr w:rsidR="00903E94" w:rsidRPr="00832EC7" w:rsidTr="003D2A97">
        <w:tc>
          <w:tcPr>
            <w:tcW w:w="3510" w:type="dxa"/>
            <w:vAlign w:val="center"/>
          </w:tcPr>
          <w:p w:rsidR="00903E94" w:rsidRPr="00832EC7" w:rsidRDefault="00903E94" w:rsidP="00832EC7">
            <w:pPr>
              <w:pStyle w:val="TableText"/>
              <w:spacing w:before="90" w:after="90"/>
              <w:rPr>
                <w:rFonts w:eastAsia="Candara"/>
                <w:sz w:val="28"/>
                <w:szCs w:val="28"/>
              </w:rPr>
            </w:pPr>
            <w:proofErr w:type="spellStart"/>
            <w:r w:rsidRPr="00832EC7">
              <w:rPr>
                <w:rFonts w:eastAsia="Candara"/>
                <w:sz w:val="28"/>
                <w:szCs w:val="28"/>
              </w:rPr>
              <w:t>mokopuna</w:t>
            </w:r>
            <w:proofErr w:type="spellEnd"/>
          </w:p>
        </w:tc>
        <w:tc>
          <w:tcPr>
            <w:tcW w:w="4927" w:type="dxa"/>
            <w:vAlign w:val="center"/>
          </w:tcPr>
          <w:p w:rsidR="00903E94" w:rsidRPr="00832EC7" w:rsidRDefault="00903E94" w:rsidP="00832EC7">
            <w:pPr>
              <w:pStyle w:val="TableText"/>
              <w:spacing w:before="90" w:after="90"/>
              <w:rPr>
                <w:rFonts w:eastAsia="Candara"/>
                <w:sz w:val="22"/>
                <w:szCs w:val="22"/>
              </w:rPr>
            </w:pPr>
            <w:r w:rsidRPr="00832EC7">
              <w:rPr>
                <w:rFonts w:eastAsia="Candara"/>
                <w:sz w:val="22"/>
                <w:szCs w:val="22"/>
              </w:rPr>
              <w:t>grandchild</w:t>
            </w:r>
          </w:p>
        </w:tc>
      </w:tr>
      <w:tr w:rsidR="00832EC7" w:rsidRPr="00832EC7" w:rsidTr="003D2A97">
        <w:tc>
          <w:tcPr>
            <w:tcW w:w="3510" w:type="dxa"/>
            <w:vAlign w:val="center"/>
          </w:tcPr>
          <w:p w:rsidR="00832EC7" w:rsidRPr="00832EC7" w:rsidRDefault="00832EC7" w:rsidP="00832EC7">
            <w:pPr>
              <w:pStyle w:val="TableText"/>
              <w:spacing w:before="90" w:after="90"/>
              <w:rPr>
                <w:rFonts w:eastAsia="Candara"/>
                <w:sz w:val="28"/>
                <w:szCs w:val="28"/>
              </w:rPr>
            </w:pPr>
            <w:proofErr w:type="spellStart"/>
            <w:r w:rsidRPr="00832EC7">
              <w:rPr>
                <w:rFonts w:eastAsia="Candara"/>
                <w:sz w:val="28"/>
                <w:szCs w:val="28"/>
              </w:rPr>
              <w:t>rangatahi</w:t>
            </w:r>
            <w:proofErr w:type="spellEnd"/>
          </w:p>
        </w:tc>
        <w:tc>
          <w:tcPr>
            <w:tcW w:w="4927" w:type="dxa"/>
            <w:vAlign w:val="center"/>
          </w:tcPr>
          <w:p w:rsidR="00832EC7" w:rsidRPr="00832EC7" w:rsidRDefault="00832EC7" w:rsidP="00832EC7">
            <w:pPr>
              <w:pStyle w:val="TableText"/>
              <w:spacing w:before="90" w:after="90"/>
              <w:rPr>
                <w:rFonts w:eastAsia="Candara"/>
                <w:sz w:val="22"/>
                <w:szCs w:val="22"/>
              </w:rPr>
            </w:pPr>
            <w:r w:rsidRPr="00832EC7">
              <w:rPr>
                <w:rFonts w:eastAsia="Candara"/>
                <w:sz w:val="22"/>
                <w:szCs w:val="22"/>
              </w:rPr>
              <w:t>youth</w:t>
            </w:r>
          </w:p>
        </w:tc>
      </w:tr>
      <w:tr w:rsidR="00903E94" w:rsidRPr="00832EC7" w:rsidTr="003D2A97">
        <w:tc>
          <w:tcPr>
            <w:tcW w:w="3510" w:type="dxa"/>
            <w:vAlign w:val="center"/>
          </w:tcPr>
          <w:p w:rsidR="00903E94" w:rsidRPr="00832EC7" w:rsidRDefault="00903E94" w:rsidP="00832EC7">
            <w:pPr>
              <w:pStyle w:val="TableText"/>
              <w:spacing w:before="90" w:after="90"/>
              <w:rPr>
                <w:rFonts w:eastAsia="Candara"/>
                <w:sz w:val="28"/>
                <w:szCs w:val="28"/>
              </w:rPr>
            </w:pPr>
            <w:proofErr w:type="spellStart"/>
            <w:r w:rsidRPr="00832EC7">
              <w:rPr>
                <w:rFonts w:eastAsia="Candara"/>
                <w:sz w:val="28"/>
                <w:szCs w:val="28"/>
              </w:rPr>
              <w:t>raruraru</w:t>
            </w:r>
            <w:proofErr w:type="spellEnd"/>
          </w:p>
        </w:tc>
        <w:tc>
          <w:tcPr>
            <w:tcW w:w="4927" w:type="dxa"/>
            <w:vAlign w:val="center"/>
          </w:tcPr>
          <w:p w:rsidR="00903E94" w:rsidRPr="00832EC7" w:rsidRDefault="00903E94" w:rsidP="00832EC7">
            <w:pPr>
              <w:pStyle w:val="TableText"/>
              <w:spacing w:before="90" w:after="90"/>
              <w:rPr>
                <w:rFonts w:eastAsia="Candara"/>
                <w:sz w:val="22"/>
                <w:szCs w:val="22"/>
              </w:rPr>
            </w:pPr>
            <w:r w:rsidRPr="00832EC7">
              <w:rPr>
                <w:rFonts w:eastAsia="Candara"/>
                <w:sz w:val="22"/>
                <w:szCs w:val="22"/>
              </w:rPr>
              <w:t>trouble, problem</w:t>
            </w:r>
          </w:p>
        </w:tc>
      </w:tr>
      <w:tr w:rsidR="00903E94" w:rsidRPr="00832EC7" w:rsidTr="003D2A97">
        <w:tc>
          <w:tcPr>
            <w:tcW w:w="3510" w:type="dxa"/>
            <w:vAlign w:val="center"/>
          </w:tcPr>
          <w:p w:rsidR="00903E94" w:rsidRPr="00832EC7" w:rsidRDefault="00903E94" w:rsidP="00832EC7">
            <w:pPr>
              <w:pStyle w:val="TableText"/>
              <w:spacing w:before="90" w:after="90"/>
              <w:rPr>
                <w:rFonts w:eastAsia="Candara"/>
                <w:sz w:val="28"/>
                <w:szCs w:val="28"/>
              </w:rPr>
            </w:pPr>
            <w:proofErr w:type="spellStart"/>
            <w:r w:rsidRPr="00832EC7">
              <w:rPr>
                <w:rFonts w:eastAsia="Candara"/>
                <w:sz w:val="28"/>
                <w:szCs w:val="28"/>
              </w:rPr>
              <w:t>tāne</w:t>
            </w:r>
            <w:proofErr w:type="spellEnd"/>
          </w:p>
        </w:tc>
        <w:tc>
          <w:tcPr>
            <w:tcW w:w="4927" w:type="dxa"/>
            <w:vAlign w:val="center"/>
          </w:tcPr>
          <w:p w:rsidR="00903E94" w:rsidRPr="00832EC7" w:rsidRDefault="00903E94" w:rsidP="00832EC7">
            <w:pPr>
              <w:pStyle w:val="TableText"/>
              <w:spacing w:before="90" w:after="90"/>
              <w:rPr>
                <w:rFonts w:eastAsia="Candara"/>
                <w:sz w:val="22"/>
                <w:szCs w:val="22"/>
              </w:rPr>
            </w:pPr>
            <w:r w:rsidRPr="00832EC7">
              <w:rPr>
                <w:rFonts w:eastAsia="Candara"/>
                <w:sz w:val="22"/>
                <w:szCs w:val="22"/>
              </w:rPr>
              <w:t>man</w:t>
            </w:r>
          </w:p>
        </w:tc>
      </w:tr>
      <w:tr w:rsidR="00903E94" w:rsidRPr="00832EC7" w:rsidTr="003D2A97">
        <w:tc>
          <w:tcPr>
            <w:tcW w:w="3510" w:type="dxa"/>
            <w:vAlign w:val="center"/>
          </w:tcPr>
          <w:p w:rsidR="00903E94" w:rsidRPr="00832EC7" w:rsidRDefault="00903E94" w:rsidP="00832EC7">
            <w:pPr>
              <w:pStyle w:val="TableText"/>
              <w:spacing w:before="90" w:after="90"/>
              <w:rPr>
                <w:rFonts w:eastAsia="Candara"/>
                <w:sz w:val="28"/>
                <w:szCs w:val="28"/>
              </w:rPr>
            </w:pPr>
            <w:proofErr w:type="spellStart"/>
            <w:r w:rsidRPr="00832EC7">
              <w:rPr>
                <w:rFonts w:eastAsia="Candara"/>
                <w:sz w:val="28"/>
                <w:szCs w:val="28"/>
              </w:rPr>
              <w:t>tāngata</w:t>
            </w:r>
            <w:proofErr w:type="spellEnd"/>
            <w:r w:rsidRPr="00832EC7">
              <w:rPr>
                <w:rFonts w:eastAsia="Candara"/>
                <w:sz w:val="28"/>
                <w:szCs w:val="28"/>
              </w:rPr>
              <w:t xml:space="preserve"> whenua</w:t>
            </w:r>
          </w:p>
        </w:tc>
        <w:tc>
          <w:tcPr>
            <w:tcW w:w="4927" w:type="dxa"/>
            <w:vAlign w:val="center"/>
          </w:tcPr>
          <w:p w:rsidR="00903E94" w:rsidRPr="00832EC7" w:rsidRDefault="00903E94" w:rsidP="00832EC7">
            <w:pPr>
              <w:pStyle w:val="TableText"/>
              <w:spacing w:before="90" w:after="90"/>
              <w:rPr>
                <w:rFonts w:eastAsia="Candara"/>
                <w:sz w:val="22"/>
                <w:szCs w:val="22"/>
              </w:rPr>
            </w:pPr>
            <w:r w:rsidRPr="00832EC7">
              <w:rPr>
                <w:rFonts w:eastAsia="Candara"/>
                <w:sz w:val="22"/>
                <w:szCs w:val="22"/>
              </w:rPr>
              <w:t>local people, indigenous people of the land</w:t>
            </w:r>
          </w:p>
        </w:tc>
      </w:tr>
      <w:tr w:rsidR="00903E94" w:rsidRPr="00832EC7" w:rsidTr="003D2A97">
        <w:tc>
          <w:tcPr>
            <w:tcW w:w="3510" w:type="dxa"/>
            <w:vAlign w:val="center"/>
          </w:tcPr>
          <w:p w:rsidR="00903E94" w:rsidRPr="00832EC7" w:rsidRDefault="00903E94" w:rsidP="00832EC7">
            <w:pPr>
              <w:pStyle w:val="TableText"/>
              <w:spacing w:before="90" w:after="90"/>
              <w:rPr>
                <w:rFonts w:eastAsia="Candara"/>
                <w:sz w:val="28"/>
                <w:szCs w:val="28"/>
              </w:rPr>
            </w:pPr>
            <w:proofErr w:type="spellStart"/>
            <w:r w:rsidRPr="00832EC7">
              <w:rPr>
                <w:rFonts w:eastAsia="Candara"/>
                <w:sz w:val="28"/>
                <w:szCs w:val="28"/>
              </w:rPr>
              <w:t>te</w:t>
            </w:r>
            <w:proofErr w:type="spellEnd"/>
            <w:r w:rsidRPr="00832EC7">
              <w:rPr>
                <w:rFonts w:eastAsia="Candara"/>
                <w:sz w:val="28"/>
                <w:szCs w:val="28"/>
              </w:rPr>
              <w:t xml:space="preserve"> </w:t>
            </w:r>
            <w:proofErr w:type="spellStart"/>
            <w:r w:rsidRPr="00832EC7">
              <w:rPr>
                <w:rFonts w:eastAsia="Candara"/>
                <w:sz w:val="28"/>
                <w:szCs w:val="28"/>
              </w:rPr>
              <w:t>ao</w:t>
            </w:r>
            <w:proofErr w:type="spellEnd"/>
            <w:r w:rsidRPr="00832EC7">
              <w:rPr>
                <w:rFonts w:eastAsia="Candara"/>
                <w:sz w:val="28"/>
                <w:szCs w:val="28"/>
              </w:rPr>
              <w:t xml:space="preserve"> Māori</w:t>
            </w:r>
          </w:p>
        </w:tc>
        <w:tc>
          <w:tcPr>
            <w:tcW w:w="4927" w:type="dxa"/>
            <w:vAlign w:val="center"/>
          </w:tcPr>
          <w:p w:rsidR="00903E94" w:rsidRPr="00832EC7" w:rsidRDefault="00903E94" w:rsidP="00832EC7">
            <w:pPr>
              <w:pStyle w:val="TableText"/>
              <w:spacing w:before="90" w:after="90"/>
              <w:rPr>
                <w:rFonts w:eastAsia="Candara"/>
                <w:sz w:val="22"/>
                <w:szCs w:val="22"/>
              </w:rPr>
            </w:pPr>
            <w:r w:rsidRPr="00832EC7">
              <w:rPr>
                <w:rFonts w:eastAsia="Candara"/>
                <w:sz w:val="22"/>
                <w:szCs w:val="22"/>
              </w:rPr>
              <w:t>the Māori world</w:t>
            </w:r>
          </w:p>
        </w:tc>
      </w:tr>
      <w:tr w:rsidR="00832EC7" w:rsidRPr="00832EC7" w:rsidTr="003D2A97">
        <w:tc>
          <w:tcPr>
            <w:tcW w:w="3510" w:type="dxa"/>
            <w:vAlign w:val="center"/>
          </w:tcPr>
          <w:p w:rsidR="00832EC7" w:rsidRPr="00832EC7" w:rsidRDefault="00832EC7" w:rsidP="00832EC7">
            <w:pPr>
              <w:pStyle w:val="TableText"/>
              <w:spacing w:before="90" w:after="90"/>
              <w:rPr>
                <w:rFonts w:eastAsia="Candara"/>
                <w:sz w:val="28"/>
                <w:szCs w:val="28"/>
              </w:rPr>
            </w:pPr>
            <w:proofErr w:type="spellStart"/>
            <w:r w:rsidRPr="00832EC7">
              <w:rPr>
                <w:rFonts w:eastAsia="Candara"/>
                <w:sz w:val="28"/>
                <w:szCs w:val="28"/>
              </w:rPr>
              <w:t>te</w:t>
            </w:r>
            <w:proofErr w:type="spellEnd"/>
            <w:r w:rsidRPr="00832EC7">
              <w:rPr>
                <w:rFonts w:eastAsia="Candara"/>
                <w:sz w:val="28"/>
                <w:szCs w:val="28"/>
              </w:rPr>
              <w:t xml:space="preserve"> reo</w:t>
            </w:r>
          </w:p>
        </w:tc>
        <w:tc>
          <w:tcPr>
            <w:tcW w:w="4927" w:type="dxa"/>
            <w:vAlign w:val="center"/>
          </w:tcPr>
          <w:p w:rsidR="00832EC7" w:rsidRPr="00832EC7" w:rsidRDefault="00832EC7" w:rsidP="00832EC7">
            <w:pPr>
              <w:pStyle w:val="TableText"/>
              <w:spacing w:before="90" w:after="90"/>
              <w:rPr>
                <w:rFonts w:eastAsia="Candara"/>
                <w:sz w:val="22"/>
                <w:szCs w:val="22"/>
              </w:rPr>
            </w:pPr>
            <w:r w:rsidRPr="00832EC7">
              <w:rPr>
                <w:rFonts w:eastAsia="Candara"/>
                <w:sz w:val="22"/>
                <w:szCs w:val="22"/>
              </w:rPr>
              <w:t>the language</w:t>
            </w:r>
          </w:p>
        </w:tc>
      </w:tr>
      <w:tr w:rsidR="00903E94" w:rsidRPr="00832EC7" w:rsidTr="003D2A97">
        <w:tc>
          <w:tcPr>
            <w:tcW w:w="3510" w:type="dxa"/>
            <w:vAlign w:val="center"/>
          </w:tcPr>
          <w:p w:rsidR="00903E94" w:rsidRPr="00832EC7" w:rsidRDefault="00903E94" w:rsidP="00832EC7">
            <w:pPr>
              <w:pStyle w:val="TableText"/>
              <w:spacing w:before="90" w:after="90"/>
              <w:rPr>
                <w:rFonts w:eastAsia="Candara"/>
                <w:sz w:val="28"/>
                <w:szCs w:val="28"/>
              </w:rPr>
            </w:pPr>
            <w:proofErr w:type="spellStart"/>
            <w:r w:rsidRPr="00832EC7">
              <w:rPr>
                <w:rFonts w:eastAsia="Candara"/>
                <w:sz w:val="28"/>
                <w:szCs w:val="28"/>
              </w:rPr>
              <w:t>tikanga</w:t>
            </w:r>
            <w:proofErr w:type="spellEnd"/>
          </w:p>
        </w:tc>
        <w:tc>
          <w:tcPr>
            <w:tcW w:w="4927" w:type="dxa"/>
            <w:vAlign w:val="center"/>
          </w:tcPr>
          <w:p w:rsidR="00903E94" w:rsidRPr="00832EC7" w:rsidRDefault="00903E94" w:rsidP="00832EC7">
            <w:pPr>
              <w:pStyle w:val="TableText"/>
              <w:spacing w:before="90" w:after="90"/>
              <w:rPr>
                <w:rFonts w:eastAsia="Candara"/>
                <w:sz w:val="22"/>
                <w:szCs w:val="22"/>
              </w:rPr>
            </w:pPr>
            <w:r w:rsidRPr="00832EC7">
              <w:rPr>
                <w:rFonts w:eastAsia="Candara"/>
                <w:sz w:val="22"/>
                <w:szCs w:val="22"/>
              </w:rPr>
              <w:t>cultural beliefs and customs</w:t>
            </w:r>
          </w:p>
        </w:tc>
      </w:tr>
      <w:tr w:rsidR="00903E94" w:rsidRPr="00832EC7" w:rsidTr="003D2A97">
        <w:tc>
          <w:tcPr>
            <w:tcW w:w="3510" w:type="dxa"/>
            <w:vAlign w:val="center"/>
          </w:tcPr>
          <w:p w:rsidR="00903E94" w:rsidRPr="00832EC7" w:rsidRDefault="00903E94" w:rsidP="00832EC7">
            <w:pPr>
              <w:pStyle w:val="TableText"/>
              <w:spacing w:before="90" w:after="90"/>
              <w:rPr>
                <w:rFonts w:eastAsia="Candara"/>
                <w:sz w:val="28"/>
                <w:szCs w:val="28"/>
              </w:rPr>
            </w:pPr>
            <w:proofErr w:type="spellStart"/>
            <w:r w:rsidRPr="00832EC7">
              <w:rPr>
                <w:rFonts w:eastAsia="Candara"/>
                <w:sz w:val="28"/>
                <w:szCs w:val="28"/>
              </w:rPr>
              <w:t>wahine</w:t>
            </w:r>
            <w:proofErr w:type="spellEnd"/>
          </w:p>
        </w:tc>
        <w:tc>
          <w:tcPr>
            <w:tcW w:w="4927" w:type="dxa"/>
            <w:vAlign w:val="center"/>
          </w:tcPr>
          <w:p w:rsidR="00903E94" w:rsidRPr="00832EC7" w:rsidRDefault="00903E94" w:rsidP="00832EC7">
            <w:pPr>
              <w:pStyle w:val="TableText"/>
              <w:spacing w:before="90" w:after="90"/>
              <w:rPr>
                <w:rFonts w:eastAsia="Candara"/>
                <w:sz w:val="22"/>
                <w:szCs w:val="22"/>
              </w:rPr>
            </w:pPr>
            <w:r w:rsidRPr="00832EC7">
              <w:rPr>
                <w:rFonts w:eastAsia="Candara"/>
                <w:sz w:val="22"/>
                <w:szCs w:val="22"/>
              </w:rPr>
              <w:t>woman</w:t>
            </w:r>
          </w:p>
        </w:tc>
      </w:tr>
      <w:tr w:rsidR="00903E94" w:rsidRPr="00832EC7" w:rsidTr="003D2A97">
        <w:tc>
          <w:tcPr>
            <w:tcW w:w="3510" w:type="dxa"/>
            <w:vAlign w:val="center"/>
          </w:tcPr>
          <w:p w:rsidR="00903E94" w:rsidRPr="00832EC7" w:rsidRDefault="00903E94" w:rsidP="00832EC7">
            <w:pPr>
              <w:pStyle w:val="TableText"/>
              <w:spacing w:before="90" w:after="90"/>
              <w:rPr>
                <w:rFonts w:eastAsia="Candara"/>
                <w:sz w:val="28"/>
                <w:szCs w:val="28"/>
              </w:rPr>
            </w:pPr>
            <w:proofErr w:type="spellStart"/>
            <w:r w:rsidRPr="00832EC7">
              <w:rPr>
                <w:rFonts w:eastAsia="Candara"/>
                <w:sz w:val="28"/>
                <w:szCs w:val="28"/>
              </w:rPr>
              <w:t>waiata</w:t>
            </w:r>
            <w:proofErr w:type="spellEnd"/>
          </w:p>
        </w:tc>
        <w:tc>
          <w:tcPr>
            <w:tcW w:w="4927" w:type="dxa"/>
            <w:vAlign w:val="center"/>
          </w:tcPr>
          <w:p w:rsidR="00903E94" w:rsidRPr="00832EC7" w:rsidRDefault="00903E94" w:rsidP="00832EC7">
            <w:pPr>
              <w:pStyle w:val="TableText"/>
              <w:spacing w:before="90" w:after="90"/>
              <w:rPr>
                <w:rFonts w:eastAsia="Candara"/>
                <w:sz w:val="22"/>
                <w:szCs w:val="22"/>
              </w:rPr>
            </w:pPr>
            <w:r w:rsidRPr="00832EC7">
              <w:rPr>
                <w:rFonts w:eastAsia="Candara"/>
                <w:sz w:val="22"/>
                <w:szCs w:val="22"/>
              </w:rPr>
              <w:t>song</w:t>
            </w:r>
          </w:p>
        </w:tc>
      </w:tr>
      <w:tr w:rsidR="00903E94" w:rsidRPr="00832EC7" w:rsidTr="003D2A97">
        <w:tc>
          <w:tcPr>
            <w:tcW w:w="3510" w:type="dxa"/>
            <w:vAlign w:val="center"/>
          </w:tcPr>
          <w:p w:rsidR="00903E94" w:rsidRPr="00832EC7" w:rsidRDefault="00903E94" w:rsidP="00832EC7">
            <w:pPr>
              <w:pStyle w:val="TableText"/>
              <w:spacing w:before="90" w:after="90"/>
              <w:rPr>
                <w:rFonts w:eastAsia="Candara"/>
                <w:sz w:val="28"/>
                <w:szCs w:val="28"/>
              </w:rPr>
            </w:pPr>
            <w:proofErr w:type="spellStart"/>
            <w:r w:rsidRPr="00832EC7">
              <w:rPr>
                <w:rFonts w:eastAsia="Candara"/>
                <w:sz w:val="28"/>
                <w:szCs w:val="28"/>
              </w:rPr>
              <w:t>whaka</w:t>
            </w:r>
            <w:r w:rsidR="00626F3E" w:rsidRPr="00832EC7">
              <w:rPr>
                <w:rFonts w:eastAsia="Candara"/>
                <w:sz w:val="28"/>
                <w:szCs w:val="28"/>
              </w:rPr>
              <w:t>whānau</w:t>
            </w:r>
            <w:r w:rsidRPr="00832EC7">
              <w:rPr>
                <w:rFonts w:eastAsia="Candara"/>
                <w:sz w:val="28"/>
                <w:szCs w:val="28"/>
              </w:rPr>
              <w:t>ngatanga</w:t>
            </w:r>
            <w:proofErr w:type="spellEnd"/>
          </w:p>
        </w:tc>
        <w:tc>
          <w:tcPr>
            <w:tcW w:w="4927" w:type="dxa"/>
            <w:vAlign w:val="center"/>
          </w:tcPr>
          <w:p w:rsidR="00903E94" w:rsidRPr="00832EC7" w:rsidRDefault="00903E94" w:rsidP="00832EC7">
            <w:pPr>
              <w:pStyle w:val="TableText"/>
              <w:spacing w:before="90" w:after="90"/>
              <w:rPr>
                <w:rFonts w:eastAsia="Candara"/>
                <w:sz w:val="22"/>
                <w:szCs w:val="22"/>
              </w:rPr>
            </w:pPr>
            <w:r w:rsidRPr="00832EC7">
              <w:rPr>
                <w:rFonts w:eastAsia="Candara"/>
                <w:sz w:val="22"/>
                <w:szCs w:val="22"/>
              </w:rPr>
              <w:t>the process of establishing relationships,</w:t>
            </w:r>
            <w:r w:rsidR="00832EC7">
              <w:rPr>
                <w:rFonts w:eastAsia="Candara"/>
                <w:sz w:val="22"/>
                <w:szCs w:val="22"/>
              </w:rPr>
              <w:br/>
            </w:r>
            <w:r w:rsidRPr="00832EC7">
              <w:rPr>
                <w:rFonts w:eastAsia="Candara"/>
                <w:sz w:val="22"/>
                <w:szCs w:val="22"/>
              </w:rPr>
              <w:t>relating well to others</w:t>
            </w:r>
          </w:p>
        </w:tc>
      </w:tr>
      <w:tr w:rsidR="00903E94" w:rsidRPr="00832EC7" w:rsidTr="003D2A97">
        <w:tc>
          <w:tcPr>
            <w:tcW w:w="3510" w:type="dxa"/>
            <w:vAlign w:val="center"/>
          </w:tcPr>
          <w:p w:rsidR="00903E94" w:rsidRPr="00832EC7" w:rsidRDefault="00626F3E" w:rsidP="00832EC7">
            <w:pPr>
              <w:pStyle w:val="TableText"/>
              <w:spacing w:before="90" w:after="90"/>
              <w:rPr>
                <w:rFonts w:eastAsia="Candara"/>
                <w:sz w:val="28"/>
                <w:szCs w:val="28"/>
              </w:rPr>
            </w:pPr>
            <w:proofErr w:type="spellStart"/>
            <w:r w:rsidRPr="00832EC7">
              <w:rPr>
                <w:rFonts w:eastAsia="Candara"/>
                <w:sz w:val="28"/>
                <w:szCs w:val="28"/>
              </w:rPr>
              <w:t>whānau</w:t>
            </w:r>
            <w:proofErr w:type="spellEnd"/>
          </w:p>
        </w:tc>
        <w:tc>
          <w:tcPr>
            <w:tcW w:w="4927" w:type="dxa"/>
            <w:vAlign w:val="center"/>
          </w:tcPr>
          <w:p w:rsidR="00903E94" w:rsidRPr="00832EC7" w:rsidRDefault="00903E94" w:rsidP="00832EC7">
            <w:pPr>
              <w:pStyle w:val="TableText"/>
              <w:spacing w:before="90" w:after="90"/>
              <w:rPr>
                <w:rFonts w:eastAsia="Candara"/>
                <w:sz w:val="22"/>
                <w:szCs w:val="22"/>
              </w:rPr>
            </w:pPr>
            <w:r w:rsidRPr="00832EC7">
              <w:rPr>
                <w:rFonts w:eastAsia="Candara"/>
                <w:sz w:val="22"/>
                <w:szCs w:val="22"/>
              </w:rPr>
              <w:t>extended family</w:t>
            </w:r>
          </w:p>
        </w:tc>
      </w:tr>
    </w:tbl>
    <w:p w:rsidR="00E41469" w:rsidRPr="0086388B" w:rsidRDefault="00E41469" w:rsidP="00C15525"/>
    <w:sectPr w:rsidR="00E41469" w:rsidRPr="0086388B" w:rsidSect="000D2DAF">
      <w:footnotePr>
        <w:numStart w:val="2"/>
      </w:footnotePr>
      <w:type w:val="continuous"/>
      <w:pgSz w:w="11907" w:h="16834" w:code="9"/>
      <w:pgMar w:top="1418" w:right="1418" w:bottom="1134" w:left="1418" w:header="28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53A" w:rsidRDefault="0038253A">
      <w:pPr>
        <w:spacing w:line="240" w:lineRule="auto"/>
      </w:pPr>
      <w:r>
        <w:separator/>
      </w:r>
    </w:p>
  </w:endnote>
  <w:endnote w:type="continuationSeparator" w:id="0">
    <w:p w:rsidR="0038253A" w:rsidRDefault="003825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12" w:rsidRDefault="001869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12" w:rsidRDefault="001869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12" w:rsidRDefault="0018691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31" w:rsidRDefault="00763431" w:rsidP="004D6689">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8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gridCol w:w="851"/>
    </w:tblGrid>
    <w:tr w:rsidR="00B37872" w:rsidTr="00DB7F6A">
      <w:tc>
        <w:tcPr>
          <w:tcW w:w="10031" w:type="dxa"/>
          <w:vAlign w:val="bottom"/>
        </w:tcPr>
        <w:p w:rsidR="00B37872" w:rsidRDefault="00B37872" w:rsidP="00DB7F6A">
          <w:pPr>
            <w:pStyle w:val="Footer"/>
            <w:jc w:val="right"/>
          </w:pPr>
          <w:r>
            <w:t xml:space="preserve">Increasing VIP Programmes’ Responsiveness to Māori: a </w:t>
          </w:r>
          <w:proofErr w:type="spellStart"/>
          <w:r>
            <w:t>whānau</w:t>
          </w:r>
          <w:proofErr w:type="spellEnd"/>
          <w:r>
            <w:t>-centred approach for the VIP programme</w:t>
          </w:r>
        </w:p>
      </w:tc>
      <w:tc>
        <w:tcPr>
          <w:tcW w:w="851" w:type="dxa"/>
        </w:tcPr>
        <w:p w:rsidR="00B37872" w:rsidRPr="000110D6" w:rsidRDefault="00B37872" w:rsidP="00DB7F6A">
          <w:pPr>
            <w:pStyle w:val="Footer"/>
            <w:jc w:val="right"/>
            <w:rPr>
              <w:rStyle w:val="PageNumber"/>
            </w:rPr>
          </w:pPr>
          <w:r w:rsidRPr="000110D6">
            <w:rPr>
              <w:rStyle w:val="PageNumber"/>
            </w:rPr>
            <w:fldChar w:fldCharType="begin"/>
          </w:r>
          <w:r w:rsidRPr="000110D6">
            <w:rPr>
              <w:rStyle w:val="PageNumber"/>
            </w:rPr>
            <w:instrText xml:space="preserve"> PAGE   \* MERGEFORMAT </w:instrText>
          </w:r>
          <w:r w:rsidRPr="000110D6">
            <w:rPr>
              <w:rStyle w:val="PageNumber"/>
            </w:rPr>
            <w:fldChar w:fldCharType="separate"/>
          </w:r>
          <w:r w:rsidR="00157A33">
            <w:rPr>
              <w:rStyle w:val="PageNumber"/>
              <w:noProof/>
            </w:rPr>
            <w:t>3</w:t>
          </w:r>
          <w:r w:rsidRPr="000110D6">
            <w:rPr>
              <w:rStyle w:val="PageNumber"/>
            </w:rPr>
            <w:fldChar w:fldCharType="end"/>
          </w:r>
        </w:p>
      </w:tc>
    </w:tr>
  </w:tbl>
  <w:p w:rsidR="00763431" w:rsidRPr="00B37872" w:rsidRDefault="00763431">
    <w:pPr>
      <w:pStyle w:val="Foote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9072"/>
    </w:tblGrid>
    <w:tr w:rsidR="007363A4" w:rsidTr="00DB7F6A">
      <w:tc>
        <w:tcPr>
          <w:tcW w:w="959" w:type="dxa"/>
        </w:tcPr>
        <w:p w:rsidR="007363A4" w:rsidRPr="000110D6" w:rsidRDefault="007363A4" w:rsidP="00DB7F6A">
          <w:pPr>
            <w:pStyle w:val="Footer"/>
            <w:rPr>
              <w:rStyle w:val="PageNumber"/>
            </w:rPr>
          </w:pPr>
          <w:r w:rsidRPr="000110D6">
            <w:rPr>
              <w:rStyle w:val="PageNumber"/>
            </w:rPr>
            <w:fldChar w:fldCharType="begin"/>
          </w:r>
          <w:r w:rsidRPr="000110D6">
            <w:rPr>
              <w:rStyle w:val="PageNumber"/>
            </w:rPr>
            <w:instrText xml:space="preserve"> PAGE   \* MERGEFORMAT </w:instrText>
          </w:r>
          <w:r w:rsidRPr="000110D6">
            <w:rPr>
              <w:rStyle w:val="PageNumber"/>
            </w:rPr>
            <w:fldChar w:fldCharType="separate"/>
          </w:r>
          <w:r w:rsidR="00186912">
            <w:rPr>
              <w:rStyle w:val="PageNumber"/>
              <w:noProof/>
            </w:rPr>
            <w:t>6</w:t>
          </w:r>
          <w:r w:rsidRPr="000110D6">
            <w:rPr>
              <w:rStyle w:val="PageNumber"/>
            </w:rPr>
            <w:fldChar w:fldCharType="end"/>
          </w:r>
        </w:p>
      </w:tc>
      <w:tc>
        <w:tcPr>
          <w:tcW w:w="9072" w:type="dxa"/>
          <w:vAlign w:val="bottom"/>
        </w:tcPr>
        <w:p w:rsidR="007363A4" w:rsidRDefault="007363A4" w:rsidP="00DB7F6A">
          <w:pPr>
            <w:pStyle w:val="Footer"/>
          </w:pPr>
          <w:r>
            <w:t xml:space="preserve">Increasing VIP Programmes’ Responsiveness to Māori: a </w:t>
          </w:r>
          <w:proofErr w:type="spellStart"/>
          <w:r>
            <w:t>whānau</w:t>
          </w:r>
          <w:proofErr w:type="spellEnd"/>
          <w:r>
            <w:t>-centred approach for the VIP programme</w:t>
          </w:r>
        </w:p>
      </w:tc>
    </w:tr>
  </w:tbl>
  <w:p w:rsidR="00763431" w:rsidRPr="007363A4" w:rsidRDefault="00763431" w:rsidP="007363A4">
    <w:pPr>
      <w:pStyle w:val="Footer"/>
      <w:rPr>
        <w:rStyle w:val="PageNumber"/>
        <w:b w:val="0"/>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8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gridCol w:w="851"/>
    </w:tblGrid>
    <w:tr w:rsidR="000110D6" w:rsidTr="007363A4">
      <w:tc>
        <w:tcPr>
          <w:tcW w:w="10031" w:type="dxa"/>
          <w:vAlign w:val="bottom"/>
        </w:tcPr>
        <w:p w:rsidR="000110D6" w:rsidRDefault="000110D6" w:rsidP="007363A4">
          <w:pPr>
            <w:pStyle w:val="Footer"/>
            <w:jc w:val="right"/>
          </w:pPr>
          <w:r>
            <w:t xml:space="preserve">Increasing VIP Programmes’ Responsiveness to Māori: a </w:t>
          </w:r>
          <w:proofErr w:type="spellStart"/>
          <w:r>
            <w:t>whānau</w:t>
          </w:r>
          <w:proofErr w:type="spellEnd"/>
          <w:r>
            <w:t>-centred approach for the VIP programme</w:t>
          </w:r>
        </w:p>
      </w:tc>
      <w:tc>
        <w:tcPr>
          <w:tcW w:w="851" w:type="dxa"/>
        </w:tcPr>
        <w:p w:rsidR="000110D6" w:rsidRPr="000110D6" w:rsidRDefault="000110D6" w:rsidP="000110D6">
          <w:pPr>
            <w:pStyle w:val="Footer"/>
            <w:jc w:val="right"/>
            <w:rPr>
              <w:rStyle w:val="PageNumber"/>
            </w:rPr>
          </w:pPr>
          <w:r w:rsidRPr="000110D6">
            <w:rPr>
              <w:rStyle w:val="PageNumber"/>
            </w:rPr>
            <w:fldChar w:fldCharType="begin"/>
          </w:r>
          <w:r w:rsidRPr="000110D6">
            <w:rPr>
              <w:rStyle w:val="PageNumber"/>
            </w:rPr>
            <w:instrText xml:space="preserve"> PAGE   \* MERGEFORMAT </w:instrText>
          </w:r>
          <w:r w:rsidRPr="000110D6">
            <w:rPr>
              <w:rStyle w:val="PageNumber"/>
            </w:rPr>
            <w:fldChar w:fldCharType="separate"/>
          </w:r>
          <w:r w:rsidR="00186912">
            <w:rPr>
              <w:rStyle w:val="PageNumber"/>
              <w:noProof/>
            </w:rPr>
            <w:t>3</w:t>
          </w:r>
          <w:r w:rsidRPr="000110D6">
            <w:rPr>
              <w:rStyle w:val="PageNumber"/>
            </w:rPr>
            <w:fldChar w:fldCharType="end"/>
          </w:r>
        </w:p>
      </w:tc>
    </w:tr>
  </w:tbl>
  <w:p w:rsidR="00763431" w:rsidRPr="000110D6" w:rsidRDefault="00763431" w:rsidP="000110D6">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53A" w:rsidRPr="00E460B6" w:rsidRDefault="0038253A" w:rsidP="007B4D3E">
      <w:r>
        <w:separator/>
      </w:r>
    </w:p>
  </w:footnote>
  <w:footnote w:type="continuationSeparator" w:id="0">
    <w:p w:rsidR="0038253A" w:rsidRDefault="0038253A">
      <w:pPr>
        <w:spacing w:line="240" w:lineRule="auto"/>
      </w:pPr>
      <w:r>
        <w:continuationSeparator/>
      </w:r>
    </w:p>
  </w:footnote>
  <w:footnote w:id="1">
    <w:p w:rsidR="00F16CE3" w:rsidRDefault="00F16CE3">
      <w:pPr>
        <w:pStyle w:val="FootnoteText"/>
      </w:pPr>
      <w:r>
        <w:rPr>
          <w:rStyle w:val="FootnoteReference"/>
        </w:rPr>
        <w:footnoteRef/>
      </w:r>
      <w:r>
        <w:tab/>
      </w:r>
      <w:proofErr w:type="gramStart"/>
      <w:r w:rsidRPr="00F16CE3">
        <w:rPr>
          <w:rStyle w:val="FootnoteTextChar"/>
          <w:rFonts w:eastAsia="Candara"/>
        </w:rPr>
        <w:t xml:space="preserve">Adapted from </w:t>
      </w:r>
      <w:proofErr w:type="spellStart"/>
      <w:r w:rsidRPr="00F16CE3">
        <w:rPr>
          <w:rStyle w:val="FootnoteTextChar"/>
          <w:rFonts w:eastAsia="Candara"/>
        </w:rPr>
        <w:t>Pakake</w:t>
      </w:r>
      <w:proofErr w:type="spellEnd"/>
      <w:r w:rsidRPr="00F16CE3">
        <w:rPr>
          <w:rStyle w:val="FootnoteTextChar"/>
          <w:rFonts w:eastAsia="Candara"/>
        </w:rPr>
        <w:t xml:space="preserve"> </w:t>
      </w:r>
      <w:proofErr w:type="spellStart"/>
      <w:r w:rsidRPr="00F16CE3">
        <w:rPr>
          <w:rStyle w:val="FootnoteTextChar"/>
          <w:rFonts w:eastAsia="Candara"/>
        </w:rPr>
        <w:t>Winiata</w:t>
      </w:r>
      <w:proofErr w:type="spellEnd"/>
      <w:r w:rsidRPr="00F16CE3">
        <w:rPr>
          <w:rStyle w:val="FootnoteTextChar"/>
          <w:rFonts w:eastAsia="Candara"/>
        </w:rPr>
        <w:t>.</w:t>
      </w:r>
      <w:proofErr w:type="gramEnd"/>
      <w:r w:rsidRPr="00F16CE3">
        <w:rPr>
          <w:rStyle w:val="FootnoteTextChar"/>
          <w:rFonts w:eastAsia="Candara"/>
        </w:rPr>
        <w:t xml:space="preserve"> </w:t>
      </w:r>
      <w:proofErr w:type="gramStart"/>
      <w:r w:rsidRPr="00F16CE3">
        <w:rPr>
          <w:rStyle w:val="FootnoteTextChar"/>
          <w:rFonts w:eastAsia="Candara"/>
        </w:rPr>
        <w:t>(</w:t>
      </w:r>
      <w:proofErr w:type="spellStart"/>
      <w:r w:rsidRPr="00F16CE3">
        <w:rPr>
          <w:rStyle w:val="FootnoteTextChar"/>
          <w:rFonts w:eastAsia="Candara"/>
        </w:rPr>
        <w:t>n.d.</w:t>
      </w:r>
      <w:proofErr w:type="spellEnd"/>
      <w:r w:rsidRPr="00F16CE3">
        <w:rPr>
          <w:rStyle w:val="FootnoteTextChar"/>
          <w:rFonts w:eastAsia="Candara"/>
        </w:rPr>
        <w:t>).</w:t>
      </w:r>
      <w:proofErr w:type="gramEnd"/>
      <w:r w:rsidRPr="00F16CE3">
        <w:rPr>
          <w:rStyle w:val="FootnoteTextChar"/>
          <w:rFonts w:eastAsia="Candara"/>
        </w:rPr>
        <w:t xml:space="preserve"> </w:t>
      </w:r>
      <w:proofErr w:type="gramStart"/>
      <w:r w:rsidRPr="00F16CE3">
        <w:rPr>
          <w:rStyle w:val="FootnoteTextChar"/>
          <w:rFonts w:eastAsia="Candara"/>
        </w:rPr>
        <w:t>Guiding Principles/</w:t>
      </w:r>
      <w:proofErr w:type="spellStart"/>
      <w:r w:rsidRPr="00F16CE3">
        <w:rPr>
          <w:rStyle w:val="FootnoteTextChar"/>
          <w:rFonts w:eastAsia="Candara"/>
        </w:rPr>
        <w:t>Kaupapa</w:t>
      </w:r>
      <w:proofErr w:type="spellEnd"/>
      <w:r w:rsidRPr="00F16CE3">
        <w:rPr>
          <w:rStyle w:val="FootnoteTextChar"/>
          <w:rFonts w:eastAsia="Candara"/>
        </w:rPr>
        <w:t xml:space="preserve"> of </w:t>
      </w:r>
      <w:proofErr w:type="spellStart"/>
      <w:r w:rsidRPr="00F16CE3">
        <w:rPr>
          <w:rStyle w:val="FootnoteTextChar"/>
          <w:rFonts w:eastAsia="Candara"/>
        </w:rPr>
        <w:t>Te</w:t>
      </w:r>
      <w:proofErr w:type="spellEnd"/>
      <w:r w:rsidRPr="00F16CE3">
        <w:rPr>
          <w:rStyle w:val="FootnoteTextChar"/>
          <w:rFonts w:eastAsia="Candara"/>
        </w:rPr>
        <w:t xml:space="preserve"> </w:t>
      </w:r>
      <w:proofErr w:type="spellStart"/>
      <w:r w:rsidRPr="00F16CE3">
        <w:rPr>
          <w:rStyle w:val="FootnoteTextChar"/>
          <w:rFonts w:eastAsia="Candara"/>
        </w:rPr>
        <w:t>Wananga</w:t>
      </w:r>
      <w:proofErr w:type="spellEnd"/>
      <w:r w:rsidRPr="00F16CE3">
        <w:rPr>
          <w:rStyle w:val="FootnoteTextChar"/>
          <w:rFonts w:eastAsia="Candara"/>
        </w:rPr>
        <w:t xml:space="preserve"> O </w:t>
      </w:r>
      <w:proofErr w:type="spellStart"/>
      <w:r w:rsidRPr="00F16CE3">
        <w:rPr>
          <w:rStyle w:val="FootnoteTextChar"/>
          <w:rFonts w:eastAsia="Candara"/>
        </w:rPr>
        <w:t>Raukawa</w:t>
      </w:r>
      <w:proofErr w:type="spellEnd"/>
      <w:r w:rsidRPr="00F16CE3">
        <w:rPr>
          <w:rStyle w:val="FootnoteTextChar"/>
          <w:rFonts w:eastAsia="Candara"/>
        </w:rPr>
        <w:t>: A discussion paper.</w:t>
      </w:r>
      <w:proofErr w:type="gramEnd"/>
      <w:r w:rsidRPr="00F16CE3">
        <w:rPr>
          <w:rStyle w:val="FootnoteTextChar"/>
          <w:rFonts w:eastAsia="Candara"/>
        </w:rPr>
        <w:t xml:space="preserve"> Retrieved January 2011,</w:t>
      </w:r>
      <w:hyperlink r:id="rId1">
        <w:r w:rsidRPr="00F16CE3">
          <w:rPr>
            <w:rStyle w:val="FootnoteTextChar"/>
            <w:rFonts w:eastAsia="Candara"/>
          </w:rPr>
          <w:t xml:space="preserve"> from http://www.wananga.com/images/pdf/Guiding_Kaupapa.pdf</w:t>
        </w:r>
      </w:hyperlink>
    </w:p>
  </w:footnote>
  <w:footnote w:id="2">
    <w:p w:rsidR="00F16CE3" w:rsidRDefault="00F16CE3">
      <w:pPr>
        <w:pStyle w:val="FootnoteText"/>
      </w:pPr>
      <w:r>
        <w:rPr>
          <w:rStyle w:val="FootnoteReference"/>
        </w:rPr>
        <w:footnoteRef/>
      </w:r>
      <w:r>
        <w:tab/>
      </w:r>
      <w:proofErr w:type="spellStart"/>
      <w:proofErr w:type="gramStart"/>
      <w:r w:rsidRPr="00F16CE3">
        <w:rPr>
          <w:rStyle w:val="FootnoteTextChar"/>
          <w:rFonts w:eastAsia="Candara"/>
        </w:rPr>
        <w:t>Durie</w:t>
      </w:r>
      <w:proofErr w:type="spellEnd"/>
      <w:r w:rsidRPr="00F16CE3">
        <w:rPr>
          <w:rStyle w:val="FootnoteTextChar"/>
          <w:rFonts w:eastAsia="Candara"/>
        </w:rPr>
        <w:t>, M. (1994).</w:t>
      </w:r>
      <w:proofErr w:type="gramEnd"/>
      <w:r w:rsidRPr="00F16CE3">
        <w:rPr>
          <w:rStyle w:val="FootnoteTextChar"/>
          <w:rFonts w:eastAsia="Candara"/>
        </w:rPr>
        <w:t xml:space="preserve"> </w:t>
      </w:r>
      <w:proofErr w:type="spellStart"/>
      <w:r w:rsidRPr="00F16CE3">
        <w:rPr>
          <w:rStyle w:val="FootnoteTextChar"/>
          <w:rFonts w:eastAsia="Candara"/>
        </w:rPr>
        <w:t>Whaiora</w:t>
      </w:r>
      <w:proofErr w:type="spellEnd"/>
      <w:r w:rsidRPr="00F16CE3">
        <w:rPr>
          <w:rStyle w:val="FootnoteTextChar"/>
          <w:rFonts w:eastAsia="Candara"/>
        </w:rPr>
        <w:t>: Māori Health Development. Auckland: Oxford University Press.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12" w:rsidRDefault="001869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31" w:rsidRDefault="00763431">
    <w:pPr>
      <w:pStyle w:val="Header"/>
    </w:pPr>
    <w:r>
      <w:rPr>
        <w:noProof/>
        <w:lang w:eastAsia="en-NZ"/>
      </w:rPr>
      <w:drawing>
        <wp:inline distT="0" distB="0" distL="0" distR="0" wp14:anchorId="17277344" wp14:editId="5F7DB18C">
          <wp:extent cx="5400675" cy="684955"/>
          <wp:effectExtent l="0" t="0" r="0"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400675" cy="68495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12" w:rsidRDefault="001869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31" w:rsidRDefault="00763431" w:rsidP="003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18pt" o:bullet="t">
        <v:imagedata r:id="rId1" o:title="Bullet"/>
      </v:shape>
    </w:pict>
  </w:numPicBullet>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42E1B55"/>
    <w:multiLevelType w:val="singleLevel"/>
    <w:tmpl w:val="16F89ADC"/>
    <w:lvl w:ilvl="0">
      <w:start w:val="1"/>
      <w:numFmt w:val="bullet"/>
      <w:pStyle w:val="TableBullet"/>
      <w:lvlText w:val="z"/>
      <w:lvlJc w:val="left"/>
      <w:pPr>
        <w:ind w:left="360" w:hanging="360"/>
      </w:pPr>
      <w:rPr>
        <w:rFonts w:ascii="Wingdings" w:hAnsi="Wingdings" w:hint="default"/>
        <w:color w:val="auto"/>
        <w:sz w:val="16"/>
        <w:szCs w:val="16"/>
        <w:u w:color="7F7F7F" w:themeColor="text1" w:themeTint="80"/>
      </w:rPr>
    </w:lvl>
  </w:abstractNum>
  <w:abstractNum w:abstractNumId="2">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1DCC4EC8"/>
    <w:multiLevelType w:val="hybridMultilevel"/>
    <w:tmpl w:val="16E83388"/>
    <w:lvl w:ilvl="0" w:tplc="BB1A7E78">
      <w:start w:val="1"/>
      <w:numFmt w:val="bullet"/>
      <w:pStyle w:val="TableBulletstyle2"/>
      <w:lvlText w:val=""/>
      <w:lvlJc w:val="left"/>
      <w:pPr>
        <w:ind w:left="720" w:hanging="360"/>
      </w:pPr>
      <w:rPr>
        <w:rFonts w:ascii="Symbol" w:hAnsi="Symbol"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1">
    <w:nsid w:val="6E272E84"/>
    <w:multiLevelType w:val="hybridMultilevel"/>
    <w:tmpl w:val="61FEA15A"/>
    <w:lvl w:ilvl="0" w:tplc="ED568980">
      <w:start w:val="1"/>
      <w:numFmt w:val="bullet"/>
      <w:pStyle w:val="TOC2"/>
      <w:lvlText w:val="z"/>
      <w:lvlJc w:val="left"/>
      <w:pPr>
        <w:ind w:left="927" w:hanging="360"/>
      </w:pPr>
      <w:rPr>
        <w:rFonts w:ascii="Wingdings" w:hAnsi="Wingdings" w:hint="default"/>
        <w:color w:val="auto"/>
        <w:sz w:val="20"/>
        <w:u w:color="7F7F7F" w:themeColor="text1" w:themeTint="8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2">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13">
    <w:nsid w:val="7C1218D3"/>
    <w:multiLevelType w:val="singleLevel"/>
    <w:tmpl w:val="F8B61714"/>
    <w:lvl w:ilvl="0">
      <w:start w:val="1"/>
      <w:numFmt w:val="bullet"/>
      <w:pStyle w:val="Bullet"/>
      <w:lvlText w:val="z"/>
      <w:lvlJc w:val="left"/>
      <w:pPr>
        <w:ind w:left="360" w:hanging="360"/>
      </w:pPr>
      <w:rPr>
        <w:rFonts w:ascii="Wingdings" w:hAnsi="Wingdings" w:hint="default"/>
        <w:color w:val="auto"/>
        <w:sz w:val="16"/>
        <w:u w:color="7F7F7F" w:themeColor="text1" w:themeTint="80"/>
      </w:rPr>
    </w:lvl>
  </w:abstractNum>
  <w:num w:numId="1">
    <w:abstractNumId w:val="13"/>
  </w:num>
  <w:num w:numId="2">
    <w:abstractNumId w:val="10"/>
  </w:num>
  <w:num w:numId="3">
    <w:abstractNumId w:val="6"/>
  </w:num>
  <w:num w:numId="4">
    <w:abstractNumId w:val="7"/>
  </w:num>
  <w:num w:numId="5">
    <w:abstractNumId w:val="1"/>
  </w:num>
  <w:num w:numId="6">
    <w:abstractNumId w:val="9"/>
  </w:num>
  <w:num w:numId="7">
    <w:abstractNumId w:val="3"/>
  </w:num>
  <w:num w:numId="8">
    <w:abstractNumId w:val="12"/>
  </w:num>
  <w:num w:numId="9">
    <w:abstractNumId w:val="2"/>
  </w:num>
  <w:num w:numId="10">
    <w:abstractNumId w:val="5"/>
  </w:num>
  <w:num w:numId="11">
    <w:abstractNumId w:val="8"/>
  </w:num>
  <w:num w:numId="12">
    <w:abstractNumId w:val="0"/>
  </w:num>
  <w:num w:numId="13">
    <w:abstractNumId w:val="4"/>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removeDateAndTime/>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110D6"/>
    <w:rsid w:val="00013723"/>
    <w:rsid w:val="00027923"/>
    <w:rsid w:val="00030B26"/>
    <w:rsid w:val="000321DA"/>
    <w:rsid w:val="0006228D"/>
    <w:rsid w:val="00072BD6"/>
    <w:rsid w:val="00075B78"/>
    <w:rsid w:val="00082CD6"/>
    <w:rsid w:val="00084559"/>
    <w:rsid w:val="00085AFE"/>
    <w:rsid w:val="000B0730"/>
    <w:rsid w:val="000D0125"/>
    <w:rsid w:val="000D2DAF"/>
    <w:rsid w:val="000E234A"/>
    <w:rsid w:val="000F2AE2"/>
    <w:rsid w:val="00102063"/>
    <w:rsid w:val="0010541C"/>
    <w:rsid w:val="00106F93"/>
    <w:rsid w:val="0010718E"/>
    <w:rsid w:val="00111D50"/>
    <w:rsid w:val="00113B8E"/>
    <w:rsid w:val="001303B1"/>
    <w:rsid w:val="001342C7"/>
    <w:rsid w:val="0013585C"/>
    <w:rsid w:val="00142954"/>
    <w:rsid w:val="001460E0"/>
    <w:rsid w:val="00147F71"/>
    <w:rsid w:val="00150A6E"/>
    <w:rsid w:val="00157A33"/>
    <w:rsid w:val="00160B19"/>
    <w:rsid w:val="0016468A"/>
    <w:rsid w:val="00170163"/>
    <w:rsid w:val="00186912"/>
    <w:rsid w:val="00190F3A"/>
    <w:rsid w:val="00191113"/>
    <w:rsid w:val="001A5CF5"/>
    <w:rsid w:val="001B39D2"/>
    <w:rsid w:val="001C0721"/>
    <w:rsid w:val="001C21C8"/>
    <w:rsid w:val="001C30B5"/>
    <w:rsid w:val="001C37A3"/>
    <w:rsid w:val="001C4326"/>
    <w:rsid w:val="001D3541"/>
    <w:rsid w:val="001D4B35"/>
    <w:rsid w:val="001D5E24"/>
    <w:rsid w:val="00201A01"/>
    <w:rsid w:val="002104D3"/>
    <w:rsid w:val="00211C87"/>
    <w:rsid w:val="00213A33"/>
    <w:rsid w:val="0021763B"/>
    <w:rsid w:val="00232FD8"/>
    <w:rsid w:val="00246DB1"/>
    <w:rsid w:val="002476B5"/>
    <w:rsid w:val="00253ECF"/>
    <w:rsid w:val="002546A1"/>
    <w:rsid w:val="002671AE"/>
    <w:rsid w:val="00275D08"/>
    <w:rsid w:val="002858E3"/>
    <w:rsid w:val="0029190A"/>
    <w:rsid w:val="00292C5A"/>
    <w:rsid w:val="00295241"/>
    <w:rsid w:val="00295B88"/>
    <w:rsid w:val="002B047D"/>
    <w:rsid w:val="002B732B"/>
    <w:rsid w:val="002C2219"/>
    <w:rsid w:val="002D0DF2"/>
    <w:rsid w:val="002D23BD"/>
    <w:rsid w:val="002E0B47"/>
    <w:rsid w:val="002F7213"/>
    <w:rsid w:val="0030382F"/>
    <w:rsid w:val="003060E4"/>
    <w:rsid w:val="003160E7"/>
    <w:rsid w:val="0031739E"/>
    <w:rsid w:val="003325AB"/>
    <w:rsid w:val="0033412B"/>
    <w:rsid w:val="003351FE"/>
    <w:rsid w:val="00343365"/>
    <w:rsid w:val="00353501"/>
    <w:rsid w:val="003606F8"/>
    <w:rsid w:val="003648EF"/>
    <w:rsid w:val="003673E6"/>
    <w:rsid w:val="00367C3B"/>
    <w:rsid w:val="003760BE"/>
    <w:rsid w:val="00377264"/>
    <w:rsid w:val="0038253A"/>
    <w:rsid w:val="003853A0"/>
    <w:rsid w:val="00387C74"/>
    <w:rsid w:val="003A21CE"/>
    <w:rsid w:val="003A26A5"/>
    <w:rsid w:val="003A3761"/>
    <w:rsid w:val="003A5FEA"/>
    <w:rsid w:val="003B1D10"/>
    <w:rsid w:val="003C531F"/>
    <w:rsid w:val="003C76D4"/>
    <w:rsid w:val="003D2A97"/>
    <w:rsid w:val="003E5AD9"/>
    <w:rsid w:val="003E7C46"/>
    <w:rsid w:val="003F52A7"/>
    <w:rsid w:val="0040240C"/>
    <w:rsid w:val="00413021"/>
    <w:rsid w:val="00417F16"/>
    <w:rsid w:val="00424DA9"/>
    <w:rsid w:val="004325D4"/>
    <w:rsid w:val="00434B38"/>
    <w:rsid w:val="00440BE0"/>
    <w:rsid w:val="0044584B"/>
    <w:rsid w:val="00447CB7"/>
    <w:rsid w:val="00455DD3"/>
    <w:rsid w:val="00460826"/>
    <w:rsid w:val="00460EA7"/>
    <w:rsid w:val="0046195B"/>
    <w:rsid w:val="0046596D"/>
    <w:rsid w:val="004863DA"/>
    <w:rsid w:val="00487C04"/>
    <w:rsid w:val="004907E1"/>
    <w:rsid w:val="00496D27"/>
    <w:rsid w:val="004A035B"/>
    <w:rsid w:val="004A0414"/>
    <w:rsid w:val="004A38D7"/>
    <w:rsid w:val="004A778C"/>
    <w:rsid w:val="004B590B"/>
    <w:rsid w:val="004C2E6A"/>
    <w:rsid w:val="004D2A2D"/>
    <w:rsid w:val="004D6689"/>
    <w:rsid w:val="004D7C87"/>
    <w:rsid w:val="004E1D1D"/>
    <w:rsid w:val="004E72A2"/>
    <w:rsid w:val="004E7AC8"/>
    <w:rsid w:val="004F0C94"/>
    <w:rsid w:val="005019AE"/>
    <w:rsid w:val="00503749"/>
    <w:rsid w:val="00503BE1"/>
    <w:rsid w:val="00504CF4"/>
    <w:rsid w:val="0050635B"/>
    <w:rsid w:val="0052546E"/>
    <w:rsid w:val="0053199F"/>
    <w:rsid w:val="00533B90"/>
    <w:rsid w:val="005410F8"/>
    <w:rsid w:val="005448EC"/>
    <w:rsid w:val="00545963"/>
    <w:rsid w:val="00550256"/>
    <w:rsid w:val="00553958"/>
    <w:rsid w:val="0055763D"/>
    <w:rsid w:val="00567B58"/>
    <w:rsid w:val="005763E0"/>
    <w:rsid w:val="00576823"/>
    <w:rsid w:val="005772A1"/>
    <w:rsid w:val="00590D67"/>
    <w:rsid w:val="005A27CA"/>
    <w:rsid w:val="005A43BD"/>
    <w:rsid w:val="005B407E"/>
    <w:rsid w:val="005C00A5"/>
    <w:rsid w:val="005D3F88"/>
    <w:rsid w:val="005E226E"/>
    <w:rsid w:val="005F71B2"/>
    <w:rsid w:val="006015D7"/>
    <w:rsid w:val="00601B21"/>
    <w:rsid w:val="00626CF8"/>
    <w:rsid w:val="00626F3E"/>
    <w:rsid w:val="00636D7D"/>
    <w:rsid w:val="00642868"/>
    <w:rsid w:val="00643CFA"/>
    <w:rsid w:val="006512BC"/>
    <w:rsid w:val="00653A5A"/>
    <w:rsid w:val="006575F4"/>
    <w:rsid w:val="006579E6"/>
    <w:rsid w:val="00663EDC"/>
    <w:rsid w:val="00680A04"/>
    <w:rsid w:val="00686D80"/>
    <w:rsid w:val="006935DA"/>
    <w:rsid w:val="00694895"/>
    <w:rsid w:val="00697E2E"/>
    <w:rsid w:val="006A25A2"/>
    <w:rsid w:val="006B0E73"/>
    <w:rsid w:val="006B4A4D"/>
    <w:rsid w:val="006B5695"/>
    <w:rsid w:val="006C78EB"/>
    <w:rsid w:val="006D1660"/>
    <w:rsid w:val="006D5685"/>
    <w:rsid w:val="006F1B67"/>
    <w:rsid w:val="0070091D"/>
    <w:rsid w:val="00702854"/>
    <w:rsid w:val="0071741C"/>
    <w:rsid w:val="007363A4"/>
    <w:rsid w:val="007365A9"/>
    <w:rsid w:val="00742B90"/>
    <w:rsid w:val="0074434D"/>
    <w:rsid w:val="00763431"/>
    <w:rsid w:val="0076366B"/>
    <w:rsid w:val="00764F34"/>
    <w:rsid w:val="00771B1E"/>
    <w:rsid w:val="00773C95"/>
    <w:rsid w:val="0078171E"/>
    <w:rsid w:val="00784340"/>
    <w:rsid w:val="00790B60"/>
    <w:rsid w:val="00795B34"/>
    <w:rsid w:val="007A4F41"/>
    <w:rsid w:val="007B1770"/>
    <w:rsid w:val="007B36F9"/>
    <w:rsid w:val="007B4D3E"/>
    <w:rsid w:val="007B7C70"/>
    <w:rsid w:val="007D0232"/>
    <w:rsid w:val="007D2151"/>
    <w:rsid w:val="007D3ECE"/>
    <w:rsid w:val="007D42CC"/>
    <w:rsid w:val="007D5DE4"/>
    <w:rsid w:val="007E1341"/>
    <w:rsid w:val="007E1B41"/>
    <w:rsid w:val="007E30B9"/>
    <w:rsid w:val="007F0F0C"/>
    <w:rsid w:val="007F1288"/>
    <w:rsid w:val="00800A8A"/>
    <w:rsid w:val="0080155C"/>
    <w:rsid w:val="008052E1"/>
    <w:rsid w:val="0080765A"/>
    <w:rsid w:val="00822F2C"/>
    <w:rsid w:val="008305E8"/>
    <w:rsid w:val="00832EC7"/>
    <w:rsid w:val="00833DDB"/>
    <w:rsid w:val="008516DE"/>
    <w:rsid w:val="00860826"/>
    <w:rsid w:val="00860E21"/>
    <w:rsid w:val="0086388B"/>
    <w:rsid w:val="008642E5"/>
    <w:rsid w:val="00872D93"/>
    <w:rsid w:val="00873406"/>
    <w:rsid w:val="00880470"/>
    <w:rsid w:val="00880D94"/>
    <w:rsid w:val="00890759"/>
    <w:rsid w:val="0089114E"/>
    <w:rsid w:val="008A3755"/>
    <w:rsid w:val="008A41B4"/>
    <w:rsid w:val="008B12AB"/>
    <w:rsid w:val="008B264F"/>
    <w:rsid w:val="008B6F83"/>
    <w:rsid w:val="008B7F9A"/>
    <w:rsid w:val="008C2973"/>
    <w:rsid w:val="008C64C4"/>
    <w:rsid w:val="008D1C43"/>
    <w:rsid w:val="008D74D5"/>
    <w:rsid w:val="008E1D46"/>
    <w:rsid w:val="008E6AEC"/>
    <w:rsid w:val="008F0A48"/>
    <w:rsid w:val="008F29BE"/>
    <w:rsid w:val="008F4364"/>
    <w:rsid w:val="008F4AE5"/>
    <w:rsid w:val="008F51EB"/>
    <w:rsid w:val="00900197"/>
    <w:rsid w:val="00902F55"/>
    <w:rsid w:val="00903E94"/>
    <w:rsid w:val="0090582B"/>
    <w:rsid w:val="009060C0"/>
    <w:rsid w:val="009133F5"/>
    <w:rsid w:val="00916D87"/>
    <w:rsid w:val="00920A27"/>
    <w:rsid w:val="00921216"/>
    <w:rsid w:val="00932D69"/>
    <w:rsid w:val="00936625"/>
    <w:rsid w:val="00936C17"/>
    <w:rsid w:val="00944647"/>
    <w:rsid w:val="0094553B"/>
    <w:rsid w:val="009501D2"/>
    <w:rsid w:val="00977B8A"/>
    <w:rsid w:val="00982971"/>
    <w:rsid w:val="009845AD"/>
    <w:rsid w:val="009864C8"/>
    <w:rsid w:val="00995BA0"/>
    <w:rsid w:val="00995CD3"/>
    <w:rsid w:val="009A418B"/>
    <w:rsid w:val="009A4473"/>
    <w:rsid w:val="009C151C"/>
    <w:rsid w:val="009D5125"/>
    <w:rsid w:val="009D60B8"/>
    <w:rsid w:val="009D7D4B"/>
    <w:rsid w:val="009E36ED"/>
    <w:rsid w:val="009F0F09"/>
    <w:rsid w:val="009F460A"/>
    <w:rsid w:val="00A022AF"/>
    <w:rsid w:val="00A02740"/>
    <w:rsid w:val="00A043FB"/>
    <w:rsid w:val="00A0729C"/>
    <w:rsid w:val="00A07779"/>
    <w:rsid w:val="00A1445E"/>
    <w:rsid w:val="00A20B2E"/>
    <w:rsid w:val="00A3068F"/>
    <w:rsid w:val="00A3145B"/>
    <w:rsid w:val="00A339D0"/>
    <w:rsid w:val="00A4201A"/>
    <w:rsid w:val="00A47DB8"/>
    <w:rsid w:val="00A5008F"/>
    <w:rsid w:val="00A553CE"/>
    <w:rsid w:val="00A5677A"/>
    <w:rsid w:val="00A5769B"/>
    <w:rsid w:val="00A6490D"/>
    <w:rsid w:val="00A67C3A"/>
    <w:rsid w:val="00A80363"/>
    <w:rsid w:val="00A86893"/>
    <w:rsid w:val="00A870EE"/>
    <w:rsid w:val="00A9169D"/>
    <w:rsid w:val="00A977A6"/>
    <w:rsid w:val="00AB7BFC"/>
    <w:rsid w:val="00AC4062"/>
    <w:rsid w:val="00AC5D7A"/>
    <w:rsid w:val="00AC65B6"/>
    <w:rsid w:val="00AD4CF1"/>
    <w:rsid w:val="00AD5988"/>
    <w:rsid w:val="00AE0A40"/>
    <w:rsid w:val="00AF7800"/>
    <w:rsid w:val="00B06FA4"/>
    <w:rsid w:val="00B072E0"/>
    <w:rsid w:val="00B253F6"/>
    <w:rsid w:val="00B332F8"/>
    <w:rsid w:val="00B3492B"/>
    <w:rsid w:val="00B35954"/>
    <w:rsid w:val="00B37872"/>
    <w:rsid w:val="00B4646F"/>
    <w:rsid w:val="00B55C7D"/>
    <w:rsid w:val="00B63038"/>
    <w:rsid w:val="00B64BD8"/>
    <w:rsid w:val="00B651B6"/>
    <w:rsid w:val="00B701D1"/>
    <w:rsid w:val="00B73AF2"/>
    <w:rsid w:val="00B7551A"/>
    <w:rsid w:val="00B76E55"/>
    <w:rsid w:val="00B8248C"/>
    <w:rsid w:val="00B847A9"/>
    <w:rsid w:val="00BA7A16"/>
    <w:rsid w:val="00BC11BD"/>
    <w:rsid w:val="00BC59F1"/>
    <w:rsid w:val="00BC6EC4"/>
    <w:rsid w:val="00BD00D3"/>
    <w:rsid w:val="00BD4A1B"/>
    <w:rsid w:val="00BE694B"/>
    <w:rsid w:val="00BF3DE1"/>
    <w:rsid w:val="00BF4843"/>
    <w:rsid w:val="00BF5205"/>
    <w:rsid w:val="00C0277A"/>
    <w:rsid w:val="00C12508"/>
    <w:rsid w:val="00C15525"/>
    <w:rsid w:val="00C208F8"/>
    <w:rsid w:val="00C45AA2"/>
    <w:rsid w:val="00C520C2"/>
    <w:rsid w:val="00C53F56"/>
    <w:rsid w:val="00C61D20"/>
    <w:rsid w:val="00C759F5"/>
    <w:rsid w:val="00C77282"/>
    <w:rsid w:val="00C84DE5"/>
    <w:rsid w:val="00C86248"/>
    <w:rsid w:val="00CA4C33"/>
    <w:rsid w:val="00CA6F4A"/>
    <w:rsid w:val="00CD2119"/>
    <w:rsid w:val="00CD36AC"/>
    <w:rsid w:val="00CF1747"/>
    <w:rsid w:val="00D144DB"/>
    <w:rsid w:val="00D174E9"/>
    <w:rsid w:val="00D2392A"/>
    <w:rsid w:val="00D25FFE"/>
    <w:rsid w:val="00D4476F"/>
    <w:rsid w:val="00D44C58"/>
    <w:rsid w:val="00D54D50"/>
    <w:rsid w:val="00D66797"/>
    <w:rsid w:val="00D66C02"/>
    <w:rsid w:val="00D67EB5"/>
    <w:rsid w:val="00D7087C"/>
    <w:rsid w:val="00D70C3C"/>
    <w:rsid w:val="00D72BE5"/>
    <w:rsid w:val="00D8195F"/>
    <w:rsid w:val="00D82F26"/>
    <w:rsid w:val="00D863D0"/>
    <w:rsid w:val="00D87C87"/>
    <w:rsid w:val="00DB39CF"/>
    <w:rsid w:val="00DD447A"/>
    <w:rsid w:val="00DE6C94"/>
    <w:rsid w:val="00DE6FD7"/>
    <w:rsid w:val="00DF4097"/>
    <w:rsid w:val="00E02DD0"/>
    <w:rsid w:val="00E23271"/>
    <w:rsid w:val="00E24F80"/>
    <w:rsid w:val="00E34480"/>
    <w:rsid w:val="00E41469"/>
    <w:rsid w:val="00E4486C"/>
    <w:rsid w:val="00E460B6"/>
    <w:rsid w:val="00E511D5"/>
    <w:rsid w:val="00E65269"/>
    <w:rsid w:val="00E73E06"/>
    <w:rsid w:val="00E73F21"/>
    <w:rsid w:val="00EA0ED5"/>
    <w:rsid w:val="00EA796A"/>
    <w:rsid w:val="00EB1856"/>
    <w:rsid w:val="00EB513F"/>
    <w:rsid w:val="00EB53A0"/>
    <w:rsid w:val="00EC50CE"/>
    <w:rsid w:val="00EC5B34"/>
    <w:rsid w:val="00EE3CE0"/>
    <w:rsid w:val="00EE4ADE"/>
    <w:rsid w:val="00EE5CB7"/>
    <w:rsid w:val="00F024FE"/>
    <w:rsid w:val="00F05AD4"/>
    <w:rsid w:val="00F16CE3"/>
    <w:rsid w:val="00F4648A"/>
    <w:rsid w:val="00F67496"/>
    <w:rsid w:val="00F7547F"/>
    <w:rsid w:val="00F801BA"/>
    <w:rsid w:val="00F8655F"/>
    <w:rsid w:val="00F946C9"/>
    <w:rsid w:val="00FA6495"/>
    <w:rsid w:val="00FA74EE"/>
    <w:rsid w:val="00FC46E7"/>
    <w:rsid w:val="00FC5D25"/>
    <w:rsid w:val="00FD0D7E"/>
    <w:rsid w:val="00FD2951"/>
    <w:rsid w:val="00FE6E13"/>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02740"/>
    <w:pPr>
      <w:spacing w:line="252" w:lineRule="auto"/>
    </w:pPr>
    <w:rPr>
      <w:rFonts w:ascii="Candara" w:hAnsi="Candara"/>
      <w:sz w:val="21"/>
      <w:lang w:eastAsia="en-GB"/>
    </w:rPr>
  </w:style>
  <w:style w:type="paragraph" w:styleId="Heading1">
    <w:name w:val="heading 1"/>
    <w:basedOn w:val="Normal"/>
    <w:next w:val="Normal"/>
    <w:link w:val="Heading1Char"/>
    <w:uiPriority w:val="9"/>
    <w:qFormat/>
    <w:rsid w:val="00EB53A0"/>
    <w:pPr>
      <w:spacing w:after="720"/>
      <w:outlineLvl w:val="0"/>
    </w:pPr>
    <w:rPr>
      <w:b/>
      <w:sz w:val="48"/>
    </w:rPr>
  </w:style>
  <w:style w:type="paragraph" w:styleId="Heading2">
    <w:name w:val="heading 2"/>
    <w:basedOn w:val="Normal"/>
    <w:next w:val="Normal"/>
    <w:link w:val="Heading2Char"/>
    <w:uiPriority w:val="9"/>
    <w:qFormat/>
    <w:rsid w:val="00F7547F"/>
    <w:pPr>
      <w:spacing w:after="48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qFormat/>
    <w:rsid w:val="00AC4062"/>
    <w:pPr>
      <w:keepNext/>
      <w:spacing w:before="180" w:after="120"/>
      <w:outlineLvl w:val="3"/>
    </w:pPr>
    <w:rPr>
      <w:b/>
      <w:i/>
      <w:sz w:val="22"/>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4863DA"/>
    <w:pPr>
      <w:tabs>
        <w:tab w:val="right" w:pos="9072"/>
      </w:tabs>
      <w:spacing w:before="360"/>
      <w:ind w:right="567"/>
    </w:pPr>
    <w:rPr>
      <w:sz w:val="28"/>
    </w:rPr>
  </w:style>
  <w:style w:type="paragraph" w:styleId="TOC2">
    <w:name w:val="toc 2"/>
    <w:basedOn w:val="Normal"/>
    <w:next w:val="Normal"/>
    <w:uiPriority w:val="39"/>
    <w:rsid w:val="004863DA"/>
    <w:pPr>
      <w:numPr>
        <w:numId w:val="14"/>
      </w:numPr>
      <w:tabs>
        <w:tab w:val="right" w:pos="9072"/>
      </w:tabs>
      <w:spacing w:before="40"/>
      <w:ind w:left="709" w:right="567" w:hanging="425"/>
    </w:pPr>
    <w:rPr>
      <w:sz w:val="24"/>
    </w:r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E73F21"/>
    <w:pPr>
      <w:numPr>
        <w:numId w:val="1"/>
      </w:numPr>
      <w:spacing w:before="90"/>
      <w:ind w:left="425" w:hanging="425"/>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F16CE3"/>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873406"/>
    <w:pPr>
      <w:jc w:val="right"/>
    </w:pPr>
    <w:rPr>
      <w:sz w:val="72"/>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0110D6"/>
    <w:rPr>
      <w:sz w:val="19"/>
    </w:rPr>
  </w:style>
  <w:style w:type="character" w:styleId="PageNumber">
    <w:name w:val="page number"/>
    <w:rsid w:val="008A41B4"/>
    <w:rPr>
      <w:rFonts w:ascii="Candara" w:hAnsi="Candara"/>
      <w:b/>
      <w:sz w:val="36"/>
    </w:rPr>
  </w:style>
  <w:style w:type="paragraph" w:customStyle="1" w:styleId="VersoFooter">
    <w:name w:val="Verso Footer"/>
    <w:basedOn w:val="Footer"/>
    <w:rsid w:val="00D144DB"/>
    <w:pPr>
      <w:ind w:left="-567"/>
    </w:pPr>
  </w:style>
  <w:style w:type="paragraph" w:customStyle="1" w:styleId="RectoFooter">
    <w:name w:val="Recto Footer"/>
    <w:basedOn w:val="Footer"/>
    <w:rsid w:val="009864C8"/>
    <w:pPr>
      <w:spacing w:line="240" w:lineRule="auto"/>
      <w:ind w:right="-1701"/>
      <w:jc w:val="right"/>
    </w:p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8E6AEC"/>
    <w:pPr>
      <w:spacing w:before="120" w:after="120" w:line="240" w:lineRule="auto"/>
    </w:pPr>
  </w:style>
  <w:style w:type="paragraph" w:customStyle="1" w:styleId="TableBullet">
    <w:name w:val="TableBullet"/>
    <w:basedOn w:val="TableText"/>
    <w:qFormat/>
    <w:rsid w:val="008A41B4"/>
    <w:pPr>
      <w:numPr>
        <w:numId w:val="5"/>
      </w:numPr>
      <w:ind w:left="425" w:hanging="425"/>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9864C8"/>
    <w:pPr>
      <w:spacing w:after="1200"/>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D8195F"/>
    <w:pPr>
      <w:spacing w:before="6000"/>
      <w:ind w:left="-1134"/>
    </w:pPr>
    <w:rPr>
      <w:b/>
      <w:sz w:val="72"/>
    </w:rPr>
  </w:style>
  <w:style w:type="character" w:styleId="Hyperlink">
    <w:name w:val="Hyperlink"/>
    <w:uiPriority w:val="99"/>
    <w:rsid w:val="00EB53A0"/>
    <w:rPr>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Normal"/>
    <w:next w:val="Subhead"/>
    <w:qFormat/>
    <w:rsid w:val="00873406"/>
    <w:pPr>
      <w:jc w:val="right"/>
    </w:pPr>
    <w:rPr>
      <w:sz w:val="48"/>
    </w:rPr>
  </w:style>
  <w:style w:type="paragraph" w:customStyle="1" w:styleId="Introparagraph">
    <w:name w:val="Intro paragraph"/>
    <w:basedOn w:val="Normal"/>
    <w:next w:val="Normal"/>
    <w:qFormat/>
    <w:rsid w:val="00EB53A0"/>
    <w:rPr>
      <w:rFonts w:eastAsia="Candara"/>
      <w:b/>
      <w:sz w:val="28"/>
    </w:rPr>
  </w:style>
  <w:style w:type="paragraph" w:customStyle="1" w:styleId="Textbox">
    <w:name w:val="Textbox"/>
    <w:basedOn w:val="Normal"/>
    <w:qFormat/>
    <w:rsid w:val="00A02740"/>
    <w:pPr>
      <w:jc w:val="right"/>
    </w:pPr>
    <w:rPr>
      <w:rFonts w:eastAsia="Candara"/>
      <w:sz w:val="28"/>
    </w:rPr>
  </w:style>
  <w:style w:type="character" w:customStyle="1" w:styleId="NoteChar">
    <w:name w:val="Note Char"/>
    <w:link w:val="Note"/>
    <w:rsid w:val="004F0C94"/>
    <w:rPr>
      <w:rFonts w:ascii="Arial" w:hAnsi="Arial"/>
      <w:sz w:val="18"/>
      <w:lang w:eastAsia="en-GB"/>
    </w:rPr>
  </w:style>
  <w:style w:type="character" w:customStyle="1" w:styleId="FootnoteTextChar">
    <w:name w:val="Footnote Text Char"/>
    <w:link w:val="FootnoteText"/>
    <w:uiPriority w:val="99"/>
    <w:semiHidden/>
    <w:rsid w:val="00F16CE3"/>
    <w:rPr>
      <w:rFonts w:ascii="Candara" w:hAnsi="Candara"/>
      <w:sz w:val="18"/>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0110D6"/>
    <w:rPr>
      <w:rFonts w:ascii="Candara" w:hAnsi="Candara"/>
      <w:sz w:val="19"/>
      <w:lang w:eastAsia="en-GB"/>
    </w:rPr>
  </w:style>
  <w:style w:type="paragraph" w:customStyle="1" w:styleId="TableBulletstyle2">
    <w:name w:val="TableBullet style 2"/>
    <w:basedOn w:val="TableText"/>
    <w:qFormat/>
    <w:rsid w:val="009501D2"/>
    <w:pPr>
      <w:numPr>
        <w:numId w:val="13"/>
      </w:numPr>
      <w:ind w:left="284" w:hanging="284"/>
    </w:pPr>
  </w:style>
  <w:style w:type="character" w:customStyle="1" w:styleId="Heading1Char">
    <w:name w:val="Heading 1 Char"/>
    <w:link w:val="Heading1"/>
    <w:uiPriority w:val="9"/>
    <w:rsid w:val="00EB53A0"/>
    <w:rPr>
      <w:rFonts w:ascii="Candara" w:hAnsi="Candara"/>
      <w:b/>
      <w:sz w:val="48"/>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uiPriority w:val="9"/>
    <w:rsid w:val="00F7547F"/>
    <w:rPr>
      <w:rFonts w:ascii="Candara" w:hAnsi="Candar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paragraph" w:customStyle="1" w:styleId="Part">
    <w:name w:val="Part"/>
    <w:basedOn w:val="Heading1"/>
    <w:qFormat/>
    <w:rsid w:val="001303B1"/>
    <w:pPr>
      <w:pBdr>
        <w:bottom w:val="single" w:sz="12" w:space="4" w:color="auto"/>
      </w:pBdr>
      <w:ind w:left="-1418"/>
      <w:jc w:val="center"/>
    </w:pPr>
    <w:rPr>
      <w:rFonts w:eastAsia="Candara"/>
      <w:b w:val="0"/>
      <w:sz w:val="144"/>
    </w:rPr>
  </w:style>
  <w:style w:type="paragraph" w:styleId="BalloonText">
    <w:name w:val="Balloon Text"/>
    <w:basedOn w:val="Normal"/>
    <w:link w:val="BalloonTextChar"/>
    <w:uiPriority w:val="99"/>
    <w:semiHidden/>
    <w:unhideWhenUsed/>
    <w:rsid w:val="00190F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F3A"/>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02740"/>
    <w:pPr>
      <w:spacing w:line="252" w:lineRule="auto"/>
    </w:pPr>
    <w:rPr>
      <w:rFonts w:ascii="Candara" w:hAnsi="Candara"/>
      <w:sz w:val="21"/>
      <w:lang w:eastAsia="en-GB"/>
    </w:rPr>
  </w:style>
  <w:style w:type="paragraph" w:styleId="Heading1">
    <w:name w:val="heading 1"/>
    <w:basedOn w:val="Normal"/>
    <w:next w:val="Normal"/>
    <w:link w:val="Heading1Char"/>
    <w:uiPriority w:val="9"/>
    <w:qFormat/>
    <w:rsid w:val="00EB53A0"/>
    <w:pPr>
      <w:spacing w:after="720"/>
      <w:outlineLvl w:val="0"/>
    </w:pPr>
    <w:rPr>
      <w:b/>
      <w:sz w:val="48"/>
    </w:rPr>
  </w:style>
  <w:style w:type="paragraph" w:styleId="Heading2">
    <w:name w:val="heading 2"/>
    <w:basedOn w:val="Normal"/>
    <w:next w:val="Normal"/>
    <w:link w:val="Heading2Char"/>
    <w:uiPriority w:val="9"/>
    <w:qFormat/>
    <w:rsid w:val="00F7547F"/>
    <w:pPr>
      <w:spacing w:after="48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qFormat/>
    <w:rsid w:val="00AC4062"/>
    <w:pPr>
      <w:keepNext/>
      <w:spacing w:before="180" w:after="120"/>
      <w:outlineLvl w:val="3"/>
    </w:pPr>
    <w:rPr>
      <w:b/>
      <w:i/>
      <w:sz w:val="22"/>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4863DA"/>
    <w:pPr>
      <w:tabs>
        <w:tab w:val="right" w:pos="9072"/>
      </w:tabs>
      <w:spacing w:before="360"/>
      <w:ind w:right="567"/>
    </w:pPr>
    <w:rPr>
      <w:sz w:val="28"/>
    </w:rPr>
  </w:style>
  <w:style w:type="paragraph" w:styleId="TOC2">
    <w:name w:val="toc 2"/>
    <w:basedOn w:val="Normal"/>
    <w:next w:val="Normal"/>
    <w:uiPriority w:val="39"/>
    <w:rsid w:val="004863DA"/>
    <w:pPr>
      <w:numPr>
        <w:numId w:val="14"/>
      </w:numPr>
      <w:tabs>
        <w:tab w:val="right" w:pos="9072"/>
      </w:tabs>
      <w:spacing w:before="40"/>
      <w:ind w:left="709" w:right="567" w:hanging="425"/>
    </w:pPr>
    <w:rPr>
      <w:sz w:val="24"/>
    </w:r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E73F21"/>
    <w:pPr>
      <w:numPr>
        <w:numId w:val="1"/>
      </w:numPr>
      <w:spacing w:before="90"/>
      <w:ind w:left="425" w:hanging="425"/>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F16CE3"/>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873406"/>
    <w:pPr>
      <w:jc w:val="right"/>
    </w:pPr>
    <w:rPr>
      <w:sz w:val="72"/>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0110D6"/>
    <w:rPr>
      <w:sz w:val="19"/>
    </w:rPr>
  </w:style>
  <w:style w:type="character" w:styleId="PageNumber">
    <w:name w:val="page number"/>
    <w:rsid w:val="008A41B4"/>
    <w:rPr>
      <w:rFonts w:ascii="Candara" w:hAnsi="Candara"/>
      <w:b/>
      <w:sz w:val="36"/>
    </w:rPr>
  </w:style>
  <w:style w:type="paragraph" w:customStyle="1" w:styleId="VersoFooter">
    <w:name w:val="Verso Footer"/>
    <w:basedOn w:val="Footer"/>
    <w:rsid w:val="00D144DB"/>
    <w:pPr>
      <w:ind w:left="-567"/>
    </w:pPr>
  </w:style>
  <w:style w:type="paragraph" w:customStyle="1" w:styleId="RectoFooter">
    <w:name w:val="Recto Footer"/>
    <w:basedOn w:val="Footer"/>
    <w:rsid w:val="009864C8"/>
    <w:pPr>
      <w:spacing w:line="240" w:lineRule="auto"/>
      <w:ind w:right="-1701"/>
      <w:jc w:val="right"/>
    </w:p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8E6AEC"/>
    <w:pPr>
      <w:spacing w:before="120" w:after="120" w:line="240" w:lineRule="auto"/>
    </w:pPr>
  </w:style>
  <w:style w:type="paragraph" w:customStyle="1" w:styleId="TableBullet">
    <w:name w:val="TableBullet"/>
    <w:basedOn w:val="TableText"/>
    <w:qFormat/>
    <w:rsid w:val="008A41B4"/>
    <w:pPr>
      <w:numPr>
        <w:numId w:val="5"/>
      </w:numPr>
      <w:ind w:left="425" w:hanging="425"/>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9864C8"/>
    <w:pPr>
      <w:spacing w:after="1200"/>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D8195F"/>
    <w:pPr>
      <w:spacing w:before="6000"/>
      <w:ind w:left="-1134"/>
    </w:pPr>
    <w:rPr>
      <w:b/>
      <w:sz w:val="72"/>
    </w:rPr>
  </w:style>
  <w:style w:type="character" w:styleId="Hyperlink">
    <w:name w:val="Hyperlink"/>
    <w:uiPriority w:val="99"/>
    <w:rsid w:val="00EB53A0"/>
    <w:rPr>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Normal"/>
    <w:next w:val="Subhead"/>
    <w:qFormat/>
    <w:rsid w:val="00873406"/>
    <w:pPr>
      <w:jc w:val="right"/>
    </w:pPr>
    <w:rPr>
      <w:sz w:val="48"/>
    </w:rPr>
  </w:style>
  <w:style w:type="paragraph" w:customStyle="1" w:styleId="Introparagraph">
    <w:name w:val="Intro paragraph"/>
    <w:basedOn w:val="Normal"/>
    <w:next w:val="Normal"/>
    <w:qFormat/>
    <w:rsid w:val="00EB53A0"/>
    <w:rPr>
      <w:rFonts w:eastAsia="Candara"/>
      <w:b/>
      <w:sz w:val="28"/>
    </w:rPr>
  </w:style>
  <w:style w:type="paragraph" w:customStyle="1" w:styleId="Textbox">
    <w:name w:val="Textbox"/>
    <w:basedOn w:val="Normal"/>
    <w:qFormat/>
    <w:rsid w:val="00A02740"/>
    <w:pPr>
      <w:jc w:val="right"/>
    </w:pPr>
    <w:rPr>
      <w:rFonts w:eastAsia="Candara"/>
      <w:sz w:val="28"/>
    </w:rPr>
  </w:style>
  <w:style w:type="character" w:customStyle="1" w:styleId="NoteChar">
    <w:name w:val="Note Char"/>
    <w:link w:val="Note"/>
    <w:rsid w:val="004F0C94"/>
    <w:rPr>
      <w:rFonts w:ascii="Arial" w:hAnsi="Arial"/>
      <w:sz w:val="18"/>
      <w:lang w:eastAsia="en-GB"/>
    </w:rPr>
  </w:style>
  <w:style w:type="character" w:customStyle="1" w:styleId="FootnoteTextChar">
    <w:name w:val="Footnote Text Char"/>
    <w:link w:val="FootnoteText"/>
    <w:uiPriority w:val="99"/>
    <w:semiHidden/>
    <w:rsid w:val="00F16CE3"/>
    <w:rPr>
      <w:rFonts w:ascii="Candara" w:hAnsi="Candara"/>
      <w:sz w:val="18"/>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0110D6"/>
    <w:rPr>
      <w:rFonts w:ascii="Candara" w:hAnsi="Candara"/>
      <w:sz w:val="19"/>
      <w:lang w:eastAsia="en-GB"/>
    </w:rPr>
  </w:style>
  <w:style w:type="paragraph" w:customStyle="1" w:styleId="TableBulletstyle2">
    <w:name w:val="TableBullet style 2"/>
    <w:basedOn w:val="TableText"/>
    <w:qFormat/>
    <w:rsid w:val="009501D2"/>
    <w:pPr>
      <w:numPr>
        <w:numId w:val="13"/>
      </w:numPr>
      <w:ind w:left="284" w:hanging="284"/>
    </w:pPr>
  </w:style>
  <w:style w:type="character" w:customStyle="1" w:styleId="Heading1Char">
    <w:name w:val="Heading 1 Char"/>
    <w:link w:val="Heading1"/>
    <w:uiPriority w:val="9"/>
    <w:rsid w:val="00EB53A0"/>
    <w:rPr>
      <w:rFonts w:ascii="Candara" w:hAnsi="Candara"/>
      <w:b/>
      <w:sz w:val="48"/>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uiPriority w:val="9"/>
    <w:rsid w:val="00F7547F"/>
    <w:rPr>
      <w:rFonts w:ascii="Candara" w:hAnsi="Candar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paragraph" w:customStyle="1" w:styleId="Part">
    <w:name w:val="Part"/>
    <w:basedOn w:val="Heading1"/>
    <w:qFormat/>
    <w:rsid w:val="001303B1"/>
    <w:pPr>
      <w:pBdr>
        <w:bottom w:val="single" w:sz="12" w:space="4" w:color="auto"/>
      </w:pBdr>
      <w:ind w:left="-1418"/>
      <w:jc w:val="center"/>
    </w:pPr>
    <w:rPr>
      <w:rFonts w:eastAsia="Candara"/>
      <w:b w:val="0"/>
      <w:sz w:val="144"/>
    </w:rPr>
  </w:style>
  <w:style w:type="paragraph" w:styleId="BalloonText">
    <w:name w:val="Balloon Text"/>
    <w:basedOn w:val="Normal"/>
    <w:link w:val="BalloonTextChar"/>
    <w:uiPriority w:val="99"/>
    <w:semiHidden/>
    <w:unhideWhenUsed/>
    <w:rsid w:val="00190F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F3A"/>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practicecentre.cyf.govt.nz/"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jigsaw.org.n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practicecentre.cyf.govt.nz/" TargetMode="Externa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practicecentre.cyf.govt.n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ananga.com/images/pdf/Guiding_Kaupapa.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A4163-3DB3-49A4-862F-0499D0F37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9890</Words>
  <Characters>50492</Characters>
  <Application>Microsoft Office Word</Application>
  <DocSecurity>0</DocSecurity>
  <Lines>1870</Lines>
  <Paragraphs>784</Paragraphs>
  <ScaleCrop>false</ScaleCrop>
  <Company/>
  <LinksUpToDate>false</LinksUpToDate>
  <CharactersWithSpaces>59598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Increasing VIP Programmes' Reasponsiveness to Maori</dc:title>
  <dc:subject/>
  <dc:creator/>
  <cp:keywords/>
  <cp:lastModifiedBy/>
  <cp:revision>1</cp:revision>
  <dcterms:created xsi:type="dcterms:W3CDTF">2014-07-29T21:16:00Z</dcterms:created>
  <dcterms:modified xsi:type="dcterms:W3CDTF">2014-07-29T21:17:00Z</dcterms:modified>
</cp:coreProperties>
</file>