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506"/>
        <w:gridCol w:w="1808"/>
        <w:gridCol w:w="3334"/>
      </w:tblGrid>
      <w:tr w:rsidR="00D0392C" w:rsidRPr="00F91EF4">
        <w:tblPrEx>
          <w:tblCellMar>
            <w:top w:w="0" w:type="dxa"/>
            <w:bottom w:w="0" w:type="dxa"/>
          </w:tblCellMar>
        </w:tblPrEx>
        <w:trPr>
          <w:cantSplit/>
        </w:trPr>
        <w:tc>
          <w:tcPr>
            <w:tcW w:w="4506" w:type="dxa"/>
            <w:vAlign w:val="center"/>
          </w:tcPr>
          <w:p w:rsidR="00D0392C" w:rsidRPr="00995BB9" w:rsidRDefault="001C259F" w:rsidP="00D0392C">
            <w:pPr>
              <w:spacing w:before="120"/>
              <w:rPr>
                <w:rFonts w:ascii="Arial" w:hAnsi="Arial" w:cs="Arial"/>
              </w:rPr>
            </w:pPr>
            <w:r>
              <w:rPr>
                <w:rFonts w:ascii="Arial" w:hAnsi="Arial" w:cs="Arial"/>
                <w:noProof/>
                <w:lang w:eastAsia="en-NZ"/>
              </w:rPr>
              <w:drawing>
                <wp:inline distT="0" distB="0" distL="0" distR="0">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42" w:type="dxa"/>
            <w:gridSpan w:val="2"/>
            <w:vAlign w:val="center"/>
          </w:tcPr>
          <w:p w:rsidR="00D0392C" w:rsidRPr="00F91EF4" w:rsidRDefault="00F91EF4" w:rsidP="00D73B8D">
            <w:pPr>
              <w:spacing w:before="120"/>
              <w:jc w:val="right"/>
              <w:rPr>
                <w:rFonts w:ascii="Arial" w:hAnsi="Arial" w:cs="Arial"/>
                <w:sz w:val="32"/>
                <w:szCs w:val="32"/>
              </w:rPr>
            </w:pPr>
            <w:r w:rsidRPr="00F91EF4">
              <w:rPr>
                <w:rFonts w:ascii="Arial" w:hAnsi="Arial" w:cs="Arial"/>
                <w:sz w:val="32"/>
                <w:szCs w:val="32"/>
              </w:rPr>
              <w:t>20 District Health Boards</w:t>
            </w:r>
          </w:p>
        </w:tc>
      </w:tr>
      <w:tr w:rsidR="00D0392C" w:rsidRPr="00995BB9">
        <w:tblPrEx>
          <w:tblCellMar>
            <w:top w:w="0" w:type="dxa"/>
            <w:bottom w:w="0" w:type="dxa"/>
          </w:tblCellMar>
        </w:tblPrEx>
        <w:tc>
          <w:tcPr>
            <w:tcW w:w="9648" w:type="dxa"/>
            <w:gridSpan w:val="3"/>
          </w:tcPr>
          <w:p w:rsidR="00A97643" w:rsidRPr="00995BB9" w:rsidRDefault="00A97643" w:rsidP="004605A2">
            <w:pPr>
              <w:spacing w:before="240"/>
              <w:jc w:val="center"/>
              <w:rPr>
                <w:rFonts w:ascii="Arial" w:hAnsi="Arial" w:cs="Arial"/>
                <w:b/>
                <w:sz w:val="36"/>
                <w:szCs w:val="36"/>
              </w:rPr>
            </w:pPr>
            <w:bookmarkStart w:id="0" w:name="_Toc206389496"/>
            <w:bookmarkStart w:id="1" w:name="_Toc206401872"/>
            <w:bookmarkStart w:id="2" w:name="_Toc206403841"/>
            <w:bookmarkStart w:id="3" w:name="_Toc206404569"/>
            <w:bookmarkStart w:id="4" w:name="_Toc206405299"/>
            <w:bookmarkStart w:id="5" w:name="_Toc206405335"/>
            <w:bookmarkStart w:id="6" w:name="_Toc206406062"/>
            <w:bookmarkStart w:id="7" w:name="_Toc215319101"/>
            <w:r w:rsidRPr="00995BB9">
              <w:rPr>
                <w:rFonts w:ascii="Arial" w:hAnsi="Arial" w:cs="Arial"/>
                <w:b/>
                <w:sz w:val="36"/>
                <w:szCs w:val="36"/>
              </w:rPr>
              <w:t>SERVICES FOR CHILDREN AND YOUNG PEOPLE</w:t>
            </w:r>
            <w:r w:rsidR="001C02B3" w:rsidRPr="00995BB9">
              <w:rPr>
                <w:rFonts w:ascii="Arial" w:hAnsi="Arial" w:cs="Arial"/>
                <w:b/>
                <w:sz w:val="36"/>
                <w:szCs w:val="36"/>
              </w:rPr>
              <w:t xml:space="preserve"> -</w:t>
            </w:r>
          </w:p>
          <w:p w:rsidR="006C4B1B" w:rsidRPr="00995BB9" w:rsidRDefault="00DF591D" w:rsidP="00DF591D">
            <w:pPr>
              <w:spacing w:before="120" w:after="120"/>
              <w:ind w:right="-288"/>
              <w:jc w:val="center"/>
              <w:rPr>
                <w:rFonts w:ascii="Arial" w:hAnsi="Arial" w:cs="Arial"/>
                <w:b/>
                <w:sz w:val="36"/>
                <w:szCs w:val="36"/>
              </w:rPr>
            </w:pPr>
            <w:r w:rsidRPr="00995BB9">
              <w:rPr>
                <w:rFonts w:ascii="Arial" w:hAnsi="Arial" w:cs="Arial"/>
                <w:b/>
                <w:sz w:val="36"/>
                <w:szCs w:val="36"/>
              </w:rPr>
              <w:t>B4 SCHOOL CHECK</w:t>
            </w:r>
            <w:r w:rsidRPr="00995BB9">
              <w:rPr>
                <w:rStyle w:val="FootnoteReference"/>
                <w:rFonts w:ascii="Arial" w:hAnsi="Arial" w:cs="Arial"/>
                <w:b/>
                <w:sz w:val="36"/>
                <w:szCs w:val="36"/>
              </w:rPr>
              <w:footnoteReference w:id="1"/>
            </w:r>
            <w:r w:rsidR="00995BB9" w:rsidRPr="00995BB9">
              <w:rPr>
                <w:rFonts w:ascii="Arial" w:hAnsi="Arial" w:cs="Arial"/>
                <w:b/>
                <w:sz w:val="36"/>
                <w:szCs w:val="36"/>
              </w:rPr>
              <w:t xml:space="preserve"> SERVICE</w:t>
            </w:r>
          </w:p>
          <w:p w:rsidR="001C02B3" w:rsidRPr="00995BB9" w:rsidRDefault="001C02B3" w:rsidP="001C02B3">
            <w:pPr>
              <w:spacing w:before="120" w:after="120"/>
              <w:ind w:right="-288"/>
              <w:jc w:val="center"/>
              <w:rPr>
                <w:rFonts w:ascii="Arial" w:hAnsi="Arial" w:cs="Arial"/>
                <w:b/>
                <w:sz w:val="36"/>
                <w:szCs w:val="36"/>
              </w:rPr>
            </w:pPr>
            <w:r w:rsidRPr="00995BB9">
              <w:rPr>
                <w:rFonts w:ascii="Arial" w:hAnsi="Arial" w:cs="Arial"/>
                <w:b/>
                <w:sz w:val="36"/>
                <w:szCs w:val="36"/>
              </w:rPr>
              <w:t>TIER LEVEL T</w:t>
            </w:r>
            <w:r w:rsidR="00995BB9" w:rsidRPr="00995BB9">
              <w:rPr>
                <w:rFonts w:ascii="Arial" w:hAnsi="Arial" w:cs="Arial"/>
                <w:b/>
                <w:sz w:val="36"/>
                <w:szCs w:val="36"/>
              </w:rPr>
              <w:t>WO</w:t>
            </w:r>
          </w:p>
          <w:p w:rsidR="00A14A7C" w:rsidRDefault="00D0392C" w:rsidP="00DF591D">
            <w:pPr>
              <w:spacing w:before="120" w:after="120"/>
              <w:ind w:right="-288"/>
              <w:jc w:val="center"/>
              <w:rPr>
                <w:rFonts w:ascii="Arial" w:hAnsi="Arial" w:cs="Arial"/>
                <w:b/>
                <w:sz w:val="36"/>
                <w:szCs w:val="36"/>
              </w:rPr>
            </w:pPr>
            <w:r w:rsidRPr="00995BB9">
              <w:rPr>
                <w:rFonts w:ascii="Arial" w:hAnsi="Arial" w:cs="Arial"/>
                <w:b/>
                <w:sz w:val="36"/>
                <w:szCs w:val="36"/>
              </w:rPr>
              <w:t>SERVICE SPECIFICATION</w:t>
            </w:r>
            <w:bookmarkEnd w:id="0"/>
            <w:bookmarkEnd w:id="1"/>
            <w:bookmarkEnd w:id="2"/>
            <w:bookmarkEnd w:id="3"/>
            <w:bookmarkEnd w:id="4"/>
            <w:bookmarkEnd w:id="5"/>
            <w:bookmarkEnd w:id="6"/>
            <w:bookmarkEnd w:id="7"/>
          </w:p>
          <w:p w:rsidR="000F1DB4" w:rsidRPr="00995BB9" w:rsidRDefault="000F1DB4" w:rsidP="00DF591D">
            <w:pPr>
              <w:spacing w:before="120" w:after="120"/>
              <w:ind w:right="-288"/>
              <w:jc w:val="center"/>
              <w:rPr>
                <w:rFonts w:ascii="Arial" w:hAnsi="Arial" w:cs="Arial"/>
                <w:b/>
              </w:rPr>
            </w:pPr>
          </w:p>
        </w:tc>
      </w:tr>
      <w:tr w:rsidR="00D0392C" w:rsidRPr="00995BB9">
        <w:tblPrEx>
          <w:tblCellMar>
            <w:top w:w="0" w:type="dxa"/>
            <w:bottom w:w="0" w:type="dxa"/>
          </w:tblCellMar>
        </w:tblPrEx>
        <w:tc>
          <w:tcPr>
            <w:tcW w:w="6314" w:type="dxa"/>
            <w:gridSpan w:val="2"/>
          </w:tcPr>
          <w:p w:rsidR="00D0392C" w:rsidRPr="00995BB9" w:rsidRDefault="00D0392C" w:rsidP="00D0392C">
            <w:pPr>
              <w:spacing w:before="120" w:after="120"/>
              <w:ind w:right="-288"/>
              <w:jc w:val="left"/>
              <w:rPr>
                <w:rFonts w:ascii="Arial" w:hAnsi="Arial" w:cs="Arial"/>
                <w:b/>
                <w:sz w:val="32"/>
                <w:szCs w:val="32"/>
              </w:rPr>
            </w:pPr>
            <w:bookmarkStart w:id="8" w:name="_Toc206389498"/>
            <w:bookmarkStart w:id="9" w:name="_Toc206401874"/>
            <w:bookmarkStart w:id="10" w:name="_Toc206403843"/>
            <w:bookmarkStart w:id="11" w:name="_Toc206404571"/>
            <w:bookmarkStart w:id="12" w:name="_Toc206405301"/>
            <w:bookmarkStart w:id="13" w:name="_Toc206405337"/>
            <w:bookmarkStart w:id="14" w:name="_Toc206406064"/>
            <w:bookmarkStart w:id="15" w:name="_Toc215319104"/>
            <w:r w:rsidRPr="00995BB9">
              <w:rPr>
                <w:rFonts w:ascii="Arial" w:hAnsi="Arial" w:cs="Arial"/>
                <w:b/>
                <w:sz w:val="32"/>
                <w:szCs w:val="32"/>
              </w:rPr>
              <w:t>STATUS:</w:t>
            </w:r>
            <w:bookmarkEnd w:id="8"/>
            <w:bookmarkEnd w:id="9"/>
            <w:bookmarkEnd w:id="10"/>
            <w:bookmarkEnd w:id="11"/>
            <w:bookmarkEnd w:id="12"/>
            <w:bookmarkEnd w:id="13"/>
            <w:bookmarkEnd w:id="14"/>
            <w:bookmarkEnd w:id="15"/>
          </w:p>
          <w:p w:rsidR="00D0392C" w:rsidRPr="00995BB9" w:rsidRDefault="00D0392C" w:rsidP="00D0392C">
            <w:pPr>
              <w:spacing w:before="120" w:after="120"/>
              <w:ind w:right="-288"/>
              <w:jc w:val="left"/>
              <w:rPr>
                <w:rFonts w:ascii="Arial" w:hAnsi="Arial" w:cs="Arial"/>
                <w:sz w:val="32"/>
                <w:szCs w:val="32"/>
              </w:rPr>
            </w:pPr>
            <w:bookmarkStart w:id="16" w:name="_Toc215319105"/>
            <w:r w:rsidRPr="00995BB9">
              <w:rPr>
                <w:rFonts w:ascii="Arial" w:hAnsi="Arial" w:cs="Arial"/>
                <w:sz w:val="32"/>
                <w:szCs w:val="32"/>
              </w:rPr>
              <w:t>Approved to be used for mandatory nationwide description of services to be provided</w:t>
            </w:r>
            <w:bookmarkEnd w:id="16"/>
          </w:p>
        </w:tc>
        <w:tc>
          <w:tcPr>
            <w:tcW w:w="3334" w:type="dxa"/>
          </w:tcPr>
          <w:p w:rsidR="00D0392C" w:rsidRPr="00995BB9" w:rsidRDefault="00C5716A" w:rsidP="00DF591D">
            <w:pPr>
              <w:spacing w:before="120" w:after="120"/>
              <w:ind w:right="-288"/>
              <w:jc w:val="left"/>
              <w:rPr>
                <w:rFonts w:ascii="Arial" w:hAnsi="Arial" w:cs="Arial"/>
                <w:sz w:val="32"/>
                <w:szCs w:val="32"/>
              </w:rPr>
            </w:pPr>
            <w:bookmarkStart w:id="17" w:name="_Toc206389499"/>
            <w:bookmarkStart w:id="18" w:name="_Toc215319108"/>
            <w:r>
              <w:rPr>
                <w:rFonts w:ascii="Arial" w:hAnsi="Arial" w:cs="Arial"/>
                <w:b/>
                <w:sz w:val="32"/>
                <w:szCs w:val="32"/>
              </w:rPr>
              <w:t>MANDATORY</w:t>
            </w:r>
            <w:r w:rsidR="00DD2022" w:rsidRPr="00995BB9">
              <w:rPr>
                <w:rFonts w:ascii="Arial" w:hAnsi="Arial" w:cs="Arial"/>
                <w:b/>
                <w:sz w:val="32"/>
                <w:szCs w:val="32"/>
              </w:rPr>
              <w:t xml:space="preserve"> </w:t>
            </w:r>
            <w:r w:rsidR="00D0392C" w:rsidRPr="00995BB9">
              <w:rPr>
                <w:rFonts w:ascii="Arial" w:hAnsi="Arial" w:cs="Arial"/>
                <w:b/>
                <w:sz w:val="32"/>
                <w:szCs w:val="32"/>
              </w:rPr>
              <w:sym w:font="Wingdings" w:char="F0FE"/>
            </w:r>
            <w:bookmarkEnd w:id="17"/>
            <w:bookmarkEnd w:id="18"/>
          </w:p>
        </w:tc>
      </w:tr>
      <w:tr w:rsidR="00D0392C" w:rsidRPr="00995BB9">
        <w:tblPrEx>
          <w:tblCellMar>
            <w:top w:w="0" w:type="dxa"/>
            <w:bottom w:w="0" w:type="dxa"/>
          </w:tblCellMar>
        </w:tblPrEx>
        <w:trPr>
          <w:trHeight w:val="297"/>
        </w:trPr>
        <w:tc>
          <w:tcPr>
            <w:tcW w:w="6314" w:type="dxa"/>
            <w:gridSpan w:val="2"/>
            <w:tcBorders>
              <w:top w:val="single" w:sz="4" w:space="0" w:color="auto"/>
              <w:left w:val="single" w:sz="6" w:space="0" w:color="auto"/>
              <w:bottom w:val="single" w:sz="6" w:space="0" w:color="auto"/>
              <w:right w:val="single" w:sz="6" w:space="0" w:color="auto"/>
            </w:tcBorders>
            <w:shd w:val="clear" w:color="auto" w:fill="CCCCCC"/>
          </w:tcPr>
          <w:p w:rsidR="00D0392C" w:rsidRPr="00995BB9" w:rsidRDefault="00D0392C" w:rsidP="00D0392C">
            <w:pPr>
              <w:spacing w:before="120" w:after="120"/>
              <w:ind w:right="-288"/>
              <w:rPr>
                <w:rFonts w:ascii="Arial" w:hAnsi="Arial" w:cs="Arial"/>
                <w:b/>
                <w:sz w:val="32"/>
                <w:szCs w:val="32"/>
              </w:rPr>
            </w:pPr>
            <w:bookmarkStart w:id="19" w:name="_Toc206389500"/>
            <w:bookmarkStart w:id="20" w:name="_Toc206401875"/>
            <w:bookmarkStart w:id="21" w:name="_Toc206403844"/>
            <w:bookmarkStart w:id="22" w:name="_Toc206404572"/>
            <w:bookmarkStart w:id="23" w:name="_Toc206405302"/>
            <w:bookmarkStart w:id="24" w:name="_Toc206405338"/>
            <w:bookmarkStart w:id="25" w:name="_Toc206406065"/>
            <w:bookmarkStart w:id="26" w:name="_Toc215319110"/>
            <w:r w:rsidRPr="00995BB9">
              <w:rPr>
                <w:rFonts w:ascii="Arial" w:hAnsi="Arial" w:cs="Arial"/>
                <w:b/>
                <w:sz w:val="32"/>
                <w:szCs w:val="32"/>
              </w:rPr>
              <w:t>Review History</w:t>
            </w:r>
            <w:bookmarkEnd w:id="19"/>
            <w:bookmarkEnd w:id="20"/>
            <w:bookmarkEnd w:id="21"/>
            <w:bookmarkEnd w:id="22"/>
            <w:bookmarkEnd w:id="23"/>
            <w:bookmarkEnd w:id="24"/>
            <w:bookmarkEnd w:id="25"/>
            <w:bookmarkEnd w:id="26"/>
          </w:p>
        </w:tc>
        <w:tc>
          <w:tcPr>
            <w:tcW w:w="3334" w:type="dxa"/>
            <w:tcBorders>
              <w:top w:val="single" w:sz="4" w:space="0" w:color="auto"/>
              <w:left w:val="single" w:sz="6" w:space="0" w:color="auto"/>
              <w:bottom w:val="single" w:sz="6" w:space="0" w:color="auto"/>
              <w:right w:val="single" w:sz="6" w:space="0" w:color="auto"/>
            </w:tcBorders>
            <w:shd w:val="clear" w:color="auto" w:fill="CCCCCC"/>
          </w:tcPr>
          <w:p w:rsidR="00D0392C" w:rsidRPr="00995BB9" w:rsidRDefault="00D0392C" w:rsidP="00D0392C">
            <w:pPr>
              <w:spacing w:before="120" w:after="120"/>
              <w:ind w:right="-288"/>
              <w:rPr>
                <w:rFonts w:ascii="Arial" w:hAnsi="Arial" w:cs="Arial"/>
                <w:b/>
                <w:sz w:val="32"/>
                <w:szCs w:val="32"/>
              </w:rPr>
            </w:pPr>
            <w:bookmarkStart w:id="27" w:name="_Toc206389501"/>
            <w:bookmarkStart w:id="28" w:name="_Toc206401876"/>
            <w:bookmarkStart w:id="29" w:name="_Toc206403845"/>
            <w:bookmarkStart w:id="30" w:name="_Toc206404573"/>
            <w:bookmarkStart w:id="31" w:name="_Toc206405303"/>
            <w:bookmarkStart w:id="32" w:name="_Toc206405339"/>
            <w:bookmarkStart w:id="33" w:name="_Toc206406066"/>
            <w:bookmarkStart w:id="34" w:name="_Toc206406493"/>
            <w:bookmarkStart w:id="35" w:name="_Toc215319111"/>
            <w:r w:rsidRPr="00995BB9">
              <w:rPr>
                <w:rFonts w:ascii="Arial" w:hAnsi="Arial" w:cs="Arial"/>
                <w:b/>
                <w:sz w:val="32"/>
                <w:szCs w:val="32"/>
              </w:rPr>
              <w:t>Date</w:t>
            </w:r>
            <w:bookmarkEnd w:id="27"/>
            <w:bookmarkEnd w:id="28"/>
            <w:bookmarkEnd w:id="29"/>
            <w:bookmarkEnd w:id="30"/>
            <w:bookmarkEnd w:id="31"/>
            <w:bookmarkEnd w:id="32"/>
            <w:bookmarkEnd w:id="33"/>
            <w:bookmarkEnd w:id="34"/>
            <w:bookmarkEnd w:id="35"/>
          </w:p>
        </w:tc>
      </w:tr>
      <w:tr w:rsidR="00D0392C" w:rsidRPr="00995BB9">
        <w:tblPrEx>
          <w:tblCellMar>
            <w:top w:w="0" w:type="dxa"/>
            <w:bottom w:w="0" w:type="dxa"/>
          </w:tblCellMar>
        </w:tblPrEx>
        <w:tc>
          <w:tcPr>
            <w:tcW w:w="6314" w:type="dxa"/>
            <w:gridSpan w:val="2"/>
            <w:tcBorders>
              <w:top w:val="single" w:sz="6" w:space="0" w:color="auto"/>
              <w:left w:val="single" w:sz="6" w:space="0" w:color="auto"/>
              <w:bottom w:val="single" w:sz="6" w:space="0" w:color="auto"/>
              <w:right w:val="single" w:sz="6" w:space="0" w:color="auto"/>
            </w:tcBorders>
            <w:vAlign w:val="center"/>
          </w:tcPr>
          <w:p w:rsidR="00D0392C" w:rsidRPr="00995BB9" w:rsidRDefault="00D0392C" w:rsidP="00D0392C">
            <w:pPr>
              <w:spacing w:before="120" w:after="120"/>
              <w:ind w:right="158"/>
              <w:jc w:val="left"/>
              <w:rPr>
                <w:rFonts w:ascii="Arial" w:hAnsi="Arial" w:cs="Arial"/>
                <w:b/>
                <w:sz w:val="28"/>
                <w:szCs w:val="28"/>
              </w:rPr>
            </w:pPr>
            <w:bookmarkStart w:id="36" w:name="_Toc215319112"/>
            <w:r w:rsidRPr="00995BB9">
              <w:rPr>
                <w:rFonts w:ascii="Arial" w:hAnsi="Arial" w:cs="Arial"/>
                <w:b/>
                <w:sz w:val="28"/>
                <w:szCs w:val="28"/>
              </w:rPr>
              <w:t>Approved by Nationwide Service Framework Coordinating Group (NCG)</w:t>
            </w:r>
            <w:bookmarkEnd w:id="36"/>
          </w:p>
        </w:tc>
        <w:tc>
          <w:tcPr>
            <w:tcW w:w="3334" w:type="dxa"/>
            <w:tcBorders>
              <w:top w:val="single" w:sz="6" w:space="0" w:color="auto"/>
              <w:left w:val="single" w:sz="6" w:space="0" w:color="auto"/>
              <w:bottom w:val="single" w:sz="6" w:space="0" w:color="auto"/>
              <w:right w:val="single" w:sz="6" w:space="0" w:color="auto"/>
            </w:tcBorders>
            <w:vAlign w:val="center"/>
          </w:tcPr>
          <w:p w:rsidR="00D0392C" w:rsidRPr="00C5716A" w:rsidRDefault="00C5716A" w:rsidP="00D0392C">
            <w:pPr>
              <w:spacing w:before="120" w:after="120"/>
              <w:ind w:right="-288"/>
              <w:jc w:val="left"/>
              <w:rPr>
                <w:rFonts w:ascii="Arial" w:hAnsi="Arial" w:cs="Arial"/>
                <w:b/>
                <w:sz w:val="32"/>
                <w:szCs w:val="32"/>
              </w:rPr>
            </w:pPr>
            <w:r w:rsidRPr="00C5716A">
              <w:rPr>
                <w:rFonts w:ascii="Arial" w:hAnsi="Arial" w:cs="Arial"/>
                <w:b/>
                <w:sz w:val="32"/>
                <w:szCs w:val="32"/>
              </w:rPr>
              <w:t>February 2011</w:t>
            </w:r>
          </w:p>
        </w:tc>
      </w:tr>
      <w:tr w:rsidR="00DD2022" w:rsidRPr="00995BB9">
        <w:tblPrEx>
          <w:tblCellMar>
            <w:top w:w="0" w:type="dxa"/>
            <w:bottom w:w="0" w:type="dxa"/>
          </w:tblCellMar>
        </w:tblPrEx>
        <w:tc>
          <w:tcPr>
            <w:tcW w:w="6314" w:type="dxa"/>
            <w:gridSpan w:val="2"/>
            <w:tcBorders>
              <w:top w:val="single" w:sz="6" w:space="0" w:color="auto"/>
              <w:left w:val="single" w:sz="6" w:space="0" w:color="auto"/>
              <w:bottom w:val="single" w:sz="6" w:space="0" w:color="auto"/>
              <w:right w:val="single" w:sz="6" w:space="0" w:color="auto"/>
            </w:tcBorders>
            <w:vAlign w:val="center"/>
          </w:tcPr>
          <w:p w:rsidR="00DD2022" w:rsidRPr="00995BB9" w:rsidRDefault="00DD2022" w:rsidP="00D0392C">
            <w:pPr>
              <w:spacing w:before="120" w:after="120"/>
              <w:ind w:right="-288"/>
              <w:jc w:val="left"/>
              <w:rPr>
                <w:rFonts w:ascii="Arial" w:hAnsi="Arial" w:cs="Arial"/>
                <w:b/>
                <w:sz w:val="28"/>
                <w:szCs w:val="28"/>
              </w:rPr>
            </w:pPr>
            <w:bookmarkStart w:id="37" w:name="_Toc215319113"/>
            <w:r w:rsidRPr="00995BB9">
              <w:rPr>
                <w:rFonts w:ascii="Arial" w:hAnsi="Arial" w:cs="Arial"/>
                <w:b/>
                <w:sz w:val="28"/>
                <w:szCs w:val="28"/>
              </w:rPr>
              <w:t>Published on NSFL</w:t>
            </w:r>
            <w:bookmarkEnd w:id="37"/>
          </w:p>
        </w:tc>
        <w:tc>
          <w:tcPr>
            <w:tcW w:w="3334" w:type="dxa"/>
            <w:tcBorders>
              <w:top w:val="single" w:sz="6" w:space="0" w:color="auto"/>
              <w:left w:val="single" w:sz="6" w:space="0" w:color="auto"/>
              <w:bottom w:val="single" w:sz="6" w:space="0" w:color="auto"/>
              <w:right w:val="single" w:sz="6" w:space="0" w:color="auto"/>
            </w:tcBorders>
            <w:vAlign w:val="center"/>
          </w:tcPr>
          <w:p w:rsidR="00DD2022" w:rsidRPr="00C5716A" w:rsidRDefault="00C5716A" w:rsidP="00FE32C4">
            <w:pPr>
              <w:spacing w:before="120" w:after="120"/>
              <w:ind w:right="-288"/>
              <w:jc w:val="left"/>
              <w:rPr>
                <w:rFonts w:ascii="Arial" w:hAnsi="Arial" w:cs="Arial"/>
                <w:b/>
                <w:sz w:val="32"/>
                <w:szCs w:val="32"/>
              </w:rPr>
            </w:pPr>
            <w:r w:rsidRPr="00C5716A">
              <w:rPr>
                <w:rFonts w:ascii="Arial" w:hAnsi="Arial" w:cs="Arial"/>
                <w:b/>
                <w:sz w:val="32"/>
                <w:szCs w:val="32"/>
              </w:rPr>
              <w:t>February 2011</w:t>
            </w:r>
          </w:p>
        </w:tc>
      </w:tr>
      <w:tr w:rsidR="00DD2022" w:rsidRPr="00995BB9">
        <w:tblPrEx>
          <w:tblCellMar>
            <w:top w:w="0" w:type="dxa"/>
            <w:bottom w:w="0" w:type="dxa"/>
          </w:tblCellMar>
        </w:tblPrEx>
        <w:tc>
          <w:tcPr>
            <w:tcW w:w="6314" w:type="dxa"/>
            <w:gridSpan w:val="2"/>
            <w:tcBorders>
              <w:top w:val="single" w:sz="6" w:space="0" w:color="auto"/>
              <w:left w:val="single" w:sz="6" w:space="0" w:color="auto"/>
              <w:bottom w:val="single" w:sz="6" w:space="0" w:color="auto"/>
              <w:right w:val="single" w:sz="6" w:space="0" w:color="auto"/>
            </w:tcBorders>
            <w:vAlign w:val="center"/>
          </w:tcPr>
          <w:p w:rsidR="00DD2022" w:rsidRPr="003B6B90" w:rsidRDefault="003B6B90" w:rsidP="007B3F60">
            <w:pPr>
              <w:spacing w:before="120" w:after="120"/>
              <w:ind w:right="158"/>
              <w:jc w:val="left"/>
              <w:rPr>
                <w:rFonts w:ascii="Arial" w:hAnsi="Arial" w:cs="Arial"/>
                <w:sz w:val="22"/>
                <w:szCs w:val="22"/>
              </w:rPr>
            </w:pPr>
            <w:bookmarkStart w:id="38" w:name="_Toc215319114"/>
            <w:r w:rsidRPr="003B6B90">
              <w:rPr>
                <w:rFonts w:ascii="Arial" w:hAnsi="Arial" w:cs="Arial"/>
                <w:b/>
                <w:sz w:val="28"/>
                <w:szCs w:val="28"/>
              </w:rPr>
              <w:t>Review:</w:t>
            </w:r>
            <w:r>
              <w:rPr>
                <w:rFonts w:ascii="Arial" w:hAnsi="Arial" w:cs="Arial"/>
                <w:sz w:val="22"/>
                <w:szCs w:val="22"/>
              </w:rPr>
              <w:t xml:space="preserve"> </w:t>
            </w:r>
            <w:r w:rsidR="00DD2022" w:rsidRPr="007B3F60">
              <w:rPr>
                <w:rFonts w:ascii="Arial" w:hAnsi="Arial" w:cs="Arial"/>
                <w:sz w:val="20"/>
                <w:szCs w:val="20"/>
              </w:rPr>
              <w:t xml:space="preserve">This </w:t>
            </w:r>
            <w:r w:rsidR="00995BB9" w:rsidRPr="007B3F60">
              <w:rPr>
                <w:rFonts w:ascii="Arial" w:hAnsi="Arial" w:cs="Arial"/>
                <w:sz w:val="20"/>
                <w:szCs w:val="20"/>
              </w:rPr>
              <w:t xml:space="preserve">new </w:t>
            </w:r>
            <w:r w:rsidR="00DD2022" w:rsidRPr="007B3F60">
              <w:rPr>
                <w:rFonts w:ascii="Arial" w:hAnsi="Arial" w:cs="Arial"/>
                <w:sz w:val="20"/>
                <w:szCs w:val="20"/>
              </w:rPr>
              <w:t xml:space="preserve">service specification has been developed from the content of the contractual requirements in your </w:t>
            </w:r>
            <w:r w:rsidR="00995BB9" w:rsidRPr="007B3F60">
              <w:rPr>
                <w:rFonts w:ascii="Arial" w:hAnsi="Arial" w:cs="Arial"/>
                <w:sz w:val="20"/>
                <w:szCs w:val="20"/>
              </w:rPr>
              <w:t xml:space="preserve">District Health Board’s </w:t>
            </w:r>
            <w:r w:rsidR="00DD2022" w:rsidRPr="007B3F60">
              <w:rPr>
                <w:rFonts w:ascii="Arial" w:hAnsi="Arial" w:cs="Arial"/>
                <w:sz w:val="20"/>
                <w:szCs w:val="20"/>
              </w:rPr>
              <w:t>Crown Funding Agreement for this service.</w:t>
            </w:r>
            <w:r w:rsidR="00995BB9" w:rsidRPr="007B3F60">
              <w:rPr>
                <w:rFonts w:ascii="Arial" w:hAnsi="Arial" w:cs="Arial"/>
                <w:sz w:val="20"/>
                <w:szCs w:val="20"/>
              </w:rPr>
              <w:t xml:space="preserve">  (Core Contact 8 on the Well Child/Tamariki Ora Schedule). </w:t>
            </w:r>
            <w:r w:rsidR="007B3F60" w:rsidRPr="007B3F60">
              <w:rPr>
                <w:rFonts w:ascii="Arial" w:hAnsi="Arial" w:cs="Arial"/>
                <w:sz w:val="20"/>
                <w:szCs w:val="20"/>
              </w:rPr>
              <w:t xml:space="preserve"> </w:t>
            </w:r>
            <w:r w:rsidR="00DD2022" w:rsidRPr="007B3F60">
              <w:rPr>
                <w:rFonts w:ascii="Arial" w:hAnsi="Arial" w:cs="Arial"/>
                <w:sz w:val="20"/>
                <w:szCs w:val="20"/>
              </w:rPr>
              <w:t xml:space="preserve">It </w:t>
            </w:r>
            <w:r w:rsidR="00F6730D" w:rsidRPr="007B3F60">
              <w:rPr>
                <w:rFonts w:ascii="Arial" w:hAnsi="Arial" w:cs="Arial"/>
                <w:sz w:val="20"/>
                <w:szCs w:val="20"/>
              </w:rPr>
              <w:t>is</w:t>
            </w:r>
            <w:r w:rsidR="00DD2022" w:rsidRPr="007B3F60">
              <w:rPr>
                <w:rFonts w:ascii="Arial" w:hAnsi="Arial" w:cs="Arial"/>
                <w:sz w:val="20"/>
                <w:szCs w:val="20"/>
              </w:rPr>
              <w:t xml:space="preserve"> expected that this document should be used when contracting with your providers for this service</w:t>
            </w:r>
            <w:r w:rsidR="00DF591D" w:rsidRPr="007B3F60">
              <w:rPr>
                <w:rFonts w:ascii="Arial" w:hAnsi="Arial" w:cs="Arial"/>
                <w:sz w:val="20"/>
                <w:szCs w:val="20"/>
              </w:rPr>
              <w:t>.</w:t>
            </w:r>
            <w:bookmarkEnd w:id="38"/>
          </w:p>
        </w:tc>
        <w:tc>
          <w:tcPr>
            <w:tcW w:w="3334" w:type="dxa"/>
            <w:tcBorders>
              <w:top w:val="single" w:sz="6" w:space="0" w:color="auto"/>
              <w:left w:val="single" w:sz="6" w:space="0" w:color="auto"/>
              <w:bottom w:val="single" w:sz="6" w:space="0" w:color="auto"/>
              <w:right w:val="single" w:sz="6" w:space="0" w:color="auto"/>
            </w:tcBorders>
            <w:vAlign w:val="center"/>
          </w:tcPr>
          <w:p w:rsidR="00DD2022" w:rsidRPr="00995BB9" w:rsidRDefault="00C17863" w:rsidP="00D0392C">
            <w:pPr>
              <w:spacing w:before="120" w:after="120"/>
              <w:ind w:right="-288"/>
              <w:rPr>
                <w:rFonts w:ascii="Arial" w:hAnsi="Arial" w:cs="Arial"/>
                <w:b/>
                <w:sz w:val="32"/>
                <w:szCs w:val="32"/>
              </w:rPr>
            </w:pPr>
            <w:r>
              <w:rPr>
                <w:rFonts w:ascii="Arial" w:hAnsi="Arial" w:cs="Arial"/>
                <w:b/>
                <w:sz w:val="32"/>
                <w:szCs w:val="32"/>
              </w:rPr>
              <w:t>January 2011</w:t>
            </w:r>
          </w:p>
        </w:tc>
      </w:tr>
      <w:tr w:rsidR="004605A2" w:rsidRPr="00995BB9">
        <w:tblPrEx>
          <w:tblCellMar>
            <w:top w:w="0" w:type="dxa"/>
            <w:bottom w:w="0" w:type="dxa"/>
          </w:tblCellMar>
        </w:tblPrEx>
        <w:tc>
          <w:tcPr>
            <w:tcW w:w="6314" w:type="dxa"/>
            <w:gridSpan w:val="2"/>
            <w:tcBorders>
              <w:top w:val="single" w:sz="6" w:space="0" w:color="auto"/>
              <w:left w:val="single" w:sz="6" w:space="0" w:color="auto"/>
              <w:bottom w:val="single" w:sz="6" w:space="0" w:color="auto"/>
              <w:right w:val="single" w:sz="6" w:space="0" w:color="auto"/>
            </w:tcBorders>
            <w:vAlign w:val="center"/>
          </w:tcPr>
          <w:p w:rsidR="004605A2" w:rsidRPr="007B3F60" w:rsidRDefault="004605A2" w:rsidP="001C02B3">
            <w:pPr>
              <w:spacing w:before="120" w:after="120"/>
              <w:ind w:right="158"/>
              <w:jc w:val="left"/>
              <w:rPr>
                <w:rFonts w:ascii="Arial Mäori" w:hAnsi="Arial Mäori" w:cs="Arial Mäori"/>
                <w:color w:val="000000"/>
                <w:sz w:val="20"/>
                <w:szCs w:val="20"/>
                <w:lang w:val="en-GB" w:eastAsia="en-GB"/>
              </w:rPr>
            </w:pPr>
            <w:r w:rsidRPr="003B6B90">
              <w:rPr>
                <w:rFonts w:ascii="Arial" w:hAnsi="Arial" w:cs="Arial"/>
                <w:b/>
                <w:sz w:val="28"/>
                <w:szCs w:val="28"/>
              </w:rPr>
              <w:t>Amendment</w:t>
            </w:r>
            <w:r w:rsidRPr="007B3F60">
              <w:rPr>
                <w:rFonts w:ascii="Arial" w:hAnsi="Arial" w:cs="Arial"/>
                <w:b/>
                <w:sz w:val="20"/>
                <w:szCs w:val="20"/>
              </w:rPr>
              <w:t>:</w:t>
            </w:r>
            <w:r w:rsidRPr="007B3F60">
              <w:rPr>
                <w:rFonts w:ascii="Arial Mäori" w:hAnsi="Arial Mäori" w:cs="Arial Mäori"/>
                <w:color w:val="000000"/>
                <w:sz w:val="20"/>
                <w:szCs w:val="20"/>
                <w:lang w:val="en-GB" w:eastAsia="en-GB"/>
              </w:rPr>
              <w:t xml:space="preserve">  Removal of the exclusion for ineligible children to reflect the recent change to the eligibility criteria that makes all children eligible for Well Child services. The GP referral at six weeks and the LMC line in Service Linkages removed as they do not apply to B4SC.</w:t>
            </w:r>
          </w:p>
          <w:p w:rsidR="007B3F60" w:rsidRPr="003B6B90" w:rsidRDefault="007B3F60" w:rsidP="001C02B3">
            <w:pPr>
              <w:spacing w:before="120" w:after="120"/>
              <w:ind w:right="158"/>
              <w:jc w:val="left"/>
              <w:rPr>
                <w:rFonts w:ascii="Arial" w:hAnsi="Arial" w:cs="Arial"/>
                <w:sz w:val="22"/>
                <w:szCs w:val="22"/>
              </w:rPr>
            </w:pPr>
            <w:r w:rsidRPr="007B3F60">
              <w:rPr>
                <w:rFonts w:ascii="Arial Mäori" w:hAnsi="Arial Mäori" w:cs="Arial Mäori"/>
                <w:color w:val="000000"/>
                <w:sz w:val="20"/>
                <w:szCs w:val="20"/>
                <w:lang w:val="en-GB" w:eastAsia="en-GB"/>
              </w:rPr>
              <w:t>Corrected Purchase units error in heading removed “O’’ Sept 2012.</w:t>
            </w:r>
          </w:p>
        </w:tc>
        <w:tc>
          <w:tcPr>
            <w:tcW w:w="3334" w:type="dxa"/>
            <w:tcBorders>
              <w:top w:val="single" w:sz="6" w:space="0" w:color="auto"/>
              <w:left w:val="single" w:sz="6" w:space="0" w:color="auto"/>
              <w:bottom w:val="single" w:sz="6" w:space="0" w:color="auto"/>
              <w:right w:val="single" w:sz="6" w:space="0" w:color="auto"/>
            </w:tcBorders>
            <w:vAlign w:val="center"/>
          </w:tcPr>
          <w:p w:rsidR="004605A2" w:rsidRDefault="004605A2" w:rsidP="00D0392C">
            <w:pPr>
              <w:spacing w:before="120" w:after="120"/>
              <w:ind w:right="-288"/>
              <w:rPr>
                <w:rFonts w:ascii="Arial" w:hAnsi="Arial" w:cs="Arial"/>
                <w:b/>
                <w:sz w:val="32"/>
                <w:szCs w:val="32"/>
              </w:rPr>
            </w:pPr>
            <w:r>
              <w:rPr>
                <w:rFonts w:ascii="Arial" w:hAnsi="Arial" w:cs="Arial"/>
                <w:b/>
                <w:sz w:val="32"/>
                <w:szCs w:val="32"/>
              </w:rPr>
              <w:t>July 2011</w:t>
            </w:r>
          </w:p>
        </w:tc>
      </w:tr>
      <w:tr w:rsidR="00DD2022" w:rsidRPr="00995BB9">
        <w:tblPrEx>
          <w:tblCellMar>
            <w:top w:w="0" w:type="dxa"/>
            <w:bottom w:w="0" w:type="dxa"/>
          </w:tblCellMar>
        </w:tblPrEx>
        <w:tc>
          <w:tcPr>
            <w:tcW w:w="6314" w:type="dxa"/>
            <w:gridSpan w:val="2"/>
            <w:tcBorders>
              <w:top w:val="single" w:sz="6" w:space="0" w:color="auto"/>
              <w:left w:val="single" w:sz="6" w:space="0" w:color="auto"/>
              <w:bottom w:val="single" w:sz="6" w:space="0" w:color="auto"/>
              <w:right w:val="single" w:sz="6" w:space="0" w:color="auto"/>
            </w:tcBorders>
            <w:vAlign w:val="center"/>
          </w:tcPr>
          <w:p w:rsidR="00DD2022" w:rsidRPr="00995BB9" w:rsidRDefault="00DD2022" w:rsidP="00D0392C">
            <w:pPr>
              <w:tabs>
                <w:tab w:val="left" w:pos="5580"/>
              </w:tabs>
              <w:spacing w:before="120" w:after="120"/>
              <w:ind w:right="158"/>
              <w:jc w:val="left"/>
              <w:rPr>
                <w:rFonts w:ascii="Arial" w:hAnsi="Arial" w:cs="Arial"/>
                <w:b/>
                <w:sz w:val="28"/>
                <w:szCs w:val="28"/>
              </w:rPr>
            </w:pPr>
            <w:bookmarkStart w:id="39" w:name="_Toc215319116"/>
            <w:r w:rsidRPr="00995BB9">
              <w:rPr>
                <w:rFonts w:ascii="Arial" w:hAnsi="Arial" w:cs="Arial"/>
                <w:b/>
                <w:sz w:val="28"/>
                <w:szCs w:val="28"/>
              </w:rPr>
              <w:t>Consideration for next Service Specification Review</w:t>
            </w:r>
            <w:bookmarkEnd w:id="39"/>
          </w:p>
        </w:tc>
        <w:tc>
          <w:tcPr>
            <w:tcW w:w="3334" w:type="dxa"/>
            <w:tcBorders>
              <w:top w:val="single" w:sz="6" w:space="0" w:color="auto"/>
              <w:left w:val="single" w:sz="6" w:space="0" w:color="auto"/>
              <w:bottom w:val="single" w:sz="6" w:space="0" w:color="auto"/>
              <w:right w:val="single" w:sz="6" w:space="0" w:color="auto"/>
            </w:tcBorders>
            <w:vAlign w:val="center"/>
          </w:tcPr>
          <w:p w:rsidR="00DD2022" w:rsidRPr="00995BB9" w:rsidRDefault="00995BB9" w:rsidP="00D0392C">
            <w:pPr>
              <w:spacing w:before="120" w:after="120"/>
              <w:ind w:right="-288"/>
              <w:jc w:val="left"/>
              <w:rPr>
                <w:rFonts w:ascii="Arial" w:hAnsi="Arial" w:cs="Arial"/>
                <w:sz w:val="28"/>
                <w:szCs w:val="28"/>
              </w:rPr>
            </w:pPr>
            <w:r w:rsidRPr="00995BB9">
              <w:rPr>
                <w:rFonts w:ascii="Arial" w:hAnsi="Arial" w:cs="Arial"/>
                <w:b/>
                <w:sz w:val="28"/>
                <w:szCs w:val="28"/>
              </w:rPr>
              <w:t>Within five years</w:t>
            </w:r>
          </w:p>
        </w:tc>
      </w:tr>
    </w:tbl>
    <w:p w:rsidR="00A0654F" w:rsidRPr="007B3F60" w:rsidRDefault="00D0392C" w:rsidP="00D0392C">
      <w:pPr>
        <w:spacing w:before="120"/>
        <w:jc w:val="left"/>
        <w:rPr>
          <w:rFonts w:ascii="Arial" w:hAnsi="Arial" w:cs="Arial"/>
          <w:sz w:val="22"/>
          <w:szCs w:val="22"/>
        </w:rPr>
      </w:pPr>
      <w:bookmarkStart w:id="40" w:name="_Toc215319119"/>
      <w:r w:rsidRPr="007B3F60">
        <w:rPr>
          <w:rFonts w:ascii="Arial" w:hAnsi="Arial" w:cs="Arial"/>
          <w:b/>
          <w:sz w:val="22"/>
          <w:szCs w:val="22"/>
        </w:rPr>
        <w:t>Note:</w:t>
      </w:r>
      <w:r w:rsidRPr="007B3F60">
        <w:rPr>
          <w:rFonts w:ascii="Arial" w:hAnsi="Arial" w:cs="Arial"/>
          <w:sz w:val="22"/>
          <w:szCs w:val="22"/>
        </w:rPr>
        <w:t xml:space="preserve"> Contact the Service Specification Programme Manager, National Health Board Business Unit, Ministry of Health to discuss the process and guidance available in developing new or updating and revising existing service specifications.  </w:t>
      </w:r>
    </w:p>
    <w:p w:rsidR="00995BB9" w:rsidRPr="007B3F60" w:rsidRDefault="00D0392C" w:rsidP="00D0392C">
      <w:pPr>
        <w:spacing w:before="120"/>
        <w:jc w:val="left"/>
        <w:rPr>
          <w:rFonts w:ascii="Arial" w:hAnsi="Arial" w:cs="Arial"/>
          <w:sz w:val="22"/>
          <w:szCs w:val="22"/>
        </w:rPr>
      </w:pPr>
      <w:r w:rsidRPr="007B3F60">
        <w:rPr>
          <w:rFonts w:ascii="Arial" w:hAnsi="Arial" w:cs="Arial"/>
          <w:sz w:val="22"/>
          <w:szCs w:val="22"/>
        </w:rPr>
        <w:t>Web site address of the Nationwide Service Framework Library: http://www.nsfl.health.govt.nz/</w:t>
      </w:r>
      <w:bookmarkEnd w:id="40"/>
    </w:p>
    <w:p w:rsidR="00DF591D" w:rsidRPr="00995BB9" w:rsidRDefault="00995BB9" w:rsidP="00995BB9">
      <w:pPr>
        <w:spacing w:before="120"/>
        <w:jc w:val="left"/>
        <w:rPr>
          <w:rFonts w:ascii="Arial" w:hAnsi="Arial" w:cs="Arial"/>
          <w:b/>
          <w:sz w:val="28"/>
          <w:szCs w:val="28"/>
        </w:rPr>
      </w:pPr>
      <w:r w:rsidRPr="00995BB9">
        <w:rPr>
          <w:rFonts w:ascii="Arial" w:hAnsi="Arial" w:cs="Arial"/>
        </w:rPr>
        <w:br w:type="page"/>
      </w:r>
      <w:r w:rsidR="00DF591D" w:rsidRPr="00995BB9">
        <w:rPr>
          <w:rFonts w:ascii="Arial" w:hAnsi="Arial" w:cs="Arial"/>
          <w:b/>
          <w:sz w:val="28"/>
          <w:szCs w:val="28"/>
        </w:rPr>
        <w:t>Table of Contents</w:t>
      </w:r>
    </w:p>
    <w:p w:rsidR="00771CDA" w:rsidRPr="00995BB9" w:rsidRDefault="00771CDA" w:rsidP="00DF591D">
      <w:pPr>
        <w:spacing w:before="120"/>
        <w:jc w:val="center"/>
        <w:rPr>
          <w:rFonts w:ascii="Arial" w:hAnsi="Arial" w:cs="Arial"/>
          <w:b/>
          <w:sz w:val="28"/>
          <w:szCs w:val="28"/>
        </w:rPr>
      </w:pPr>
    </w:p>
    <w:p w:rsidR="00995BB9" w:rsidRDefault="00771CDA">
      <w:pPr>
        <w:pStyle w:val="TOC1"/>
        <w:rPr>
          <w:rFonts w:ascii="Times New Roman" w:hAnsi="Times New Roman"/>
          <w:b w:val="0"/>
          <w:noProof/>
          <w:lang w:val="en-GB" w:eastAsia="en-GB"/>
        </w:rPr>
      </w:pPr>
      <w:r w:rsidRPr="00995BB9">
        <w:rPr>
          <w:rFonts w:cs="Arial"/>
          <w:b w:val="0"/>
          <w:sz w:val="22"/>
          <w:szCs w:val="22"/>
        </w:rPr>
        <w:fldChar w:fldCharType="begin"/>
      </w:r>
      <w:r w:rsidRPr="00995BB9">
        <w:rPr>
          <w:rFonts w:cs="Arial"/>
          <w:b w:val="0"/>
          <w:sz w:val="22"/>
          <w:szCs w:val="22"/>
        </w:rPr>
        <w:instrText xml:space="preserve"> TOC \o "1-3" \h \z \u </w:instrText>
      </w:r>
      <w:r w:rsidRPr="00995BB9">
        <w:rPr>
          <w:rFonts w:cs="Arial"/>
          <w:b w:val="0"/>
          <w:sz w:val="22"/>
          <w:szCs w:val="22"/>
        </w:rPr>
        <w:fldChar w:fldCharType="separate"/>
      </w:r>
      <w:hyperlink w:anchor="_Toc276718477" w:history="1">
        <w:r w:rsidR="00995BB9" w:rsidRPr="00F42A4C">
          <w:rPr>
            <w:rStyle w:val="Hyperlink"/>
            <w:noProof/>
          </w:rPr>
          <w:t>1.</w:t>
        </w:r>
        <w:r w:rsidR="00995BB9">
          <w:rPr>
            <w:rFonts w:ascii="Times New Roman" w:hAnsi="Times New Roman"/>
            <w:b w:val="0"/>
            <w:noProof/>
            <w:lang w:val="en-GB" w:eastAsia="en-GB"/>
          </w:rPr>
          <w:tab/>
        </w:r>
        <w:r w:rsidR="00995BB9" w:rsidRPr="00F42A4C">
          <w:rPr>
            <w:rStyle w:val="Hyperlink"/>
            <w:noProof/>
          </w:rPr>
          <w:t>Service Definition</w:t>
        </w:r>
        <w:r w:rsidR="00995BB9">
          <w:rPr>
            <w:noProof/>
            <w:webHidden/>
          </w:rPr>
          <w:tab/>
        </w:r>
        <w:r w:rsidR="00995BB9">
          <w:rPr>
            <w:noProof/>
            <w:webHidden/>
          </w:rPr>
          <w:fldChar w:fldCharType="begin"/>
        </w:r>
        <w:r w:rsidR="00995BB9">
          <w:rPr>
            <w:noProof/>
            <w:webHidden/>
          </w:rPr>
          <w:instrText xml:space="preserve"> PAGEREF _Toc276718477 \h </w:instrText>
        </w:r>
        <w:r w:rsidR="00995BB9">
          <w:rPr>
            <w:noProof/>
          </w:rPr>
        </w:r>
        <w:r w:rsidR="00995BB9">
          <w:rPr>
            <w:noProof/>
            <w:webHidden/>
          </w:rPr>
          <w:fldChar w:fldCharType="separate"/>
        </w:r>
        <w:r w:rsidR="000C7394">
          <w:rPr>
            <w:noProof/>
            <w:webHidden/>
          </w:rPr>
          <w:t>3</w:t>
        </w:r>
        <w:r w:rsidR="00995BB9">
          <w:rPr>
            <w:noProof/>
            <w:webHidden/>
          </w:rPr>
          <w:fldChar w:fldCharType="end"/>
        </w:r>
      </w:hyperlink>
    </w:p>
    <w:p w:rsidR="00995BB9" w:rsidRDefault="00995BB9">
      <w:pPr>
        <w:pStyle w:val="TOC1"/>
        <w:rPr>
          <w:rFonts w:ascii="Times New Roman" w:hAnsi="Times New Roman"/>
          <w:b w:val="0"/>
          <w:noProof/>
          <w:lang w:val="en-GB" w:eastAsia="en-GB"/>
        </w:rPr>
      </w:pPr>
      <w:hyperlink w:anchor="_Toc276718478" w:history="1">
        <w:r w:rsidRPr="00F42A4C">
          <w:rPr>
            <w:rStyle w:val="Hyperlink"/>
            <w:noProof/>
          </w:rPr>
          <w:t>2.</w:t>
        </w:r>
        <w:r>
          <w:rPr>
            <w:rFonts w:ascii="Times New Roman" w:hAnsi="Times New Roman"/>
            <w:b w:val="0"/>
            <w:noProof/>
            <w:lang w:val="en-GB" w:eastAsia="en-GB"/>
          </w:rPr>
          <w:tab/>
        </w:r>
        <w:r w:rsidRPr="00F42A4C">
          <w:rPr>
            <w:rStyle w:val="Hyperlink"/>
            <w:noProof/>
          </w:rPr>
          <w:t>Service Objectives</w:t>
        </w:r>
        <w:r>
          <w:rPr>
            <w:noProof/>
            <w:webHidden/>
          </w:rPr>
          <w:tab/>
        </w:r>
        <w:r>
          <w:rPr>
            <w:noProof/>
            <w:webHidden/>
          </w:rPr>
          <w:fldChar w:fldCharType="begin"/>
        </w:r>
        <w:r>
          <w:rPr>
            <w:noProof/>
            <w:webHidden/>
          </w:rPr>
          <w:instrText xml:space="preserve"> PAGEREF _Toc276718478 \h </w:instrText>
        </w:r>
        <w:r>
          <w:rPr>
            <w:noProof/>
          </w:rPr>
        </w:r>
        <w:r>
          <w:rPr>
            <w:noProof/>
            <w:webHidden/>
          </w:rPr>
          <w:fldChar w:fldCharType="separate"/>
        </w:r>
        <w:r w:rsidR="000C7394">
          <w:rPr>
            <w:noProof/>
            <w:webHidden/>
          </w:rPr>
          <w:t>3</w:t>
        </w:r>
        <w:r>
          <w:rPr>
            <w:noProof/>
            <w:webHidden/>
          </w:rPr>
          <w:fldChar w:fldCharType="end"/>
        </w:r>
      </w:hyperlink>
    </w:p>
    <w:p w:rsidR="00995BB9" w:rsidRDefault="00995BB9">
      <w:pPr>
        <w:pStyle w:val="TOC2"/>
        <w:rPr>
          <w:rFonts w:ascii="Times New Roman" w:hAnsi="Times New Roman"/>
          <w:noProof/>
          <w:lang w:val="en-GB" w:eastAsia="en-GB"/>
        </w:rPr>
      </w:pPr>
      <w:hyperlink w:anchor="_Toc276718479" w:history="1">
        <w:r w:rsidRPr="00F42A4C">
          <w:rPr>
            <w:rStyle w:val="Hyperlink"/>
            <w:noProof/>
          </w:rPr>
          <w:t>2.1</w:t>
        </w:r>
        <w:r>
          <w:rPr>
            <w:rFonts w:ascii="Times New Roman" w:hAnsi="Times New Roman"/>
            <w:noProof/>
            <w:lang w:val="en-GB" w:eastAsia="en-GB"/>
          </w:rPr>
          <w:tab/>
        </w:r>
        <w:r w:rsidRPr="00F42A4C">
          <w:rPr>
            <w:rStyle w:val="Hyperlink"/>
            <w:noProof/>
          </w:rPr>
          <w:t>General</w:t>
        </w:r>
        <w:r>
          <w:rPr>
            <w:noProof/>
            <w:webHidden/>
          </w:rPr>
          <w:tab/>
        </w:r>
        <w:r>
          <w:rPr>
            <w:noProof/>
            <w:webHidden/>
          </w:rPr>
          <w:fldChar w:fldCharType="begin"/>
        </w:r>
        <w:r>
          <w:rPr>
            <w:noProof/>
            <w:webHidden/>
          </w:rPr>
          <w:instrText xml:space="preserve"> PAGEREF _Toc276718479 \h </w:instrText>
        </w:r>
        <w:r>
          <w:rPr>
            <w:noProof/>
          </w:rPr>
        </w:r>
        <w:r>
          <w:rPr>
            <w:noProof/>
            <w:webHidden/>
          </w:rPr>
          <w:fldChar w:fldCharType="separate"/>
        </w:r>
        <w:r w:rsidR="000C7394">
          <w:rPr>
            <w:noProof/>
            <w:webHidden/>
          </w:rPr>
          <w:t>3</w:t>
        </w:r>
        <w:r>
          <w:rPr>
            <w:noProof/>
            <w:webHidden/>
          </w:rPr>
          <w:fldChar w:fldCharType="end"/>
        </w:r>
      </w:hyperlink>
    </w:p>
    <w:p w:rsidR="00995BB9" w:rsidRDefault="00995BB9">
      <w:pPr>
        <w:pStyle w:val="TOC2"/>
        <w:rPr>
          <w:rFonts w:ascii="Times New Roman" w:hAnsi="Times New Roman"/>
          <w:noProof/>
          <w:lang w:val="en-GB" w:eastAsia="en-GB"/>
        </w:rPr>
      </w:pPr>
      <w:hyperlink w:anchor="_Toc276718480" w:history="1">
        <w:r w:rsidRPr="00F42A4C">
          <w:rPr>
            <w:rStyle w:val="Hyperlink"/>
            <w:noProof/>
          </w:rPr>
          <w:t>2.2</w:t>
        </w:r>
        <w:r>
          <w:rPr>
            <w:rFonts w:ascii="Times New Roman" w:hAnsi="Times New Roman"/>
            <w:noProof/>
            <w:lang w:val="en-GB" w:eastAsia="en-GB"/>
          </w:rPr>
          <w:tab/>
        </w:r>
        <w:r w:rsidRPr="00F42A4C">
          <w:rPr>
            <w:rStyle w:val="Hyperlink"/>
            <w:noProof/>
          </w:rPr>
          <w:t>Māori Health</w:t>
        </w:r>
        <w:r>
          <w:rPr>
            <w:noProof/>
            <w:webHidden/>
          </w:rPr>
          <w:tab/>
        </w:r>
        <w:r>
          <w:rPr>
            <w:noProof/>
            <w:webHidden/>
          </w:rPr>
          <w:fldChar w:fldCharType="begin"/>
        </w:r>
        <w:r>
          <w:rPr>
            <w:noProof/>
            <w:webHidden/>
          </w:rPr>
          <w:instrText xml:space="preserve"> PAGEREF _Toc276718480 \h </w:instrText>
        </w:r>
        <w:r>
          <w:rPr>
            <w:noProof/>
          </w:rPr>
        </w:r>
        <w:r>
          <w:rPr>
            <w:noProof/>
            <w:webHidden/>
          </w:rPr>
          <w:fldChar w:fldCharType="separate"/>
        </w:r>
        <w:r w:rsidR="000C7394">
          <w:rPr>
            <w:noProof/>
            <w:webHidden/>
          </w:rPr>
          <w:t>3</w:t>
        </w:r>
        <w:r>
          <w:rPr>
            <w:noProof/>
            <w:webHidden/>
          </w:rPr>
          <w:fldChar w:fldCharType="end"/>
        </w:r>
      </w:hyperlink>
    </w:p>
    <w:p w:rsidR="00995BB9" w:rsidRDefault="00995BB9">
      <w:pPr>
        <w:pStyle w:val="TOC1"/>
        <w:rPr>
          <w:rFonts w:ascii="Times New Roman" w:hAnsi="Times New Roman"/>
          <w:b w:val="0"/>
          <w:noProof/>
          <w:lang w:val="en-GB" w:eastAsia="en-GB"/>
        </w:rPr>
      </w:pPr>
      <w:hyperlink w:anchor="_Toc276718481" w:history="1">
        <w:r w:rsidRPr="00F42A4C">
          <w:rPr>
            <w:rStyle w:val="Hyperlink"/>
            <w:noProof/>
          </w:rPr>
          <w:t>3.</w:t>
        </w:r>
        <w:r>
          <w:rPr>
            <w:rFonts w:ascii="Times New Roman" w:hAnsi="Times New Roman"/>
            <w:b w:val="0"/>
            <w:noProof/>
            <w:lang w:val="en-GB" w:eastAsia="en-GB"/>
          </w:rPr>
          <w:tab/>
        </w:r>
        <w:r w:rsidRPr="00F42A4C">
          <w:rPr>
            <w:rStyle w:val="Hyperlink"/>
            <w:noProof/>
          </w:rPr>
          <w:t>Service Users</w:t>
        </w:r>
        <w:r>
          <w:rPr>
            <w:noProof/>
            <w:webHidden/>
          </w:rPr>
          <w:tab/>
        </w:r>
        <w:r>
          <w:rPr>
            <w:noProof/>
            <w:webHidden/>
          </w:rPr>
          <w:fldChar w:fldCharType="begin"/>
        </w:r>
        <w:r>
          <w:rPr>
            <w:noProof/>
            <w:webHidden/>
          </w:rPr>
          <w:instrText xml:space="preserve"> PAGEREF _Toc276718481 \h </w:instrText>
        </w:r>
        <w:r>
          <w:rPr>
            <w:noProof/>
          </w:rPr>
        </w:r>
        <w:r>
          <w:rPr>
            <w:noProof/>
            <w:webHidden/>
          </w:rPr>
          <w:fldChar w:fldCharType="separate"/>
        </w:r>
        <w:r w:rsidR="000C7394">
          <w:rPr>
            <w:noProof/>
            <w:webHidden/>
          </w:rPr>
          <w:t>4</w:t>
        </w:r>
        <w:r>
          <w:rPr>
            <w:noProof/>
            <w:webHidden/>
          </w:rPr>
          <w:fldChar w:fldCharType="end"/>
        </w:r>
      </w:hyperlink>
    </w:p>
    <w:p w:rsidR="00995BB9" w:rsidRDefault="00995BB9">
      <w:pPr>
        <w:pStyle w:val="TOC2"/>
        <w:rPr>
          <w:rFonts w:ascii="Times New Roman" w:hAnsi="Times New Roman"/>
          <w:noProof/>
          <w:lang w:val="en-GB" w:eastAsia="en-GB"/>
        </w:rPr>
      </w:pPr>
      <w:hyperlink w:anchor="_Toc276718482" w:history="1">
        <w:r w:rsidRPr="00F42A4C">
          <w:rPr>
            <w:rStyle w:val="Hyperlink"/>
            <w:noProof/>
          </w:rPr>
          <w:t>3.1</w:t>
        </w:r>
        <w:r>
          <w:rPr>
            <w:rFonts w:ascii="Times New Roman" w:hAnsi="Times New Roman"/>
            <w:noProof/>
            <w:lang w:val="en-GB" w:eastAsia="en-GB"/>
          </w:rPr>
          <w:tab/>
        </w:r>
        <w:r w:rsidRPr="00F42A4C">
          <w:rPr>
            <w:rStyle w:val="Hyperlink"/>
            <w:noProof/>
          </w:rPr>
          <w:t>General</w:t>
        </w:r>
        <w:r>
          <w:rPr>
            <w:noProof/>
            <w:webHidden/>
          </w:rPr>
          <w:tab/>
        </w:r>
        <w:r>
          <w:rPr>
            <w:noProof/>
            <w:webHidden/>
          </w:rPr>
          <w:fldChar w:fldCharType="begin"/>
        </w:r>
        <w:r>
          <w:rPr>
            <w:noProof/>
            <w:webHidden/>
          </w:rPr>
          <w:instrText xml:space="preserve"> PAGEREF _Toc276718482 \h </w:instrText>
        </w:r>
        <w:r>
          <w:rPr>
            <w:noProof/>
          </w:rPr>
        </w:r>
        <w:r>
          <w:rPr>
            <w:noProof/>
            <w:webHidden/>
          </w:rPr>
          <w:fldChar w:fldCharType="separate"/>
        </w:r>
        <w:r w:rsidR="000C7394">
          <w:rPr>
            <w:noProof/>
            <w:webHidden/>
          </w:rPr>
          <w:t>4</w:t>
        </w:r>
        <w:r>
          <w:rPr>
            <w:noProof/>
            <w:webHidden/>
          </w:rPr>
          <w:fldChar w:fldCharType="end"/>
        </w:r>
      </w:hyperlink>
    </w:p>
    <w:p w:rsidR="00995BB9" w:rsidRDefault="00995BB9">
      <w:pPr>
        <w:pStyle w:val="TOC2"/>
        <w:rPr>
          <w:rFonts w:ascii="Times New Roman" w:hAnsi="Times New Roman"/>
          <w:noProof/>
          <w:lang w:val="en-GB" w:eastAsia="en-GB"/>
        </w:rPr>
      </w:pPr>
      <w:hyperlink w:anchor="_Toc276718483" w:history="1">
        <w:r w:rsidRPr="00F42A4C">
          <w:rPr>
            <w:rStyle w:val="Hyperlink"/>
            <w:noProof/>
          </w:rPr>
          <w:t>3.2</w:t>
        </w:r>
        <w:r>
          <w:rPr>
            <w:rFonts w:ascii="Times New Roman" w:hAnsi="Times New Roman"/>
            <w:noProof/>
            <w:lang w:val="en-GB" w:eastAsia="en-GB"/>
          </w:rPr>
          <w:tab/>
        </w:r>
        <w:r w:rsidRPr="00F42A4C">
          <w:rPr>
            <w:rStyle w:val="Hyperlink"/>
            <w:noProof/>
          </w:rPr>
          <w:t>Provider Management of Access</w:t>
        </w:r>
        <w:r>
          <w:rPr>
            <w:noProof/>
            <w:webHidden/>
          </w:rPr>
          <w:tab/>
        </w:r>
        <w:r>
          <w:rPr>
            <w:noProof/>
            <w:webHidden/>
          </w:rPr>
          <w:fldChar w:fldCharType="begin"/>
        </w:r>
        <w:r>
          <w:rPr>
            <w:noProof/>
            <w:webHidden/>
          </w:rPr>
          <w:instrText xml:space="preserve"> PAGEREF _Toc276718483 \h </w:instrText>
        </w:r>
        <w:r>
          <w:rPr>
            <w:noProof/>
          </w:rPr>
        </w:r>
        <w:r>
          <w:rPr>
            <w:noProof/>
            <w:webHidden/>
          </w:rPr>
          <w:fldChar w:fldCharType="separate"/>
        </w:r>
        <w:r w:rsidR="000C7394">
          <w:rPr>
            <w:noProof/>
            <w:webHidden/>
          </w:rPr>
          <w:t>5</w:t>
        </w:r>
        <w:r>
          <w:rPr>
            <w:noProof/>
            <w:webHidden/>
          </w:rPr>
          <w:fldChar w:fldCharType="end"/>
        </w:r>
      </w:hyperlink>
    </w:p>
    <w:p w:rsidR="00995BB9" w:rsidRDefault="00995BB9">
      <w:pPr>
        <w:pStyle w:val="TOC1"/>
        <w:rPr>
          <w:rFonts w:ascii="Times New Roman" w:hAnsi="Times New Roman"/>
          <w:b w:val="0"/>
          <w:noProof/>
          <w:lang w:val="en-GB" w:eastAsia="en-GB"/>
        </w:rPr>
      </w:pPr>
      <w:hyperlink w:anchor="_Toc276718484" w:history="1">
        <w:r w:rsidRPr="00F42A4C">
          <w:rPr>
            <w:rStyle w:val="Hyperlink"/>
            <w:noProof/>
          </w:rPr>
          <w:t>4.</w:t>
        </w:r>
        <w:r>
          <w:rPr>
            <w:rFonts w:ascii="Times New Roman" w:hAnsi="Times New Roman"/>
            <w:b w:val="0"/>
            <w:noProof/>
            <w:lang w:val="en-GB" w:eastAsia="en-GB"/>
          </w:rPr>
          <w:tab/>
        </w:r>
        <w:r w:rsidRPr="00F42A4C">
          <w:rPr>
            <w:rStyle w:val="Hyperlink"/>
            <w:noProof/>
          </w:rPr>
          <w:t>Access</w:t>
        </w:r>
        <w:r>
          <w:rPr>
            <w:noProof/>
            <w:webHidden/>
          </w:rPr>
          <w:tab/>
        </w:r>
        <w:r>
          <w:rPr>
            <w:noProof/>
            <w:webHidden/>
          </w:rPr>
          <w:fldChar w:fldCharType="begin"/>
        </w:r>
        <w:r>
          <w:rPr>
            <w:noProof/>
            <w:webHidden/>
          </w:rPr>
          <w:instrText xml:space="preserve"> PAGEREF _Toc276718484 \h </w:instrText>
        </w:r>
        <w:r>
          <w:rPr>
            <w:noProof/>
          </w:rPr>
        </w:r>
        <w:r>
          <w:rPr>
            <w:noProof/>
            <w:webHidden/>
          </w:rPr>
          <w:fldChar w:fldCharType="separate"/>
        </w:r>
        <w:r w:rsidR="000C7394">
          <w:rPr>
            <w:noProof/>
            <w:webHidden/>
          </w:rPr>
          <w:t>5</w:t>
        </w:r>
        <w:r>
          <w:rPr>
            <w:noProof/>
            <w:webHidden/>
          </w:rPr>
          <w:fldChar w:fldCharType="end"/>
        </w:r>
      </w:hyperlink>
    </w:p>
    <w:p w:rsidR="00995BB9" w:rsidRDefault="00995BB9">
      <w:pPr>
        <w:pStyle w:val="TOC2"/>
        <w:rPr>
          <w:rFonts w:ascii="Times New Roman" w:hAnsi="Times New Roman"/>
          <w:noProof/>
          <w:lang w:val="en-GB" w:eastAsia="en-GB"/>
        </w:rPr>
      </w:pPr>
      <w:hyperlink w:anchor="_Toc276718485" w:history="1">
        <w:r w:rsidRPr="00F42A4C">
          <w:rPr>
            <w:rStyle w:val="Hyperlink"/>
            <w:noProof/>
          </w:rPr>
          <w:t>4.1</w:t>
        </w:r>
        <w:r>
          <w:rPr>
            <w:rFonts w:ascii="Times New Roman" w:hAnsi="Times New Roman"/>
            <w:noProof/>
            <w:lang w:val="en-GB" w:eastAsia="en-GB"/>
          </w:rPr>
          <w:tab/>
        </w:r>
        <w:r w:rsidRPr="00F42A4C">
          <w:rPr>
            <w:rStyle w:val="Hyperlink"/>
            <w:noProof/>
          </w:rPr>
          <w:t>Entry Criteria</w:t>
        </w:r>
        <w:r>
          <w:rPr>
            <w:noProof/>
            <w:webHidden/>
          </w:rPr>
          <w:tab/>
        </w:r>
        <w:r>
          <w:rPr>
            <w:noProof/>
            <w:webHidden/>
          </w:rPr>
          <w:fldChar w:fldCharType="begin"/>
        </w:r>
        <w:r>
          <w:rPr>
            <w:noProof/>
            <w:webHidden/>
          </w:rPr>
          <w:instrText xml:space="preserve"> PAGEREF _Toc276718485 \h </w:instrText>
        </w:r>
        <w:r>
          <w:rPr>
            <w:noProof/>
          </w:rPr>
        </w:r>
        <w:r>
          <w:rPr>
            <w:noProof/>
            <w:webHidden/>
          </w:rPr>
          <w:fldChar w:fldCharType="separate"/>
        </w:r>
        <w:r w:rsidR="000C7394">
          <w:rPr>
            <w:noProof/>
            <w:webHidden/>
          </w:rPr>
          <w:t>5</w:t>
        </w:r>
        <w:r>
          <w:rPr>
            <w:noProof/>
            <w:webHidden/>
          </w:rPr>
          <w:fldChar w:fldCharType="end"/>
        </w:r>
      </w:hyperlink>
    </w:p>
    <w:p w:rsidR="00995BB9" w:rsidRDefault="00995BB9">
      <w:pPr>
        <w:pStyle w:val="TOC2"/>
        <w:rPr>
          <w:rFonts w:ascii="Times New Roman" w:hAnsi="Times New Roman"/>
          <w:noProof/>
          <w:lang w:val="en-GB" w:eastAsia="en-GB"/>
        </w:rPr>
      </w:pPr>
      <w:hyperlink w:anchor="_Toc276718486" w:history="1">
        <w:r w:rsidRPr="00F42A4C">
          <w:rPr>
            <w:rStyle w:val="Hyperlink"/>
            <w:noProof/>
          </w:rPr>
          <w:t>4.2</w:t>
        </w:r>
        <w:r>
          <w:rPr>
            <w:rFonts w:ascii="Times New Roman" w:hAnsi="Times New Roman"/>
            <w:noProof/>
            <w:lang w:val="en-GB" w:eastAsia="en-GB"/>
          </w:rPr>
          <w:tab/>
        </w:r>
        <w:r w:rsidRPr="00F42A4C">
          <w:rPr>
            <w:rStyle w:val="Hyperlink"/>
            <w:noProof/>
          </w:rPr>
          <w:t>Exit Criteria</w:t>
        </w:r>
        <w:r>
          <w:rPr>
            <w:noProof/>
            <w:webHidden/>
          </w:rPr>
          <w:tab/>
        </w:r>
        <w:r>
          <w:rPr>
            <w:noProof/>
            <w:webHidden/>
          </w:rPr>
          <w:fldChar w:fldCharType="begin"/>
        </w:r>
        <w:r>
          <w:rPr>
            <w:noProof/>
            <w:webHidden/>
          </w:rPr>
          <w:instrText xml:space="preserve"> PAGEREF _Toc276718486 \h </w:instrText>
        </w:r>
        <w:r>
          <w:rPr>
            <w:noProof/>
          </w:rPr>
        </w:r>
        <w:r>
          <w:rPr>
            <w:noProof/>
            <w:webHidden/>
          </w:rPr>
          <w:fldChar w:fldCharType="separate"/>
        </w:r>
        <w:r w:rsidR="000C7394">
          <w:rPr>
            <w:noProof/>
            <w:webHidden/>
          </w:rPr>
          <w:t>5</w:t>
        </w:r>
        <w:r>
          <w:rPr>
            <w:noProof/>
            <w:webHidden/>
          </w:rPr>
          <w:fldChar w:fldCharType="end"/>
        </w:r>
      </w:hyperlink>
    </w:p>
    <w:p w:rsidR="00995BB9" w:rsidRDefault="00995BB9">
      <w:pPr>
        <w:pStyle w:val="TOC2"/>
        <w:rPr>
          <w:rFonts w:ascii="Times New Roman" w:hAnsi="Times New Roman"/>
          <w:noProof/>
          <w:lang w:val="en-GB" w:eastAsia="en-GB"/>
        </w:rPr>
      </w:pPr>
      <w:hyperlink w:anchor="_Toc276718487" w:history="1">
        <w:r w:rsidRPr="00F42A4C">
          <w:rPr>
            <w:rStyle w:val="Hyperlink"/>
            <w:noProof/>
          </w:rPr>
          <w:t>4.3</w:t>
        </w:r>
        <w:r>
          <w:rPr>
            <w:rFonts w:ascii="Times New Roman" w:hAnsi="Times New Roman"/>
            <w:noProof/>
            <w:lang w:val="en-GB" w:eastAsia="en-GB"/>
          </w:rPr>
          <w:tab/>
        </w:r>
        <w:r w:rsidRPr="00F42A4C">
          <w:rPr>
            <w:rStyle w:val="Hyperlink"/>
            <w:noProof/>
          </w:rPr>
          <w:t>Time</w:t>
        </w:r>
        <w:r>
          <w:rPr>
            <w:noProof/>
            <w:webHidden/>
          </w:rPr>
          <w:tab/>
        </w:r>
        <w:r>
          <w:rPr>
            <w:noProof/>
            <w:webHidden/>
          </w:rPr>
          <w:fldChar w:fldCharType="begin"/>
        </w:r>
        <w:r>
          <w:rPr>
            <w:noProof/>
            <w:webHidden/>
          </w:rPr>
          <w:instrText xml:space="preserve"> PAGEREF _Toc276718487 \h </w:instrText>
        </w:r>
        <w:r>
          <w:rPr>
            <w:noProof/>
          </w:rPr>
        </w:r>
        <w:r>
          <w:rPr>
            <w:noProof/>
            <w:webHidden/>
          </w:rPr>
          <w:fldChar w:fldCharType="separate"/>
        </w:r>
        <w:r w:rsidR="000C7394">
          <w:rPr>
            <w:noProof/>
            <w:webHidden/>
          </w:rPr>
          <w:t>5</w:t>
        </w:r>
        <w:r>
          <w:rPr>
            <w:noProof/>
            <w:webHidden/>
          </w:rPr>
          <w:fldChar w:fldCharType="end"/>
        </w:r>
      </w:hyperlink>
    </w:p>
    <w:p w:rsidR="00995BB9" w:rsidRDefault="00995BB9">
      <w:pPr>
        <w:pStyle w:val="TOC1"/>
        <w:rPr>
          <w:rFonts w:ascii="Times New Roman" w:hAnsi="Times New Roman"/>
          <w:b w:val="0"/>
          <w:noProof/>
          <w:lang w:val="en-GB" w:eastAsia="en-GB"/>
        </w:rPr>
      </w:pPr>
      <w:hyperlink w:anchor="_Toc276718488" w:history="1">
        <w:r w:rsidRPr="00F42A4C">
          <w:rPr>
            <w:rStyle w:val="Hyperlink"/>
            <w:noProof/>
          </w:rPr>
          <w:t>5.</w:t>
        </w:r>
        <w:r>
          <w:rPr>
            <w:rFonts w:ascii="Times New Roman" w:hAnsi="Times New Roman"/>
            <w:b w:val="0"/>
            <w:noProof/>
            <w:lang w:val="en-GB" w:eastAsia="en-GB"/>
          </w:rPr>
          <w:tab/>
        </w:r>
        <w:r w:rsidRPr="00F42A4C">
          <w:rPr>
            <w:rStyle w:val="Hyperlink"/>
            <w:noProof/>
          </w:rPr>
          <w:t>Service Components</w:t>
        </w:r>
        <w:r>
          <w:rPr>
            <w:noProof/>
            <w:webHidden/>
          </w:rPr>
          <w:tab/>
        </w:r>
        <w:r>
          <w:rPr>
            <w:noProof/>
            <w:webHidden/>
          </w:rPr>
          <w:fldChar w:fldCharType="begin"/>
        </w:r>
        <w:r>
          <w:rPr>
            <w:noProof/>
            <w:webHidden/>
          </w:rPr>
          <w:instrText xml:space="preserve"> PAGEREF _Toc276718488 \h </w:instrText>
        </w:r>
        <w:r>
          <w:rPr>
            <w:noProof/>
          </w:rPr>
        </w:r>
        <w:r>
          <w:rPr>
            <w:noProof/>
            <w:webHidden/>
          </w:rPr>
          <w:fldChar w:fldCharType="separate"/>
        </w:r>
        <w:r w:rsidR="000C7394">
          <w:rPr>
            <w:noProof/>
            <w:webHidden/>
          </w:rPr>
          <w:t>5</w:t>
        </w:r>
        <w:r>
          <w:rPr>
            <w:noProof/>
            <w:webHidden/>
          </w:rPr>
          <w:fldChar w:fldCharType="end"/>
        </w:r>
      </w:hyperlink>
    </w:p>
    <w:p w:rsidR="00995BB9" w:rsidRDefault="00995BB9">
      <w:pPr>
        <w:pStyle w:val="TOC2"/>
        <w:rPr>
          <w:rFonts w:ascii="Times New Roman" w:hAnsi="Times New Roman"/>
          <w:noProof/>
          <w:lang w:val="en-GB" w:eastAsia="en-GB"/>
        </w:rPr>
      </w:pPr>
      <w:hyperlink w:anchor="_Toc276718489" w:history="1">
        <w:r w:rsidRPr="00F42A4C">
          <w:rPr>
            <w:rStyle w:val="Hyperlink"/>
            <w:noProof/>
          </w:rPr>
          <w:t>5.1</w:t>
        </w:r>
        <w:r>
          <w:rPr>
            <w:rFonts w:ascii="Times New Roman" w:hAnsi="Times New Roman"/>
            <w:noProof/>
            <w:lang w:val="en-GB" w:eastAsia="en-GB"/>
          </w:rPr>
          <w:tab/>
        </w:r>
        <w:r w:rsidRPr="00F42A4C">
          <w:rPr>
            <w:rStyle w:val="Hyperlink"/>
            <w:noProof/>
          </w:rPr>
          <w:t>Processes</w:t>
        </w:r>
        <w:r>
          <w:rPr>
            <w:noProof/>
            <w:webHidden/>
          </w:rPr>
          <w:tab/>
        </w:r>
        <w:r>
          <w:rPr>
            <w:noProof/>
            <w:webHidden/>
          </w:rPr>
          <w:fldChar w:fldCharType="begin"/>
        </w:r>
        <w:r>
          <w:rPr>
            <w:noProof/>
            <w:webHidden/>
          </w:rPr>
          <w:instrText xml:space="preserve"> PAGEREF _Toc276718489 \h </w:instrText>
        </w:r>
        <w:r>
          <w:rPr>
            <w:noProof/>
          </w:rPr>
        </w:r>
        <w:r>
          <w:rPr>
            <w:noProof/>
            <w:webHidden/>
          </w:rPr>
          <w:fldChar w:fldCharType="separate"/>
        </w:r>
        <w:r w:rsidR="000C7394">
          <w:rPr>
            <w:noProof/>
            <w:webHidden/>
          </w:rPr>
          <w:t>5</w:t>
        </w:r>
        <w:r>
          <w:rPr>
            <w:noProof/>
            <w:webHidden/>
          </w:rPr>
          <w:fldChar w:fldCharType="end"/>
        </w:r>
      </w:hyperlink>
    </w:p>
    <w:p w:rsidR="00995BB9" w:rsidRDefault="00995BB9">
      <w:pPr>
        <w:pStyle w:val="TOC2"/>
        <w:rPr>
          <w:rFonts w:ascii="Times New Roman" w:hAnsi="Times New Roman"/>
          <w:noProof/>
          <w:lang w:val="en-GB" w:eastAsia="en-GB"/>
        </w:rPr>
      </w:pPr>
      <w:hyperlink w:anchor="_Toc276718490" w:history="1">
        <w:r w:rsidRPr="00F42A4C">
          <w:rPr>
            <w:rStyle w:val="Hyperlink"/>
            <w:noProof/>
          </w:rPr>
          <w:t>5.2</w:t>
        </w:r>
        <w:r>
          <w:rPr>
            <w:rFonts w:ascii="Times New Roman" w:hAnsi="Times New Roman"/>
            <w:noProof/>
            <w:lang w:val="en-GB" w:eastAsia="en-GB"/>
          </w:rPr>
          <w:tab/>
        </w:r>
        <w:r w:rsidRPr="00F42A4C">
          <w:rPr>
            <w:rStyle w:val="Hyperlink"/>
            <w:noProof/>
          </w:rPr>
          <w:t>Pacific Health</w:t>
        </w:r>
        <w:r>
          <w:rPr>
            <w:noProof/>
            <w:webHidden/>
          </w:rPr>
          <w:tab/>
        </w:r>
        <w:r>
          <w:rPr>
            <w:noProof/>
            <w:webHidden/>
          </w:rPr>
          <w:fldChar w:fldCharType="begin"/>
        </w:r>
        <w:r>
          <w:rPr>
            <w:noProof/>
            <w:webHidden/>
          </w:rPr>
          <w:instrText xml:space="preserve"> PAGEREF _Toc276718490 \h </w:instrText>
        </w:r>
        <w:r>
          <w:rPr>
            <w:noProof/>
          </w:rPr>
        </w:r>
        <w:r>
          <w:rPr>
            <w:noProof/>
            <w:webHidden/>
          </w:rPr>
          <w:fldChar w:fldCharType="separate"/>
        </w:r>
        <w:r w:rsidR="000C7394">
          <w:rPr>
            <w:noProof/>
            <w:webHidden/>
          </w:rPr>
          <w:t>6</w:t>
        </w:r>
        <w:r>
          <w:rPr>
            <w:noProof/>
            <w:webHidden/>
          </w:rPr>
          <w:fldChar w:fldCharType="end"/>
        </w:r>
      </w:hyperlink>
    </w:p>
    <w:p w:rsidR="00995BB9" w:rsidRDefault="00995BB9">
      <w:pPr>
        <w:pStyle w:val="TOC2"/>
        <w:rPr>
          <w:rFonts w:ascii="Times New Roman" w:hAnsi="Times New Roman"/>
          <w:noProof/>
          <w:lang w:val="en-GB" w:eastAsia="en-GB"/>
        </w:rPr>
      </w:pPr>
      <w:hyperlink w:anchor="_Toc276718491" w:history="1">
        <w:r w:rsidRPr="00F42A4C">
          <w:rPr>
            <w:rStyle w:val="Hyperlink"/>
            <w:noProof/>
          </w:rPr>
          <w:t>5.3</w:t>
        </w:r>
        <w:r>
          <w:rPr>
            <w:rFonts w:ascii="Times New Roman" w:hAnsi="Times New Roman"/>
            <w:noProof/>
            <w:lang w:val="en-GB" w:eastAsia="en-GB"/>
          </w:rPr>
          <w:tab/>
        </w:r>
        <w:r w:rsidRPr="00F42A4C">
          <w:rPr>
            <w:rStyle w:val="Hyperlink"/>
            <w:noProof/>
          </w:rPr>
          <w:t>Settings</w:t>
        </w:r>
        <w:r>
          <w:rPr>
            <w:noProof/>
            <w:webHidden/>
          </w:rPr>
          <w:tab/>
        </w:r>
        <w:r>
          <w:rPr>
            <w:noProof/>
            <w:webHidden/>
          </w:rPr>
          <w:fldChar w:fldCharType="begin"/>
        </w:r>
        <w:r>
          <w:rPr>
            <w:noProof/>
            <w:webHidden/>
          </w:rPr>
          <w:instrText xml:space="preserve"> PAGEREF _Toc276718491 \h </w:instrText>
        </w:r>
        <w:r>
          <w:rPr>
            <w:noProof/>
          </w:rPr>
        </w:r>
        <w:r>
          <w:rPr>
            <w:noProof/>
            <w:webHidden/>
          </w:rPr>
          <w:fldChar w:fldCharType="separate"/>
        </w:r>
        <w:r w:rsidR="000C7394">
          <w:rPr>
            <w:noProof/>
            <w:webHidden/>
          </w:rPr>
          <w:t>7</w:t>
        </w:r>
        <w:r>
          <w:rPr>
            <w:noProof/>
            <w:webHidden/>
          </w:rPr>
          <w:fldChar w:fldCharType="end"/>
        </w:r>
      </w:hyperlink>
    </w:p>
    <w:p w:rsidR="00995BB9" w:rsidRDefault="00995BB9">
      <w:pPr>
        <w:pStyle w:val="TOC2"/>
        <w:rPr>
          <w:rFonts w:ascii="Times New Roman" w:hAnsi="Times New Roman"/>
          <w:noProof/>
          <w:lang w:val="en-GB" w:eastAsia="en-GB"/>
        </w:rPr>
      </w:pPr>
      <w:hyperlink w:anchor="_Toc276718492" w:history="1">
        <w:r w:rsidRPr="00F42A4C">
          <w:rPr>
            <w:rStyle w:val="Hyperlink"/>
            <w:noProof/>
          </w:rPr>
          <w:t>5.4</w:t>
        </w:r>
        <w:r>
          <w:rPr>
            <w:rFonts w:ascii="Times New Roman" w:hAnsi="Times New Roman"/>
            <w:noProof/>
            <w:lang w:val="en-GB" w:eastAsia="en-GB"/>
          </w:rPr>
          <w:tab/>
        </w:r>
        <w:r w:rsidRPr="00F42A4C">
          <w:rPr>
            <w:rStyle w:val="Hyperlink"/>
            <w:noProof/>
          </w:rPr>
          <w:t>Support Services</w:t>
        </w:r>
        <w:r>
          <w:rPr>
            <w:noProof/>
            <w:webHidden/>
          </w:rPr>
          <w:tab/>
        </w:r>
        <w:r>
          <w:rPr>
            <w:noProof/>
            <w:webHidden/>
          </w:rPr>
          <w:fldChar w:fldCharType="begin"/>
        </w:r>
        <w:r>
          <w:rPr>
            <w:noProof/>
            <w:webHidden/>
          </w:rPr>
          <w:instrText xml:space="preserve"> PAGEREF _Toc276718492 \h </w:instrText>
        </w:r>
        <w:r>
          <w:rPr>
            <w:noProof/>
          </w:rPr>
        </w:r>
        <w:r>
          <w:rPr>
            <w:noProof/>
            <w:webHidden/>
          </w:rPr>
          <w:fldChar w:fldCharType="separate"/>
        </w:r>
        <w:r w:rsidR="000C7394">
          <w:rPr>
            <w:noProof/>
            <w:webHidden/>
          </w:rPr>
          <w:t>7</w:t>
        </w:r>
        <w:r>
          <w:rPr>
            <w:noProof/>
            <w:webHidden/>
          </w:rPr>
          <w:fldChar w:fldCharType="end"/>
        </w:r>
      </w:hyperlink>
    </w:p>
    <w:p w:rsidR="00995BB9" w:rsidRDefault="00995BB9">
      <w:pPr>
        <w:pStyle w:val="TOC2"/>
        <w:rPr>
          <w:rFonts w:ascii="Times New Roman" w:hAnsi="Times New Roman"/>
          <w:noProof/>
          <w:lang w:val="en-GB" w:eastAsia="en-GB"/>
        </w:rPr>
      </w:pPr>
      <w:hyperlink w:anchor="_Toc276718493" w:history="1">
        <w:r w:rsidRPr="00F42A4C">
          <w:rPr>
            <w:rStyle w:val="Hyperlink"/>
            <w:noProof/>
          </w:rPr>
          <w:t>5.5</w:t>
        </w:r>
        <w:r>
          <w:rPr>
            <w:rFonts w:ascii="Times New Roman" w:hAnsi="Times New Roman"/>
            <w:noProof/>
            <w:lang w:val="en-GB" w:eastAsia="en-GB"/>
          </w:rPr>
          <w:tab/>
        </w:r>
        <w:r w:rsidRPr="00F42A4C">
          <w:rPr>
            <w:rStyle w:val="Hyperlink"/>
            <w:noProof/>
          </w:rPr>
          <w:t>Key Inputs</w:t>
        </w:r>
        <w:r>
          <w:rPr>
            <w:noProof/>
            <w:webHidden/>
          </w:rPr>
          <w:tab/>
        </w:r>
        <w:r>
          <w:rPr>
            <w:noProof/>
            <w:webHidden/>
          </w:rPr>
          <w:fldChar w:fldCharType="begin"/>
        </w:r>
        <w:r>
          <w:rPr>
            <w:noProof/>
            <w:webHidden/>
          </w:rPr>
          <w:instrText xml:space="preserve"> PAGEREF _Toc276718493 \h </w:instrText>
        </w:r>
        <w:r>
          <w:rPr>
            <w:noProof/>
          </w:rPr>
        </w:r>
        <w:r>
          <w:rPr>
            <w:noProof/>
            <w:webHidden/>
          </w:rPr>
          <w:fldChar w:fldCharType="separate"/>
        </w:r>
        <w:r w:rsidR="000C7394">
          <w:rPr>
            <w:noProof/>
            <w:webHidden/>
          </w:rPr>
          <w:t>7</w:t>
        </w:r>
        <w:r>
          <w:rPr>
            <w:noProof/>
            <w:webHidden/>
          </w:rPr>
          <w:fldChar w:fldCharType="end"/>
        </w:r>
      </w:hyperlink>
    </w:p>
    <w:p w:rsidR="00995BB9" w:rsidRDefault="00995BB9">
      <w:pPr>
        <w:pStyle w:val="TOC1"/>
        <w:rPr>
          <w:rFonts w:ascii="Times New Roman" w:hAnsi="Times New Roman"/>
          <w:b w:val="0"/>
          <w:noProof/>
          <w:lang w:val="en-GB" w:eastAsia="en-GB"/>
        </w:rPr>
      </w:pPr>
      <w:hyperlink w:anchor="_Toc276718494" w:history="1">
        <w:r w:rsidRPr="00F42A4C">
          <w:rPr>
            <w:rStyle w:val="Hyperlink"/>
            <w:noProof/>
          </w:rPr>
          <w:t>6.</w:t>
        </w:r>
        <w:r>
          <w:rPr>
            <w:rFonts w:ascii="Times New Roman" w:hAnsi="Times New Roman"/>
            <w:b w:val="0"/>
            <w:noProof/>
            <w:lang w:val="en-GB" w:eastAsia="en-GB"/>
          </w:rPr>
          <w:tab/>
        </w:r>
        <w:r w:rsidRPr="00F42A4C">
          <w:rPr>
            <w:rStyle w:val="Hyperlink"/>
            <w:noProof/>
          </w:rPr>
          <w:t>Service Linkages</w:t>
        </w:r>
        <w:r>
          <w:rPr>
            <w:noProof/>
            <w:webHidden/>
          </w:rPr>
          <w:tab/>
        </w:r>
        <w:r>
          <w:rPr>
            <w:noProof/>
            <w:webHidden/>
          </w:rPr>
          <w:fldChar w:fldCharType="begin"/>
        </w:r>
        <w:r>
          <w:rPr>
            <w:noProof/>
            <w:webHidden/>
          </w:rPr>
          <w:instrText xml:space="preserve"> PAGEREF _Toc276718494 \h </w:instrText>
        </w:r>
        <w:r>
          <w:rPr>
            <w:noProof/>
          </w:rPr>
        </w:r>
        <w:r>
          <w:rPr>
            <w:noProof/>
            <w:webHidden/>
          </w:rPr>
          <w:fldChar w:fldCharType="separate"/>
        </w:r>
        <w:r w:rsidR="000C7394">
          <w:rPr>
            <w:noProof/>
            <w:webHidden/>
          </w:rPr>
          <w:t>8</w:t>
        </w:r>
        <w:r>
          <w:rPr>
            <w:noProof/>
            <w:webHidden/>
          </w:rPr>
          <w:fldChar w:fldCharType="end"/>
        </w:r>
      </w:hyperlink>
    </w:p>
    <w:p w:rsidR="00995BB9" w:rsidRDefault="00995BB9">
      <w:pPr>
        <w:pStyle w:val="TOC1"/>
        <w:rPr>
          <w:rFonts w:ascii="Times New Roman" w:hAnsi="Times New Roman"/>
          <w:b w:val="0"/>
          <w:noProof/>
          <w:lang w:val="en-GB" w:eastAsia="en-GB"/>
        </w:rPr>
      </w:pPr>
      <w:hyperlink w:anchor="_Toc276718495" w:history="1">
        <w:r w:rsidRPr="00F42A4C">
          <w:rPr>
            <w:rStyle w:val="Hyperlink"/>
            <w:noProof/>
          </w:rPr>
          <w:t>7.</w:t>
        </w:r>
        <w:r>
          <w:rPr>
            <w:rFonts w:ascii="Times New Roman" w:hAnsi="Times New Roman"/>
            <w:b w:val="0"/>
            <w:noProof/>
            <w:lang w:val="en-GB" w:eastAsia="en-GB"/>
          </w:rPr>
          <w:tab/>
        </w:r>
        <w:r w:rsidRPr="00F42A4C">
          <w:rPr>
            <w:rStyle w:val="Hyperlink"/>
            <w:noProof/>
          </w:rPr>
          <w:t>Exclusions</w:t>
        </w:r>
        <w:r>
          <w:rPr>
            <w:noProof/>
            <w:webHidden/>
          </w:rPr>
          <w:tab/>
        </w:r>
        <w:r>
          <w:rPr>
            <w:noProof/>
            <w:webHidden/>
          </w:rPr>
          <w:fldChar w:fldCharType="begin"/>
        </w:r>
        <w:r>
          <w:rPr>
            <w:noProof/>
            <w:webHidden/>
          </w:rPr>
          <w:instrText xml:space="preserve"> PAGEREF _Toc276718495 \h </w:instrText>
        </w:r>
        <w:r>
          <w:rPr>
            <w:noProof/>
          </w:rPr>
        </w:r>
        <w:r>
          <w:rPr>
            <w:noProof/>
            <w:webHidden/>
          </w:rPr>
          <w:fldChar w:fldCharType="separate"/>
        </w:r>
        <w:r w:rsidR="000C7394">
          <w:rPr>
            <w:noProof/>
            <w:webHidden/>
          </w:rPr>
          <w:t>9</w:t>
        </w:r>
        <w:r>
          <w:rPr>
            <w:noProof/>
            <w:webHidden/>
          </w:rPr>
          <w:fldChar w:fldCharType="end"/>
        </w:r>
      </w:hyperlink>
    </w:p>
    <w:p w:rsidR="00995BB9" w:rsidRDefault="00995BB9">
      <w:pPr>
        <w:pStyle w:val="TOC1"/>
        <w:rPr>
          <w:rFonts w:ascii="Times New Roman" w:hAnsi="Times New Roman"/>
          <w:b w:val="0"/>
          <w:noProof/>
          <w:lang w:val="en-GB" w:eastAsia="en-GB"/>
        </w:rPr>
      </w:pPr>
      <w:hyperlink w:anchor="_Toc276718496" w:history="1">
        <w:r w:rsidRPr="00F42A4C">
          <w:rPr>
            <w:rStyle w:val="Hyperlink"/>
            <w:noProof/>
          </w:rPr>
          <w:t>8.</w:t>
        </w:r>
        <w:r>
          <w:rPr>
            <w:rFonts w:ascii="Times New Roman" w:hAnsi="Times New Roman"/>
            <w:b w:val="0"/>
            <w:noProof/>
            <w:lang w:val="en-GB" w:eastAsia="en-GB"/>
          </w:rPr>
          <w:tab/>
        </w:r>
        <w:r w:rsidRPr="00F42A4C">
          <w:rPr>
            <w:rStyle w:val="Hyperlink"/>
            <w:noProof/>
          </w:rPr>
          <w:t>Quality Requirements</w:t>
        </w:r>
        <w:r>
          <w:rPr>
            <w:noProof/>
            <w:webHidden/>
          </w:rPr>
          <w:tab/>
        </w:r>
        <w:r>
          <w:rPr>
            <w:noProof/>
            <w:webHidden/>
          </w:rPr>
          <w:fldChar w:fldCharType="begin"/>
        </w:r>
        <w:r>
          <w:rPr>
            <w:noProof/>
            <w:webHidden/>
          </w:rPr>
          <w:instrText xml:space="preserve"> PAGEREF _Toc276718496 \h </w:instrText>
        </w:r>
        <w:r>
          <w:rPr>
            <w:noProof/>
          </w:rPr>
        </w:r>
        <w:r>
          <w:rPr>
            <w:noProof/>
            <w:webHidden/>
          </w:rPr>
          <w:fldChar w:fldCharType="separate"/>
        </w:r>
        <w:r w:rsidR="000C7394">
          <w:rPr>
            <w:noProof/>
            <w:webHidden/>
          </w:rPr>
          <w:t>9</w:t>
        </w:r>
        <w:r>
          <w:rPr>
            <w:noProof/>
            <w:webHidden/>
          </w:rPr>
          <w:fldChar w:fldCharType="end"/>
        </w:r>
      </w:hyperlink>
    </w:p>
    <w:p w:rsidR="00995BB9" w:rsidRDefault="00995BB9">
      <w:pPr>
        <w:pStyle w:val="TOC1"/>
        <w:rPr>
          <w:rFonts w:ascii="Times New Roman" w:hAnsi="Times New Roman"/>
          <w:b w:val="0"/>
          <w:noProof/>
          <w:lang w:val="en-GB" w:eastAsia="en-GB"/>
        </w:rPr>
      </w:pPr>
      <w:hyperlink w:anchor="_Toc276718497" w:history="1">
        <w:r w:rsidRPr="00F42A4C">
          <w:rPr>
            <w:rStyle w:val="Hyperlink"/>
            <w:noProof/>
          </w:rPr>
          <w:t>9.</w:t>
        </w:r>
        <w:r>
          <w:rPr>
            <w:rFonts w:ascii="Times New Roman" w:hAnsi="Times New Roman"/>
            <w:b w:val="0"/>
            <w:noProof/>
            <w:lang w:val="en-GB" w:eastAsia="en-GB"/>
          </w:rPr>
          <w:tab/>
        </w:r>
        <w:r w:rsidRPr="00F42A4C">
          <w:rPr>
            <w:rStyle w:val="Hyperlink"/>
            <w:noProof/>
          </w:rPr>
          <w:t>Purchase Units and Reporting Requirements</w:t>
        </w:r>
        <w:r>
          <w:rPr>
            <w:noProof/>
            <w:webHidden/>
          </w:rPr>
          <w:tab/>
        </w:r>
        <w:r>
          <w:rPr>
            <w:noProof/>
            <w:webHidden/>
          </w:rPr>
          <w:fldChar w:fldCharType="begin"/>
        </w:r>
        <w:r>
          <w:rPr>
            <w:noProof/>
            <w:webHidden/>
          </w:rPr>
          <w:instrText xml:space="preserve"> PAGEREF _Toc276718497 \h </w:instrText>
        </w:r>
        <w:r>
          <w:rPr>
            <w:noProof/>
          </w:rPr>
        </w:r>
        <w:r>
          <w:rPr>
            <w:noProof/>
            <w:webHidden/>
          </w:rPr>
          <w:fldChar w:fldCharType="separate"/>
        </w:r>
        <w:r w:rsidR="000C7394">
          <w:rPr>
            <w:noProof/>
            <w:webHidden/>
          </w:rPr>
          <w:t>10</w:t>
        </w:r>
        <w:r>
          <w:rPr>
            <w:noProof/>
            <w:webHidden/>
          </w:rPr>
          <w:fldChar w:fldCharType="end"/>
        </w:r>
      </w:hyperlink>
    </w:p>
    <w:p w:rsidR="00995BB9" w:rsidRDefault="00995BB9">
      <w:pPr>
        <w:pStyle w:val="TOC2"/>
        <w:rPr>
          <w:rFonts w:ascii="Times New Roman" w:hAnsi="Times New Roman"/>
          <w:noProof/>
          <w:lang w:val="en-GB" w:eastAsia="en-GB"/>
        </w:rPr>
      </w:pPr>
      <w:hyperlink w:anchor="_Toc276718498" w:history="1">
        <w:r w:rsidRPr="00F42A4C">
          <w:rPr>
            <w:rStyle w:val="Hyperlink"/>
            <w:noProof/>
          </w:rPr>
          <w:t>9.1</w:t>
        </w:r>
        <w:r>
          <w:rPr>
            <w:rFonts w:ascii="Times New Roman" w:hAnsi="Times New Roman"/>
            <w:noProof/>
            <w:lang w:val="en-GB" w:eastAsia="en-GB"/>
          </w:rPr>
          <w:tab/>
        </w:r>
        <w:r w:rsidRPr="00F42A4C">
          <w:rPr>
            <w:rStyle w:val="Hyperlink"/>
            <w:noProof/>
          </w:rPr>
          <w:t>Additional Reporting Requirements</w:t>
        </w:r>
        <w:r>
          <w:rPr>
            <w:noProof/>
            <w:webHidden/>
          </w:rPr>
          <w:tab/>
        </w:r>
        <w:r>
          <w:rPr>
            <w:noProof/>
            <w:webHidden/>
          </w:rPr>
          <w:fldChar w:fldCharType="begin"/>
        </w:r>
        <w:r>
          <w:rPr>
            <w:noProof/>
            <w:webHidden/>
          </w:rPr>
          <w:instrText xml:space="preserve"> PAGEREF _Toc276718498 \h </w:instrText>
        </w:r>
        <w:r>
          <w:rPr>
            <w:noProof/>
          </w:rPr>
        </w:r>
        <w:r>
          <w:rPr>
            <w:noProof/>
            <w:webHidden/>
          </w:rPr>
          <w:fldChar w:fldCharType="separate"/>
        </w:r>
        <w:r w:rsidR="000C7394">
          <w:rPr>
            <w:noProof/>
            <w:webHidden/>
          </w:rPr>
          <w:t>10</w:t>
        </w:r>
        <w:r>
          <w:rPr>
            <w:noProof/>
            <w:webHidden/>
          </w:rPr>
          <w:fldChar w:fldCharType="end"/>
        </w:r>
      </w:hyperlink>
    </w:p>
    <w:p w:rsidR="00995BB9" w:rsidRDefault="00995BB9">
      <w:pPr>
        <w:pStyle w:val="TOC3"/>
        <w:rPr>
          <w:rFonts w:ascii="Times New Roman" w:hAnsi="Times New Roman"/>
          <w:noProof/>
          <w:lang w:val="en-GB" w:eastAsia="en-GB"/>
        </w:rPr>
      </w:pPr>
      <w:hyperlink w:anchor="_Toc276718499" w:history="1">
        <w:r w:rsidRPr="00F42A4C">
          <w:rPr>
            <w:rStyle w:val="Hyperlink"/>
            <w:noProof/>
          </w:rPr>
          <w:t>9.1.1</w:t>
        </w:r>
        <w:r>
          <w:rPr>
            <w:rFonts w:ascii="Times New Roman" w:hAnsi="Times New Roman"/>
            <w:noProof/>
            <w:lang w:val="en-GB" w:eastAsia="en-GB"/>
          </w:rPr>
          <w:tab/>
        </w:r>
        <w:r w:rsidRPr="00F42A4C">
          <w:rPr>
            <w:rStyle w:val="Hyperlink"/>
            <w:noProof/>
          </w:rPr>
          <w:t>Data entry into B4SC Information System</w:t>
        </w:r>
        <w:r>
          <w:rPr>
            <w:noProof/>
            <w:webHidden/>
          </w:rPr>
          <w:tab/>
        </w:r>
        <w:r>
          <w:rPr>
            <w:noProof/>
            <w:webHidden/>
          </w:rPr>
          <w:fldChar w:fldCharType="begin"/>
        </w:r>
        <w:r>
          <w:rPr>
            <w:noProof/>
            <w:webHidden/>
          </w:rPr>
          <w:instrText xml:space="preserve"> PAGEREF _Toc276718499 \h </w:instrText>
        </w:r>
        <w:r>
          <w:rPr>
            <w:noProof/>
          </w:rPr>
        </w:r>
        <w:r>
          <w:rPr>
            <w:noProof/>
            <w:webHidden/>
          </w:rPr>
          <w:fldChar w:fldCharType="separate"/>
        </w:r>
        <w:r w:rsidR="000C7394">
          <w:rPr>
            <w:noProof/>
            <w:webHidden/>
          </w:rPr>
          <w:t>10</w:t>
        </w:r>
        <w:r>
          <w:rPr>
            <w:noProof/>
            <w:webHidden/>
          </w:rPr>
          <w:fldChar w:fldCharType="end"/>
        </w:r>
      </w:hyperlink>
    </w:p>
    <w:p w:rsidR="00995BB9" w:rsidRPr="009D5A44" w:rsidRDefault="00995BB9">
      <w:pPr>
        <w:pStyle w:val="TOC3"/>
        <w:rPr>
          <w:rStyle w:val="Hyperlink"/>
          <w:noProof/>
          <w:color w:val="auto"/>
        </w:rPr>
      </w:pPr>
      <w:hyperlink w:anchor="_Toc276718500" w:history="1">
        <w:r w:rsidRPr="00F42A4C">
          <w:rPr>
            <w:rStyle w:val="Hyperlink"/>
            <w:noProof/>
          </w:rPr>
          <w:t>9.1.2</w:t>
        </w:r>
        <w:r>
          <w:rPr>
            <w:rFonts w:ascii="Times New Roman" w:hAnsi="Times New Roman"/>
            <w:noProof/>
            <w:lang w:val="en-GB" w:eastAsia="en-GB"/>
          </w:rPr>
          <w:tab/>
        </w:r>
        <w:r w:rsidRPr="00F42A4C">
          <w:rPr>
            <w:rStyle w:val="Hyperlink"/>
            <w:noProof/>
          </w:rPr>
          <w:t>Quarterly Reports</w:t>
        </w:r>
        <w:r>
          <w:rPr>
            <w:noProof/>
            <w:webHidden/>
          </w:rPr>
          <w:tab/>
        </w:r>
        <w:r>
          <w:rPr>
            <w:noProof/>
            <w:webHidden/>
          </w:rPr>
          <w:fldChar w:fldCharType="begin"/>
        </w:r>
        <w:r>
          <w:rPr>
            <w:noProof/>
            <w:webHidden/>
          </w:rPr>
          <w:instrText xml:space="preserve"> PAGEREF _Toc276718500 \h </w:instrText>
        </w:r>
        <w:r>
          <w:rPr>
            <w:noProof/>
          </w:rPr>
        </w:r>
        <w:r>
          <w:rPr>
            <w:noProof/>
            <w:webHidden/>
          </w:rPr>
          <w:fldChar w:fldCharType="separate"/>
        </w:r>
        <w:r w:rsidR="000C7394">
          <w:rPr>
            <w:noProof/>
            <w:webHidden/>
          </w:rPr>
          <w:t>10</w:t>
        </w:r>
        <w:r>
          <w:rPr>
            <w:noProof/>
            <w:webHidden/>
          </w:rPr>
          <w:fldChar w:fldCharType="end"/>
        </w:r>
      </w:hyperlink>
    </w:p>
    <w:p w:rsidR="00995BB9" w:rsidRPr="00995BB9" w:rsidRDefault="00995BB9" w:rsidP="00995BB9"/>
    <w:p w:rsidR="00995BB9" w:rsidRDefault="00995BB9" w:rsidP="00995BB9">
      <w:pPr>
        <w:sectPr w:rsidR="00995BB9" w:rsidSect="004605A2">
          <w:footerReference w:type="even" r:id="rId9"/>
          <w:footerReference w:type="default" r:id="rId10"/>
          <w:pgSz w:w="11906" w:h="16838" w:code="9"/>
          <w:pgMar w:top="1134" w:right="1134" w:bottom="1134" w:left="1134" w:header="709" w:footer="709" w:gutter="0"/>
          <w:cols w:space="708"/>
          <w:titlePg/>
          <w:docGrid w:linePitch="360"/>
        </w:sectPr>
      </w:pPr>
    </w:p>
    <w:p w:rsidR="00A97643" w:rsidRPr="00995BB9" w:rsidRDefault="00771CDA" w:rsidP="00A97643">
      <w:pPr>
        <w:pBdr>
          <w:top w:val="single" w:sz="4" w:space="1" w:color="auto"/>
          <w:left w:val="single" w:sz="4" w:space="4" w:color="auto"/>
          <w:bottom w:val="single" w:sz="4" w:space="0" w:color="auto"/>
          <w:right w:val="single" w:sz="4" w:space="4" w:color="auto"/>
        </w:pBdr>
        <w:jc w:val="center"/>
        <w:rPr>
          <w:rFonts w:ascii="Arial" w:hAnsi="Arial" w:cs="Arial"/>
          <w:b/>
        </w:rPr>
      </w:pPr>
      <w:r w:rsidRPr="00995BB9">
        <w:rPr>
          <w:rFonts w:ascii="Arial" w:hAnsi="Arial" w:cs="Arial"/>
          <w:b/>
          <w:sz w:val="22"/>
          <w:szCs w:val="22"/>
        </w:rPr>
        <w:fldChar w:fldCharType="end"/>
      </w:r>
      <w:r w:rsidR="00A97643" w:rsidRPr="00995BB9">
        <w:rPr>
          <w:rFonts w:ascii="Arial" w:hAnsi="Arial" w:cs="Arial"/>
          <w:b/>
        </w:rPr>
        <w:t>SERVICES FOR CHILDREN AND YOUNG PEOPLE</w:t>
      </w:r>
      <w:r w:rsidR="001C02B3" w:rsidRPr="00995BB9">
        <w:rPr>
          <w:rFonts w:ascii="Arial" w:hAnsi="Arial" w:cs="Arial"/>
          <w:b/>
        </w:rPr>
        <w:t xml:space="preserve"> -</w:t>
      </w:r>
    </w:p>
    <w:p w:rsidR="001C02B3" w:rsidRPr="00995BB9" w:rsidRDefault="006C4B1B" w:rsidP="00255242">
      <w:pPr>
        <w:pBdr>
          <w:top w:val="single" w:sz="4" w:space="1" w:color="auto"/>
          <w:left w:val="single" w:sz="4" w:space="4" w:color="auto"/>
          <w:bottom w:val="single" w:sz="4" w:space="0" w:color="auto"/>
          <w:right w:val="single" w:sz="4" w:space="4" w:color="auto"/>
        </w:pBdr>
        <w:jc w:val="center"/>
        <w:rPr>
          <w:rFonts w:ascii="Arial" w:hAnsi="Arial" w:cs="Arial"/>
          <w:b/>
        </w:rPr>
      </w:pPr>
      <w:bookmarkStart w:id="41" w:name="_Toc215319120"/>
      <w:r w:rsidRPr="00995BB9">
        <w:rPr>
          <w:rFonts w:ascii="Arial" w:hAnsi="Arial" w:cs="Arial"/>
          <w:b/>
        </w:rPr>
        <w:t xml:space="preserve">B4 </w:t>
      </w:r>
      <w:r w:rsidR="00D0392C" w:rsidRPr="00995BB9">
        <w:rPr>
          <w:rFonts w:ascii="Arial" w:hAnsi="Arial" w:cs="Arial"/>
          <w:b/>
        </w:rPr>
        <w:t>SCHOOL CHECK</w:t>
      </w:r>
      <w:bookmarkEnd w:id="41"/>
      <w:r w:rsidR="00D0392C" w:rsidRPr="00995BB9">
        <w:rPr>
          <w:rFonts w:ascii="Arial" w:hAnsi="Arial" w:cs="Arial"/>
          <w:b/>
        </w:rPr>
        <w:t xml:space="preserve"> </w:t>
      </w:r>
      <w:r w:rsidR="00995BB9" w:rsidRPr="00995BB9">
        <w:rPr>
          <w:rFonts w:ascii="Arial" w:hAnsi="Arial" w:cs="Arial"/>
          <w:b/>
        </w:rPr>
        <w:t>SERVICE</w:t>
      </w:r>
    </w:p>
    <w:p w:rsidR="001C02B3" w:rsidRPr="00995BB9" w:rsidRDefault="001C02B3" w:rsidP="001C02B3">
      <w:pPr>
        <w:pBdr>
          <w:top w:val="single" w:sz="4" w:space="1" w:color="auto"/>
          <w:left w:val="single" w:sz="4" w:space="4" w:color="auto"/>
          <w:bottom w:val="single" w:sz="4" w:space="0" w:color="auto"/>
          <w:right w:val="single" w:sz="4" w:space="4" w:color="auto"/>
        </w:pBdr>
        <w:jc w:val="center"/>
        <w:rPr>
          <w:rFonts w:ascii="Arial" w:hAnsi="Arial" w:cs="Arial"/>
          <w:b/>
        </w:rPr>
      </w:pPr>
      <w:r w:rsidRPr="00995BB9">
        <w:rPr>
          <w:rFonts w:ascii="Arial" w:hAnsi="Arial" w:cs="Arial"/>
          <w:b/>
        </w:rPr>
        <w:t>TIER LEVEL T</w:t>
      </w:r>
      <w:r w:rsidR="00995BB9" w:rsidRPr="00995BB9">
        <w:rPr>
          <w:rFonts w:ascii="Arial" w:hAnsi="Arial" w:cs="Arial"/>
          <w:b/>
        </w:rPr>
        <w:t>WO</w:t>
      </w:r>
    </w:p>
    <w:p w:rsidR="00D0392C" w:rsidRDefault="00D0392C" w:rsidP="00A97643">
      <w:pPr>
        <w:pBdr>
          <w:top w:val="single" w:sz="4" w:space="1" w:color="auto"/>
          <w:left w:val="single" w:sz="4" w:space="4" w:color="auto"/>
          <w:bottom w:val="single" w:sz="4" w:space="0" w:color="auto"/>
          <w:right w:val="single" w:sz="4" w:space="4" w:color="auto"/>
        </w:pBdr>
        <w:jc w:val="center"/>
        <w:rPr>
          <w:rFonts w:ascii="Arial" w:hAnsi="Arial" w:cs="Arial"/>
          <w:b/>
        </w:rPr>
      </w:pPr>
      <w:r w:rsidRPr="00995BB9">
        <w:rPr>
          <w:rFonts w:ascii="Arial" w:hAnsi="Arial" w:cs="Arial"/>
          <w:b/>
        </w:rPr>
        <w:t>SERVICE SPECIFICATION</w:t>
      </w:r>
      <w:r w:rsidR="005B4E12">
        <w:rPr>
          <w:rFonts w:ascii="Arial" w:hAnsi="Arial" w:cs="Arial"/>
          <w:b/>
        </w:rPr>
        <w:t xml:space="preserve"> </w:t>
      </w:r>
    </w:p>
    <w:p w:rsidR="005B4E12" w:rsidRDefault="00F91EF4" w:rsidP="00A97643">
      <w:pPr>
        <w:pBdr>
          <w:top w:val="single" w:sz="4" w:space="1" w:color="auto"/>
          <w:left w:val="single" w:sz="4" w:space="4" w:color="auto"/>
          <w:bottom w:val="single" w:sz="4" w:space="0" w:color="auto"/>
          <w:right w:val="single" w:sz="4" w:space="4" w:color="auto"/>
        </w:pBdr>
        <w:jc w:val="center"/>
        <w:rPr>
          <w:rFonts w:ascii="Arial" w:hAnsi="Arial" w:cs="Arial"/>
          <w:b/>
        </w:rPr>
      </w:pPr>
      <w:r>
        <w:rPr>
          <w:rFonts w:ascii="Arial" w:hAnsi="Arial" w:cs="Arial"/>
          <w:b/>
        </w:rPr>
        <w:t>C</w:t>
      </w:r>
      <w:r w:rsidR="005B4E12">
        <w:rPr>
          <w:rFonts w:ascii="Arial" w:hAnsi="Arial" w:cs="Arial"/>
          <w:b/>
        </w:rPr>
        <w:t>01013</w:t>
      </w:r>
    </w:p>
    <w:p w:rsidR="00334B6F" w:rsidRPr="00995BB9" w:rsidRDefault="00D0392C" w:rsidP="00334B6F">
      <w:pPr>
        <w:overflowPunct w:val="0"/>
        <w:autoSpaceDE w:val="0"/>
        <w:autoSpaceDN w:val="0"/>
        <w:adjustRightInd w:val="0"/>
        <w:spacing w:before="120" w:after="120"/>
        <w:jc w:val="left"/>
        <w:rPr>
          <w:rFonts w:ascii="Arial" w:hAnsi="Arial" w:cs="Arial"/>
        </w:rPr>
      </w:pPr>
      <w:bookmarkStart w:id="42" w:name="_Toc215319123"/>
      <w:r w:rsidRPr="00995BB9">
        <w:rPr>
          <w:rFonts w:ascii="Arial" w:hAnsi="Arial" w:cs="Arial"/>
        </w:rPr>
        <w:t xml:space="preserve">This </w:t>
      </w:r>
      <w:r w:rsidR="006C4B1B" w:rsidRPr="00995BB9">
        <w:rPr>
          <w:rFonts w:ascii="Arial" w:hAnsi="Arial" w:cs="Arial"/>
        </w:rPr>
        <w:t>t</w:t>
      </w:r>
      <w:r w:rsidRPr="00995BB9">
        <w:rPr>
          <w:rFonts w:ascii="Arial" w:hAnsi="Arial" w:cs="Arial"/>
        </w:rPr>
        <w:t xml:space="preserve">ier </w:t>
      </w:r>
      <w:r w:rsidR="00995BB9" w:rsidRPr="00995BB9">
        <w:rPr>
          <w:rFonts w:ascii="Arial" w:hAnsi="Arial" w:cs="Arial"/>
        </w:rPr>
        <w:t>two</w:t>
      </w:r>
      <w:r w:rsidRPr="00995BB9">
        <w:rPr>
          <w:rFonts w:ascii="Arial" w:hAnsi="Arial" w:cs="Arial"/>
        </w:rPr>
        <w:t xml:space="preserve"> Service Specification for </w:t>
      </w:r>
      <w:r w:rsidR="006C4B1B" w:rsidRPr="00995BB9">
        <w:rPr>
          <w:rFonts w:ascii="Arial" w:hAnsi="Arial" w:cs="Arial"/>
        </w:rPr>
        <w:t xml:space="preserve">B4 School Check (the </w:t>
      </w:r>
      <w:r w:rsidR="000A06AA" w:rsidRPr="00995BB9">
        <w:rPr>
          <w:rFonts w:ascii="Arial" w:hAnsi="Arial" w:cs="Arial"/>
        </w:rPr>
        <w:t>B4SC</w:t>
      </w:r>
      <w:r w:rsidR="003555C7" w:rsidRPr="00995BB9">
        <w:rPr>
          <w:rFonts w:ascii="Arial" w:hAnsi="Arial" w:cs="Arial"/>
        </w:rPr>
        <w:t xml:space="preserve"> Service</w:t>
      </w:r>
      <w:r w:rsidR="006C4B1B" w:rsidRPr="00995BB9">
        <w:rPr>
          <w:rFonts w:ascii="Arial" w:hAnsi="Arial" w:cs="Arial"/>
        </w:rPr>
        <w:t xml:space="preserve">) </w:t>
      </w:r>
      <w:r w:rsidR="001C02B3" w:rsidRPr="00995BB9">
        <w:rPr>
          <w:rFonts w:ascii="Arial" w:hAnsi="Arial" w:cs="Arial"/>
        </w:rPr>
        <w:t>must be used in conjunction with</w:t>
      </w:r>
      <w:r w:rsidRPr="00995BB9">
        <w:rPr>
          <w:rFonts w:ascii="Arial" w:hAnsi="Arial" w:cs="Arial"/>
        </w:rPr>
        <w:t xml:space="preserve"> the </w:t>
      </w:r>
      <w:r w:rsidR="006C4B1B" w:rsidRPr="00995BB9">
        <w:rPr>
          <w:rFonts w:ascii="Arial" w:hAnsi="Arial" w:cs="Arial"/>
        </w:rPr>
        <w:t>t</w:t>
      </w:r>
      <w:r w:rsidRPr="00995BB9">
        <w:rPr>
          <w:rFonts w:ascii="Arial" w:hAnsi="Arial" w:cs="Arial"/>
        </w:rPr>
        <w:t xml:space="preserve">ier </w:t>
      </w:r>
      <w:r w:rsidR="00334B6F" w:rsidRPr="00995BB9">
        <w:rPr>
          <w:rFonts w:ascii="Arial" w:hAnsi="Arial" w:cs="Arial"/>
        </w:rPr>
        <w:t xml:space="preserve">one Services for Children and Young People </w:t>
      </w:r>
      <w:r w:rsidR="001C02B3" w:rsidRPr="00995BB9">
        <w:rPr>
          <w:rFonts w:ascii="Arial" w:hAnsi="Arial" w:cs="Arial"/>
        </w:rPr>
        <w:t>service s</w:t>
      </w:r>
      <w:r w:rsidR="006C4B1B" w:rsidRPr="00995BB9">
        <w:rPr>
          <w:rFonts w:ascii="Arial" w:hAnsi="Arial" w:cs="Arial"/>
        </w:rPr>
        <w:t>pecification.</w:t>
      </w:r>
      <w:r w:rsidR="000F1DB4">
        <w:rPr>
          <w:rFonts w:ascii="Arial" w:hAnsi="Arial" w:cs="Arial"/>
        </w:rPr>
        <w:t xml:space="preserve">  </w:t>
      </w:r>
      <w:r w:rsidR="00334B6F" w:rsidRPr="00995BB9">
        <w:rPr>
          <w:rFonts w:ascii="Arial" w:hAnsi="Arial" w:cs="Arial"/>
        </w:rPr>
        <w:t>This service specification should also be read in conjunction with ‘The Well Child Framework’ documents.</w:t>
      </w:r>
      <w:r w:rsidR="00334B6F" w:rsidRPr="00995BB9">
        <w:rPr>
          <w:rStyle w:val="FootnoteReference"/>
          <w:rFonts w:ascii="Arial" w:hAnsi="Arial" w:cs="Arial"/>
        </w:rPr>
        <w:footnoteReference w:id="2"/>
      </w:r>
    </w:p>
    <w:p w:rsidR="00D0392C" w:rsidRPr="00995BB9" w:rsidRDefault="00D0392C" w:rsidP="000F1DB4">
      <w:pPr>
        <w:pStyle w:val="Heading1"/>
      </w:pPr>
      <w:bookmarkStart w:id="43" w:name="_Toc215319135"/>
      <w:bookmarkStart w:id="44" w:name="_Toc275948105"/>
      <w:bookmarkStart w:id="45" w:name="_Toc276718477"/>
      <w:bookmarkEnd w:id="42"/>
      <w:r w:rsidRPr="00995BB9">
        <w:t>Service Definition</w:t>
      </w:r>
      <w:bookmarkEnd w:id="43"/>
      <w:bookmarkEnd w:id="44"/>
      <w:bookmarkEnd w:id="45"/>
    </w:p>
    <w:p w:rsidR="00334B6F" w:rsidRPr="00995BB9" w:rsidRDefault="006C4B1B" w:rsidP="00334B6F">
      <w:pPr>
        <w:overflowPunct w:val="0"/>
        <w:autoSpaceDE w:val="0"/>
        <w:autoSpaceDN w:val="0"/>
        <w:adjustRightInd w:val="0"/>
        <w:spacing w:before="120"/>
        <w:jc w:val="left"/>
        <w:rPr>
          <w:rFonts w:ascii="Arial" w:hAnsi="Arial" w:cs="Arial"/>
        </w:rPr>
      </w:pPr>
      <w:r w:rsidRPr="00995BB9">
        <w:rPr>
          <w:rFonts w:ascii="Arial" w:hAnsi="Arial" w:cs="Arial"/>
        </w:rPr>
        <w:t>Th</w:t>
      </w:r>
      <w:r w:rsidR="00A14A7C" w:rsidRPr="00995BB9">
        <w:rPr>
          <w:rFonts w:ascii="Arial" w:hAnsi="Arial" w:cs="Arial"/>
        </w:rPr>
        <w:t>is</w:t>
      </w:r>
      <w:r w:rsidRPr="00995BB9">
        <w:rPr>
          <w:rFonts w:ascii="Arial" w:hAnsi="Arial" w:cs="Arial"/>
        </w:rPr>
        <w:t xml:space="preserve"> </w:t>
      </w:r>
      <w:r w:rsidR="00A0654F" w:rsidRPr="00995BB9">
        <w:rPr>
          <w:rFonts w:ascii="Arial" w:hAnsi="Arial" w:cs="Arial"/>
        </w:rPr>
        <w:t xml:space="preserve">service specification </w:t>
      </w:r>
      <w:r w:rsidR="00D0392C" w:rsidRPr="00995BB9">
        <w:rPr>
          <w:rFonts w:ascii="Arial" w:hAnsi="Arial" w:cs="Arial"/>
        </w:rPr>
        <w:t xml:space="preserve">is the eighth and final core contact </w:t>
      </w:r>
      <w:r w:rsidR="00EC3D27" w:rsidRPr="00995BB9">
        <w:rPr>
          <w:rFonts w:ascii="Arial" w:hAnsi="Arial" w:cs="Arial"/>
        </w:rPr>
        <w:t xml:space="preserve">service </w:t>
      </w:r>
      <w:r w:rsidR="00D0392C" w:rsidRPr="00995BB9">
        <w:rPr>
          <w:rFonts w:ascii="Arial" w:hAnsi="Arial" w:cs="Arial"/>
        </w:rPr>
        <w:t>in the Well Child</w:t>
      </w:r>
      <w:r w:rsidR="00C631BE">
        <w:rPr>
          <w:rFonts w:ascii="Arial" w:hAnsi="Arial" w:cs="Arial"/>
        </w:rPr>
        <w:t xml:space="preserve"> / Tamariki National</w:t>
      </w:r>
      <w:r w:rsidR="00D0392C" w:rsidRPr="00995BB9">
        <w:rPr>
          <w:rFonts w:ascii="Arial" w:hAnsi="Arial" w:cs="Arial"/>
        </w:rPr>
        <w:t xml:space="preserve"> Schedule 2010. </w:t>
      </w:r>
      <w:r w:rsidR="00995BB9" w:rsidRPr="00995BB9">
        <w:rPr>
          <w:rFonts w:ascii="Arial" w:hAnsi="Arial" w:cs="Arial"/>
        </w:rPr>
        <w:t xml:space="preserve"> </w:t>
      </w:r>
      <w:r w:rsidR="00334B6F" w:rsidRPr="00995BB9">
        <w:rPr>
          <w:rFonts w:ascii="Arial" w:hAnsi="Arial" w:cs="Arial"/>
        </w:rPr>
        <w:t xml:space="preserve">Core contacts one to seven are covered by the tier two Well Child / Tamariki Ora </w:t>
      </w:r>
      <w:r w:rsidR="000F1DB4">
        <w:rPr>
          <w:rFonts w:ascii="Arial" w:hAnsi="Arial" w:cs="Arial"/>
        </w:rPr>
        <w:t>s</w:t>
      </w:r>
      <w:r w:rsidR="00334B6F" w:rsidRPr="00995BB9">
        <w:rPr>
          <w:rFonts w:ascii="Arial" w:hAnsi="Arial" w:cs="Arial"/>
        </w:rPr>
        <w:t xml:space="preserve">ervice </w:t>
      </w:r>
      <w:r w:rsidR="000F1DB4">
        <w:rPr>
          <w:rFonts w:ascii="Arial" w:hAnsi="Arial" w:cs="Arial"/>
        </w:rPr>
        <w:t>s</w:t>
      </w:r>
      <w:r w:rsidR="00334B6F" w:rsidRPr="00995BB9">
        <w:rPr>
          <w:rFonts w:ascii="Arial" w:hAnsi="Arial" w:cs="Arial"/>
        </w:rPr>
        <w:t>pecification.</w:t>
      </w:r>
    </w:p>
    <w:p w:rsidR="00EC3D27" w:rsidRPr="00995BB9" w:rsidRDefault="00D0392C" w:rsidP="0022473C">
      <w:pPr>
        <w:overflowPunct w:val="0"/>
        <w:autoSpaceDE w:val="0"/>
        <w:autoSpaceDN w:val="0"/>
        <w:adjustRightInd w:val="0"/>
        <w:spacing w:before="120"/>
        <w:jc w:val="left"/>
        <w:rPr>
          <w:rFonts w:ascii="Arial" w:hAnsi="Arial" w:cs="Arial"/>
        </w:rPr>
      </w:pPr>
      <w:r w:rsidRPr="00995BB9">
        <w:rPr>
          <w:rFonts w:ascii="Arial" w:hAnsi="Arial" w:cs="Arial"/>
        </w:rPr>
        <w:t xml:space="preserve">The </w:t>
      </w:r>
      <w:r w:rsidR="00EC3D27" w:rsidRPr="00995BB9">
        <w:rPr>
          <w:rFonts w:ascii="Arial" w:hAnsi="Arial" w:cs="Arial"/>
        </w:rPr>
        <w:t>B4SC</w:t>
      </w:r>
      <w:r w:rsidR="003555C7" w:rsidRPr="00995BB9">
        <w:rPr>
          <w:rFonts w:ascii="Arial" w:hAnsi="Arial" w:cs="Arial"/>
        </w:rPr>
        <w:t xml:space="preserve"> Service:</w:t>
      </w:r>
    </w:p>
    <w:p w:rsidR="00EC3D27" w:rsidRPr="00995BB9" w:rsidRDefault="00D0392C" w:rsidP="00EC3D27">
      <w:pPr>
        <w:numPr>
          <w:ilvl w:val="0"/>
          <w:numId w:val="31"/>
        </w:numPr>
        <w:overflowPunct w:val="0"/>
        <w:autoSpaceDE w:val="0"/>
        <w:autoSpaceDN w:val="0"/>
        <w:adjustRightInd w:val="0"/>
        <w:spacing w:before="120"/>
        <w:jc w:val="left"/>
        <w:rPr>
          <w:rFonts w:ascii="Arial" w:hAnsi="Arial" w:cs="Arial"/>
        </w:rPr>
      </w:pPr>
      <w:r w:rsidRPr="00995BB9">
        <w:rPr>
          <w:rFonts w:ascii="Arial" w:hAnsi="Arial" w:cs="Arial"/>
        </w:rPr>
        <w:t>is a universal, comprehensive screening and health education opportunity for four year old children</w:t>
      </w:r>
      <w:r w:rsidR="003555C7" w:rsidRPr="00995BB9">
        <w:rPr>
          <w:rFonts w:ascii="Arial" w:hAnsi="Arial" w:cs="Arial"/>
        </w:rPr>
        <w:t xml:space="preserve"> </w:t>
      </w:r>
      <w:r w:rsidRPr="00995BB9">
        <w:rPr>
          <w:rFonts w:ascii="Arial" w:hAnsi="Arial" w:cs="Arial"/>
        </w:rPr>
        <w:t>/</w:t>
      </w:r>
      <w:r w:rsidR="003555C7" w:rsidRPr="00995BB9">
        <w:rPr>
          <w:rFonts w:ascii="Arial" w:hAnsi="Arial" w:cs="Arial"/>
        </w:rPr>
        <w:t xml:space="preserve"> </w:t>
      </w:r>
      <w:r w:rsidRPr="00995BB9">
        <w:rPr>
          <w:rFonts w:ascii="Arial" w:hAnsi="Arial" w:cs="Arial"/>
        </w:rPr>
        <w:t>tamariki and their parent(s) and</w:t>
      </w:r>
      <w:r w:rsidR="003555C7" w:rsidRPr="00995BB9">
        <w:rPr>
          <w:rFonts w:ascii="Arial" w:hAnsi="Arial" w:cs="Arial"/>
        </w:rPr>
        <w:t xml:space="preserve"> </w:t>
      </w:r>
      <w:r w:rsidRPr="00995BB9">
        <w:rPr>
          <w:rFonts w:ascii="Arial" w:hAnsi="Arial" w:cs="Arial"/>
        </w:rPr>
        <w:t>/</w:t>
      </w:r>
      <w:r w:rsidR="003555C7" w:rsidRPr="00995BB9">
        <w:rPr>
          <w:rFonts w:ascii="Arial" w:hAnsi="Arial" w:cs="Arial"/>
        </w:rPr>
        <w:t xml:space="preserve"> </w:t>
      </w:r>
      <w:r w:rsidRPr="00995BB9">
        <w:rPr>
          <w:rFonts w:ascii="Arial" w:hAnsi="Arial" w:cs="Arial"/>
        </w:rPr>
        <w:t>or guardian(s)</w:t>
      </w:r>
      <w:r w:rsidR="003555C7" w:rsidRPr="00995BB9">
        <w:rPr>
          <w:rFonts w:ascii="Arial" w:hAnsi="Arial" w:cs="Arial"/>
        </w:rPr>
        <w:t xml:space="preserve"> /</w:t>
      </w:r>
      <w:r w:rsidR="00334B6F" w:rsidRPr="00995BB9">
        <w:rPr>
          <w:rFonts w:ascii="Arial" w:hAnsi="Arial" w:cs="Arial"/>
        </w:rPr>
        <w:t xml:space="preserve"> </w:t>
      </w:r>
      <w:r w:rsidR="003555C7" w:rsidRPr="00995BB9">
        <w:rPr>
          <w:rFonts w:ascii="Arial" w:hAnsi="Arial" w:cs="Arial"/>
        </w:rPr>
        <w:t>caregivers</w:t>
      </w:r>
    </w:p>
    <w:p w:rsidR="00EC3D27" w:rsidRPr="00995BB9" w:rsidRDefault="00EC3D27" w:rsidP="00EC3D27">
      <w:pPr>
        <w:numPr>
          <w:ilvl w:val="0"/>
          <w:numId w:val="31"/>
        </w:numPr>
        <w:overflowPunct w:val="0"/>
        <w:autoSpaceDE w:val="0"/>
        <w:autoSpaceDN w:val="0"/>
        <w:adjustRightInd w:val="0"/>
        <w:spacing w:before="120" w:after="120"/>
        <w:jc w:val="left"/>
        <w:rPr>
          <w:rFonts w:ascii="Arial" w:hAnsi="Arial" w:cs="Arial"/>
        </w:rPr>
      </w:pPr>
      <w:r w:rsidRPr="00995BB9">
        <w:rPr>
          <w:rFonts w:ascii="Arial" w:hAnsi="Arial" w:cs="Arial"/>
        </w:rPr>
        <w:t xml:space="preserve">has a particular focus on the provision of services to high deprivation populations and to high need, Māori, Pacific </w:t>
      </w:r>
      <w:r w:rsidRPr="00995BB9">
        <w:rPr>
          <w:rFonts w:ascii="Arial" w:hAnsi="Arial" w:cs="Arial"/>
          <w:lang w:val="en-GB"/>
        </w:rPr>
        <w:t>and new migrant children</w:t>
      </w:r>
      <w:r w:rsidRPr="00995BB9">
        <w:rPr>
          <w:rFonts w:ascii="Arial" w:hAnsi="Arial" w:cs="Arial"/>
        </w:rPr>
        <w:t xml:space="preserve"> </w:t>
      </w:r>
    </w:p>
    <w:p w:rsidR="00D0392C" w:rsidRPr="00995BB9" w:rsidRDefault="00D0392C" w:rsidP="00EC3D27">
      <w:pPr>
        <w:numPr>
          <w:ilvl w:val="0"/>
          <w:numId w:val="31"/>
        </w:numPr>
        <w:overflowPunct w:val="0"/>
        <w:autoSpaceDE w:val="0"/>
        <w:autoSpaceDN w:val="0"/>
        <w:adjustRightInd w:val="0"/>
        <w:spacing w:before="120"/>
        <w:jc w:val="left"/>
        <w:rPr>
          <w:rFonts w:ascii="Arial" w:hAnsi="Arial" w:cs="Arial"/>
        </w:rPr>
      </w:pPr>
      <w:r w:rsidRPr="00995BB9">
        <w:rPr>
          <w:rFonts w:ascii="Arial" w:hAnsi="Arial" w:cs="Arial"/>
        </w:rPr>
        <w:t>includes measurement of height and weight, screening for vision and hearing concerns, oral health, and an assessment of behavio</w:t>
      </w:r>
      <w:r w:rsidR="006C4B1B" w:rsidRPr="00995BB9">
        <w:rPr>
          <w:rFonts w:ascii="Arial" w:hAnsi="Arial" w:cs="Arial"/>
        </w:rPr>
        <w:t xml:space="preserve">ural and developmental status </w:t>
      </w:r>
    </w:p>
    <w:p w:rsidR="001C02B3" w:rsidRPr="00995BB9" w:rsidRDefault="001C02B3" w:rsidP="00EC3D27">
      <w:pPr>
        <w:numPr>
          <w:ilvl w:val="0"/>
          <w:numId w:val="31"/>
        </w:numPr>
        <w:overflowPunct w:val="0"/>
        <w:autoSpaceDE w:val="0"/>
        <w:autoSpaceDN w:val="0"/>
        <w:adjustRightInd w:val="0"/>
        <w:spacing w:before="120" w:after="120"/>
        <w:jc w:val="left"/>
        <w:rPr>
          <w:rFonts w:ascii="Arial" w:hAnsi="Arial" w:cs="Arial"/>
        </w:rPr>
      </w:pPr>
      <w:r w:rsidRPr="00995BB9">
        <w:rPr>
          <w:rFonts w:ascii="Arial" w:hAnsi="Arial" w:cs="Arial"/>
        </w:rPr>
        <w:t>is undertaken to allow time for further assessment and</w:t>
      </w:r>
      <w:r w:rsidR="003555C7" w:rsidRPr="00995BB9">
        <w:rPr>
          <w:rFonts w:ascii="Arial" w:hAnsi="Arial" w:cs="Arial"/>
        </w:rPr>
        <w:t xml:space="preserve"> </w:t>
      </w:r>
      <w:r w:rsidRPr="00995BB9">
        <w:rPr>
          <w:rFonts w:ascii="Arial" w:hAnsi="Arial" w:cs="Arial"/>
        </w:rPr>
        <w:t>/</w:t>
      </w:r>
      <w:r w:rsidR="003555C7" w:rsidRPr="00995BB9">
        <w:rPr>
          <w:rFonts w:ascii="Arial" w:hAnsi="Arial" w:cs="Arial"/>
        </w:rPr>
        <w:t xml:space="preserve"> </w:t>
      </w:r>
      <w:r w:rsidRPr="00995BB9">
        <w:rPr>
          <w:rFonts w:ascii="Arial" w:hAnsi="Arial" w:cs="Arial"/>
        </w:rPr>
        <w:t xml:space="preserve">or intervention to occur if required before the child starts school. </w:t>
      </w:r>
    </w:p>
    <w:p w:rsidR="00334B6F" w:rsidRPr="00995BB9" w:rsidRDefault="00334B6F" w:rsidP="00334B6F">
      <w:pPr>
        <w:overflowPunct w:val="0"/>
        <w:autoSpaceDE w:val="0"/>
        <w:autoSpaceDN w:val="0"/>
        <w:adjustRightInd w:val="0"/>
        <w:spacing w:before="120" w:after="120"/>
        <w:jc w:val="left"/>
        <w:rPr>
          <w:rFonts w:ascii="Arial" w:hAnsi="Arial" w:cs="Arial"/>
        </w:rPr>
      </w:pPr>
      <w:r w:rsidRPr="00995BB9">
        <w:rPr>
          <w:rFonts w:ascii="Arial" w:hAnsi="Arial" w:cs="Arial"/>
        </w:rPr>
        <w:t xml:space="preserve">The B4SC is undertaken to allow time for further assessment and / or intervention to occur if required before the child starts school. </w:t>
      </w:r>
    </w:p>
    <w:p w:rsidR="00D0392C" w:rsidRPr="00995BB9" w:rsidRDefault="00D0392C" w:rsidP="00A14A7C">
      <w:pPr>
        <w:pStyle w:val="Heading1"/>
      </w:pPr>
      <w:bookmarkStart w:id="46" w:name="_Toc271369336"/>
      <w:bookmarkStart w:id="47" w:name="_Toc272755997"/>
      <w:bookmarkStart w:id="48" w:name="_Toc272821483"/>
      <w:bookmarkStart w:id="49" w:name="_Toc272821827"/>
      <w:bookmarkStart w:id="50" w:name="_Toc271271928"/>
      <w:bookmarkStart w:id="51" w:name="_Toc271273924"/>
      <w:bookmarkStart w:id="52" w:name="_Toc215319136"/>
      <w:bookmarkStart w:id="53" w:name="_Toc275948106"/>
      <w:bookmarkStart w:id="54" w:name="_Toc276718478"/>
      <w:bookmarkEnd w:id="46"/>
      <w:bookmarkEnd w:id="47"/>
      <w:bookmarkEnd w:id="48"/>
      <w:bookmarkEnd w:id="49"/>
      <w:bookmarkEnd w:id="50"/>
      <w:bookmarkEnd w:id="51"/>
      <w:r w:rsidRPr="00995BB9">
        <w:t>Service Objectives</w:t>
      </w:r>
      <w:bookmarkEnd w:id="52"/>
      <w:bookmarkEnd w:id="53"/>
      <w:bookmarkEnd w:id="54"/>
    </w:p>
    <w:p w:rsidR="00D0392C" w:rsidRPr="00995BB9" w:rsidRDefault="00D0392C" w:rsidP="00334B6F">
      <w:pPr>
        <w:pStyle w:val="Heading2"/>
        <w:tabs>
          <w:tab w:val="clear" w:pos="936"/>
        </w:tabs>
        <w:ind w:left="720" w:hanging="720"/>
      </w:pPr>
      <w:bookmarkStart w:id="55" w:name="_Toc215319137"/>
      <w:bookmarkStart w:id="56" w:name="_Toc275948107"/>
      <w:bookmarkStart w:id="57" w:name="_Toc276718479"/>
      <w:r w:rsidRPr="00995BB9">
        <w:t>General</w:t>
      </w:r>
      <w:bookmarkEnd w:id="55"/>
      <w:bookmarkEnd w:id="56"/>
      <w:bookmarkEnd w:id="57"/>
    </w:p>
    <w:p w:rsidR="001C02B3" w:rsidRPr="00995BB9" w:rsidRDefault="006C4B1B" w:rsidP="00A20501">
      <w:pPr>
        <w:tabs>
          <w:tab w:val="left" w:pos="567"/>
        </w:tabs>
        <w:spacing w:before="120" w:after="120"/>
        <w:jc w:val="left"/>
        <w:rPr>
          <w:rFonts w:ascii="Arial" w:hAnsi="Arial" w:cs="Arial"/>
        </w:rPr>
      </w:pPr>
      <w:r w:rsidRPr="00995BB9">
        <w:rPr>
          <w:rFonts w:ascii="Arial" w:hAnsi="Arial" w:cs="Arial"/>
        </w:rPr>
        <w:t xml:space="preserve">The objectives of the </w:t>
      </w:r>
      <w:r w:rsidR="000A06AA" w:rsidRPr="00995BB9">
        <w:rPr>
          <w:rFonts w:ascii="Arial" w:hAnsi="Arial" w:cs="Arial"/>
        </w:rPr>
        <w:t xml:space="preserve">B4SC </w:t>
      </w:r>
      <w:r w:rsidR="00334B6F" w:rsidRPr="00995BB9">
        <w:rPr>
          <w:rFonts w:ascii="Arial" w:hAnsi="Arial" w:cs="Arial"/>
        </w:rPr>
        <w:t xml:space="preserve">Service </w:t>
      </w:r>
      <w:r w:rsidR="00D0392C" w:rsidRPr="00995BB9">
        <w:rPr>
          <w:rFonts w:ascii="Arial" w:hAnsi="Arial" w:cs="Arial"/>
        </w:rPr>
        <w:t>are to</w:t>
      </w:r>
      <w:r w:rsidR="001C02B3" w:rsidRPr="00995BB9">
        <w:rPr>
          <w:rFonts w:ascii="Arial" w:hAnsi="Arial" w:cs="Arial"/>
        </w:rPr>
        <w:t>:</w:t>
      </w:r>
    </w:p>
    <w:p w:rsidR="001C02B3" w:rsidRPr="00995BB9" w:rsidRDefault="00D0392C" w:rsidP="001C02B3">
      <w:pPr>
        <w:numPr>
          <w:ilvl w:val="0"/>
          <w:numId w:val="29"/>
        </w:numPr>
        <w:tabs>
          <w:tab w:val="clear" w:pos="720"/>
          <w:tab w:val="num" w:pos="540"/>
          <w:tab w:val="left" w:pos="567"/>
        </w:tabs>
        <w:spacing w:before="120" w:after="120"/>
        <w:ind w:left="540" w:hanging="540"/>
        <w:jc w:val="left"/>
        <w:rPr>
          <w:rFonts w:ascii="Arial" w:hAnsi="Arial" w:cs="Arial"/>
        </w:rPr>
      </w:pPr>
      <w:r w:rsidRPr="00995BB9">
        <w:rPr>
          <w:rFonts w:ascii="Arial" w:hAnsi="Arial" w:cs="Arial"/>
        </w:rPr>
        <w:t>promote health and wellbeing in preschool children</w:t>
      </w:r>
    </w:p>
    <w:p w:rsidR="001C02B3" w:rsidRPr="00995BB9" w:rsidRDefault="00D0392C" w:rsidP="001C02B3">
      <w:pPr>
        <w:numPr>
          <w:ilvl w:val="0"/>
          <w:numId w:val="29"/>
        </w:numPr>
        <w:tabs>
          <w:tab w:val="clear" w:pos="720"/>
          <w:tab w:val="num" w:pos="540"/>
          <w:tab w:val="left" w:pos="567"/>
        </w:tabs>
        <w:spacing w:before="120" w:after="120"/>
        <w:ind w:left="540" w:hanging="540"/>
        <w:jc w:val="left"/>
        <w:rPr>
          <w:rFonts w:ascii="Arial" w:hAnsi="Arial" w:cs="Arial"/>
        </w:rPr>
      </w:pPr>
      <w:r w:rsidRPr="00995BB9">
        <w:rPr>
          <w:rFonts w:ascii="Arial" w:hAnsi="Arial" w:cs="Arial"/>
        </w:rPr>
        <w:t xml:space="preserve">ensure that children </w:t>
      </w:r>
      <w:r w:rsidRPr="00995BB9">
        <w:rPr>
          <w:rFonts w:ascii="Arial" w:hAnsi="Arial" w:cs="Arial"/>
          <w:lang w:val="en-GB"/>
        </w:rPr>
        <w:t>are prepared for school</w:t>
      </w:r>
    </w:p>
    <w:p w:rsidR="001C02B3" w:rsidRPr="00995BB9" w:rsidRDefault="00D0392C" w:rsidP="001C02B3">
      <w:pPr>
        <w:numPr>
          <w:ilvl w:val="0"/>
          <w:numId w:val="29"/>
        </w:numPr>
        <w:tabs>
          <w:tab w:val="clear" w:pos="720"/>
          <w:tab w:val="num" w:pos="540"/>
          <w:tab w:val="left" w:pos="567"/>
        </w:tabs>
        <w:spacing w:before="120" w:after="120"/>
        <w:ind w:left="540" w:hanging="540"/>
        <w:jc w:val="left"/>
        <w:rPr>
          <w:rFonts w:ascii="Arial" w:hAnsi="Arial" w:cs="Arial"/>
        </w:rPr>
      </w:pPr>
      <w:r w:rsidRPr="00995BB9">
        <w:rPr>
          <w:rFonts w:ascii="Arial" w:hAnsi="Arial" w:cs="Arial"/>
        </w:rPr>
        <w:t>identify any health, behavioural, or developmental concerns that may adversely affect a child</w:t>
      </w:r>
      <w:r w:rsidR="00A0654F" w:rsidRPr="00995BB9">
        <w:rPr>
          <w:rFonts w:ascii="Arial" w:hAnsi="Arial" w:cs="Arial"/>
        </w:rPr>
        <w:t xml:space="preserve">’s </w:t>
      </w:r>
      <w:r w:rsidRPr="00995BB9">
        <w:rPr>
          <w:rFonts w:ascii="Arial" w:hAnsi="Arial" w:cs="Arial"/>
        </w:rPr>
        <w:t>/</w:t>
      </w:r>
      <w:r w:rsidR="00A0654F" w:rsidRPr="00995BB9">
        <w:rPr>
          <w:rFonts w:ascii="Arial" w:hAnsi="Arial" w:cs="Arial"/>
        </w:rPr>
        <w:t xml:space="preserve"> </w:t>
      </w:r>
      <w:r w:rsidRPr="00995BB9">
        <w:rPr>
          <w:rFonts w:ascii="Arial" w:hAnsi="Arial" w:cs="Arial"/>
        </w:rPr>
        <w:t>tamaiti’s ability to learn in the school environment</w:t>
      </w:r>
    </w:p>
    <w:p w:rsidR="00D0392C" w:rsidRPr="00995BB9" w:rsidRDefault="001C02B3" w:rsidP="001C02B3">
      <w:pPr>
        <w:numPr>
          <w:ilvl w:val="0"/>
          <w:numId w:val="29"/>
        </w:numPr>
        <w:tabs>
          <w:tab w:val="clear" w:pos="720"/>
          <w:tab w:val="num" w:pos="540"/>
          <w:tab w:val="left" w:pos="567"/>
        </w:tabs>
        <w:spacing w:before="120" w:after="120"/>
        <w:ind w:left="540" w:hanging="540"/>
        <w:jc w:val="left"/>
        <w:rPr>
          <w:rFonts w:ascii="Arial" w:hAnsi="Arial" w:cs="Arial"/>
        </w:rPr>
      </w:pPr>
      <w:r w:rsidRPr="00995BB9">
        <w:rPr>
          <w:rFonts w:ascii="Arial" w:hAnsi="Arial" w:cs="Arial"/>
        </w:rPr>
        <w:t>make</w:t>
      </w:r>
      <w:r w:rsidR="00D0392C" w:rsidRPr="00995BB9">
        <w:rPr>
          <w:rFonts w:ascii="Arial" w:hAnsi="Arial" w:cs="Arial"/>
        </w:rPr>
        <w:t xml:space="preserve"> appropriate and timely referrals to improve child health and education outcomes, and reduce inequalities</w:t>
      </w:r>
      <w:r w:rsidR="00D73B8D" w:rsidRPr="00995BB9">
        <w:rPr>
          <w:rFonts w:ascii="Arial" w:hAnsi="Arial" w:cs="Arial"/>
        </w:rPr>
        <w:t>.</w:t>
      </w:r>
    </w:p>
    <w:p w:rsidR="00D0392C" w:rsidRPr="00995BB9" w:rsidRDefault="00D0392C" w:rsidP="003555C7">
      <w:pPr>
        <w:pStyle w:val="Heading2"/>
        <w:ind w:hanging="936"/>
      </w:pPr>
      <w:bookmarkStart w:id="58" w:name="_Toc271271931"/>
      <w:bookmarkStart w:id="59" w:name="_Toc215319138"/>
      <w:bookmarkStart w:id="60" w:name="_Toc275948108"/>
      <w:bookmarkStart w:id="61" w:name="_Toc276718480"/>
      <w:bookmarkEnd w:id="58"/>
      <w:r w:rsidRPr="00995BB9">
        <w:t>Māori Health</w:t>
      </w:r>
      <w:bookmarkEnd w:id="59"/>
      <w:bookmarkEnd w:id="60"/>
      <w:bookmarkEnd w:id="61"/>
    </w:p>
    <w:p w:rsidR="00995BB9" w:rsidRDefault="00995BB9" w:rsidP="00995BB9">
      <w:pPr>
        <w:tabs>
          <w:tab w:val="left" w:pos="0"/>
        </w:tabs>
        <w:autoSpaceDE w:val="0"/>
        <w:autoSpaceDN w:val="0"/>
        <w:adjustRightInd w:val="0"/>
        <w:spacing w:before="120" w:after="120" w:line="240" w:lineRule="atLeast"/>
        <w:jc w:val="left"/>
        <w:rPr>
          <w:rFonts w:ascii="Arial" w:hAnsi="Arial" w:cs="Arial"/>
          <w:color w:val="000000"/>
          <w:lang w:val="en-US"/>
        </w:rPr>
      </w:pPr>
      <w:bookmarkStart w:id="62" w:name="_Toc215319139"/>
      <w:r w:rsidRPr="006E430B">
        <w:rPr>
          <w:rFonts w:ascii="Arial" w:hAnsi="Arial" w:cs="Arial"/>
        </w:rPr>
        <w:t xml:space="preserve">An overarching aim of the health and disability sector is the improvement of health outcomes and reduction of health inequalities for Māori.  </w:t>
      </w:r>
      <w:r>
        <w:rPr>
          <w:rFonts w:ascii="Arial" w:hAnsi="Arial" w:cs="Arial"/>
        </w:rPr>
        <w:t>Health providers</w:t>
      </w:r>
      <w:r w:rsidRPr="00645745">
        <w:rPr>
          <w:rFonts w:ascii="Arial" w:hAnsi="Arial" w:cs="Arial"/>
          <w:color w:val="000000"/>
          <w:lang w:val="en-US"/>
        </w:rPr>
        <w:t xml:space="preserve"> are expected to provide health services that will contribute to realising this aim.  This may be achieved through mechanisms that facilitate M</w:t>
      </w:r>
      <w:r>
        <w:rPr>
          <w:rFonts w:ascii="Arial" w:hAnsi="Arial" w:cs="Arial"/>
          <w:color w:val="000000"/>
          <w:lang w:val="en-US"/>
        </w:rPr>
        <w:t>ā</w:t>
      </w:r>
      <w:r w:rsidRPr="00645745">
        <w:rPr>
          <w:rFonts w:ascii="Arial" w:hAnsi="Arial" w:cs="Arial"/>
          <w:color w:val="000000"/>
          <w:lang w:val="en-US"/>
        </w:rPr>
        <w:t>ori access to services, provision of appropriate pathways of care which might include, but are not limited to:</w:t>
      </w:r>
    </w:p>
    <w:p w:rsidR="00995BB9" w:rsidRDefault="00995BB9" w:rsidP="00995BB9">
      <w:pPr>
        <w:numPr>
          <w:ilvl w:val="0"/>
          <w:numId w:val="41"/>
        </w:numPr>
        <w:tabs>
          <w:tab w:val="clear" w:pos="1440"/>
          <w:tab w:val="left" w:pos="0"/>
          <w:tab w:val="num" w:pos="540"/>
        </w:tabs>
        <w:autoSpaceDE w:val="0"/>
        <w:autoSpaceDN w:val="0"/>
        <w:adjustRightInd w:val="0"/>
        <w:spacing w:before="120" w:after="120" w:line="240" w:lineRule="atLeast"/>
        <w:ind w:left="540" w:hanging="540"/>
        <w:jc w:val="left"/>
        <w:rPr>
          <w:rFonts w:ascii="Arial" w:hAnsi="Arial" w:cs="Arial"/>
          <w:color w:val="000000"/>
          <w:lang w:val="en-US"/>
        </w:rPr>
      </w:pPr>
      <w:r w:rsidRPr="00645745">
        <w:rPr>
          <w:rFonts w:ascii="Arial" w:hAnsi="Arial" w:cs="Arial"/>
          <w:color w:val="000000"/>
          <w:lang w:val="en-US"/>
        </w:rPr>
        <w:t>matters such as referrals and discharge planning</w:t>
      </w:r>
    </w:p>
    <w:p w:rsidR="00995BB9" w:rsidRDefault="00995BB9" w:rsidP="00995BB9">
      <w:pPr>
        <w:numPr>
          <w:ilvl w:val="0"/>
          <w:numId w:val="41"/>
        </w:numPr>
        <w:tabs>
          <w:tab w:val="clear" w:pos="1440"/>
          <w:tab w:val="left" w:pos="0"/>
          <w:tab w:val="num" w:pos="540"/>
        </w:tabs>
        <w:autoSpaceDE w:val="0"/>
        <w:autoSpaceDN w:val="0"/>
        <w:adjustRightInd w:val="0"/>
        <w:spacing w:before="120" w:after="120" w:line="240" w:lineRule="atLeast"/>
        <w:ind w:left="540" w:hanging="540"/>
        <w:jc w:val="left"/>
        <w:rPr>
          <w:rFonts w:ascii="Arial" w:hAnsi="Arial" w:cs="Arial"/>
          <w:color w:val="000000"/>
          <w:lang w:val="en-US"/>
        </w:rPr>
      </w:pPr>
      <w:r w:rsidRPr="00645745">
        <w:rPr>
          <w:rFonts w:ascii="Arial" w:hAnsi="Arial" w:cs="Arial"/>
          <w:color w:val="000000"/>
          <w:lang w:val="en-US"/>
        </w:rPr>
        <w:t xml:space="preserve">ensuring that the services are culturally competent </w:t>
      </w:r>
    </w:p>
    <w:p w:rsidR="00995BB9" w:rsidRDefault="00995BB9" w:rsidP="00995BB9">
      <w:pPr>
        <w:numPr>
          <w:ilvl w:val="0"/>
          <w:numId w:val="41"/>
        </w:numPr>
        <w:tabs>
          <w:tab w:val="clear" w:pos="1440"/>
          <w:tab w:val="left" w:pos="0"/>
          <w:tab w:val="num" w:pos="540"/>
        </w:tabs>
        <w:autoSpaceDE w:val="0"/>
        <w:autoSpaceDN w:val="0"/>
        <w:adjustRightInd w:val="0"/>
        <w:spacing w:before="120" w:after="120" w:line="240" w:lineRule="atLeast"/>
        <w:ind w:left="540" w:hanging="540"/>
        <w:jc w:val="left"/>
        <w:rPr>
          <w:rFonts w:ascii="Arial" w:hAnsi="Arial" w:cs="Arial"/>
          <w:color w:val="000000"/>
          <w:lang w:val="en-US"/>
        </w:rPr>
      </w:pPr>
      <w:r w:rsidRPr="00645745">
        <w:rPr>
          <w:rFonts w:ascii="Arial" w:hAnsi="Arial" w:cs="Arial"/>
          <w:color w:val="000000"/>
          <w:lang w:val="en-US"/>
        </w:rPr>
        <w:t>and that services are provided that meet the health needs of M</w:t>
      </w:r>
      <w:r>
        <w:rPr>
          <w:rFonts w:ascii="Arial" w:hAnsi="Arial" w:cs="Arial"/>
          <w:color w:val="000000"/>
          <w:lang w:val="en-US"/>
        </w:rPr>
        <w:t>ā</w:t>
      </w:r>
      <w:r w:rsidRPr="00645745">
        <w:rPr>
          <w:rFonts w:ascii="Arial" w:hAnsi="Arial" w:cs="Arial"/>
          <w:color w:val="000000"/>
          <w:lang w:val="en-US"/>
        </w:rPr>
        <w:t xml:space="preserve">ori.  </w:t>
      </w:r>
    </w:p>
    <w:p w:rsidR="00995BB9" w:rsidRPr="00645745" w:rsidRDefault="00995BB9" w:rsidP="00995BB9">
      <w:pPr>
        <w:tabs>
          <w:tab w:val="left" w:pos="0"/>
        </w:tabs>
        <w:autoSpaceDE w:val="0"/>
        <w:autoSpaceDN w:val="0"/>
        <w:adjustRightInd w:val="0"/>
        <w:spacing w:before="120" w:after="120" w:line="240" w:lineRule="atLeast"/>
        <w:jc w:val="left"/>
        <w:rPr>
          <w:rFonts w:ascii="Arial" w:hAnsi="Arial" w:cs="Arial"/>
          <w:color w:val="000000"/>
          <w:lang w:val="en-US"/>
        </w:rPr>
      </w:pPr>
      <w:r w:rsidRPr="00645745">
        <w:rPr>
          <w:rFonts w:ascii="Arial" w:hAnsi="Arial" w:cs="Arial"/>
          <w:color w:val="000000"/>
          <w:lang w:val="en-US"/>
        </w:rPr>
        <w:t>It is expected that, where appropriate, there will be M</w:t>
      </w:r>
      <w:r>
        <w:rPr>
          <w:rFonts w:ascii="Arial" w:hAnsi="Arial" w:cs="Arial"/>
          <w:color w:val="000000"/>
          <w:lang w:val="en-US"/>
        </w:rPr>
        <w:t>ā</w:t>
      </w:r>
      <w:r w:rsidRPr="00645745">
        <w:rPr>
          <w:rFonts w:ascii="Arial" w:hAnsi="Arial" w:cs="Arial"/>
          <w:color w:val="000000"/>
          <w:lang w:val="en-US"/>
        </w:rPr>
        <w:t>ori participation in the decision making around, and delivery of, the child and young people's specific services.</w:t>
      </w:r>
    </w:p>
    <w:p w:rsidR="00995BB9" w:rsidRPr="00645745" w:rsidRDefault="00995BB9" w:rsidP="00995BB9">
      <w:pPr>
        <w:tabs>
          <w:tab w:val="left" w:pos="0"/>
        </w:tabs>
        <w:autoSpaceDE w:val="0"/>
        <w:autoSpaceDN w:val="0"/>
        <w:adjustRightInd w:val="0"/>
        <w:spacing w:before="120" w:after="120" w:line="240" w:lineRule="atLeast"/>
        <w:jc w:val="left"/>
        <w:rPr>
          <w:rFonts w:ascii="Arial" w:hAnsi="Arial" w:cs="Arial"/>
          <w:color w:val="000000"/>
          <w:lang w:val="en-US"/>
        </w:rPr>
      </w:pPr>
      <w:r w:rsidRPr="00645745">
        <w:rPr>
          <w:rFonts w:ascii="Arial" w:hAnsi="Arial" w:cs="Arial"/>
          <w:color w:val="000000"/>
          <w:lang w:val="en-US"/>
        </w:rPr>
        <w:t>M</w:t>
      </w:r>
      <w:r>
        <w:rPr>
          <w:rFonts w:ascii="Arial" w:hAnsi="Arial" w:cs="Arial"/>
          <w:color w:val="000000"/>
          <w:lang w:val="en-US"/>
        </w:rPr>
        <w:t>ā</w:t>
      </w:r>
      <w:r w:rsidRPr="00645745">
        <w:rPr>
          <w:rFonts w:ascii="Arial" w:hAnsi="Arial" w:cs="Arial"/>
          <w:color w:val="000000"/>
          <w:lang w:val="en-US"/>
        </w:rPr>
        <w:t>ori children are one of the four priority populations identified in the Child Health Strategy.  M</w:t>
      </w:r>
      <w:r>
        <w:rPr>
          <w:rFonts w:ascii="Arial" w:hAnsi="Arial" w:cs="Arial"/>
          <w:color w:val="000000"/>
          <w:lang w:val="en-US"/>
        </w:rPr>
        <w:t>ā</w:t>
      </w:r>
      <w:r w:rsidRPr="00645745">
        <w:rPr>
          <w:rFonts w:ascii="Arial" w:hAnsi="Arial" w:cs="Arial"/>
          <w:color w:val="000000"/>
          <w:lang w:val="en-US"/>
        </w:rPr>
        <w:t xml:space="preserve">ori children are almost twice as likely to be hospitalised </w:t>
      </w:r>
      <w:r w:rsidR="000F1DB4">
        <w:rPr>
          <w:rFonts w:ascii="Arial" w:hAnsi="Arial" w:cs="Arial"/>
          <w:color w:val="000000"/>
          <w:lang w:val="en-US"/>
        </w:rPr>
        <w:t>as</w:t>
      </w:r>
      <w:r w:rsidRPr="00645745">
        <w:rPr>
          <w:rFonts w:ascii="Arial" w:hAnsi="Arial" w:cs="Arial"/>
          <w:color w:val="000000"/>
          <w:lang w:val="en-US"/>
        </w:rPr>
        <w:t xml:space="preserve"> other New Zealand children.  Analysis of the 2006/07 New Zealand Health Survey found that M</w:t>
      </w:r>
      <w:r>
        <w:rPr>
          <w:rFonts w:ascii="Arial" w:hAnsi="Arial" w:cs="Arial"/>
          <w:color w:val="000000"/>
          <w:lang w:val="en-US"/>
        </w:rPr>
        <w:t>ā</w:t>
      </w:r>
      <w:r w:rsidRPr="00645745">
        <w:rPr>
          <w:rFonts w:ascii="Arial" w:hAnsi="Arial" w:cs="Arial"/>
          <w:color w:val="000000"/>
          <w:lang w:val="en-US"/>
        </w:rPr>
        <w:t xml:space="preserve">ori children continue to experience poorer health outcomes than other New Zealand children (Ministry of Health, 2009).  </w:t>
      </w:r>
    </w:p>
    <w:p w:rsidR="00995BB9" w:rsidRPr="00645745" w:rsidRDefault="00995BB9" w:rsidP="00995BB9">
      <w:pPr>
        <w:tabs>
          <w:tab w:val="left" w:pos="0"/>
        </w:tabs>
        <w:autoSpaceDE w:val="0"/>
        <w:autoSpaceDN w:val="0"/>
        <w:adjustRightInd w:val="0"/>
        <w:spacing w:before="120" w:after="120" w:line="240" w:lineRule="atLeast"/>
        <w:jc w:val="left"/>
        <w:rPr>
          <w:rFonts w:ascii="Arial" w:hAnsi="Arial" w:cs="Arial"/>
          <w:color w:val="000000"/>
          <w:lang w:val="en-US"/>
        </w:rPr>
      </w:pPr>
      <w:r w:rsidRPr="00645745">
        <w:rPr>
          <w:rFonts w:ascii="Arial" w:hAnsi="Arial" w:cs="Arial"/>
          <w:color w:val="000000"/>
          <w:lang w:val="en-US"/>
        </w:rPr>
        <w:t>An estimated 35 percent of children aged 0-14 years live in NZDep2006 10 (the most deprived</w:t>
      </w:r>
      <w:r w:rsidR="00C17863">
        <w:rPr>
          <w:rFonts w:ascii="Arial" w:hAnsi="Arial" w:cs="Arial"/>
          <w:color w:val="000000"/>
          <w:lang w:val="en-US"/>
        </w:rPr>
        <w:t>)</w:t>
      </w:r>
      <w:r w:rsidRPr="00645745">
        <w:rPr>
          <w:rFonts w:ascii="Arial" w:hAnsi="Arial" w:cs="Arial"/>
          <w:color w:val="000000"/>
          <w:lang w:val="en-US"/>
        </w:rPr>
        <w:t xml:space="preserve"> of which 72.4% are M</w:t>
      </w:r>
      <w:r>
        <w:rPr>
          <w:rFonts w:ascii="Arial" w:hAnsi="Arial" w:cs="Arial"/>
          <w:color w:val="000000"/>
          <w:lang w:val="en-US"/>
        </w:rPr>
        <w:t>ā</w:t>
      </w:r>
      <w:r w:rsidRPr="00645745">
        <w:rPr>
          <w:rFonts w:ascii="Arial" w:hAnsi="Arial" w:cs="Arial"/>
          <w:color w:val="000000"/>
          <w:lang w:val="en-US"/>
        </w:rPr>
        <w:t xml:space="preserve">ori. </w:t>
      </w:r>
      <w:r>
        <w:rPr>
          <w:rFonts w:ascii="Arial" w:hAnsi="Arial" w:cs="Arial"/>
          <w:color w:val="000000"/>
          <w:lang w:val="en-US"/>
        </w:rPr>
        <w:t xml:space="preserve"> </w:t>
      </w:r>
      <w:r w:rsidRPr="00645745">
        <w:rPr>
          <w:rFonts w:ascii="Arial" w:hAnsi="Arial" w:cs="Arial"/>
          <w:color w:val="000000"/>
          <w:lang w:val="en-US"/>
        </w:rPr>
        <w:t>The causes of unequal health outcomes are complex and generally linked to the uneven distribution of the determinants of health, such as income, housing, education and employment.  For example, low income or poverty is a key mediator of poor child health outcomes.  It often leads to poor quality accommodation with consequent overcrowding, and susceptibility to infectious diseases.  Poverty also leads to poorer access to healthcare.</w:t>
      </w:r>
    </w:p>
    <w:p w:rsidR="00995BB9" w:rsidRDefault="00995BB9" w:rsidP="00995BB9">
      <w:pPr>
        <w:tabs>
          <w:tab w:val="left" w:pos="0"/>
        </w:tabs>
        <w:autoSpaceDE w:val="0"/>
        <w:autoSpaceDN w:val="0"/>
        <w:adjustRightInd w:val="0"/>
        <w:spacing w:before="120" w:after="120" w:line="240" w:lineRule="atLeast"/>
        <w:jc w:val="left"/>
        <w:rPr>
          <w:rFonts w:ascii="Arial" w:hAnsi="Arial" w:cs="Arial"/>
          <w:color w:val="000000"/>
          <w:lang w:val="en-US"/>
        </w:rPr>
      </w:pPr>
      <w:r>
        <w:rPr>
          <w:rFonts w:ascii="Arial" w:hAnsi="Arial" w:cs="Arial"/>
          <w:color w:val="000000"/>
          <w:lang w:val="en-US"/>
        </w:rPr>
        <w:t xml:space="preserve">B4SC </w:t>
      </w:r>
      <w:r w:rsidRPr="00A0058B">
        <w:rPr>
          <w:rFonts w:ascii="Arial" w:hAnsi="Arial" w:cs="Arial"/>
          <w:color w:val="000000"/>
          <w:lang w:val="en-US"/>
        </w:rPr>
        <w:t>services are expected to contribute to the reduction of health inequalities for M</w:t>
      </w:r>
      <w:r>
        <w:rPr>
          <w:rFonts w:ascii="Arial" w:hAnsi="Arial" w:cs="Arial"/>
          <w:color w:val="000000"/>
          <w:lang w:val="en-US"/>
        </w:rPr>
        <w:t>ā</w:t>
      </w:r>
      <w:r w:rsidRPr="00A0058B">
        <w:rPr>
          <w:rFonts w:ascii="Arial" w:hAnsi="Arial" w:cs="Arial"/>
          <w:color w:val="000000"/>
          <w:lang w:val="en-US"/>
        </w:rPr>
        <w:t xml:space="preserve">ori children and young people.  </w:t>
      </w:r>
    </w:p>
    <w:p w:rsidR="00995BB9" w:rsidRDefault="00995BB9" w:rsidP="00995BB9">
      <w:pPr>
        <w:tabs>
          <w:tab w:val="left" w:pos="0"/>
        </w:tabs>
        <w:autoSpaceDE w:val="0"/>
        <w:autoSpaceDN w:val="0"/>
        <w:adjustRightInd w:val="0"/>
        <w:spacing w:before="120" w:after="120" w:line="240" w:lineRule="atLeast"/>
        <w:jc w:val="left"/>
        <w:rPr>
          <w:rFonts w:ascii="Arial" w:hAnsi="Arial" w:cs="Arial"/>
          <w:color w:val="000000"/>
          <w:lang w:val="en-US"/>
        </w:rPr>
      </w:pPr>
      <w:r>
        <w:rPr>
          <w:rFonts w:ascii="Arial" w:hAnsi="Arial" w:cs="Arial"/>
          <w:color w:val="000000"/>
          <w:lang w:val="en-US"/>
        </w:rPr>
        <w:t>B4SC services need to</w:t>
      </w:r>
      <w:r w:rsidRPr="00C17863">
        <w:rPr>
          <w:rFonts w:ascii="Arial" w:hAnsi="Arial" w:cs="Arial"/>
          <w:color w:val="000000"/>
        </w:rPr>
        <w:t xml:space="preserve"> recognise</w:t>
      </w:r>
      <w:r>
        <w:rPr>
          <w:rFonts w:ascii="Arial" w:hAnsi="Arial" w:cs="Arial"/>
          <w:color w:val="000000"/>
          <w:lang w:val="en-US"/>
        </w:rPr>
        <w:t xml:space="preserve"> the cultural values and beliefs that influence the effectiveness of services for</w:t>
      </w:r>
      <w:r w:rsidRPr="00C17863">
        <w:rPr>
          <w:rFonts w:ascii="Arial" w:hAnsi="Arial" w:cs="Arial"/>
          <w:color w:val="000000"/>
        </w:rPr>
        <w:t xml:space="preserve"> Māori</w:t>
      </w:r>
      <w:r>
        <w:rPr>
          <w:rFonts w:ascii="Arial" w:hAnsi="Arial" w:cs="Arial"/>
          <w:color w:val="000000"/>
          <w:lang w:val="en-US"/>
        </w:rPr>
        <w:t xml:space="preserve"> and must consult and include Māori in service design and delivery.  B4SC services must build on the current investment and innovation in Māori programmes and services and develop effective models of service delivery that are Māori responsive and contribute to whānau ora: Māori families supported to achieve their maximum health and wellbeing and consistent with the directions set in key strategic documents: He Korowai Oranga – the Māori Health Strategy and Whakatataka Tuarua 2006-2011, the second Māori Health Action Plan.</w:t>
      </w:r>
    </w:p>
    <w:p w:rsidR="00995BB9" w:rsidRPr="00A0058B" w:rsidRDefault="00995BB9" w:rsidP="00995BB9">
      <w:pPr>
        <w:tabs>
          <w:tab w:val="left" w:pos="0"/>
        </w:tabs>
        <w:autoSpaceDE w:val="0"/>
        <w:autoSpaceDN w:val="0"/>
        <w:adjustRightInd w:val="0"/>
        <w:spacing w:before="120" w:after="120" w:line="240" w:lineRule="atLeast"/>
        <w:jc w:val="left"/>
        <w:rPr>
          <w:rFonts w:ascii="Arial" w:hAnsi="Arial" w:cs="Arial"/>
          <w:color w:val="000000"/>
          <w:lang w:val="en-US"/>
        </w:rPr>
      </w:pPr>
      <w:r>
        <w:rPr>
          <w:rFonts w:ascii="Arial" w:hAnsi="Arial" w:cs="Arial"/>
          <w:color w:val="000000"/>
          <w:lang w:val="en-US"/>
        </w:rPr>
        <w:t>B4SC Service Providers must offer an integrated service that includes developing and maintaining relationships with other primary and specialist health, education and social services that influence Māori child and young people’s health outcomes.  This is particularly important for vulnerable whānau if they are to develop the skills and access the support and resources they need for ongoing healthy whānau functioning.</w:t>
      </w:r>
    </w:p>
    <w:p w:rsidR="00D0392C" w:rsidRPr="00995BB9" w:rsidRDefault="00D0392C" w:rsidP="00556DEA">
      <w:pPr>
        <w:pStyle w:val="Heading1"/>
      </w:pPr>
      <w:bookmarkStart w:id="63" w:name="_Toc271271933"/>
      <w:bookmarkStart w:id="64" w:name="_Toc271273928"/>
      <w:bookmarkStart w:id="65" w:name="_Toc271271935"/>
      <w:bookmarkStart w:id="66" w:name="_Toc215319140"/>
      <w:bookmarkStart w:id="67" w:name="_Toc275948109"/>
      <w:bookmarkStart w:id="68" w:name="_Toc276718481"/>
      <w:bookmarkEnd w:id="62"/>
      <w:bookmarkEnd w:id="63"/>
      <w:bookmarkEnd w:id="64"/>
      <w:bookmarkEnd w:id="65"/>
      <w:r w:rsidRPr="00995BB9">
        <w:t>Service Users</w:t>
      </w:r>
      <w:bookmarkEnd w:id="66"/>
      <w:bookmarkEnd w:id="67"/>
      <w:bookmarkEnd w:id="68"/>
    </w:p>
    <w:p w:rsidR="00995BB9" w:rsidRPr="00995BB9" w:rsidRDefault="00995BB9" w:rsidP="00995BB9">
      <w:pPr>
        <w:pStyle w:val="Heading2"/>
        <w:tabs>
          <w:tab w:val="clear" w:pos="936"/>
        </w:tabs>
        <w:spacing w:after="120"/>
        <w:ind w:left="578" w:hanging="578"/>
      </w:pPr>
      <w:bookmarkStart w:id="69" w:name="_Toc276718482"/>
      <w:r w:rsidRPr="00995BB9">
        <w:t>General</w:t>
      </w:r>
      <w:bookmarkEnd w:id="69"/>
    </w:p>
    <w:p w:rsidR="00EC3D27" w:rsidRPr="00995BB9" w:rsidRDefault="00D0392C" w:rsidP="00D73B8D">
      <w:pPr>
        <w:overflowPunct w:val="0"/>
        <w:autoSpaceDE w:val="0"/>
        <w:autoSpaceDN w:val="0"/>
        <w:adjustRightInd w:val="0"/>
        <w:spacing w:before="120" w:after="120"/>
        <w:jc w:val="left"/>
        <w:rPr>
          <w:rFonts w:ascii="Arial" w:hAnsi="Arial" w:cs="Arial"/>
        </w:rPr>
      </w:pPr>
      <w:r w:rsidRPr="00995BB9">
        <w:rPr>
          <w:rFonts w:ascii="Arial" w:hAnsi="Arial" w:cs="Arial"/>
        </w:rPr>
        <w:t xml:space="preserve">This </w:t>
      </w:r>
      <w:r w:rsidR="00AF7737" w:rsidRPr="00995BB9">
        <w:rPr>
          <w:rFonts w:ascii="Arial" w:hAnsi="Arial" w:cs="Arial"/>
        </w:rPr>
        <w:t>S</w:t>
      </w:r>
      <w:r w:rsidRPr="00995BB9">
        <w:rPr>
          <w:rFonts w:ascii="Arial" w:hAnsi="Arial" w:cs="Arial"/>
        </w:rPr>
        <w:t xml:space="preserve">ervice </w:t>
      </w:r>
      <w:r w:rsidR="001C02B3" w:rsidRPr="00995BB9">
        <w:rPr>
          <w:rFonts w:ascii="Arial" w:hAnsi="Arial" w:cs="Arial"/>
        </w:rPr>
        <w:t>must be</w:t>
      </w:r>
      <w:r w:rsidR="006C4B1B" w:rsidRPr="00995BB9">
        <w:rPr>
          <w:rFonts w:ascii="Arial" w:hAnsi="Arial" w:cs="Arial"/>
        </w:rPr>
        <w:t xml:space="preserve"> </w:t>
      </w:r>
      <w:r w:rsidR="001C02B3" w:rsidRPr="00995BB9">
        <w:rPr>
          <w:rFonts w:ascii="Arial" w:hAnsi="Arial" w:cs="Arial"/>
        </w:rPr>
        <w:t xml:space="preserve">offered </w:t>
      </w:r>
      <w:r w:rsidR="006C4B1B" w:rsidRPr="00995BB9">
        <w:rPr>
          <w:rFonts w:ascii="Arial" w:hAnsi="Arial" w:cs="Arial"/>
        </w:rPr>
        <w:t>to</w:t>
      </w:r>
      <w:r w:rsidRPr="00995BB9">
        <w:rPr>
          <w:rFonts w:ascii="Arial" w:hAnsi="Arial" w:cs="Arial"/>
        </w:rPr>
        <w:t xml:space="preserve"> all </w:t>
      </w:r>
      <w:r w:rsidR="001C02B3" w:rsidRPr="00995BB9">
        <w:rPr>
          <w:rFonts w:ascii="Arial" w:hAnsi="Arial" w:cs="Arial"/>
        </w:rPr>
        <w:t>eligible</w:t>
      </w:r>
      <w:r w:rsidR="00EC3D27" w:rsidRPr="00995BB9">
        <w:rPr>
          <w:rStyle w:val="FootnoteReference"/>
          <w:rFonts w:ascii="Arial" w:hAnsi="Arial" w:cs="Arial"/>
        </w:rPr>
        <w:footnoteReference w:id="3"/>
      </w:r>
      <w:r w:rsidR="001C02B3" w:rsidRPr="00995BB9">
        <w:rPr>
          <w:rFonts w:ascii="Arial" w:hAnsi="Arial" w:cs="Arial"/>
        </w:rPr>
        <w:t xml:space="preserve"> </w:t>
      </w:r>
      <w:r w:rsidRPr="00995BB9">
        <w:rPr>
          <w:rFonts w:ascii="Arial" w:hAnsi="Arial" w:cs="Arial"/>
        </w:rPr>
        <w:t>children</w:t>
      </w:r>
      <w:r w:rsidR="00EC3D27" w:rsidRPr="00995BB9">
        <w:rPr>
          <w:rFonts w:ascii="Arial" w:hAnsi="Arial" w:cs="Arial"/>
        </w:rPr>
        <w:t xml:space="preserve"> who are:</w:t>
      </w:r>
    </w:p>
    <w:p w:rsidR="00EC3D27" w:rsidRPr="00995BB9" w:rsidRDefault="006C4B1B" w:rsidP="004605A2">
      <w:pPr>
        <w:numPr>
          <w:ilvl w:val="0"/>
          <w:numId w:val="32"/>
        </w:numPr>
        <w:tabs>
          <w:tab w:val="clear" w:pos="360"/>
          <w:tab w:val="num" w:pos="54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four years of age</w:t>
      </w:r>
    </w:p>
    <w:p w:rsidR="00EC3D27" w:rsidRPr="00995BB9" w:rsidRDefault="00EC3D27" w:rsidP="004605A2">
      <w:pPr>
        <w:numPr>
          <w:ilvl w:val="0"/>
          <w:numId w:val="32"/>
        </w:numPr>
        <w:tabs>
          <w:tab w:val="clear" w:pos="360"/>
          <w:tab w:val="num" w:pos="54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living </w:t>
      </w:r>
      <w:r w:rsidR="006C4B1B" w:rsidRPr="00995BB9">
        <w:rPr>
          <w:rFonts w:ascii="Arial" w:hAnsi="Arial" w:cs="Arial"/>
        </w:rPr>
        <w:t xml:space="preserve">in both urban and rural areas, with a particular focus on the provision of services to high deprivation populations, </w:t>
      </w:r>
      <w:r w:rsidRPr="00995BB9">
        <w:rPr>
          <w:rFonts w:ascii="Arial" w:hAnsi="Arial" w:cs="Arial"/>
        </w:rPr>
        <w:t>and</w:t>
      </w:r>
    </w:p>
    <w:p w:rsidR="00A52F8C" w:rsidRPr="00995BB9" w:rsidRDefault="00334B6F" w:rsidP="004605A2">
      <w:pPr>
        <w:numPr>
          <w:ilvl w:val="0"/>
          <w:numId w:val="32"/>
        </w:numPr>
        <w:tabs>
          <w:tab w:val="clear" w:pos="360"/>
          <w:tab w:val="num" w:pos="54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School New Entrant check (hearing and vision screening as a minimum for </w:t>
      </w:r>
      <w:r w:rsidR="00EC3D27" w:rsidRPr="00995BB9">
        <w:rPr>
          <w:rFonts w:ascii="Arial" w:hAnsi="Arial" w:cs="Arial"/>
        </w:rPr>
        <w:t>5-6 year olds who have missed the B4SC at age 4 years</w:t>
      </w:r>
      <w:r w:rsidR="00471652" w:rsidRPr="00995BB9">
        <w:rPr>
          <w:rStyle w:val="FootnoteReference"/>
          <w:rFonts w:ascii="Arial" w:hAnsi="Arial" w:cs="Arial"/>
        </w:rPr>
        <w:footnoteReference w:id="4"/>
      </w:r>
      <w:r w:rsidR="00EC3D27" w:rsidRPr="00995BB9" w:rsidDel="00EC3D27">
        <w:rPr>
          <w:rFonts w:ascii="Arial" w:hAnsi="Arial" w:cs="Arial"/>
        </w:rPr>
        <w:t xml:space="preserve"> </w:t>
      </w:r>
      <w:r w:rsidR="00A52F8C" w:rsidRPr="00995BB9">
        <w:rPr>
          <w:rFonts w:ascii="Arial" w:hAnsi="Arial" w:cs="Arial"/>
        </w:rPr>
        <w:t>.</w:t>
      </w:r>
    </w:p>
    <w:p w:rsidR="00A52F8C" w:rsidRPr="00995BB9" w:rsidRDefault="00334B6F" w:rsidP="00D73B8D">
      <w:pPr>
        <w:overflowPunct w:val="0"/>
        <w:autoSpaceDE w:val="0"/>
        <w:autoSpaceDN w:val="0"/>
        <w:adjustRightInd w:val="0"/>
        <w:spacing w:before="120" w:after="120"/>
        <w:jc w:val="left"/>
        <w:rPr>
          <w:rFonts w:ascii="Arial" w:hAnsi="Arial" w:cs="Arial"/>
        </w:rPr>
      </w:pPr>
      <w:r w:rsidRPr="00995BB9">
        <w:rPr>
          <w:rFonts w:ascii="Arial" w:hAnsi="Arial" w:cs="Arial"/>
        </w:rPr>
        <w:t>T</w:t>
      </w:r>
      <w:r w:rsidR="00A52F8C" w:rsidRPr="00995BB9">
        <w:rPr>
          <w:rFonts w:ascii="Arial" w:hAnsi="Arial" w:cs="Arial"/>
        </w:rPr>
        <w:t>argets</w:t>
      </w:r>
      <w:r w:rsidR="00F21958" w:rsidRPr="00995BB9">
        <w:rPr>
          <w:rFonts w:ascii="Arial" w:hAnsi="Arial" w:cs="Arial"/>
        </w:rPr>
        <w:t xml:space="preserve"> </w:t>
      </w:r>
      <w:r w:rsidR="00A52F8C" w:rsidRPr="00995BB9">
        <w:rPr>
          <w:rFonts w:ascii="Arial" w:hAnsi="Arial" w:cs="Arial"/>
        </w:rPr>
        <w:t>for high deprivation (quintile 5)</w:t>
      </w:r>
      <w:r w:rsidR="00EC3D27" w:rsidRPr="00995BB9">
        <w:rPr>
          <w:rFonts w:ascii="Arial" w:hAnsi="Arial" w:cs="Arial"/>
        </w:rPr>
        <w:t xml:space="preserve"> </w:t>
      </w:r>
      <w:r w:rsidRPr="00995BB9">
        <w:rPr>
          <w:rFonts w:ascii="Arial" w:hAnsi="Arial" w:cs="Arial"/>
        </w:rPr>
        <w:t xml:space="preserve">children in </w:t>
      </w:r>
      <w:r w:rsidR="00A52F8C" w:rsidRPr="00995BB9">
        <w:rPr>
          <w:rFonts w:ascii="Arial" w:hAnsi="Arial" w:cs="Arial"/>
        </w:rPr>
        <w:t>will be set according to service requirements in the Crown Funding Agreement and then in the Service Coverage Schedule.</w:t>
      </w:r>
    </w:p>
    <w:p w:rsidR="00995BB9" w:rsidRPr="00995BB9" w:rsidRDefault="00995BB9" w:rsidP="000F1DB4">
      <w:pPr>
        <w:pStyle w:val="Heading2"/>
        <w:tabs>
          <w:tab w:val="clear" w:pos="936"/>
        </w:tabs>
        <w:spacing w:before="0" w:after="120"/>
        <w:ind w:left="578" w:hanging="578"/>
      </w:pPr>
      <w:bookmarkStart w:id="70" w:name="_Toc272821841"/>
      <w:bookmarkStart w:id="71" w:name="_Toc276718483"/>
      <w:r w:rsidRPr="00995BB9">
        <w:t>Provider Management of Access</w:t>
      </w:r>
      <w:bookmarkEnd w:id="70"/>
      <w:bookmarkEnd w:id="71"/>
    </w:p>
    <w:p w:rsidR="00995BB9" w:rsidRPr="00995BB9" w:rsidRDefault="00995BB9" w:rsidP="00995BB9">
      <w:pPr>
        <w:overflowPunct w:val="0"/>
        <w:autoSpaceDE w:val="0"/>
        <w:autoSpaceDN w:val="0"/>
        <w:adjustRightInd w:val="0"/>
        <w:spacing w:before="120" w:after="120"/>
        <w:jc w:val="left"/>
        <w:rPr>
          <w:rFonts w:ascii="Arial" w:hAnsi="Arial" w:cs="Arial"/>
        </w:rPr>
      </w:pPr>
      <w:r w:rsidRPr="00995BB9">
        <w:rPr>
          <w:rFonts w:ascii="Arial" w:hAnsi="Arial" w:cs="Arial"/>
        </w:rPr>
        <w:t>The DHB or Service Provider must establish and maintain a system for contacting parents, co-ordinating with providers, and ensuring children receive all the components of the service they are entitled to receive.</w:t>
      </w:r>
    </w:p>
    <w:p w:rsidR="00D0392C" w:rsidRPr="00995BB9" w:rsidRDefault="00D0392C" w:rsidP="00556DEA">
      <w:pPr>
        <w:pStyle w:val="Heading1"/>
      </w:pPr>
      <w:bookmarkStart w:id="72" w:name="_Toc271369342"/>
      <w:bookmarkStart w:id="73" w:name="_Toc272756002"/>
      <w:bookmarkStart w:id="74" w:name="_Toc272821488"/>
      <w:bookmarkStart w:id="75" w:name="_Toc272821832"/>
      <w:bookmarkStart w:id="76" w:name="_Toc271271937"/>
      <w:bookmarkStart w:id="77" w:name="_Toc271200196"/>
      <w:bookmarkStart w:id="78" w:name="_Toc271200851"/>
      <w:bookmarkStart w:id="79" w:name="_Toc271200917"/>
      <w:bookmarkStart w:id="80" w:name="_Toc271201020"/>
      <w:bookmarkStart w:id="81" w:name="_Toc271201058"/>
      <w:bookmarkStart w:id="82" w:name="_Toc271266796"/>
      <w:bookmarkStart w:id="83" w:name="_Toc271266962"/>
      <w:bookmarkStart w:id="84" w:name="_Toc271267136"/>
      <w:bookmarkStart w:id="85" w:name="_Toc271271938"/>
      <w:bookmarkStart w:id="86" w:name="_Toc271273931"/>
      <w:bookmarkStart w:id="87" w:name="_Toc271369343"/>
      <w:bookmarkStart w:id="88" w:name="_Toc272756003"/>
      <w:bookmarkStart w:id="89" w:name="_Toc272821489"/>
      <w:bookmarkStart w:id="90" w:name="_Toc272821833"/>
      <w:bookmarkStart w:id="91" w:name="_Toc271200198"/>
      <w:bookmarkStart w:id="92" w:name="_Toc271200853"/>
      <w:bookmarkStart w:id="93" w:name="_Toc271200919"/>
      <w:bookmarkStart w:id="94" w:name="_Toc271201022"/>
      <w:bookmarkStart w:id="95" w:name="_Toc271201060"/>
      <w:bookmarkStart w:id="96" w:name="_Toc271266798"/>
      <w:bookmarkStart w:id="97" w:name="_Toc271266964"/>
      <w:bookmarkStart w:id="98" w:name="_Toc271267138"/>
      <w:bookmarkStart w:id="99" w:name="_Toc271271940"/>
      <w:bookmarkStart w:id="100" w:name="_Toc271273933"/>
      <w:bookmarkStart w:id="101" w:name="_Toc271369345"/>
      <w:bookmarkStart w:id="102" w:name="_Toc272756005"/>
      <w:bookmarkStart w:id="103" w:name="_Toc272821491"/>
      <w:bookmarkStart w:id="104" w:name="_Toc272821835"/>
      <w:bookmarkStart w:id="105" w:name="_Toc271200199"/>
      <w:bookmarkStart w:id="106" w:name="_Toc271200854"/>
      <w:bookmarkStart w:id="107" w:name="_Toc271200920"/>
      <w:bookmarkStart w:id="108" w:name="_Toc271201023"/>
      <w:bookmarkStart w:id="109" w:name="_Toc271201061"/>
      <w:bookmarkStart w:id="110" w:name="_Toc271266799"/>
      <w:bookmarkStart w:id="111" w:name="_Toc271266965"/>
      <w:bookmarkStart w:id="112" w:name="_Toc271267139"/>
      <w:bookmarkStart w:id="113" w:name="_Toc271271941"/>
      <w:bookmarkStart w:id="114" w:name="_Toc271273934"/>
      <w:bookmarkStart w:id="115" w:name="_Toc271369346"/>
      <w:bookmarkStart w:id="116" w:name="_Toc272756006"/>
      <w:bookmarkStart w:id="117" w:name="_Toc272821492"/>
      <w:bookmarkStart w:id="118" w:name="_Toc272821836"/>
      <w:bookmarkStart w:id="119" w:name="_Toc271200201"/>
      <w:bookmarkStart w:id="120" w:name="_Toc271200856"/>
      <w:bookmarkStart w:id="121" w:name="_Toc271200922"/>
      <w:bookmarkStart w:id="122" w:name="_Toc271201025"/>
      <w:bookmarkStart w:id="123" w:name="_Toc271201063"/>
      <w:bookmarkStart w:id="124" w:name="_Toc271266801"/>
      <w:bookmarkStart w:id="125" w:name="_Toc271266967"/>
      <w:bookmarkStart w:id="126" w:name="_Toc271267141"/>
      <w:bookmarkStart w:id="127" w:name="_Toc271271943"/>
      <w:bookmarkStart w:id="128" w:name="_Toc271273936"/>
      <w:bookmarkStart w:id="129" w:name="_Toc271369348"/>
      <w:bookmarkStart w:id="130" w:name="_Toc272756008"/>
      <w:bookmarkStart w:id="131" w:name="_Toc272821494"/>
      <w:bookmarkStart w:id="132" w:name="_Toc272821838"/>
      <w:bookmarkStart w:id="133" w:name="_Toc215319141"/>
      <w:bookmarkStart w:id="134" w:name="_Toc275948110"/>
      <w:bookmarkStart w:id="135" w:name="_Toc27671848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995BB9">
        <w:t>Access</w:t>
      </w:r>
      <w:bookmarkEnd w:id="133"/>
      <w:bookmarkEnd w:id="134"/>
      <w:bookmarkEnd w:id="135"/>
    </w:p>
    <w:p w:rsidR="006C4B1B" w:rsidRPr="00995BB9" w:rsidRDefault="00D0392C" w:rsidP="003555C7">
      <w:pPr>
        <w:pStyle w:val="Heading2"/>
        <w:ind w:hanging="936"/>
      </w:pPr>
      <w:bookmarkStart w:id="136" w:name="_Toc215319142"/>
      <w:bookmarkStart w:id="137" w:name="_Toc275948111"/>
      <w:bookmarkStart w:id="138" w:name="_Toc276718485"/>
      <w:r w:rsidRPr="00995BB9">
        <w:t>Entry</w:t>
      </w:r>
      <w:r w:rsidR="006C4B1B" w:rsidRPr="00995BB9">
        <w:t xml:space="preserve"> Criteria</w:t>
      </w:r>
      <w:bookmarkEnd w:id="137"/>
      <w:bookmarkEnd w:id="138"/>
      <w:r w:rsidR="006C4B1B" w:rsidRPr="00995BB9">
        <w:t xml:space="preserve"> </w:t>
      </w:r>
    </w:p>
    <w:p w:rsidR="00334B6F" w:rsidRPr="00995BB9" w:rsidRDefault="00334B6F" w:rsidP="002A4C21">
      <w:pPr>
        <w:overflowPunct w:val="0"/>
        <w:autoSpaceDE w:val="0"/>
        <w:autoSpaceDN w:val="0"/>
        <w:adjustRightInd w:val="0"/>
        <w:spacing w:before="120" w:after="120"/>
        <w:jc w:val="left"/>
        <w:rPr>
          <w:rFonts w:ascii="Arial" w:hAnsi="Arial" w:cs="Arial"/>
        </w:rPr>
      </w:pPr>
      <w:r w:rsidRPr="00995BB9">
        <w:rPr>
          <w:rFonts w:ascii="Arial" w:hAnsi="Arial" w:cs="Arial"/>
        </w:rPr>
        <w:t xml:space="preserve">Entry to the Service will be by the Service Provider or appropriate co-ordinator making contact with the parents or guardians of children at the time of their fourth birthday, inviting them to have a B4SC and arranging an appointment.  </w:t>
      </w:r>
    </w:p>
    <w:p w:rsidR="002A4C21" w:rsidRPr="00995BB9" w:rsidRDefault="006C4B1B" w:rsidP="002A4C21">
      <w:pPr>
        <w:overflowPunct w:val="0"/>
        <w:autoSpaceDE w:val="0"/>
        <w:autoSpaceDN w:val="0"/>
        <w:adjustRightInd w:val="0"/>
        <w:spacing w:before="120" w:after="120"/>
        <w:jc w:val="left"/>
        <w:rPr>
          <w:rFonts w:ascii="Arial" w:hAnsi="Arial" w:cs="Arial"/>
        </w:rPr>
      </w:pPr>
      <w:r w:rsidRPr="00995BB9">
        <w:rPr>
          <w:rFonts w:ascii="Arial" w:hAnsi="Arial" w:cs="Arial"/>
        </w:rPr>
        <w:t>Parents or guardians can also contact their local B4SC co-ordinator to request their four year old has a check.</w:t>
      </w:r>
    </w:p>
    <w:p w:rsidR="006C4B1B" w:rsidRPr="00995BB9" w:rsidRDefault="006C4B1B" w:rsidP="003555C7">
      <w:pPr>
        <w:pStyle w:val="Heading2"/>
        <w:spacing w:after="120"/>
        <w:ind w:hanging="936"/>
      </w:pPr>
      <w:bookmarkStart w:id="139" w:name="_Toc271271946"/>
      <w:bookmarkStart w:id="140" w:name="_Toc271273939"/>
      <w:bookmarkStart w:id="141" w:name="_Toc271271947"/>
      <w:bookmarkStart w:id="142" w:name="_Toc271273940"/>
      <w:bookmarkStart w:id="143" w:name="_Toc271271948"/>
      <w:bookmarkStart w:id="144" w:name="_Toc271273941"/>
      <w:bookmarkStart w:id="145" w:name="_Toc271271949"/>
      <w:bookmarkStart w:id="146" w:name="_Toc271273942"/>
      <w:bookmarkStart w:id="147" w:name="_Toc275948113"/>
      <w:bookmarkStart w:id="148" w:name="_Toc271271951"/>
      <w:bookmarkStart w:id="149" w:name="_Toc271271952"/>
      <w:bookmarkStart w:id="150" w:name="_Toc271271953"/>
      <w:bookmarkStart w:id="151" w:name="_Toc271271954"/>
      <w:bookmarkStart w:id="152" w:name="_Toc271369352"/>
      <w:bookmarkStart w:id="153" w:name="_Toc272756012"/>
      <w:bookmarkStart w:id="154" w:name="_Toc272821498"/>
      <w:bookmarkStart w:id="155" w:name="_Toc272821842"/>
      <w:bookmarkStart w:id="156" w:name="_Toc271271956"/>
      <w:bookmarkStart w:id="157" w:name="_Toc275948114"/>
      <w:bookmarkStart w:id="158" w:name="_Toc27671848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995BB9">
        <w:t xml:space="preserve">Exit </w:t>
      </w:r>
      <w:r w:rsidR="00995BB9">
        <w:t>C</w:t>
      </w:r>
      <w:r w:rsidRPr="00995BB9">
        <w:t>riteria</w:t>
      </w:r>
      <w:bookmarkEnd w:id="157"/>
      <w:bookmarkEnd w:id="158"/>
    </w:p>
    <w:p w:rsidR="00995BB9" w:rsidRPr="00995BB9" w:rsidRDefault="00995BB9" w:rsidP="00995BB9">
      <w:pPr>
        <w:numPr>
          <w:ilvl w:val="0"/>
          <w:numId w:val="25"/>
        </w:numPr>
        <w:overflowPunct w:val="0"/>
        <w:autoSpaceDE w:val="0"/>
        <w:autoSpaceDN w:val="0"/>
        <w:adjustRightInd w:val="0"/>
        <w:spacing w:before="120" w:after="120"/>
        <w:jc w:val="left"/>
        <w:rPr>
          <w:rFonts w:ascii="Arial" w:hAnsi="Arial" w:cs="Arial"/>
        </w:rPr>
      </w:pPr>
      <w:r>
        <w:rPr>
          <w:rFonts w:ascii="Arial" w:hAnsi="Arial" w:cs="Arial"/>
        </w:rPr>
        <w:t xml:space="preserve">The </w:t>
      </w:r>
      <w:r w:rsidRPr="00995BB9">
        <w:rPr>
          <w:rFonts w:ascii="Arial" w:hAnsi="Arial" w:cs="Arial"/>
        </w:rPr>
        <w:t xml:space="preserve">B4SC has been completed and closed.  A </w:t>
      </w:r>
      <w:r w:rsidR="000F1DB4">
        <w:rPr>
          <w:rFonts w:ascii="Arial" w:hAnsi="Arial" w:cs="Arial"/>
        </w:rPr>
        <w:t>B4SC</w:t>
      </w:r>
      <w:r w:rsidRPr="00995BB9">
        <w:rPr>
          <w:rFonts w:ascii="Arial" w:hAnsi="Arial" w:cs="Arial"/>
        </w:rPr>
        <w:t xml:space="preserve"> is able to be recorded as ‘Completed’ in the B4 School Check Information System once the </w:t>
      </w:r>
      <w:r w:rsidRPr="00995BB9">
        <w:rPr>
          <w:rFonts w:ascii="Arial" w:hAnsi="Arial" w:cs="Arial"/>
          <w:i/>
        </w:rPr>
        <w:t>minimum</w:t>
      </w:r>
      <w:r w:rsidRPr="00995BB9">
        <w:rPr>
          <w:rFonts w:ascii="Arial" w:hAnsi="Arial" w:cs="Arial"/>
        </w:rPr>
        <w:t xml:space="preserve"> </w:t>
      </w:r>
      <w:r w:rsidRPr="00995BB9">
        <w:rPr>
          <w:rFonts w:ascii="Arial" w:hAnsi="Arial" w:cs="Arial"/>
          <w:i/>
        </w:rPr>
        <w:t>requirements</w:t>
      </w:r>
      <w:r w:rsidRPr="00995BB9">
        <w:rPr>
          <w:rFonts w:ascii="Arial" w:hAnsi="Arial" w:cs="Arial"/>
        </w:rPr>
        <w:t xml:space="preserve"> have been fulfilled.  If the child attends an early childhood education service, this includes either the return of a completed SDQ-T or formal notification to the Provider by the early childhood education service that they are declining to complete the SDQ-T. </w:t>
      </w:r>
    </w:p>
    <w:p w:rsidR="00995BB9" w:rsidRPr="00995BB9" w:rsidRDefault="00995BB9" w:rsidP="00995BB9">
      <w:pPr>
        <w:numPr>
          <w:ilvl w:val="0"/>
          <w:numId w:val="30"/>
        </w:numPr>
        <w:overflowPunct w:val="0"/>
        <w:autoSpaceDE w:val="0"/>
        <w:autoSpaceDN w:val="0"/>
        <w:adjustRightInd w:val="0"/>
        <w:spacing w:before="120" w:after="120"/>
        <w:jc w:val="left"/>
        <w:rPr>
          <w:rFonts w:ascii="Arial" w:hAnsi="Arial" w:cs="Arial"/>
          <w:b/>
        </w:rPr>
      </w:pPr>
      <w:r w:rsidRPr="00995BB9">
        <w:rPr>
          <w:rFonts w:ascii="Arial" w:hAnsi="Arial" w:cs="Arial"/>
        </w:rPr>
        <w:t xml:space="preserve">A </w:t>
      </w:r>
      <w:r w:rsidR="000F1DB4">
        <w:rPr>
          <w:rFonts w:ascii="Arial" w:hAnsi="Arial" w:cs="Arial"/>
        </w:rPr>
        <w:t>B4SC</w:t>
      </w:r>
      <w:r w:rsidRPr="00995BB9">
        <w:rPr>
          <w:rFonts w:ascii="Arial" w:hAnsi="Arial" w:cs="Arial"/>
        </w:rPr>
        <w:t xml:space="preserve"> can be closed once it has been completed and all referrals have been accepted and commenced by the referral service, and the referral outcome information has been stored and entered into the Information System.</w:t>
      </w:r>
    </w:p>
    <w:p w:rsidR="00EC3D27" w:rsidRPr="00995BB9" w:rsidRDefault="00EC3D27" w:rsidP="003555C7">
      <w:pPr>
        <w:pStyle w:val="Heading2"/>
        <w:ind w:hanging="936"/>
      </w:pPr>
      <w:bookmarkStart w:id="159" w:name="_Toc276718487"/>
      <w:r w:rsidRPr="00995BB9">
        <w:t>Time</w:t>
      </w:r>
      <w:bookmarkEnd w:id="159"/>
    </w:p>
    <w:p w:rsidR="00EC3D27" w:rsidRPr="00995BB9" w:rsidRDefault="000F1DB4" w:rsidP="00995BB9">
      <w:pPr>
        <w:numPr>
          <w:ilvl w:val="0"/>
          <w:numId w:val="42"/>
        </w:numPr>
        <w:tabs>
          <w:tab w:val="clear" w:pos="1440"/>
          <w:tab w:val="num" w:pos="540"/>
        </w:tabs>
        <w:overflowPunct w:val="0"/>
        <w:autoSpaceDE w:val="0"/>
        <w:autoSpaceDN w:val="0"/>
        <w:adjustRightInd w:val="0"/>
        <w:spacing w:before="120" w:after="120"/>
        <w:ind w:left="540" w:hanging="540"/>
        <w:jc w:val="left"/>
        <w:rPr>
          <w:rFonts w:ascii="Arial" w:hAnsi="Arial" w:cs="Arial"/>
        </w:rPr>
      </w:pPr>
      <w:r>
        <w:rPr>
          <w:rFonts w:ascii="Arial" w:hAnsi="Arial" w:cs="Arial"/>
        </w:rPr>
        <w:t xml:space="preserve">The </w:t>
      </w:r>
      <w:r w:rsidR="00EC3D27" w:rsidRPr="00995BB9">
        <w:rPr>
          <w:rFonts w:ascii="Arial" w:hAnsi="Arial" w:cs="Arial"/>
        </w:rPr>
        <w:t>B4SC</w:t>
      </w:r>
      <w:r>
        <w:rPr>
          <w:rFonts w:ascii="Arial" w:hAnsi="Arial" w:cs="Arial"/>
        </w:rPr>
        <w:t xml:space="preserve"> i</w:t>
      </w:r>
      <w:r w:rsidR="00EC3D27" w:rsidRPr="00995BB9">
        <w:rPr>
          <w:rFonts w:ascii="Arial" w:hAnsi="Arial" w:cs="Arial"/>
        </w:rPr>
        <w:t>s</w:t>
      </w:r>
      <w:r>
        <w:rPr>
          <w:rFonts w:ascii="Arial" w:hAnsi="Arial" w:cs="Arial"/>
        </w:rPr>
        <w:t xml:space="preserve"> </w:t>
      </w:r>
      <w:r w:rsidR="00EC3D27" w:rsidRPr="00995BB9">
        <w:rPr>
          <w:rFonts w:ascii="Arial" w:hAnsi="Arial" w:cs="Arial"/>
        </w:rPr>
        <w:t>undertaken and completed before the child’s fifth birthday</w:t>
      </w:r>
      <w:r w:rsidR="003555C7" w:rsidRPr="00995BB9">
        <w:rPr>
          <w:rFonts w:ascii="Arial" w:hAnsi="Arial" w:cs="Arial"/>
        </w:rPr>
        <w:t>.</w:t>
      </w:r>
    </w:p>
    <w:p w:rsidR="00EC3D27" w:rsidRPr="00995BB9" w:rsidRDefault="00EC3D27" w:rsidP="00995BB9">
      <w:pPr>
        <w:numPr>
          <w:ilvl w:val="0"/>
          <w:numId w:val="42"/>
        </w:numPr>
        <w:tabs>
          <w:tab w:val="clear" w:pos="1440"/>
          <w:tab w:val="num" w:pos="540"/>
        </w:tabs>
        <w:overflowPunct w:val="0"/>
        <w:autoSpaceDE w:val="0"/>
        <w:autoSpaceDN w:val="0"/>
        <w:adjustRightInd w:val="0"/>
        <w:spacing w:before="120" w:after="120"/>
        <w:ind w:left="540" w:hanging="540"/>
        <w:jc w:val="left"/>
        <w:rPr>
          <w:rFonts w:ascii="Arial" w:hAnsi="Arial" w:cs="Arial"/>
        </w:rPr>
      </w:pPr>
      <w:bookmarkStart w:id="160" w:name="_Toc275948123"/>
      <w:r w:rsidRPr="00995BB9">
        <w:rPr>
          <w:rFonts w:ascii="Arial" w:hAnsi="Arial" w:cs="Arial"/>
        </w:rPr>
        <w:t xml:space="preserve">Clinically appropriate referrals are made as close as possible to the time of the </w:t>
      </w:r>
      <w:r w:rsidR="000F1DB4">
        <w:rPr>
          <w:rFonts w:ascii="Arial" w:hAnsi="Arial" w:cs="Arial"/>
        </w:rPr>
        <w:t>B4SC</w:t>
      </w:r>
      <w:r w:rsidRPr="00995BB9">
        <w:rPr>
          <w:rFonts w:ascii="Arial" w:hAnsi="Arial" w:cs="Arial"/>
        </w:rPr>
        <w:t>.  It may be necessary in some cases to perform a secondary screen (as defin</w:t>
      </w:r>
      <w:r w:rsidR="00471652" w:rsidRPr="00995BB9">
        <w:rPr>
          <w:rFonts w:ascii="Arial" w:hAnsi="Arial" w:cs="Arial"/>
        </w:rPr>
        <w:t>ed in the ‘B4 School Check – A Handbook for P</w:t>
      </w:r>
      <w:r w:rsidRPr="00995BB9">
        <w:rPr>
          <w:rFonts w:ascii="Arial" w:hAnsi="Arial" w:cs="Arial"/>
        </w:rPr>
        <w:t>ractitione</w:t>
      </w:r>
      <w:r w:rsidR="00471652" w:rsidRPr="00995BB9">
        <w:rPr>
          <w:rFonts w:ascii="Arial" w:hAnsi="Arial" w:cs="Arial"/>
        </w:rPr>
        <w:t>rs</w:t>
      </w:r>
      <w:r w:rsidRPr="00995BB9">
        <w:rPr>
          <w:rFonts w:ascii="Arial" w:hAnsi="Arial" w:cs="Arial"/>
        </w:rPr>
        <w:t>’) to confirm the need for a referral</w:t>
      </w:r>
      <w:bookmarkEnd w:id="160"/>
      <w:r w:rsidR="000F1DB4">
        <w:rPr>
          <w:rFonts w:ascii="Arial" w:hAnsi="Arial" w:cs="Arial"/>
        </w:rPr>
        <w:t>.</w:t>
      </w:r>
    </w:p>
    <w:p w:rsidR="00EC3D27" w:rsidRPr="00995BB9" w:rsidRDefault="00F21958" w:rsidP="00995BB9">
      <w:pPr>
        <w:numPr>
          <w:ilvl w:val="0"/>
          <w:numId w:val="42"/>
        </w:numPr>
        <w:tabs>
          <w:tab w:val="clear" w:pos="1440"/>
          <w:tab w:val="num" w:pos="540"/>
        </w:tabs>
        <w:overflowPunct w:val="0"/>
        <w:autoSpaceDE w:val="0"/>
        <w:autoSpaceDN w:val="0"/>
        <w:adjustRightInd w:val="0"/>
        <w:spacing w:before="120" w:after="120"/>
        <w:ind w:left="540" w:hanging="540"/>
        <w:jc w:val="left"/>
        <w:rPr>
          <w:rFonts w:ascii="Arial" w:hAnsi="Arial" w:cs="Arial"/>
        </w:rPr>
      </w:pPr>
      <w:bookmarkStart w:id="161" w:name="_Toc275948124"/>
      <w:r w:rsidRPr="00995BB9">
        <w:rPr>
          <w:rFonts w:ascii="Arial" w:hAnsi="Arial" w:cs="Arial"/>
        </w:rPr>
        <w:t>R</w:t>
      </w:r>
      <w:r w:rsidR="00EC3D27" w:rsidRPr="00995BB9">
        <w:rPr>
          <w:rFonts w:ascii="Arial" w:hAnsi="Arial" w:cs="Arial"/>
        </w:rPr>
        <w:t xml:space="preserve">eferrals </w:t>
      </w:r>
      <w:r w:rsidRPr="00995BB9">
        <w:rPr>
          <w:rFonts w:ascii="Arial" w:hAnsi="Arial" w:cs="Arial"/>
        </w:rPr>
        <w:t>are followed up to</w:t>
      </w:r>
      <w:r w:rsidR="00EC3D27" w:rsidRPr="00995BB9">
        <w:rPr>
          <w:rFonts w:ascii="Arial" w:hAnsi="Arial" w:cs="Arial"/>
        </w:rPr>
        <w:t xml:space="preserve"> confirm with the referral service provider that they have  assessed and accepted the referral, and provided the appropriate referral service in a timely manner (ie</w:t>
      </w:r>
      <w:r w:rsidR="000F1DB4">
        <w:rPr>
          <w:rFonts w:ascii="Arial" w:hAnsi="Arial" w:cs="Arial"/>
        </w:rPr>
        <w:t>,</w:t>
      </w:r>
      <w:r w:rsidR="00EC3D27" w:rsidRPr="00995BB9">
        <w:rPr>
          <w:rFonts w:ascii="Arial" w:hAnsi="Arial" w:cs="Arial"/>
        </w:rPr>
        <w:t xml:space="preserve"> before the child begins school)</w:t>
      </w:r>
      <w:bookmarkEnd w:id="161"/>
      <w:r w:rsidR="003555C7" w:rsidRPr="00995BB9">
        <w:rPr>
          <w:rFonts w:ascii="Arial" w:hAnsi="Arial" w:cs="Arial"/>
        </w:rPr>
        <w:t>.</w:t>
      </w:r>
    </w:p>
    <w:p w:rsidR="00D0392C" w:rsidRPr="00995BB9" w:rsidRDefault="00D0392C" w:rsidP="00556DEA">
      <w:pPr>
        <w:pStyle w:val="Heading1"/>
      </w:pPr>
      <w:bookmarkStart w:id="162" w:name="_Toc272756015"/>
      <w:bookmarkStart w:id="163" w:name="_Toc272821501"/>
      <w:bookmarkStart w:id="164" w:name="_Toc272821845"/>
      <w:bookmarkStart w:id="165" w:name="_Toc271271958"/>
      <w:bookmarkStart w:id="166" w:name="_Toc271271960"/>
      <w:bookmarkStart w:id="167" w:name="_Toc271273947"/>
      <w:bookmarkStart w:id="168" w:name="_Toc215319145"/>
      <w:bookmarkStart w:id="169" w:name="_Toc275948115"/>
      <w:bookmarkStart w:id="170" w:name="_Toc276718488"/>
      <w:bookmarkEnd w:id="136"/>
      <w:bookmarkEnd w:id="162"/>
      <w:bookmarkEnd w:id="163"/>
      <w:bookmarkEnd w:id="164"/>
      <w:bookmarkEnd w:id="165"/>
      <w:bookmarkEnd w:id="166"/>
      <w:bookmarkEnd w:id="167"/>
      <w:r w:rsidRPr="00995BB9">
        <w:t>Service Components</w:t>
      </w:r>
      <w:bookmarkEnd w:id="168"/>
      <w:bookmarkEnd w:id="169"/>
      <w:bookmarkEnd w:id="170"/>
    </w:p>
    <w:p w:rsidR="002A4C21" w:rsidRPr="00995BB9" w:rsidRDefault="002A4C21" w:rsidP="003555C7">
      <w:pPr>
        <w:pStyle w:val="Heading2"/>
        <w:ind w:hanging="936"/>
      </w:pPr>
      <w:bookmarkStart w:id="171" w:name="_Toc271201070"/>
      <w:bookmarkStart w:id="172" w:name="_Toc271266808"/>
      <w:bookmarkStart w:id="173" w:name="_Toc271266974"/>
      <w:bookmarkStart w:id="174" w:name="_Toc271267148"/>
      <w:bookmarkStart w:id="175" w:name="_Toc271271962"/>
      <w:bookmarkStart w:id="176" w:name="_Toc271273949"/>
      <w:bookmarkStart w:id="177" w:name="_Toc271201071"/>
      <w:bookmarkStart w:id="178" w:name="_Toc271266809"/>
      <w:bookmarkStart w:id="179" w:name="_Toc271266975"/>
      <w:bookmarkStart w:id="180" w:name="_Toc271267149"/>
      <w:bookmarkStart w:id="181" w:name="_Toc271271963"/>
      <w:bookmarkStart w:id="182" w:name="_Toc271273950"/>
      <w:bookmarkStart w:id="183" w:name="_Toc275948116"/>
      <w:bookmarkStart w:id="184" w:name="_Toc276718489"/>
      <w:bookmarkEnd w:id="171"/>
      <w:bookmarkEnd w:id="172"/>
      <w:bookmarkEnd w:id="173"/>
      <w:bookmarkEnd w:id="174"/>
      <w:bookmarkEnd w:id="175"/>
      <w:bookmarkEnd w:id="176"/>
      <w:bookmarkEnd w:id="177"/>
      <w:bookmarkEnd w:id="178"/>
      <w:bookmarkEnd w:id="179"/>
      <w:bookmarkEnd w:id="180"/>
      <w:bookmarkEnd w:id="181"/>
      <w:bookmarkEnd w:id="182"/>
      <w:r w:rsidRPr="00995BB9">
        <w:t>Processes</w:t>
      </w:r>
      <w:bookmarkEnd w:id="183"/>
      <w:bookmarkEnd w:id="184"/>
    </w:p>
    <w:p w:rsidR="00EC3D27" w:rsidRPr="00995BB9" w:rsidRDefault="006C4B1B" w:rsidP="00EC3D27">
      <w:pPr>
        <w:overflowPunct w:val="0"/>
        <w:autoSpaceDE w:val="0"/>
        <w:autoSpaceDN w:val="0"/>
        <w:adjustRightInd w:val="0"/>
        <w:spacing w:before="120" w:after="120"/>
        <w:rPr>
          <w:rFonts w:ascii="Arial" w:hAnsi="Arial" w:cs="Arial"/>
        </w:rPr>
      </w:pPr>
      <w:r w:rsidRPr="00995BB9">
        <w:rPr>
          <w:rFonts w:ascii="Arial" w:hAnsi="Arial" w:cs="Arial"/>
        </w:rPr>
        <w:t xml:space="preserve">The </w:t>
      </w:r>
      <w:r w:rsidR="00EC3D27" w:rsidRPr="00995BB9">
        <w:rPr>
          <w:rFonts w:ascii="Arial" w:hAnsi="Arial" w:cs="Arial"/>
        </w:rPr>
        <w:t>B4SC</w:t>
      </w:r>
      <w:r w:rsidRPr="00995BB9">
        <w:rPr>
          <w:rFonts w:ascii="Arial" w:hAnsi="Arial" w:cs="Arial"/>
        </w:rPr>
        <w:t xml:space="preserve"> </w:t>
      </w:r>
      <w:r w:rsidR="00A0654F" w:rsidRPr="00995BB9">
        <w:rPr>
          <w:rFonts w:ascii="Arial" w:hAnsi="Arial" w:cs="Arial"/>
        </w:rPr>
        <w:t>S</w:t>
      </w:r>
      <w:r w:rsidRPr="00995BB9">
        <w:rPr>
          <w:rFonts w:ascii="Arial" w:hAnsi="Arial" w:cs="Arial"/>
        </w:rPr>
        <w:t xml:space="preserve">ervice </w:t>
      </w:r>
      <w:r w:rsidR="00A0654F" w:rsidRPr="00995BB9">
        <w:rPr>
          <w:rFonts w:ascii="Arial" w:hAnsi="Arial" w:cs="Arial"/>
        </w:rPr>
        <w:t>P</w:t>
      </w:r>
      <w:r w:rsidRPr="00995BB9">
        <w:rPr>
          <w:rFonts w:ascii="Arial" w:hAnsi="Arial" w:cs="Arial"/>
        </w:rPr>
        <w:t xml:space="preserve">rovider </w:t>
      </w:r>
      <w:r w:rsidR="00EC3D27" w:rsidRPr="00995BB9">
        <w:rPr>
          <w:rFonts w:ascii="Arial" w:hAnsi="Arial" w:cs="Arial"/>
        </w:rPr>
        <w:t>must:</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provid</w:t>
      </w:r>
      <w:r w:rsidR="00EC3D27" w:rsidRPr="00995BB9">
        <w:rPr>
          <w:rFonts w:ascii="Arial" w:hAnsi="Arial" w:cs="Arial"/>
        </w:rPr>
        <w:t xml:space="preserve">e </w:t>
      </w:r>
      <w:r w:rsidRPr="00995BB9">
        <w:rPr>
          <w:rFonts w:ascii="Arial" w:hAnsi="Arial" w:cs="Arial"/>
        </w:rPr>
        <w:t>a</w:t>
      </w:r>
      <w:r w:rsidR="00DD2022" w:rsidRPr="00995BB9">
        <w:rPr>
          <w:rFonts w:ascii="Arial" w:hAnsi="Arial" w:cs="Arial"/>
        </w:rPr>
        <w:t xml:space="preserve"> universal</w:t>
      </w:r>
      <w:r w:rsidRPr="00995BB9">
        <w:rPr>
          <w:rFonts w:ascii="Arial" w:hAnsi="Arial" w:cs="Arial"/>
        </w:rPr>
        <w:t xml:space="preserve"> service that maintains a strong focus on serving high deprivation populations</w:t>
      </w:r>
    </w:p>
    <w:p w:rsidR="00471652" w:rsidRPr="00995BB9" w:rsidRDefault="00471652" w:rsidP="00471652">
      <w:pPr>
        <w:numPr>
          <w:ilvl w:val="0"/>
          <w:numId w:val="3"/>
        </w:numPr>
        <w:tabs>
          <w:tab w:val="clear" w:pos="1080"/>
          <w:tab w:val="num" w:pos="540"/>
        </w:tabs>
        <w:overflowPunct w:val="0"/>
        <w:autoSpaceDE w:val="0"/>
        <w:autoSpaceDN w:val="0"/>
        <w:adjustRightInd w:val="0"/>
        <w:spacing w:before="120" w:after="120"/>
        <w:ind w:left="540" w:hanging="540"/>
        <w:rPr>
          <w:rFonts w:ascii="Arial" w:hAnsi="Arial" w:cs="Arial"/>
        </w:rPr>
      </w:pPr>
      <w:r w:rsidRPr="00995BB9">
        <w:rPr>
          <w:rFonts w:ascii="Arial" w:hAnsi="Arial" w:cs="Arial"/>
        </w:rPr>
        <w:t>ensure that delivery of a high quality and nationally consistent service is in accordance with the service requirements set out in this service specification</w:t>
      </w:r>
    </w:p>
    <w:p w:rsidR="006C4B1B" w:rsidRPr="00995BB9" w:rsidRDefault="00EC3D27"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ensure </w:t>
      </w:r>
      <w:r w:rsidR="006C4B1B" w:rsidRPr="00995BB9">
        <w:rPr>
          <w:rFonts w:ascii="Arial" w:hAnsi="Arial" w:cs="Arial"/>
        </w:rPr>
        <w:t xml:space="preserve">the minimum data requirements, of all </w:t>
      </w:r>
      <w:r w:rsidR="001C02B3" w:rsidRPr="00995BB9">
        <w:rPr>
          <w:rFonts w:ascii="Arial" w:hAnsi="Arial" w:cs="Arial"/>
        </w:rPr>
        <w:t>B4SC</w:t>
      </w:r>
      <w:r w:rsidR="006C4B1B" w:rsidRPr="00995BB9">
        <w:rPr>
          <w:rFonts w:ascii="Arial" w:hAnsi="Arial" w:cs="Arial"/>
        </w:rPr>
        <w:t>s provided</w:t>
      </w:r>
      <w:r w:rsidR="00471652" w:rsidRPr="00995BB9">
        <w:rPr>
          <w:rFonts w:ascii="Arial" w:hAnsi="Arial" w:cs="Arial"/>
        </w:rPr>
        <w:t xml:space="preserve"> </w:t>
      </w:r>
      <w:r w:rsidR="006C4B1B" w:rsidRPr="00995BB9">
        <w:rPr>
          <w:rFonts w:ascii="Arial" w:hAnsi="Arial" w:cs="Arial"/>
        </w:rPr>
        <w:t>are entered into the National B4</w:t>
      </w:r>
      <w:r w:rsidR="000F1DB4">
        <w:rPr>
          <w:rFonts w:ascii="Arial" w:hAnsi="Arial" w:cs="Arial"/>
        </w:rPr>
        <w:t>SC</w:t>
      </w:r>
      <w:r w:rsidR="006C4B1B" w:rsidRPr="00995BB9">
        <w:rPr>
          <w:rFonts w:ascii="Arial" w:hAnsi="Arial" w:cs="Arial"/>
        </w:rPr>
        <w:t xml:space="preserve"> Information System</w:t>
      </w:r>
      <w:r w:rsidRPr="00995BB9">
        <w:rPr>
          <w:rFonts w:ascii="Arial" w:hAnsi="Arial" w:cs="Arial"/>
        </w:rPr>
        <w:t xml:space="preserve"> as specified in the current version of the’ B4SC Minimum</w:t>
      </w:r>
      <w:r w:rsidR="00F21958" w:rsidRPr="00995BB9">
        <w:rPr>
          <w:rFonts w:ascii="Arial" w:hAnsi="Arial" w:cs="Arial"/>
        </w:rPr>
        <w:t xml:space="preserve"> Information</w:t>
      </w:r>
      <w:r w:rsidRPr="00995BB9">
        <w:rPr>
          <w:rFonts w:ascii="Arial" w:hAnsi="Arial" w:cs="Arial"/>
        </w:rPr>
        <w:t xml:space="preserve"> Requirements’</w:t>
      </w:r>
    </w:p>
    <w:p w:rsidR="006C4B1B" w:rsidRPr="00995BB9" w:rsidRDefault="00EC3D27"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monitor </w:t>
      </w:r>
      <w:r w:rsidR="006C4B1B" w:rsidRPr="00995BB9">
        <w:rPr>
          <w:rFonts w:ascii="Arial" w:hAnsi="Arial" w:cs="Arial"/>
        </w:rPr>
        <w:t>the appropriateness and timeliness of referrals, the impact on referral pathways, and the availability of referral services</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provide the </w:t>
      </w:r>
      <w:r w:rsidR="000F1DB4">
        <w:rPr>
          <w:rFonts w:ascii="Arial" w:hAnsi="Arial" w:cs="Arial"/>
        </w:rPr>
        <w:t xml:space="preserve">B4SC </w:t>
      </w:r>
      <w:r w:rsidR="00A0654F" w:rsidRPr="00995BB9">
        <w:rPr>
          <w:rFonts w:ascii="Arial" w:hAnsi="Arial" w:cs="Arial"/>
        </w:rPr>
        <w:t>S</w:t>
      </w:r>
      <w:r w:rsidRPr="00995BB9">
        <w:rPr>
          <w:rFonts w:ascii="Arial" w:hAnsi="Arial" w:cs="Arial"/>
        </w:rPr>
        <w:t>ervice to children and families free of charge.</w:t>
      </w:r>
      <w:r w:rsidR="001C02B3" w:rsidRPr="00995BB9">
        <w:rPr>
          <w:rFonts w:ascii="Arial" w:hAnsi="Arial" w:cs="Arial"/>
        </w:rPr>
        <w:t xml:space="preserve"> </w:t>
      </w:r>
      <w:r w:rsidRPr="00995BB9">
        <w:rPr>
          <w:rFonts w:ascii="Arial" w:hAnsi="Arial" w:cs="Arial"/>
        </w:rPr>
        <w:t xml:space="preserve"> This includes the process of referring children and their families for further assessment and/</w:t>
      </w:r>
      <w:r w:rsidR="00A0654F" w:rsidRPr="00995BB9">
        <w:rPr>
          <w:rFonts w:ascii="Arial" w:hAnsi="Arial" w:cs="Arial"/>
        </w:rPr>
        <w:t xml:space="preserve"> </w:t>
      </w:r>
      <w:r w:rsidRPr="00995BB9">
        <w:rPr>
          <w:rFonts w:ascii="Arial" w:hAnsi="Arial" w:cs="Arial"/>
        </w:rPr>
        <w:t>or intervention</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deliver the </w:t>
      </w:r>
      <w:r w:rsidR="000F1DB4">
        <w:rPr>
          <w:rFonts w:ascii="Arial" w:hAnsi="Arial" w:cs="Arial"/>
        </w:rPr>
        <w:t>B4SC</w:t>
      </w:r>
      <w:r w:rsidRPr="00995BB9">
        <w:rPr>
          <w:rFonts w:ascii="Arial" w:hAnsi="Arial" w:cs="Arial"/>
        </w:rPr>
        <w:t xml:space="preserve"> in a clinically, culturally and socially appropriate manner and setting that respects the privacy and developmental needs of the children and their families</w:t>
      </w:r>
    </w:p>
    <w:p w:rsidR="00D73B8D" w:rsidRPr="00995BB9" w:rsidRDefault="00DC321D"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employ </w:t>
      </w:r>
      <w:r w:rsidR="006C4B1B" w:rsidRPr="00995BB9">
        <w:rPr>
          <w:rFonts w:ascii="Arial" w:hAnsi="Arial" w:cs="Arial"/>
        </w:rPr>
        <w:t xml:space="preserve">a coordinator who is accountable and responsible for managing and coordinating the </w:t>
      </w:r>
      <w:r w:rsidR="000F1DB4">
        <w:rPr>
          <w:rFonts w:ascii="Arial" w:hAnsi="Arial" w:cs="Arial"/>
        </w:rPr>
        <w:t>B4SC</w:t>
      </w:r>
      <w:r w:rsidR="006C4B1B" w:rsidRPr="00995BB9">
        <w:rPr>
          <w:rFonts w:ascii="Arial" w:hAnsi="Arial" w:cs="Arial"/>
        </w:rPr>
        <w:t xml:space="preserve">, and any resulting referrals, in the </w:t>
      </w:r>
      <w:r w:rsidR="00D73B8D" w:rsidRPr="00995BB9">
        <w:rPr>
          <w:rFonts w:ascii="Arial" w:hAnsi="Arial" w:cs="Arial"/>
        </w:rPr>
        <w:t>DHB</w:t>
      </w:r>
      <w:r w:rsidR="00A0654F" w:rsidRPr="00995BB9">
        <w:rPr>
          <w:rFonts w:ascii="Arial" w:hAnsi="Arial" w:cs="Arial"/>
        </w:rPr>
        <w:t>’</w:t>
      </w:r>
      <w:r w:rsidR="00D73B8D" w:rsidRPr="00995BB9">
        <w:rPr>
          <w:rFonts w:ascii="Arial" w:hAnsi="Arial" w:cs="Arial"/>
        </w:rPr>
        <w:t>s</w:t>
      </w:r>
      <w:r w:rsidR="006C4B1B" w:rsidRPr="00995BB9">
        <w:rPr>
          <w:rFonts w:ascii="Arial" w:hAnsi="Arial" w:cs="Arial"/>
        </w:rPr>
        <w:t xml:space="preserve"> area</w:t>
      </w:r>
    </w:p>
    <w:p w:rsidR="00EC3D27" w:rsidRPr="00995BB9" w:rsidRDefault="00EC3D27"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refer children to appropriate health, education and / or social services where the B4SC has identified a need for further assessment and / or interventions</w:t>
      </w:r>
    </w:p>
    <w:p w:rsidR="006C4B1B" w:rsidRPr="00995BB9" w:rsidRDefault="006C4B1B" w:rsidP="002A4C21">
      <w:pPr>
        <w:overflowPunct w:val="0"/>
        <w:autoSpaceDE w:val="0"/>
        <w:autoSpaceDN w:val="0"/>
        <w:adjustRightInd w:val="0"/>
        <w:spacing w:before="120" w:after="120"/>
        <w:rPr>
          <w:rFonts w:ascii="Arial" w:hAnsi="Arial" w:cs="Arial"/>
        </w:rPr>
      </w:pPr>
      <w:r w:rsidRPr="00995BB9">
        <w:rPr>
          <w:rFonts w:ascii="Arial" w:hAnsi="Arial" w:cs="Arial"/>
        </w:rPr>
        <w:t xml:space="preserve">The </w:t>
      </w:r>
      <w:r w:rsidR="000A06AA" w:rsidRPr="00995BB9">
        <w:rPr>
          <w:rFonts w:ascii="Arial" w:hAnsi="Arial" w:cs="Arial"/>
        </w:rPr>
        <w:t xml:space="preserve">B4SC </w:t>
      </w:r>
      <w:r w:rsidR="00A0654F" w:rsidRPr="00995BB9">
        <w:rPr>
          <w:rFonts w:ascii="Arial" w:hAnsi="Arial" w:cs="Arial"/>
        </w:rPr>
        <w:t>S</w:t>
      </w:r>
      <w:r w:rsidRPr="00995BB9">
        <w:rPr>
          <w:rFonts w:ascii="Arial" w:hAnsi="Arial" w:cs="Arial"/>
        </w:rPr>
        <w:t xml:space="preserve">ervice will provide the components of the </w:t>
      </w:r>
      <w:r w:rsidR="001C02B3" w:rsidRPr="00995BB9">
        <w:rPr>
          <w:rFonts w:ascii="Arial" w:hAnsi="Arial" w:cs="Arial"/>
        </w:rPr>
        <w:t>B4SC</w:t>
      </w:r>
      <w:r w:rsidRPr="00995BB9">
        <w:rPr>
          <w:rFonts w:ascii="Arial" w:hAnsi="Arial" w:cs="Arial"/>
        </w:rPr>
        <w:t xml:space="preserve"> as specified in the current version of ‘B4 School Check – A Handbook for Practitioners’ (published by the Ministry of Health and available online at www.moh.govt.nz), including but not limited to:</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informed consent</w:t>
      </w:r>
      <w:r w:rsidR="00471652" w:rsidRPr="00995BB9">
        <w:rPr>
          <w:rFonts w:ascii="Arial" w:hAnsi="Arial" w:cs="Arial"/>
        </w:rPr>
        <w:t xml:space="preserve"> for B4SC and any immunisations required</w:t>
      </w:r>
    </w:p>
    <w:p w:rsidR="0016730F"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child health questionnaire</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immunisation</w:t>
      </w:r>
      <w:r w:rsidR="00535DC6" w:rsidRPr="00995BB9">
        <w:rPr>
          <w:rFonts w:ascii="Arial" w:hAnsi="Arial" w:cs="Arial"/>
        </w:rPr>
        <w:t xml:space="preserve"> </w:t>
      </w:r>
      <w:r w:rsidR="0006499A" w:rsidRPr="00995BB9">
        <w:rPr>
          <w:rFonts w:ascii="Arial" w:hAnsi="Arial" w:cs="Arial"/>
        </w:rPr>
        <w:t xml:space="preserve">or referral for immunisation </w:t>
      </w:r>
      <w:r w:rsidR="00DC321D" w:rsidRPr="00995BB9">
        <w:rPr>
          <w:rFonts w:ascii="Arial" w:hAnsi="Arial" w:cs="Arial"/>
        </w:rPr>
        <w:t>if required</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hearing and vision screening</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oral health screening and promotion</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identification of developmental and behavioural problems using the Strengths and Difficulties Questionnaire for Parents and Teachers (</w:t>
      </w:r>
      <w:r w:rsidR="00A0654F" w:rsidRPr="00995BB9">
        <w:rPr>
          <w:rFonts w:ascii="Arial" w:hAnsi="Arial" w:cs="Arial"/>
        </w:rPr>
        <w:t>‘</w:t>
      </w:r>
      <w:r w:rsidRPr="00995BB9">
        <w:rPr>
          <w:rFonts w:ascii="Arial" w:hAnsi="Arial" w:cs="Arial"/>
        </w:rPr>
        <w:t>SDQ-P</w:t>
      </w:r>
      <w:r w:rsidR="00A0654F" w:rsidRPr="00995BB9">
        <w:rPr>
          <w:rFonts w:ascii="Arial" w:hAnsi="Arial" w:cs="Arial"/>
        </w:rPr>
        <w:t>’</w:t>
      </w:r>
      <w:r w:rsidRPr="00995BB9">
        <w:rPr>
          <w:rFonts w:ascii="Arial" w:hAnsi="Arial" w:cs="Arial"/>
        </w:rPr>
        <w:t xml:space="preserve"> and </w:t>
      </w:r>
      <w:r w:rsidR="00A0654F" w:rsidRPr="00995BB9">
        <w:rPr>
          <w:rFonts w:ascii="Arial" w:hAnsi="Arial" w:cs="Arial"/>
        </w:rPr>
        <w:t>‘</w:t>
      </w:r>
      <w:r w:rsidRPr="00995BB9">
        <w:rPr>
          <w:rFonts w:ascii="Arial" w:hAnsi="Arial" w:cs="Arial"/>
        </w:rPr>
        <w:t>SDQ-T</w:t>
      </w:r>
      <w:r w:rsidR="00A0654F" w:rsidRPr="00995BB9">
        <w:rPr>
          <w:rFonts w:ascii="Arial" w:hAnsi="Arial" w:cs="Arial"/>
        </w:rPr>
        <w:t>’</w:t>
      </w:r>
      <w:r w:rsidRPr="00995BB9">
        <w:rPr>
          <w:rFonts w:ascii="Arial" w:hAnsi="Arial" w:cs="Arial"/>
        </w:rPr>
        <w:t>) and the Parental Evaluation of Developmental Status (</w:t>
      </w:r>
      <w:r w:rsidR="00A0654F" w:rsidRPr="00995BB9">
        <w:rPr>
          <w:rFonts w:ascii="Arial" w:hAnsi="Arial" w:cs="Arial"/>
        </w:rPr>
        <w:t>‘</w:t>
      </w:r>
      <w:r w:rsidRPr="00995BB9">
        <w:rPr>
          <w:rFonts w:ascii="Arial" w:hAnsi="Arial" w:cs="Arial"/>
        </w:rPr>
        <w:t>PEDS</w:t>
      </w:r>
      <w:r w:rsidR="00A0654F" w:rsidRPr="00995BB9">
        <w:rPr>
          <w:rFonts w:ascii="Arial" w:hAnsi="Arial" w:cs="Arial"/>
        </w:rPr>
        <w:t>’</w:t>
      </w:r>
      <w:r w:rsidRPr="00995BB9">
        <w:rPr>
          <w:rFonts w:ascii="Arial" w:hAnsi="Arial" w:cs="Arial"/>
        </w:rPr>
        <w:t>)</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growth measurement and monitoring</w:t>
      </w:r>
    </w:p>
    <w:p w:rsidR="00DC321D" w:rsidRPr="00995BB9" w:rsidRDefault="00DC321D"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family violence </w:t>
      </w:r>
      <w:r w:rsidR="00EC3D27" w:rsidRPr="00995BB9">
        <w:rPr>
          <w:rFonts w:ascii="Arial" w:hAnsi="Arial" w:cs="Arial"/>
        </w:rPr>
        <w:t>and</w:t>
      </w:r>
      <w:r w:rsidR="00471652" w:rsidRPr="00995BB9">
        <w:rPr>
          <w:rFonts w:ascii="Arial" w:hAnsi="Arial" w:cs="Arial"/>
        </w:rPr>
        <w:t xml:space="preserve"> </w:t>
      </w:r>
      <w:r w:rsidR="00EC3D27" w:rsidRPr="00995BB9">
        <w:rPr>
          <w:rFonts w:ascii="Arial" w:hAnsi="Arial" w:cs="Arial"/>
        </w:rPr>
        <w:t xml:space="preserve">smoking cessation </w:t>
      </w:r>
      <w:r w:rsidRPr="00995BB9">
        <w:rPr>
          <w:rFonts w:ascii="Arial" w:hAnsi="Arial" w:cs="Arial"/>
        </w:rPr>
        <w:t>screening</w:t>
      </w:r>
      <w:r w:rsidR="00994794" w:rsidRPr="00995BB9">
        <w:rPr>
          <w:rFonts w:ascii="Arial" w:hAnsi="Arial" w:cs="Arial"/>
        </w:rPr>
        <w:t xml:space="preserve"> (in appropriate situations</w:t>
      </w:r>
      <w:r w:rsidR="0006499A" w:rsidRPr="00995BB9">
        <w:rPr>
          <w:rFonts w:ascii="Arial" w:hAnsi="Arial" w:cs="Arial"/>
        </w:rPr>
        <w:t xml:space="preserve"> </w:t>
      </w:r>
      <w:r w:rsidR="00471652" w:rsidRPr="00995BB9">
        <w:rPr>
          <w:rFonts w:ascii="Arial" w:hAnsi="Arial" w:cs="Arial"/>
        </w:rPr>
        <w:t>where the provider has the</w:t>
      </w:r>
      <w:r w:rsidR="0006499A" w:rsidRPr="00995BB9">
        <w:rPr>
          <w:rFonts w:ascii="Arial" w:hAnsi="Arial" w:cs="Arial"/>
        </w:rPr>
        <w:t xml:space="preserve"> appropriate training and support systems</w:t>
      </w:r>
      <w:r w:rsidR="00994794" w:rsidRPr="00995BB9">
        <w:rPr>
          <w:rFonts w:ascii="Arial" w:hAnsi="Arial" w:cs="Arial"/>
        </w:rPr>
        <w:t>)</w:t>
      </w:r>
    </w:p>
    <w:p w:rsidR="006C4B1B" w:rsidRPr="00995BB9" w:rsidRDefault="00EC3D27" w:rsidP="00334B6F">
      <w:pPr>
        <w:numPr>
          <w:ilvl w:val="0"/>
          <w:numId w:val="3"/>
        </w:numPr>
        <w:tabs>
          <w:tab w:val="clear" w:pos="1080"/>
          <w:tab w:val="num" w:pos="540"/>
        </w:tabs>
        <w:overflowPunct w:val="0"/>
        <w:autoSpaceDE w:val="0"/>
        <w:autoSpaceDN w:val="0"/>
        <w:adjustRightInd w:val="0"/>
        <w:spacing w:before="120" w:after="120"/>
        <w:ind w:left="540" w:hanging="540"/>
        <w:rPr>
          <w:rFonts w:ascii="Arial" w:hAnsi="Arial" w:cs="Arial"/>
        </w:rPr>
      </w:pPr>
      <w:r w:rsidRPr="00995BB9">
        <w:rPr>
          <w:rFonts w:ascii="Arial" w:hAnsi="Arial" w:cs="Arial"/>
        </w:rPr>
        <w:t>r</w:t>
      </w:r>
      <w:r w:rsidR="006C4B1B" w:rsidRPr="00995BB9">
        <w:rPr>
          <w:rFonts w:ascii="Arial" w:hAnsi="Arial" w:cs="Arial"/>
        </w:rPr>
        <w:t>efer</w:t>
      </w:r>
      <w:r w:rsidRPr="00995BB9">
        <w:rPr>
          <w:rFonts w:ascii="Arial" w:hAnsi="Arial" w:cs="Arial"/>
        </w:rPr>
        <w:t>ral of</w:t>
      </w:r>
      <w:r w:rsidR="006C4B1B" w:rsidRPr="00995BB9">
        <w:rPr>
          <w:rFonts w:ascii="Arial" w:hAnsi="Arial" w:cs="Arial"/>
        </w:rPr>
        <w:t xml:space="preserve"> children to appropriate health, education and</w:t>
      </w:r>
      <w:r w:rsidR="003555C7" w:rsidRPr="00995BB9">
        <w:rPr>
          <w:rFonts w:ascii="Arial" w:hAnsi="Arial" w:cs="Arial"/>
        </w:rPr>
        <w:t xml:space="preserve"> </w:t>
      </w:r>
      <w:r w:rsidR="006C4B1B" w:rsidRPr="00995BB9">
        <w:rPr>
          <w:rFonts w:ascii="Arial" w:hAnsi="Arial" w:cs="Arial"/>
        </w:rPr>
        <w:t>/</w:t>
      </w:r>
      <w:r w:rsidR="003555C7" w:rsidRPr="00995BB9">
        <w:rPr>
          <w:rFonts w:ascii="Arial" w:hAnsi="Arial" w:cs="Arial"/>
        </w:rPr>
        <w:t xml:space="preserve"> </w:t>
      </w:r>
      <w:r w:rsidR="006C4B1B" w:rsidRPr="00995BB9">
        <w:rPr>
          <w:rFonts w:ascii="Arial" w:hAnsi="Arial" w:cs="Arial"/>
        </w:rPr>
        <w:t xml:space="preserve">or social services where the </w:t>
      </w:r>
      <w:r w:rsidR="001C02B3" w:rsidRPr="00995BB9">
        <w:rPr>
          <w:rFonts w:ascii="Arial" w:hAnsi="Arial" w:cs="Arial"/>
        </w:rPr>
        <w:t>B4SC</w:t>
      </w:r>
      <w:r w:rsidR="006C4B1B" w:rsidRPr="00995BB9">
        <w:rPr>
          <w:rFonts w:ascii="Arial" w:hAnsi="Arial" w:cs="Arial"/>
        </w:rPr>
        <w:t xml:space="preserve"> has identified a need for further assessment and</w:t>
      </w:r>
      <w:r w:rsidR="003555C7" w:rsidRPr="00995BB9">
        <w:rPr>
          <w:rFonts w:ascii="Arial" w:hAnsi="Arial" w:cs="Arial"/>
        </w:rPr>
        <w:t xml:space="preserve"> </w:t>
      </w:r>
      <w:r w:rsidR="006C4B1B" w:rsidRPr="00995BB9">
        <w:rPr>
          <w:rFonts w:ascii="Arial" w:hAnsi="Arial" w:cs="Arial"/>
        </w:rPr>
        <w:t>/</w:t>
      </w:r>
      <w:r w:rsidR="003555C7" w:rsidRPr="00995BB9">
        <w:rPr>
          <w:rFonts w:ascii="Arial" w:hAnsi="Arial" w:cs="Arial"/>
        </w:rPr>
        <w:t xml:space="preserve"> </w:t>
      </w:r>
      <w:r w:rsidR="006C4B1B" w:rsidRPr="00995BB9">
        <w:rPr>
          <w:rFonts w:ascii="Arial" w:hAnsi="Arial" w:cs="Arial"/>
        </w:rPr>
        <w:t>or interventions</w:t>
      </w:r>
      <w:r w:rsidR="000F1DB4">
        <w:rPr>
          <w:rFonts w:ascii="Arial" w:hAnsi="Arial" w:cs="Arial"/>
        </w:rPr>
        <w:t>.</w:t>
      </w:r>
    </w:p>
    <w:p w:rsidR="006C4B1B" w:rsidRPr="00995BB9" w:rsidRDefault="00D0392C" w:rsidP="003555C7">
      <w:pPr>
        <w:pStyle w:val="Heading2"/>
        <w:ind w:hanging="936"/>
      </w:pPr>
      <w:bookmarkStart w:id="185" w:name="_Toc215319147"/>
      <w:bookmarkStart w:id="186" w:name="_Toc271271965"/>
      <w:bookmarkStart w:id="187" w:name="_Toc275948117"/>
      <w:bookmarkStart w:id="188" w:name="_Toc276718490"/>
      <w:bookmarkEnd w:id="186"/>
      <w:r w:rsidRPr="00995BB9">
        <w:t>Pacific Health</w:t>
      </w:r>
      <w:bookmarkStart w:id="189" w:name="_Toc271200209"/>
      <w:bookmarkStart w:id="190" w:name="_Toc271200867"/>
      <w:bookmarkStart w:id="191" w:name="_Toc271200932"/>
      <w:bookmarkStart w:id="192" w:name="_Toc271201034"/>
      <w:bookmarkStart w:id="193" w:name="_Toc271201073"/>
      <w:bookmarkStart w:id="194" w:name="_Toc271266811"/>
      <w:bookmarkStart w:id="195" w:name="_Toc271266977"/>
      <w:bookmarkStart w:id="196" w:name="_Toc271267151"/>
      <w:bookmarkStart w:id="197" w:name="_Toc271271966"/>
      <w:bookmarkStart w:id="198" w:name="_Toc271273952"/>
      <w:bookmarkStart w:id="199" w:name="_Toc271369358"/>
      <w:bookmarkEnd w:id="187"/>
      <w:bookmarkEnd w:id="188"/>
      <w:bookmarkEnd w:id="189"/>
      <w:bookmarkEnd w:id="190"/>
      <w:bookmarkEnd w:id="191"/>
      <w:bookmarkEnd w:id="192"/>
      <w:bookmarkEnd w:id="193"/>
      <w:bookmarkEnd w:id="194"/>
      <w:bookmarkEnd w:id="195"/>
      <w:bookmarkEnd w:id="196"/>
      <w:bookmarkEnd w:id="197"/>
      <w:bookmarkEnd w:id="198"/>
      <w:bookmarkEnd w:id="199"/>
    </w:p>
    <w:p w:rsidR="00995BB9" w:rsidRPr="00AF31A1" w:rsidRDefault="00995BB9" w:rsidP="00995BB9">
      <w:pPr>
        <w:spacing w:before="120" w:after="120"/>
        <w:jc w:val="left"/>
      </w:pPr>
      <w:r w:rsidRPr="009344DA">
        <w:rPr>
          <w:rFonts w:ascii="Arial" w:hAnsi="Arial" w:cs="Arial"/>
        </w:rPr>
        <w:t xml:space="preserve">The </w:t>
      </w:r>
      <w:r w:rsidR="000F1DB4" w:rsidRPr="00995BB9">
        <w:rPr>
          <w:rFonts w:ascii="Arial" w:hAnsi="Arial" w:cs="Arial"/>
        </w:rPr>
        <w:t>B4SC</w:t>
      </w:r>
      <w:r w:rsidR="000F1DB4">
        <w:rPr>
          <w:rFonts w:ascii="Arial" w:hAnsi="Arial" w:cs="Arial"/>
        </w:rPr>
        <w:t xml:space="preserve"> </w:t>
      </w:r>
      <w:r>
        <w:rPr>
          <w:rFonts w:ascii="Arial" w:hAnsi="Arial" w:cs="Arial"/>
        </w:rPr>
        <w:t>S</w:t>
      </w:r>
      <w:r w:rsidRPr="009344DA">
        <w:rPr>
          <w:rFonts w:ascii="Arial" w:hAnsi="Arial" w:cs="Arial"/>
        </w:rPr>
        <w:t>ervice must take account of key strategic frameworks, principles and be relevant to Pacific health needs and identified concerns.</w:t>
      </w:r>
      <w:r>
        <w:rPr>
          <w:rFonts w:ascii="Arial" w:hAnsi="Arial" w:cs="Arial"/>
        </w:rPr>
        <w:t xml:space="preserve"> </w:t>
      </w:r>
      <w:r w:rsidRPr="009344DA">
        <w:rPr>
          <w:rFonts w:ascii="Arial" w:hAnsi="Arial" w:cs="Arial"/>
        </w:rPr>
        <w:t xml:space="preserve"> For regions that have significant Pacific populations, the </w:t>
      </w:r>
      <w:r w:rsidR="000F1DB4" w:rsidRPr="00995BB9">
        <w:rPr>
          <w:rFonts w:ascii="Arial" w:hAnsi="Arial" w:cs="Arial"/>
        </w:rPr>
        <w:t>B4SC</w:t>
      </w:r>
      <w:r w:rsidR="000F1DB4" w:rsidRPr="009344DA">
        <w:rPr>
          <w:rFonts w:ascii="Arial" w:hAnsi="Arial" w:cs="Arial"/>
        </w:rPr>
        <w:t xml:space="preserve"> </w:t>
      </w:r>
      <w:r w:rsidR="000F1DB4">
        <w:rPr>
          <w:rFonts w:ascii="Arial" w:hAnsi="Arial" w:cs="Arial"/>
        </w:rPr>
        <w:t>S</w:t>
      </w:r>
      <w:r w:rsidRPr="009344DA">
        <w:rPr>
          <w:rFonts w:ascii="Arial" w:hAnsi="Arial" w:cs="Arial"/>
        </w:rPr>
        <w:t xml:space="preserve">ervice must link service delivery to the improvement of Pacific health outcomes. </w:t>
      </w:r>
      <w:r>
        <w:rPr>
          <w:rFonts w:ascii="Arial" w:hAnsi="Arial" w:cs="Arial"/>
        </w:rPr>
        <w:t xml:space="preserve"> </w:t>
      </w:r>
      <w:r w:rsidRPr="009344DA">
        <w:rPr>
          <w:rFonts w:ascii="Arial" w:hAnsi="Arial" w:cs="Arial"/>
        </w:rPr>
        <w:t xml:space="preserve">Overall, the </w:t>
      </w:r>
      <w:r w:rsidR="000F1DB4" w:rsidRPr="00995BB9">
        <w:rPr>
          <w:rFonts w:ascii="Arial" w:hAnsi="Arial" w:cs="Arial"/>
        </w:rPr>
        <w:t>B4SC</w:t>
      </w:r>
      <w:r w:rsidR="000F1DB4">
        <w:rPr>
          <w:rFonts w:ascii="Arial" w:hAnsi="Arial" w:cs="Arial"/>
        </w:rPr>
        <w:t xml:space="preserve"> </w:t>
      </w:r>
      <w:r>
        <w:rPr>
          <w:rFonts w:ascii="Arial" w:hAnsi="Arial" w:cs="Arial"/>
        </w:rPr>
        <w:t>S</w:t>
      </w:r>
      <w:r w:rsidRPr="009344DA">
        <w:rPr>
          <w:rFonts w:ascii="Arial" w:hAnsi="Arial" w:cs="Arial"/>
        </w:rPr>
        <w:t>ervice activity should contribute to reducing inequalities.</w:t>
      </w:r>
      <w:bookmarkStart w:id="200" w:name="_Toc271273074"/>
      <w:bookmarkStart w:id="201" w:name="_Toc271367311"/>
      <w:bookmarkStart w:id="202" w:name="_Toc271368254"/>
      <w:bookmarkStart w:id="203" w:name="_Toc272304359"/>
      <w:bookmarkEnd w:id="200"/>
      <w:bookmarkEnd w:id="201"/>
      <w:bookmarkEnd w:id="202"/>
      <w:bookmarkEnd w:id="203"/>
    </w:p>
    <w:p w:rsidR="00995BB9" w:rsidRPr="00BE5AF8" w:rsidRDefault="00995BB9" w:rsidP="00995BB9">
      <w:pPr>
        <w:pStyle w:val="BodyText"/>
        <w:spacing w:before="120"/>
        <w:rPr>
          <w:rFonts w:cs="Arial"/>
          <w:szCs w:val="24"/>
        </w:rPr>
      </w:pPr>
      <w:r>
        <w:rPr>
          <w:rFonts w:cs="Arial"/>
          <w:szCs w:val="24"/>
        </w:rPr>
        <w:t>Compared to the total New Zealand population, Pacific peoples have poorer health status across a wide variety of measures, including child and youth health, risk factors leading to poor health and long-term conditions.  From 1981-2004, Pacific amendable mortality (the kind most influenced by health services) improved the least of any ethnic group</w:t>
      </w:r>
      <w:r>
        <w:rPr>
          <w:rStyle w:val="FootnoteReference"/>
          <w:rFonts w:cs="Arial"/>
          <w:szCs w:val="24"/>
        </w:rPr>
        <w:footnoteReference w:id="5"/>
      </w:r>
      <w:r>
        <w:rPr>
          <w:rFonts w:cs="Arial"/>
          <w:szCs w:val="24"/>
        </w:rPr>
        <w:t>.  Pacific peoples are more exposed to risk factors leading to poor health, and experience more barriers to accessing health services than other groups.</w:t>
      </w:r>
      <w:bookmarkStart w:id="204" w:name="_Toc271273075"/>
      <w:bookmarkStart w:id="205" w:name="_Toc271367312"/>
      <w:bookmarkStart w:id="206" w:name="_Toc271368255"/>
      <w:bookmarkStart w:id="207" w:name="_Toc272304360"/>
      <w:bookmarkEnd w:id="204"/>
      <w:bookmarkEnd w:id="205"/>
      <w:bookmarkEnd w:id="206"/>
      <w:bookmarkEnd w:id="207"/>
    </w:p>
    <w:p w:rsidR="00995BB9" w:rsidRPr="00D62B01" w:rsidRDefault="00995BB9" w:rsidP="00995BB9">
      <w:pPr>
        <w:spacing w:before="120" w:after="120"/>
        <w:jc w:val="left"/>
        <w:rPr>
          <w:rFonts w:ascii="Arial" w:hAnsi="Arial" w:cs="Arial"/>
        </w:rPr>
      </w:pPr>
      <w:r w:rsidRPr="00D62B01">
        <w:rPr>
          <w:rFonts w:ascii="Arial" w:hAnsi="Arial" w:cs="Arial"/>
        </w:rPr>
        <w:t xml:space="preserve">Pacific children are one of the other population priority groups identified in the Child Health Strategy.  As a population group </w:t>
      </w:r>
      <w:r>
        <w:rPr>
          <w:rFonts w:ascii="Arial" w:hAnsi="Arial" w:cs="Arial"/>
        </w:rPr>
        <w:t>Pacific c</w:t>
      </w:r>
      <w:r w:rsidRPr="00D62B01">
        <w:rPr>
          <w:rFonts w:ascii="Arial" w:hAnsi="Arial" w:cs="Arial"/>
        </w:rPr>
        <w:t>hildren continue to have poorer health</w:t>
      </w:r>
      <w:r>
        <w:rPr>
          <w:rFonts w:ascii="Arial" w:hAnsi="Arial" w:cs="Arial"/>
        </w:rPr>
        <w:t xml:space="preserve"> outcomes</w:t>
      </w:r>
      <w:r w:rsidRPr="00D62B01">
        <w:rPr>
          <w:rFonts w:ascii="Arial" w:hAnsi="Arial" w:cs="Arial"/>
        </w:rPr>
        <w:t xml:space="preserve"> than other New Zealand children.  </w:t>
      </w:r>
      <w:r>
        <w:rPr>
          <w:rFonts w:ascii="Arial" w:hAnsi="Arial" w:cs="Arial"/>
        </w:rPr>
        <w:t xml:space="preserve">There are a number of reasons for this difference.  Lower incomes, lower educational attainment and poorer housing contribute significantly to poorer health outcomes.  Beliefs about individual health, and family and community needs and realities can influence health choices and behaviours.  Pacific people with English as a second language may also have difficulty understanding health information and engaging effectively with health professionals.  </w:t>
      </w:r>
      <w:bookmarkStart w:id="208" w:name="_Toc271273076"/>
      <w:bookmarkStart w:id="209" w:name="_Toc271367313"/>
      <w:bookmarkStart w:id="210" w:name="_Toc271368256"/>
      <w:bookmarkStart w:id="211" w:name="_Toc272304361"/>
      <w:bookmarkEnd w:id="208"/>
      <w:bookmarkEnd w:id="209"/>
      <w:bookmarkEnd w:id="210"/>
      <w:bookmarkEnd w:id="211"/>
    </w:p>
    <w:p w:rsidR="00995BB9" w:rsidRDefault="00995BB9" w:rsidP="00995BB9">
      <w:pPr>
        <w:pStyle w:val="BodyText"/>
        <w:spacing w:before="120"/>
        <w:rPr>
          <w:rFonts w:cs="Arial"/>
          <w:szCs w:val="24"/>
        </w:rPr>
      </w:pPr>
      <w:r>
        <w:rPr>
          <w:rFonts w:cs="Arial"/>
          <w:szCs w:val="24"/>
        </w:rPr>
        <w:t xml:space="preserve">Improving the quality of delivery of the B4SC Service to Pacific families will require services that are culturally competent, respond to Pacific people’s needs and expectations, are more acceptable to a wider spectrum of individuals and families, enable Pacific people to make healthy choices and facilitate access to other services including social services.  </w:t>
      </w:r>
      <w:bookmarkStart w:id="212" w:name="_Toc271273077"/>
      <w:bookmarkStart w:id="213" w:name="_Toc271367314"/>
      <w:bookmarkStart w:id="214" w:name="_Toc271368257"/>
      <w:bookmarkStart w:id="215" w:name="_Toc272304362"/>
      <w:bookmarkEnd w:id="212"/>
      <w:bookmarkEnd w:id="213"/>
      <w:bookmarkEnd w:id="214"/>
      <w:bookmarkEnd w:id="215"/>
    </w:p>
    <w:p w:rsidR="00D0392C" w:rsidRPr="00995BB9" w:rsidRDefault="00D0392C" w:rsidP="003555C7">
      <w:pPr>
        <w:pStyle w:val="Heading2"/>
        <w:ind w:hanging="936"/>
      </w:pPr>
      <w:bookmarkStart w:id="216" w:name="_Toc271200210"/>
      <w:bookmarkStart w:id="217" w:name="_Toc271200868"/>
      <w:bookmarkStart w:id="218" w:name="_Toc271200933"/>
      <w:bookmarkStart w:id="219" w:name="_Toc271201035"/>
      <w:bookmarkStart w:id="220" w:name="_Toc271201074"/>
      <w:bookmarkStart w:id="221" w:name="_Toc271266812"/>
      <w:bookmarkStart w:id="222" w:name="_Toc271266978"/>
      <w:bookmarkStart w:id="223" w:name="_Toc271267152"/>
      <w:bookmarkStart w:id="224" w:name="_Toc271271967"/>
      <w:bookmarkStart w:id="225" w:name="_Toc271273953"/>
      <w:bookmarkStart w:id="226" w:name="_Toc271369359"/>
      <w:bookmarkStart w:id="227" w:name="_Toc275948118"/>
      <w:bookmarkStart w:id="228" w:name="_Toc276718491"/>
      <w:bookmarkEnd w:id="216"/>
      <w:bookmarkEnd w:id="217"/>
      <w:bookmarkEnd w:id="218"/>
      <w:bookmarkEnd w:id="219"/>
      <w:bookmarkEnd w:id="220"/>
      <w:bookmarkEnd w:id="221"/>
      <w:bookmarkEnd w:id="222"/>
      <w:bookmarkEnd w:id="223"/>
      <w:bookmarkEnd w:id="224"/>
      <w:bookmarkEnd w:id="225"/>
      <w:bookmarkEnd w:id="226"/>
      <w:r w:rsidRPr="00995BB9">
        <w:t>Settings</w:t>
      </w:r>
      <w:bookmarkEnd w:id="185"/>
      <w:bookmarkEnd w:id="227"/>
      <w:bookmarkEnd w:id="228"/>
    </w:p>
    <w:p w:rsidR="001C02B3" w:rsidRPr="00995BB9" w:rsidRDefault="001C02B3" w:rsidP="001C02B3">
      <w:pPr>
        <w:overflowPunct w:val="0"/>
        <w:autoSpaceDE w:val="0"/>
        <w:autoSpaceDN w:val="0"/>
        <w:adjustRightInd w:val="0"/>
        <w:spacing w:before="120" w:after="120"/>
        <w:jc w:val="left"/>
        <w:rPr>
          <w:rFonts w:ascii="Arial" w:hAnsi="Arial" w:cs="Arial"/>
        </w:rPr>
      </w:pPr>
      <w:r w:rsidRPr="00995BB9">
        <w:rPr>
          <w:rFonts w:ascii="Arial" w:hAnsi="Arial" w:cs="Arial"/>
        </w:rPr>
        <w:t xml:space="preserve">Services may be delivered in the child’s home or in a primary </w:t>
      </w:r>
      <w:r w:rsidR="00334B6F" w:rsidRPr="00995BB9">
        <w:rPr>
          <w:rFonts w:ascii="Arial" w:hAnsi="Arial" w:cs="Arial"/>
        </w:rPr>
        <w:t xml:space="preserve">health </w:t>
      </w:r>
      <w:r w:rsidRPr="00995BB9">
        <w:rPr>
          <w:rFonts w:ascii="Arial" w:hAnsi="Arial" w:cs="Arial"/>
        </w:rPr>
        <w:t xml:space="preserve">care clinic or community setting. </w:t>
      </w:r>
    </w:p>
    <w:p w:rsidR="00D0392C" w:rsidRPr="00995BB9" w:rsidRDefault="00D0392C" w:rsidP="003555C7">
      <w:pPr>
        <w:pStyle w:val="Heading2"/>
        <w:spacing w:after="120"/>
        <w:ind w:hanging="936"/>
      </w:pPr>
      <w:bookmarkStart w:id="229" w:name="_Toc271369361"/>
      <w:bookmarkStart w:id="230" w:name="_Toc272756021"/>
      <w:bookmarkStart w:id="231" w:name="_Toc272821507"/>
      <w:bookmarkStart w:id="232" w:name="_Toc272821851"/>
      <w:bookmarkStart w:id="233" w:name="_Toc271271969"/>
      <w:bookmarkStart w:id="234" w:name="_Toc271271971"/>
      <w:bookmarkStart w:id="235" w:name="_Toc271271973"/>
      <w:bookmarkStart w:id="236" w:name="_Toc215319150"/>
      <w:bookmarkStart w:id="237" w:name="_Toc275948119"/>
      <w:bookmarkStart w:id="238" w:name="_Toc276718492"/>
      <w:bookmarkEnd w:id="229"/>
      <w:bookmarkEnd w:id="230"/>
      <w:bookmarkEnd w:id="231"/>
      <w:bookmarkEnd w:id="232"/>
      <w:bookmarkEnd w:id="233"/>
      <w:bookmarkEnd w:id="234"/>
      <w:bookmarkEnd w:id="235"/>
      <w:r w:rsidRPr="00995BB9">
        <w:t>Support Services</w:t>
      </w:r>
      <w:bookmarkEnd w:id="236"/>
      <w:bookmarkEnd w:id="237"/>
      <w:bookmarkEnd w:id="238"/>
    </w:p>
    <w:p w:rsidR="00995BB9" w:rsidRPr="00995BB9" w:rsidRDefault="00995BB9" w:rsidP="00995BB9">
      <w:pPr>
        <w:spacing w:before="120" w:after="120"/>
        <w:jc w:val="left"/>
        <w:rPr>
          <w:rFonts w:ascii="Arial" w:hAnsi="Arial" w:cs="Arial"/>
        </w:rPr>
      </w:pPr>
      <w:bookmarkStart w:id="239" w:name="_Toc215319151"/>
      <w:r w:rsidRPr="00995BB9">
        <w:rPr>
          <w:rFonts w:ascii="Arial" w:hAnsi="Arial" w:cs="Arial"/>
        </w:rPr>
        <w:t>Refer to tier one Services for Children and Young People services specification.</w:t>
      </w:r>
    </w:p>
    <w:p w:rsidR="00D0392C" w:rsidRPr="00995BB9" w:rsidRDefault="00D0392C" w:rsidP="003555C7">
      <w:pPr>
        <w:pStyle w:val="Heading2"/>
        <w:tabs>
          <w:tab w:val="clear" w:pos="720"/>
        </w:tabs>
        <w:spacing w:after="120"/>
        <w:ind w:hanging="936"/>
      </w:pPr>
      <w:bookmarkStart w:id="240" w:name="_Toc271271975"/>
      <w:bookmarkStart w:id="241" w:name="_Toc271273958"/>
      <w:bookmarkStart w:id="242" w:name="_Toc275948120"/>
      <w:bookmarkStart w:id="243" w:name="_Toc276718493"/>
      <w:bookmarkEnd w:id="240"/>
      <w:bookmarkEnd w:id="241"/>
      <w:r w:rsidRPr="00995BB9">
        <w:t>Key Inputs</w:t>
      </w:r>
      <w:bookmarkEnd w:id="239"/>
      <w:bookmarkEnd w:id="242"/>
      <w:bookmarkEnd w:id="243"/>
    </w:p>
    <w:p w:rsidR="002A4C21" w:rsidRPr="00995BB9" w:rsidRDefault="006C4B1B" w:rsidP="002A4C21">
      <w:pPr>
        <w:overflowPunct w:val="0"/>
        <w:autoSpaceDE w:val="0"/>
        <w:autoSpaceDN w:val="0"/>
        <w:adjustRightInd w:val="0"/>
        <w:spacing w:before="120" w:after="120"/>
        <w:jc w:val="left"/>
        <w:rPr>
          <w:rFonts w:ascii="Arial" w:hAnsi="Arial" w:cs="Arial"/>
        </w:rPr>
      </w:pPr>
      <w:bookmarkStart w:id="244" w:name="_Toc215319155"/>
      <w:r w:rsidRPr="00995BB9">
        <w:rPr>
          <w:rFonts w:ascii="Arial" w:hAnsi="Arial" w:cs="Arial"/>
        </w:rPr>
        <w:t xml:space="preserve">The </w:t>
      </w:r>
      <w:r w:rsidR="001C02B3" w:rsidRPr="00995BB9">
        <w:rPr>
          <w:rFonts w:ascii="Arial" w:hAnsi="Arial" w:cs="Arial"/>
        </w:rPr>
        <w:t>S</w:t>
      </w:r>
      <w:r w:rsidRPr="00995BB9">
        <w:rPr>
          <w:rFonts w:ascii="Arial" w:hAnsi="Arial" w:cs="Arial"/>
        </w:rPr>
        <w:t>ervice, apart from the hearing and vision screening component, will be delivered by Registered Nurses (or other registered health professionals) who have a background in Public Health, Well Child</w:t>
      </w:r>
      <w:r w:rsidR="003555C7" w:rsidRPr="00995BB9">
        <w:rPr>
          <w:rFonts w:ascii="Arial" w:hAnsi="Arial" w:cs="Arial"/>
        </w:rPr>
        <w:t xml:space="preserve"> </w:t>
      </w:r>
      <w:r w:rsidR="001C02B3" w:rsidRPr="00995BB9">
        <w:rPr>
          <w:rFonts w:ascii="Arial" w:hAnsi="Arial" w:cs="Arial"/>
        </w:rPr>
        <w:t>/</w:t>
      </w:r>
      <w:r w:rsidR="003555C7" w:rsidRPr="00995BB9">
        <w:rPr>
          <w:rFonts w:ascii="Arial" w:hAnsi="Arial" w:cs="Arial"/>
        </w:rPr>
        <w:t xml:space="preserve"> </w:t>
      </w:r>
      <w:r w:rsidR="001C02B3" w:rsidRPr="00995BB9">
        <w:rPr>
          <w:rFonts w:ascii="Arial" w:hAnsi="Arial" w:cs="Arial"/>
        </w:rPr>
        <w:t>Tamariki Ora</w:t>
      </w:r>
      <w:r w:rsidRPr="00995BB9">
        <w:rPr>
          <w:rFonts w:ascii="Arial" w:hAnsi="Arial" w:cs="Arial"/>
        </w:rPr>
        <w:t xml:space="preserve"> or Primary </w:t>
      </w:r>
      <w:r w:rsidR="001C02B3" w:rsidRPr="00995BB9">
        <w:rPr>
          <w:rFonts w:ascii="Arial" w:hAnsi="Arial" w:cs="Arial"/>
        </w:rPr>
        <w:t xml:space="preserve">Health </w:t>
      </w:r>
      <w:r w:rsidRPr="00995BB9">
        <w:rPr>
          <w:rFonts w:ascii="Arial" w:hAnsi="Arial" w:cs="Arial"/>
        </w:rPr>
        <w:t>Care (Registered Health Professionals).</w:t>
      </w:r>
    </w:p>
    <w:p w:rsidR="006C4B1B" w:rsidRPr="00995BB9" w:rsidRDefault="006C4B1B" w:rsidP="00D73B8D">
      <w:pPr>
        <w:overflowPunct w:val="0"/>
        <w:autoSpaceDE w:val="0"/>
        <w:autoSpaceDN w:val="0"/>
        <w:adjustRightInd w:val="0"/>
        <w:spacing w:before="120" w:after="120"/>
        <w:jc w:val="left"/>
        <w:rPr>
          <w:rFonts w:ascii="Arial" w:hAnsi="Arial" w:cs="Arial"/>
        </w:rPr>
      </w:pPr>
      <w:r w:rsidRPr="00995BB9">
        <w:rPr>
          <w:rFonts w:ascii="Arial" w:hAnsi="Arial" w:cs="Arial"/>
        </w:rPr>
        <w:t xml:space="preserve">The </w:t>
      </w:r>
      <w:r w:rsidR="000A06AA" w:rsidRPr="00995BB9">
        <w:rPr>
          <w:rFonts w:ascii="Arial" w:hAnsi="Arial" w:cs="Arial"/>
        </w:rPr>
        <w:t xml:space="preserve">B4SC </w:t>
      </w:r>
      <w:r w:rsidR="001C02B3" w:rsidRPr="00995BB9">
        <w:rPr>
          <w:rFonts w:ascii="Arial" w:hAnsi="Arial" w:cs="Arial"/>
        </w:rPr>
        <w:t>S</w:t>
      </w:r>
      <w:r w:rsidRPr="00995BB9">
        <w:rPr>
          <w:rFonts w:ascii="Arial" w:hAnsi="Arial" w:cs="Arial"/>
        </w:rPr>
        <w:t xml:space="preserve">ervice will provide the Registered Health Professionals with training, prior to the delivery of any </w:t>
      </w:r>
      <w:r w:rsidR="000F1DB4" w:rsidRPr="00995BB9">
        <w:rPr>
          <w:rFonts w:ascii="Arial" w:hAnsi="Arial" w:cs="Arial"/>
        </w:rPr>
        <w:t>B4SC</w:t>
      </w:r>
      <w:r w:rsidR="000F1DB4">
        <w:rPr>
          <w:rFonts w:ascii="Arial" w:hAnsi="Arial" w:cs="Arial"/>
        </w:rPr>
        <w:t>s</w:t>
      </w:r>
      <w:r w:rsidRPr="00995BB9">
        <w:rPr>
          <w:rFonts w:ascii="Arial" w:hAnsi="Arial" w:cs="Arial"/>
        </w:rPr>
        <w:t>, in:</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 xml:space="preserve">the content of the </w:t>
      </w:r>
      <w:r w:rsidR="00A0654F" w:rsidRPr="00995BB9">
        <w:rPr>
          <w:rFonts w:ascii="Arial" w:hAnsi="Arial" w:cs="Arial"/>
        </w:rPr>
        <w:t>S</w:t>
      </w:r>
      <w:r w:rsidRPr="00995BB9">
        <w:rPr>
          <w:rFonts w:ascii="Arial" w:hAnsi="Arial" w:cs="Arial"/>
        </w:rPr>
        <w:t>ervice from a trainer who has received Ministry-approved Train-the-Trainer training</w:t>
      </w:r>
    </w:p>
    <w:p w:rsidR="00CC7AEF" w:rsidRPr="00995BB9" w:rsidRDefault="006C4B1B" w:rsidP="00CC7AEF">
      <w:pPr>
        <w:autoSpaceDE w:val="0"/>
        <w:autoSpaceDN w:val="0"/>
        <w:adjustRightInd w:val="0"/>
        <w:jc w:val="left"/>
        <w:rPr>
          <w:rFonts w:ascii="Arial" w:hAnsi="Arial" w:cs="Arial"/>
          <w:color w:val="000000"/>
          <w:lang w:val="en-GB" w:eastAsia="en-GB"/>
        </w:rPr>
      </w:pPr>
      <w:r w:rsidRPr="00995BB9">
        <w:rPr>
          <w:rFonts w:ascii="Arial" w:hAnsi="Arial" w:cs="Arial"/>
        </w:rPr>
        <w:t>child development, behaviour and speech and language from a Senior Clinical Advisor</w:t>
      </w:r>
      <w:r w:rsidR="001C02B3" w:rsidRPr="00995BB9">
        <w:rPr>
          <w:rFonts w:ascii="Arial" w:hAnsi="Arial" w:cs="Arial"/>
        </w:rPr>
        <w:t xml:space="preserve"> </w:t>
      </w:r>
      <w:r w:rsidRPr="00995BB9">
        <w:rPr>
          <w:rFonts w:ascii="Arial" w:hAnsi="Arial" w:cs="Arial"/>
        </w:rPr>
        <w:t>/</w:t>
      </w:r>
      <w:r w:rsidR="001C02B3" w:rsidRPr="00995BB9">
        <w:rPr>
          <w:rFonts w:ascii="Arial" w:hAnsi="Arial" w:cs="Arial"/>
        </w:rPr>
        <w:t xml:space="preserve"> </w:t>
      </w:r>
      <w:r w:rsidRPr="00995BB9">
        <w:rPr>
          <w:rFonts w:ascii="Arial" w:hAnsi="Arial" w:cs="Arial"/>
        </w:rPr>
        <w:t xml:space="preserve">Paediatrician. </w:t>
      </w:r>
      <w:r w:rsidR="00A0654F" w:rsidRPr="00995BB9">
        <w:rPr>
          <w:rFonts w:ascii="Arial" w:hAnsi="Arial" w:cs="Arial"/>
        </w:rPr>
        <w:t xml:space="preserve"> </w:t>
      </w:r>
      <w:r w:rsidRPr="00995BB9">
        <w:rPr>
          <w:rFonts w:ascii="Arial" w:hAnsi="Arial" w:cs="Arial"/>
        </w:rPr>
        <w:t xml:space="preserve">The </w:t>
      </w:r>
      <w:r w:rsidR="00471652" w:rsidRPr="00995BB9">
        <w:rPr>
          <w:rFonts w:ascii="Arial" w:hAnsi="Arial" w:cs="Arial"/>
        </w:rPr>
        <w:t xml:space="preserve">B4SC </w:t>
      </w:r>
      <w:r w:rsidR="000F1DB4">
        <w:rPr>
          <w:rFonts w:ascii="Arial" w:hAnsi="Arial" w:cs="Arial"/>
        </w:rPr>
        <w:t xml:space="preserve">Service </w:t>
      </w:r>
      <w:r w:rsidR="00471652" w:rsidRPr="00995BB9">
        <w:rPr>
          <w:rFonts w:ascii="Arial" w:hAnsi="Arial" w:cs="Arial"/>
        </w:rPr>
        <w:t xml:space="preserve">Provider </w:t>
      </w:r>
      <w:r w:rsidRPr="00995BB9">
        <w:rPr>
          <w:rFonts w:ascii="Arial" w:hAnsi="Arial" w:cs="Arial"/>
        </w:rPr>
        <w:t xml:space="preserve">will need to assess the child development knowledge of Registered Health Professionals and provide </w:t>
      </w:r>
      <w:r w:rsidR="00471652" w:rsidRPr="00995BB9">
        <w:rPr>
          <w:rFonts w:ascii="Arial" w:hAnsi="Arial" w:cs="Arial"/>
        </w:rPr>
        <w:t xml:space="preserve">access to </w:t>
      </w:r>
      <w:r w:rsidRPr="00995BB9">
        <w:rPr>
          <w:rFonts w:ascii="Arial" w:hAnsi="Arial" w:cs="Arial"/>
        </w:rPr>
        <w:t xml:space="preserve">adequate training </w:t>
      </w:r>
      <w:r w:rsidR="00471652" w:rsidRPr="00995BB9">
        <w:rPr>
          <w:rFonts w:ascii="Arial" w:hAnsi="Arial" w:cs="Arial"/>
        </w:rPr>
        <w:t>f</w:t>
      </w:r>
      <w:r w:rsidRPr="00995BB9">
        <w:rPr>
          <w:rFonts w:ascii="Arial" w:hAnsi="Arial" w:cs="Arial"/>
        </w:rPr>
        <w:t>o</w:t>
      </w:r>
      <w:r w:rsidR="00471652" w:rsidRPr="00995BB9">
        <w:rPr>
          <w:rFonts w:ascii="Arial" w:hAnsi="Arial" w:cs="Arial"/>
        </w:rPr>
        <w:t>r</w:t>
      </w:r>
      <w:r w:rsidRPr="00995BB9">
        <w:rPr>
          <w:rFonts w:ascii="Arial" w:hAnsi="Arial" w:cs="Arial"/>
        </w:rPr>
        <w:t xml:space="preserve"> the Registered Health Professionals delivering the </w:t>
      </w:r>
      <w:r w:rsidR="000F1DB4" w:rsidRPr="00995BB9">
        <w:rPr>
          <w:rFonts w:ascii="Arial" w:hAnsi="Arial" w:cs="Arial"/>
        </w:rPr>
        <w:t xml:space="preserve">B4SC </w:t>
      </w:r>
      <w:r w:rsidR="00A0654F" w:rsidRPr="00995BB9">
        <w:rPr>
          <w:rFonts w:ascii="Arial" w:hAnsi="Arial" w:cs="Arial"/>
        </w:rPr>
        <w:t>S</w:t>
      </w:r>
      <w:r w:rsidRPr="00995BB9">
        <w:rPr>
          <w:rFonts w:ascii="Arial" w:hAnsi="Arial" w:cs="Arial"/>
        </w:rPr>
        <w:t>ervice</w:t>
      </w:r>
      <w:r w:rsidR="00CC7AEF" w:rsidRPr="00995BB9">
        <w:rPr>
          <w:rFonts w:ascii="Arial" w:hAnsi="Arial" w:cs="Arial"/>
        </w:rPr>
        <w:t>.</w:t>
      </w:r>
      <w:r w:rsidR="00471652" w:rsidRPr="00995BB9">
        <w:rPr>
          <w:rFonts w:ascii="Arial" w:hAnsi="Arial" w:cs="Arial"/>
        </w:rPr>
        <w:t xml:space="preserve"> </w:t>
      </w:r>
    </w:p>
    <w:p w:rsidR="006C4B1B" w:rsidRPr="00995BB9" w:rsidRDefault="006C4B1B" w:rsidP="002A4C21">
      <w:pPr>
        <w:overflowPunct w:val="0"/>
        <w:autoSpaceDE w:val="0"/>
        <w:autoSpaceDN w:val="0"/>
        <w:adjustRightInd w:val="0"/>
        <w:spacing w:before="120" w:after="120"/>
        <w:jc w:val="left"/>
        <w:rPr>
          <w:rFonts w:ascii="Arial" w:hAnsi="Arial" w:cs="Arial"/>
        </w:rPr>
      </w:pPr>
      <w:r w:rsidRPr="00995BB9">
        <w:rPr>
          <w:rFonts w:ascii="Arial" w:hAnsi="Arial" w:cs="Arial"/>
        </w:rPr>
        <w:t xml:space="preserve">The </w:t>
      </w:r>
      <w:r w:rsidR="000F1DB4" w:rsidRPr="00995BB9">
        <w:rPr>
          <w:rFonts w:ascii="Arial" w:hAnsi="Arial" w:cs="Arial"/>
        </w:rPr>
        <w:t xml:space="preserve">B4SC </w:t>
      </w:r>
      <w:r w:rsidR="00A0654F" w:rsidRPr="00995BB9">
        <w:rPr>
          <w:rFonts w:ascii="Arial" w:hAnsi="Arial" w:cs="Arial"/>
        </w:rPr>
        <w:t>S</w:t>
      </w:r>
      <w:r w:rsidRPr="00995BB9">
        <w:rPr>
          <w:rFonts w:ascii="Arial" w:hAnsi="Arial" w:cs="Arial"/>
        </w:rPr>
        <w:t>ervice will ensure Registered Health Professionals have access to:</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a Senior Child Health Clinical Advisor (</w:t>
      </w:r>
      <w:r w:rsidR="00D85284" w:rsidRPr="00995BB9">
        <w:rPr>
          <w:rFonts w:ascii="Arial" w:hAnsi="Arial" w:cs="Arial"/>
        </w:rPr>
        <w:t>eg,</w:t>
      </w:r>
      <w:r w:rsidRPr="00995BB9">
        <w:rPr>
          <w:rFonts w:ascii="Arial" w:hAnsi="Arial" w:cs="Arial"/>
        </w:rPr>
        <w:t xml:space="preserve"> developmental/ community paediatricians, General Practitioners or Senior Nurses) to provide guidance on clinical issues</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a range of other multidisciplinary specialists to support them in making referral decisions</w:t>
      </w:r>
    </w:p>
    <w:p w:rsidR="006C4B1B" w:rsidRPr="00995BB9" w:rsidRDefault="006C4B1B" w:rsidP="002A4C21">
      <w:pPr>
        <w:overflowPunct w:val="0"/>
        <w:autoSpaceDE w:val="0"/>
        <w:autoSpaceDN w:val="0"/>
        <w:adjustRightInd w:val="0"/>
        <w:spacing w:before="120" w:after="120"/>
        <w:jc w:val="left"/>
        <w:rPr>
          <w:rFonts w:ascii="Arial" w:hAnsi="Arial" w:cs="Arial"/>
        </w:rPr>
      </w:pPr>
      <w:r w:rsidRPr="00995BB9">
        <w:rPr>
          <w:rFonts w:ascii="Arial" w:hAnsi="Arial" w:cs="Arial"/>
        </w:rPr>
        <w:t xml:space="preserve">The hearing and vision screening component of the service will be provided by qualified </w:t>
      </w:r>
      <w:r w:rsidR="000A06AA" w:rsidRPr="00995BB9">
        <w:rPr>
          <w:rFonts w:ascii="Arial" w:hAnsi="Arial" w:cs="Arial"/>
        </w:rPr>
        <w:t xml:space="preserve">DHB funded </w:t>
      </w:r>
      <w:r w:rsidRPr="00995BB9">
        <w:rPr>
          <w:rFonts w:ascii="Arial" w:hAnsi="Arial" w:cs="Arial"/>
        </w:rPr>
        <w:t xml:space="preserve">Vision Hearing Technicians </w:t>
      </w:r>
      <w:r w:rsidR="00D76771" w:rsidRPr="00995BB9">
        <w:rPr>
          <w:rFonts w:ascii="Arial" w:hAnsi="Arial" w:cs="Arial"/>
        </w:rPr>
        <w:t>(</w:t>
      </w:r>
      <w:r w:rsidRPr="00995BB9">
        <w:rPr>
          <w:rFonts w:ascii="Arial" w:hAnsi="Arial" w:cs="Arial"/>
        </w:rPr>
        <w:t>VHT) that:</w:t>
      </w:r>
    </w:p>
    <w:p w:rsidR="006C4B1B" w:rsidRPr="00995BB9" w:rsidRDefault="006C4B1B" w:rsidP="002A4C21">
      <w:pPr>
        <w:numPr>
          <w:ilvl w:val="0"/>
          <w:numId w:val="3"/>
        </w:numPr>
        <w:tabs>
          <w:tab w:val="clear" w:pos="1080"/>
        </w:tabs>
        <w:overflowPunct w:val="0"/>
        <w:autoSpaceDE w:val="0"/>
        <w:autoSpaceDN w:val="0"/>
        <w:adjustRightInd w:val="0"/>
        <w:spacing w:before="120" w:after="120"/>
        <w:ind w:left="540" w:hanging="540"/>
        <w:jc w:val="left"/>
        <w:rPr>
          <w:rFonts w:ascii="Arial" w:hAnsi="Arial" w:cs="Arial"/>
        </w:rPr>
      </w:pPr>
      <w:r w:rsidRPr="00995BB9">
        <w:rPr>
          <w:rFonts w:ascii="Arial" w:hAnsi="Arial" w:cs="Arial"/>
        </w:rPr>
        <w:t>are provided with training from an Audiologist and Ophthalmologist</w:t>
      </w:r>
      <w:r w:rsidR="00D76771" w:rsidRPr="00995BB9">
        <w:rPr>
          <w:rFonts w:ascii="Arial" w:hAnsi="Arial" w:cs="Arial"/>
        </w:rPr>
        <w:t xml:space="preserve"> </w:t>
      </w:r>
      <w:r w:rsidRPr="00995BB9">
        <w:rPr>
          <w:rFonts w:ascii="Arial" w:hAnsi="Arial" w:cs="Arial"/>
        </w:rPr>
        <w:t xml:space="preserve">/ Optometrist in the national hearing and vision screening protocols in accordance with the latest version of ‘B4 School Check – A Handbook for Practitioners’ (published by the Ministry of Health).  This training must be provided prior to delivery of any </w:t>
      </w:r>
      <w:r w:rsidR="000F1DB4" w:rsidRPr="00995BB9">
        <w:rPr>
          <w:rFonts w:ascii="Arial" w:hAnsi="Arial" w:cs="Arial"/>
        </w:rPr>
        <w:t>B4SC</w:t>
      </w:r>
      <w:r w:rsidR="000F1DB4">
        <w:rPr>
          <w:rFonts w:ascii="Arial" w:hAnsi="Arial" w:cs="Arial"/>
        </w:rPr>
        <w:t>s.</w:t>
      </w:r>
      <w:r w:rsidR="000F1DB4" w:rsidRPr="00995BB9">
        <w:rPr>
          <w:rFonts w:ascii="Arial" w:hAnsi="Arial" w:cs="Arial"/>
        </w:rPr>
        <w:t xml:space="preserve"> </w:t>
      </w:r>
    </w:p>
    <w:p w:rsidR="00D73B8D" w:rsidRPr="00995BB9" w:rsidRDefault="006C4B1B" w:rsidP="00556DEA">
      <w:pPr>
        <w:numPr>
          <w:ilvl w:val="0"/>
          <w:numId w:val="3"/>
        </w:numPr>
        <w:tabs>
          <w:tab w:val="clear" w:pos="1080"/>
        </w:tabs>
        <w:overflowPunct w:val="0"/>
        <w:autoSpaceDE w:val="0"/>
        <w:autoSpaceDN w:val="0"/>
        <w:adjustRightInd w:val="0"/>
        <w:spacing w:before="120" w:after="120"/>
        <w:ind w:left="540" w:hanging="540"/>
        <w:jc w:val="left"/>
        <w:rPr>
          <w:rFonts w:ascii="Arial" w:hAnsi="Arial" w:cs="Arial"/>
          <w:b/>
          <w:sz w:val="22"/>
          <w:szCs w:val="22"/>
        </w:rPr>
      </w:pPr>
      <w:r w:rsidRPr="00995BB9">
        <w:rPr>
          <w:rFonts w:ascii="Arial" w:hAnsi="Arial" w:cs="Arial"/>
        </w:rPr>
        <w:t>where VHTs are not available to deliver the hearing and vision screening component of the service, this component can be delivered by the Registered Health Professionals.</w:t>
      </w:r>
      <w:r w:rsidR="00A0654F" w:rsidRPr="00995BB9">
        <w:rPr>
          <w:rFonts w:ascii="Arial" w:hAnsi="Arial" w:cs="Arial"/>
        </w:rPr>
        <w:t xml:space="preserve"> </w:t>
      </w:r>
      <w:r w:rsidRPr="00995BB9">
        <w:rPr>
          <w:rFonts w:ascii="Arial" w:hAnsi="Arial" w:cs="Arial"/>
        </w:rPr>
        <w:t xml:space="preserve"> If the Registered Health Professionals are engaged to deliver the hearing and vision screening component they must receive training equivalent to that of a VHT. </w:t>
      </w:r>
      <w:r w:rsidR="00A0654F" w:rsidRPr="00995BB9">
        <w:rPr>
          <w:rFonts w:ascii="Arial" w:hAnsi="Arial" w:cs="Arial"/>
        </w:rPr>
        <w:t xml:space="preserve"> </w:t>
      </w:r>
      <w:r w:rsidRPr="00995BB9">
        <w:rPr>
          <w:rFonts w:ascii="Arial" w:hAnsi="Arial" w:cs="Arial"/>
        </w:rPr>
        <w:t xml:space="preserve">The </w:t>
      </w:r>
      <w:r w:rsidR="000F1DB4" w:rsidRPr="00995BB9">
        <w:rPr>
          <w:rFonts w:ascii="Arial" w:hAnsi="Arial" w:cs="Arial"/>
        </w:rPr>
        <w:t>B4SC</w:t>
      </w:r>
      <w:r w:rsidR="000F1DB4">
        <w:rPr>
          <w:rFonts w:ascii="Arial" w:hAnsi="Arial" w:cs="Arial"/>
        </w:rPr>
        <w:t xml:space="preserve"> Service </w:t>
      </w:r>
      <w:r w:rsidR="00A0654F" w:rsidRPr="00995BB9">
        <w:rPr>
          <w:rFonts w:ascii="Arial" w:hAnsi="Arial" w:cs="Arial"/>
        </w:rPr>
        <w:t>P</w:t>
      </w:r>
      <w:r w:rsidRPr="00995BB9">
        <w:rPr>
          <w:rFonts w:ascii="Arial" w:hAnsi="Arial" w:cs="Arial"/>
        </w:rPr>
        <w:t>rovider must demonstrate how the Registered Health Professionals will maintain competence and quality</w:t>
      </w:r>
      <w:r w:rsidR="00D76771" w:rsidRPr="00995BB9">
        <w:rPr>
          <w:rFonts w:ascii="Arial" w:hAnsi="Arial" w:cs="Arial"/>
        </w:rPr>
        <w:t>.</w:t>
      </w:r>
    </w:p>
    <w:p w:rsidR="00D0392C" w:rsidRPr="00995BB9" w:rsidRDefault="00D0392C" w:rsidP="00995BB9">
      <w:pPr>
        <w:pStyle w:val="Heading1"/>
        <w:spacing w:after="120"/>
      </w:pPr>
      <w:bookmarkStart w:id="245" w:name="_Toc275948121"/>
      <w:bookmarkStart w:id="246" w:name="_Toc276718494"/>
      <w:r w:rsidRPr="00995BB9">
        <w:t>Service Linkages</w:t>
      </w:r>
      <w:bookmarkEnd w:id="244"/>
      <w:bookmarkEnd w:id="245"/>
      <w:bookmarkEnd w:id="246"/>
    </w:p>
    <w:p w:rsidR="000A06AA" w:rsidRPr="00995BB9" w:rsidRDefault="00EC3D27" w:rsidP="00995BB9">
      <w:pPr>
        <w:rPr>
          <w:rFonts w:ascii="Arial" w:hAnsi="Arial" w:cs="Arial"/>
        </w:rPr>
      </w:pPr>
      <w:bookmarkStart w:id="247" w:name="_Toc215319158"/>
      <w:bookmarkStart w:id="248" w:name="_Toc275948125"/>
      <w:bookmarkStart w:id="249" w:name="_Toc276551626"/>
      <w:bookmarkStart w:id="250" w:name="_Toc276568415"/>
      <w:r w:rsidRPr="00995BB9">
        <w:rPr>
          <w:rFonts w:ascii="Arial" w:hAnsi="Arial" w:cs="Arial"/>
        </w:rPr>
        <w:t xml:space="preserve">The B4SC </w:t>
      </w:r>
      <w:r w:rsidR="000F1DB4">
        <w:rPr>
          <w:rFonts w:ascii="Arial" w:hAnsi="Arial" w:cs="Arial"/>
        </w:rPr>
        <w:t>Service P</w:t>
      </w:r>
      <w:r w:rsidRPr="00995BB9">
        <w:rPr>
          <w:rFonts w:ascii="Arial" w:hAnsi="Arial" w:cs="Arial"/>
        </w:rPr>
        <w:t>rovider will f</w:t>
      </w:r>
      <w:r w:rsidR="000A06AA" w:rsidRPr="00995BB9">
        <w:rPr>
          <w:rFonts w:ascii="Arial" w:hAnsi="Arial" w:cs="Arial"/>
        </w:rPr>
        <w:t>acilitate engagement with primary health care and early childhood education services, including</w:t>
      </w:r>
      <w:r w:rsidR="00CC7AEF" w:rsidRPr="00995BB9">
        <w:rPr>
          <w:rFonts w:ascii="Arial" w:hAnsi="Arial" w:cs="Arial"/>
        </w:rPr>
        <w:t xml:space="preserve"> encouraging parents to register their child with</w:t>
      </w:r>
      <w:r w:rsidR="000A06AA" w:rsidRPr="00995BB9">
        <w:rPr>
          <w:rFonts w:ascii="Arial" w:hAnsi="Arial" w:cs="Arial"/>
        </w:rPr>
        <w:t>:</w:t>
      </w:r>
      <w:bookmarkEnd w:id="248"/>
      <w:bookmarkEnd w:id="249"/>
      <w:bookmarkEnd w:id="250"/>
    </w:p>
    <w:p w:rsidR="000A06AA" w:rsidRPr="00995BB9" w:rsidRDefault="000A06AA" w:rsidP="00995BB9">
      <w:pPr>
        <w:numPr>
          <w:ilvl w:val="0"/>
          <w:numId w:val="39"/>
        </w:numPr>
        <w:tabs>
          <w:tab w:val="clear" w:pos="1440"/>
        </w:tabs>
        <w:spacing w:before="120"/>
        <w:ind w:left="539" w:hanging="539"/>
        <w:rPr>
          <w:rFonts w:ascii="Arial" w:hAnsi="Arial" w:cs="Arial"/>
        </w:rPr>
      </w:pPr>
      <w:bookmarkStart w:id="251" w:name="_Toc275948126"/>
      <w:bookmarkStart w:id="252" w:name="_Toc276551627"/>
      <w:bookmarkStart w:id="253" w:name="_Toc276568416"/>
      <w:r w:rsidRPr="00995BB9">
        <w:rPr>
          <w:rFonts w:ascii="Arial" w:hAnsi="Arial" w:cs="Arial"/>
        </w:rPr>
        <w:t>a general practice if they are not already, and</w:t>
      </w:r>
      <w:bookmarkEnd w:id="251"/>
      <w:bookmarkEnd w:id="252"/>
      <w:bookmarkEnd w:id="253"/>
    </w:p>
    <w:p w:rsidR="002A4C21" w:rsidRDefault="000A06AA" w:rsidP="00995BB9">
      <w:pPr>
        <w:numPr>
          <w:ilvl w:val="0"/>
          <w:numId w:val="39"/>
        </w:numPr>
        <w:tabs>
          <w:tab w:val="clear" w:pos="1440"/>
        </w:tabs>
        <w:spacing w:before="120"/>
        <w:ind w:left="539" w:hanging="539"/>
        <w:rPr>
          <w:rFonts w:ascii="Arial" w:hAnsi="Arial" w:cs="Arial"/>
        </w:rPr>
      </w:pPr>
      <w:bookmarkStart w:id="254" w:name="_Toc275948127"/>
      <w:bookmarkStart w:id="255" w:name="_Toc276551628"/>
      <w:bookmarkStart w:id="256" w:name="_Toc276568417"/>
      <w:r w:rsidRPr="00995BB9">
        <w:rPr>
          <w:rFonts w:ascii="Arial" w:hAnsi="Arial" w:cs="Arial"/>
        </w:rPr>
        <w:t>an early childhood education service if they are not already</w:t>
      </w:r>
      <w:bookmarkEnd w:id="254"/>
      <w:r w:rsidR="00CC7AEF" w:rsidRPr="00995BB9">
        <w:rPr>
          <w:rFonts w:ascii="Arial" w:hAnsi="Arial" w:cs="Arial"/>
        </w:rPr>
        <w:t>.</w:t>
      </w:r>
      <w:bookmarkEnd w:id="255"/>
      <w:bookmarkEnd w:id="256"/>
      <w:r w:rsidRPr="00995BB9">
        <w:rPr>
          <w:rFonts w:ascii="Arial" w:hAnsi="Arial" w:cs="Arial"/>
        </w:rPr>
        <w:t xml:space="preserve"> </w:t>
      </w:r>
    </w:p>
    <w:p w:rsidR="00995BB9" w:rsidRPr="00995BB9" w:rsidRDefault="00995BB9" w:rsidP="00995BB9">
      <w:pPr>
        <w:spacing w:before="120" w:after="120"/>
        <w:rPr>
          <w:rFonts w:ascii="Arial" w:hAnsi="Arial" w:cs="Arial"/>
        </w:rPr>
      </w:pPr>
      <w:r w:rsidRPr="00995BB9">
        <w:rPr>
          <w:rFonts w:ascii="Arial" w:hAnsi="Arial" w:cs="Arial"/>
        </w:rPr>
        <w:t>Linkages include, but are not limited to those described below:</w:t>
      </w:r>
    </w:p>
    <w:p w:rsidR="00995BB9" w:rsidRPr="00995BB9" w:rsidRDefault="00995BB9" w:rsidP="00995BB9">
      <w:pPr>
        <w:rPr>
          <w:rFonts w:ascii="Arial" w:hAnsi="Arial"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960"/>
        <w:gridCol w:w="3780"/>
      </w:tblGrid>
      <w:tr w:rsidR="00995BB9" w:rsidRPr="00995BB9">
        <w:trPr>
          <w:tblHeader/>
        </w:trPr>
        <w:tc>
          <w:tcPr>
            <w:tcW w:w="2160" w:type="dxa"/>
            <w:tcBorders>
              <w:top w:val="single" w:sz="4" w:space="0" w:color="auto"/>
              <w:left w:val="single" w:sz="4" w:space="0" w:color="auto"/>
              <w:bottom w:val="single" w:sz="4" w:space="0" w:color="auto"/>
              <w:right w:val="single" w:sz="4" w:space="0" w:color="auto"/>
            </w:tcBorders>
            <w:shd w:val="clear" w:color="auto" w:fill="E0E0E0"/>
          </w:tcPr>
          <w:p w:rsidR="00995BB9" w:rsidRPr="00995BB9" w:rsidRDefault="00995BB9" w:rsidP="00995BB9">
            <w:pPr>
              <w:tabs>
                <w:tab w:val="right" w:pos="2429"/>
              </w:tabs>
              <w:spacing w:before="120" w:after="120"/>
              <w:jc w:val="left"/>
              <w:rPr>
                <w:rFonts w:ascii="Arial" w:hAnsi="Arial" w:cs="Arial"/>
                <w:b/>
                <w:bCs/>
                <w:sz w:val="20"/>
                <w:szCs w:val="20"/>
              </w:rPr>
            </w:pPr>
            <w:r w:rsidRPr="00995BB9">
              <w:rPr>
                <w:rFonts w:ascii="Arial" w:hAnsi="Arial" w:cs="Arial"/>
                <w:b/>
                <w:bCs/>
                <w:sz w:val="20"/>
                <w:szCs w:val="20"/>
              </w:rPr>
              <w:t>Service Provider</w:t>
            </w:r>
          </w:p>
        </w:tc>
        <w:tc>
          <w:tcPr>
            <w:tcW w:w="3960" w:type="dxa"/>
            <w:tcBorders>
              <w:top w:val="single" w:sz="4" w:space="0" w:color="auto"/>
              <w:left w:val="single" w:sz="4" w:space="0" w:color="auto"/>
              <w:bottom w:val="single" w:sz="4" w:space="0" w:color="auto"/>
              <w:right w:val="single" w:sz="4" w:space="0" w:color="auto"/>
            </w:tcBorders>
            <w:shd w:val="clear" w:color="auto" w:fill="E0E0E0"/>
          </w:tcPr>
          <w:p w:rsidR="00995BB9" w:rsidRPr="00995BB9" w:rsidRDefault="00995BB9" w:rsidP="00995BB9">
            <w:pPr>
              <w:spacing w:before="120" w:after="120"/>
              <w:jc w:val="left"/>
              <w:rPr>
                <w:rFonts w:ascii="Arial" w:hAnsi="Arial" w:cs="Arial"/>
                <w:b/>
                <w:bCs/>
                <w:sz w:val="20"/>
                <w:szCs w:val="20"/>
              </w:rPr>
            </w:pPr>
            <w:r w:rsidRPr="00995BB9">
              <w:rPr>
                <w:rFonts w:ascii="Arial" w:hAnsi="Arial" w:cs="Arial"/>
                <w:b/>
                <w:bCs/>
                <w:sz w:val="20"/>
                <w:szCs w:val="20"/>
              </w:rPr>
              <w:t>Nature of Linkage</w:t>
            </w:r>
          </w:p>
        </w:tc>
        <w:tc>
          <w:tcPr>
            <w:tcW w:w="3780" w:type="dxa"/>
            <w:tcBorders>
              <w:top w:val="single" w:sz="4" w:space="0" w:color="auto"/>
              <w:left w:val="single" w:sz="4" w:space="0" w:color="auto"/>
              <w:bottom w:val="single" w:sz="4" w:space="0" w:color="auto"/>
              <w:right w:val="single" w:sz="4" w:space="0" w:color="auto"/>
            </w:tcBorders>
            <w:shd w:val="clear" w:color="auto" w:fill="E0E0E0"/>
          </w:tcPr>
          <w:p w:rsidR="00995BB9" w:rsidRPr="00995BB9" w:rsidRDefault="00995BB9" w:rsidP="00995BB9">
            <w:pPr>
              <w:spacing w:before="120" w:after="120"/>
              <w:jc w:val="left"/>
              <w:rPr>
                <w:rFonts w:ascii="Arial" w:hAnsi="Arial" w:cs="Arial"/>
                <w:b/>
                <w:bCs/>
                <w:sz w:val="20"/>
                <w:szCs w:val="20"/>
              </w:rPr>
            </w:pPr>
            <w:r w:rsidRPr="00995BB9">
              <w:rPr>
                <w:rFonts w:ascii="Arial" w:hAnsi="Arial" w:cs="Arial"/>
                <w:b/>
                <w:bCs/>
                <w:sz w:val="20"/>
                <w:szCs w:val="20"/>
              </w:rPr>
              <w:t xml:space="preserve">Accountabilities </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General Practice Team (GPT)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Liaise and work with the relevant GPT whenever there are client concerns or issues.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continuity of care for the child and their family and whānau.</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Family Start (FS)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 xml:space="preserve">Liaise and work with the relevant FS worker.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continuity of care for the child and their family and whānau.</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Child, Youth and Family (CYF)</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Liaise and work with CYF whenever there are growth or developmental concerns for a child referred to, or under, CYF supervision.</w:t>
            </w: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Participate in Family Group Conference (FGC) as required.</w:t>
            </w: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to CYF where a child’s safety is at risk from abuse or neglect.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continuity and quality of care for the child and their family and whānau.</w:t>
            </w:r>
          </w:p>
          <w:p w:rsidR="00995BB9" w:rsidRPr="00995BB9" w:rsidRDefault="00995BB9" w:rsidP="00995BB9">
            <w:pPr>
              <w:spacing w:before="120" w:after="120"/>
              <w:jc w:val="left"/>
              <w:rPr>
                <w:rFonts w:ascii="Arial" w:hAnsi="Arial" w:cs="Arial"/>
                <w:sz w:val="20"/>
                <w:szCs w:val="20"/>
              </w:rPr>
            </w:pPr>
          </w:p>
          <w:p w:rsidR="00995BB9" w:rsidRPr="00995BB9" w:rsidRDefault="00995BB9" w:rsidP="00995BB9">
            <w:pPr>
              <w:spacing w:before="120" w:after="120"/>
              <w:jc w:val="left"/>
              <w:rPr>
                <w:rFonts w:ascii="Arial" w:hAnsi="Arial" w:cs="Arial"/>
                <w:sz w:val="20"/>
                <w:szCs w:val="20"/>
              </w:rPr>
            </w:pP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The child’s safety is paramount.</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Interagency Co-ordination (Strengthening Families)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Attend or instigate Interagency Co-ordination meetings as appropriate.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continuity and quality of care for the client.</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Other Well Child</w:t>
            </w:r>
            <w:r>
              <w:rPr>
                <w:rFonts w:ascii="Arial" w:hAnsi="Arial" w:cs="Arial"/>
                <w:sz w:val="20"/>
                <w:szCs w:val="20"/>
              </w:rPr>
              <w:t xml:space="preserve"> </w:t>
            </w:r>
            <w:r w:rsidRPr="00995BB9">
              <w:rPr>
                <w:rFonts w:ascii="Arial" w:hAnsi="Arial" w:cs="Arial"/>
                <w:sz w:val="20"/>
                <w:szCs w:val="20"/>
              </w:rPr>
              <w:t>/Tamariki Ora providers (WCTO Providers)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Liaise and work with the relevant WC</w:t>
            </w:r>
            <w:r>
              <w:rPr>
                <w:rFonts w:ascii="Arial" w:hAnsi="Arial" w:cs="Arial"/>
                <w:sz w:val="20"/>
                <w:szCs w:val="20"/>
              </w:rPr>
              <w:t>TO Providers</w:t>
            </w:r>
            <w:r w:rsidRPr="00995BB9">
              <w:rPr>
                <w:rFonts w:ascii="Arial" w:hAnsi="Arial" w:cs="Arial"/>
                <w:sz w:val="20"/>
                <w:szCs w:val="20"/>
              </w:rPr>
              <w:t xml:space="preserv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seamless WCTO care delivery for all families.</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Hospital services</w:t>
            </w: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Specialist Medical Services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to relevant Hospital service when a child’s health or development is of concern.</w:t>
            </w: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Liaise and work with relevant professional whenever there are concerns relating to the health or development of a particular child.</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G</w:t>
            </w:r>
            <w:r>
              <w:rPr>
                <w:rFonts w:ascii="Arial" w:hAnsi="Arial" w:cs="Arial"/>
                <w:sz w:val="20"/>
                <w:szCs w:val="20"/>
              </w:rPr>
              <w:t>eneral practice team</w:t>
            </w:r>
            <w:r w:rsidRPr="00995BB9">
              <w:rPr>
                <w:rFonts w:ascii="Arial" w:hAnsi="Arial" w:cs="Arial"/>
                <w:sz w:val="20"/>
                <w:szCs w:val="20"/>
              </w:rPr>
              <w:t xml:space="preserve"> is first point of referral, where appropriate, and is kept informed of child’s progress/discharge plan</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Community /General Paediatrician</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or liaise re individual children as appropriate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Pre-school Vision and Screening Services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 xml:space="preserve">Refer individual children at 4 years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Community Agencies</w:t>
            </w:r>
            <w:r w:rsidRPr="00995BB9" w:rsidDel="00995BB9">
              <w:rPr>
                <w:rFonts w:ascii="Arial" w:hAnsi="Arial" w:cs="Arial"/>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or liaise re individual children as appropriate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Whakarongo Mai Ear Health Service</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individual children with suspected otitis media with effusion for screening and ear care management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 xml:space="preserve">Pre-school Dental Services </w:t>
            </w: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Ministry of Social Development programs – HIPPY, SKIP, PAFT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or liaise re individual children as appropriate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MSD programs – HIPPY, SKIP, PAFT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or liaise re individual children as appropriate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tc>
      </w:tr>
      <w:tr w:rsidR="00995BB9" w:rsidRPr="00995BB9">
        <w:tc>
          <w:tcPr>
            <w:tcW w:w="21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Early Childhood Education Centres</w:t>
            </w:r>
          </w:p>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Special Education (general services as well as Incredible Years)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Refer or liaise re individual children as appropriate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95BB9" w:rsidRPr="00995BB9" w:rsidRDefault="00995BB9" w:rsidP="00995BB9">
            <w:pPr>
              <w:spacing w:before="120" w:after="120"/>
              <w:jc w:val="left"/>
              <w:rPr>
                <w:rFonts w:ascii="Arial" w:hAnsi="Arial" w:cs="Arial"/>
                <w:sz w:val="20"/>
                <w:szCs w:val="20"/>
              </w:rPr>
            </w:pPr>
            <w:r w:rsidRPr="00995BB9">
              <w:rPr>
                <w:rFonts w:ascii="Arial" w:hAnsi="Arial" w:cs="Arial"/>
                <w:sz w:val="20"/>
                <w:szCs w:val="20"/>
              </w:rPr>
              <w:t>To ensure timely intervention occurs and provide continuity of care for the child</w:t>
            </w:r>
          </w:p>
        </w:tc>
      </w:tr>
    </w:tbl>
    <w:p w:rsidR="00D0392C" w:rsidRPr="00995BB9" w:rsidRDefault="00D0392C" w:rsidP="00556DEA">
      <w:pPr>
        <w:pStyle w:val="Heading1"/>
      </w:pPr>
      <w:bookmarkStart w:id="257" w:name="_Toc215319162"/>
      <w:bookmarkStart w:id="258" w:name="_Toc275948128"/>
      <w:bookmarkStart w:id="259" w:name="_Toc276718495"/>
      <w:bookmarkEnd w:id="247"/>
      <w:r w:rsidRPr="00995BB9">
        <w:t>Exclusions</w:t>
      </w:r>
      <w:bookmarkEnd w:id="257"/>
      <w:bookmarkEnd w:id="258"/>
      <w:bookmarkEnd w:id="259"/>
    </w:p>
    <w:p w:rsidR="006C4B1B" w:rsidRPr="00995BB9" w:rsidRDefault="006C4B1B" w:rsidP="00D73B8D">
      <w:pPr>
        <w:overflowPunct w:val="0"/>
        <w:autoSpaceDE w:val="0"/>
        <w:autoSpaceDN w:val="0"/>
        <w:adjustRightInd w:val="0"/>
        <w:spacing w:before="120" w:after="120"/>
        <w:rPr>
          <w:rFonts w:ascii="Arial" w:hAnsi="Arial" w:cs="Arial"/>
        </w:rPr>
      </w:pPr>
      <w:r w:rsidRPr="00995BB9">
        <w:rPr>
          <w:rFonts w:ascii="Arial" w:hAnsi="Arial" w:cs="Arial"/>
        </w:rPr>
        <w:t>Th</w:t>
      </w:r>
      <w:r w:rsidR="0006499A" w:rsidRPr="00995BB9">
        <w:rPr>
          <w:rFonts w:ascii="Arial" w:hAnsi="Arial" w:cs="Arial"/>
        </w:rPr>
        <w:t>e B4SC</w:t>
      </w:r>
      <w:r w:rsidRPr="00995BB9">
        <w:rPr>
          <w:rFonts w:ascii="Arial" w:hAnsi="Arial" w:cs="Arial"/>
        </w:rPr>
        <w:t xml:space="preserve"> </w:t>
      </w:r>
      <w:r w:rsidR="00A0654F" w:rsidRPr="00995BB9">
        <w:rPr>
          <w:rFonts w:ascii="Arial" w:hAnsi="Arial" w:cs="Arial"/>
        </w:rPr>
        <w:t>S</w:t>
      </w:r>
      <w:r w:rsidRPr="00995BB9">
        <w:rPr>
          <w:rFonts w:ascii="Arial" w:hAnsi="Arial" w:cs="Arial"/>
        </w:rPr>
        <w:t>ervice excludes</w:t>
      </w:r>
      <w:r w:rsidR="00A0654F" w:rsidRPr="00995BB9">
        <w:rPr>
          <w:rFonts w:ascii="Arial" w:hAnsi="Arial" w:cs="Arial"/>
        </w:rPr>
        <w:t>:</w:t>
      </w:r>
      <w:r w:rsidRPr="00995BB9">
        <w:rPr>
          <w:rFonts w:ascii="Arial" w:hAnsi="Arial" w:cs="Arial"/>
        </w:rPr>
        <w:t xml:space="preserve"> </w:t>
      </w:r>
    </w:p>
    <w:p w:rsidR="00995BB9" w:rsidRPr="00995BB9" w:rsidRDefault="006C4B1B" w:rsidP="00995BB9">
      <w:pPr>
        <w:numPr>
          <w:ilvl w:val="0"/>
          <w:numId w:val="22"/>
        </w:numPr>
        <w:tabs>
          <w:tab w:val="clear" w:pos="720"/>
        </w:tabs>
        <w:overflowPunct w:val="0"/>
        <w:autoSpaceDE w:val="0"/>
        <w:autoSpaceDN w:val="0"/>
        <w:adjustRightInd w:val="0"/>
        <w:spacing w:before="120" w:after="120"/>
        <w:ind w:hanging="720"/>
        <w:rPr>
          <w:rFonts w:ascii="Arial" w:hAnsi="Arial" w:cs="Arial"/>
        </w:rPr>
      </w:pPr>
      <w:r w:rsidRPr="00995BB9">
        <w:rPr>
          <w:rFonts w:ascii="Arial" w:hAnsi="Arial" w:cs="Arial"/>
        </w:rPr>
        <w:t>children before their 4</w:t>
      </w:r>
      <w:r w:rsidRPr="00995BB9">
        <w:rPr>
          <w:rFonts w:ascii="Arial" w:hAnsi="Arial" w:cs="Arial"/>
          <w:vertAlign w:val="superscript"/>
        </w:rPr>
        <w:t>th</w:t>
      </w:r>
      <w:r w:rsidRPr="00995BB9">
        <w:rPr>
          <w:rFonts w:ascii="Arial" w:hAnsi="Arial" w:cs="Arial"/>
        </w:rPr>
        <w:t xml:space="preserve"> birthday and after their 5</w:t>
      </w:r>
      <w:r w:rsidRPr="00995BB9">
        <w:rPr>
          <w:rFonts w:ascii="Arial" w:hAnsi="Arial" w:cs="Arial"/>
          <w:vertAlign w:val="superscript"/>
        </w:rPr>
        <w:t>th</w:t>
      </w:r>
      <w:r w:rsidRPr="00995BB9">
        <w:rPr>
          <w:rFonts w:ascii="Arial" w:hAnsi="Arial" w:cs="Arial"/>
        </w:rPr>
        <w:t xml:space="preserve"> birthday</w:t>
      </w:r>
      <w:r w:rsidR="00630957" w:rsidRPr="00995BB9">
        <w:rPr>
          <w:rFonts w:ascii="Arial" w:hAnsi="Arial" w:cs="Arial"/>
        </w:rPr>
        <w:t xml:space="preserve"> </w:t>
      </w:r>
      <w:r w:rsidR="000F1DB4">
        <w:rPr>
          <w:rFonts w:ascii="Arial" w:hAnsi="Arial" w:cs="Arial"/>
        </w:rPr>
        <w:t>(except</w:t>
      </w:r>
      <w:r w:rsidR="00995BB9" w:rsidRPr="00995BB9">
        <w:rPr>
          <w:rFonts w:ascii="Arial" w:hAnsi="Arial" w:cs="Arial"/>
        </w:rPr>
        <w:t xml:space="preserve"> </w:t>
      </w:r>
      <w:r w:rsidR="000F1DB4">
        <w:rPr>
          <w:rFonts w:ascii="Arial" w:hAnsi="Arial" w:cs="Arial"/>
        </w:rPr>
        <w:t xml:space="preserve">if they have missed the B4SC prior to </w:t>
      </w:r>
      <w:r w:rsidR="000F1DB4" w:rsidRPr="00995BB9">
        <w:rPr>
          <w:rFonts w:ascii="Arial" w:hAnsi="Arial" w:cs="Arial"/>
        </w:rPr>
        <w:t>star</w:t>
      </w:r>
      <w:r w:rsidR="000F1DB4">
        <w:rPr>
          <w:rFonts w:ascii="Arial" w:hAnsi="Arial" w:cs="Arial"/>
        </w:rPr>
        <w:t>tin</w:t>
      </w:r>
      <w:r w:rsidR="000F1DB4" w:rsidRPr="00995BB9">
        <w:rPr>
          <w:rFonts w:ascii="Arial" w:hAnsi="Arial" w:cs="Arial"/>
        </w:rPr>
        <w:t>g</w:t>
      </w:r>
      <w:r w:rsidR="00995BB9" w:rsidRPr="00995BB9">
        <w:rPr>
          <w:rFonts w:ascii="Arial" w:hAnsi="Arial" w:cs="Arial"/>
        </w:rPr>
        <w:t xml:space="preserve"> school</w:t>
      </w:r>
      <w:r w:rsidR="000F1DB4">
        <w:rPr>
          <w:rFonts w:ascii="Arial" w:hAnsi="Arial" w:cs="Arial"/>
        </w:rPr>
        <w:t>,</w:t>
      </w:r>
      <w:r w:rsidR="00995BB9" w:rsidRPr="00995BB9">
        <w:rPr>
          <w:rFonts w:ascii="Arial" w:hAnsi="Arial" w:cs="Arial"/>
        </w:rPr>
        <w:t xml:space="preserve"> </w:t>
      </w:r>
      <w:r w:rsidR="000F1DB4">
        <w:rPr>
          <w:rFonts w:ascii="Arial" w:hAnsi="Arial" w:cs="Arial"/>
        </w:rPr>
        <w:t xml:space="preserve">then they are checked before their </w:t>
      </w:r>
      <w:r w:rsidR="00995BB9" w:rsidRPr="00995BB9">
        <w:rPr>
          <w:rFonts w:ascii="Arial" w:hAnsi="Arial" w:cs="Arial"/>
        </w:rPr>
        <w:t>6</w:t>
      </w:r>
      <w:r w:rsidR="000F1DB4" w:rsidRPr="000F1DB4">
        <w:rPr>
          <w:rFonts w:ascii="Arial" w:hAnsi="Arial" w:cs="Arial"/>
          <w:vertAlign w:val="superscript"/>
        </w:rPr>
        <w:t>th</w:t>
      </w:r>
      <w:r w:rsidR="000F1DB4">
        <w:rPr>
          <w:rFonts w:ascii="Arial" w:hAnsi="Arial" w:cs="Arial"/>
        </w:rPr>
        <w:t xml:space="preserve"> birthday)</w:t>
      </w:r>
      <w:r w:rsidR="00184853">
        <w:rPr>
          <w:rFonts w:ascii="Arial" w:hAnsi="Arial" w:cs="Arial"/>
        </w:rPr>
        <w:t>.</w:t>
      </w:r>
    </w:p>
    <w:p w:rsidR="00D0392C" w:rsidRPr="00995BB9" w:rsidRDefault="00D0392C" w:rsidP="00556DEA">
      <w:pPr>
        <w:pStyle w:val="Heading1"/>
      </w:pPr>
      <w:bookmarkStart w:id="260" w:name="_Toc215319164"/>
      <w:bookmarkStart w:id="261" w:name="_Toc275948129"/>
      <w:bookmarkStart w:id="262" w:name="_Toc276718496"/>
      <w:r w:rsidRPr="00995BB9">
        <w:t>Quality Requirements</w:t>
      </w:r>
      <w:bookmarkEnd w:id="260"/>
      <w:bookmarkEnd w:id="261"/>
      <w:bookmarkEnd w:id="262"/>
    </w:p>
    <w:p w:rsidR="002A4C21" w:rsidRPr="00995BB9" w:rsidRDefault="00D0392C" w:rsidP="00D73B8D">
      <w:pPr>
        <w:spacing w:before="120" w:after="120"/>
        <w:rPr>
          <w:rFonts w:ascii="Arial" w:hAnsi="Arial" w:cs="Arial"/>
        </w:rPr>
      </w:pPr>
      <w:bookmarkStart w:id="263" w:name="_Toc215319165"/>
      <w:r w:rsidRPr="00995BB9">
        <w:rPr>
          <w:rFonts w:ascii="Arial" w:hAnsi="Arial" w:cs="Arial"/>
        </w:rPr>
        <w:t>The Service must comply with the Provider Quality Standards described in the Operational Policy Framework or, as applicable, Crown Funding Agreement Variations, contracts or service level agreements.</w:t>
      </w:r>
      <w:bookmarkEnd w:id="263"/>
    </w:p>
    <w:p w:rsidR="000A06AA" w:rsidRPr="00995BB9" w:rsidRDefault="000A06AA" w:rsidP="00995BB9">
      <w:pPr>
        <w:numPr>
          <w:ilvl w:val="0"/>
          <w:numId w:val="40"/>
        </w:numPr>
        <w:tabs>
          <w:tab w:val="clear" w:pos="1440"/>
        </w:tabs>
        <w:spacing w:before="120"/>
        <w:ind w:left="539" w:hanging="539"/>
        <w:jc w:val="left"/>
        <w:rPr>
          <w:rFonts w:ascii="Arial" w:hAnsi="Arial" w:cs="Arial"/>
        </w:rPr>
      </w:pPr>
      <w:bookmarkStart w:id="264" w:name="_Toc275948130"/>
      <w:bookmarkStart w:id="265" w:name="_Toc276551631"/>
      <w:bookmarkStart w:id="266" w:name="_Toc276568420"/>
      <w:r w:rsidRPr="00995BB9">
        <w:rPr>
          <w:rFonts w:ascii="Arial" w:hAnsi="Arial" w:cs="Arial"/>
        </w:rPr>
        <w:t xml:space="preserve">The B4SC </w:t>
      </w:r>
      <w:r w:rsidR="000F1DB4">
        <w:rPr>
          <w:rFonts w:ascii="Arial" w:hAnsi="Arial" w:cs="Arial"/>
        </w:rPr>
        <w:t xml:space="preserve">Service </w:t>
      </w:r>
      <w:r w:rsidRPr="00995BB9">
        <w:rPr>
          <w:rFonts w:ascii="Arial" w:hAnsi="Arial" w:cs="Arial"/>
        </w:rPr>
        <w:t>Provider must ensure that users receive services that are safe, effective, consumer centre</w:t>
      </w:r>
      <w:r w:rsidR="0006499A" w:rsidRPr="00995BB9">
        <w:rPr>
          <w:rFonts w:ascii="Arial" w:hAnsi="Arial" w:cs="Arial"/>
        </w:rPr>
        <w:t>d</w:t>
      </w:r>
      <w:r w:rsidRPr="00995BB9">
        <w:rPr>
          <w:rFonts w:ascii="Arial" w:hAnsi="Arial" w:cs="Arial"/>
        </w:rPr>
        <w:t xml:space="preserve"> and of </w:t>
      </w:r>
      <w:r w:rsidR="0006499A" w:rsidRPr="00995BB9">
        <w:rPr>
          <w:rFonts w:ascii="Arial" w:hAnsi="Arial" w:cs="Arial"/>
        </w:rPr>
        <w:t>high</w:t>
      </w:r>
      <w:r w:rsidRPr="00995BB9">
        <w:rPr>
          <w:rFonts w:ascii="Arial" w:hAnsi="Arial" w:cs="Arial"/>
        </w:rPr>
        <w:t xml:space="preserve"> quality; and that services are provided by appropriately qualified </w:t>
      </w:r>
      <w:r w:rsidR="0006499A" w:rsidRPr="00995BB9">
        <w:rPr>
          <w:rFonts w:ascii="Arial" w:hAnsi="Arial" w:cs="Arial"/>
        </w:rPr>
        <w:t xml:space="preserve">and </w:t>
      </w:r>
      <w:r w:rsidRPr="00995BB9">
        <w:rPr>
          <w:rFonts w:ascii="Arial" w:hAnsi="Arial" w:cs="Arial"/>
        </w:rPr>
        <w:t>experienced staff</w:t>
      </w:r>
      <w:bookmarkEnd w:id="264"/>
      <w:bookmarkEnd w:id="265"/>
      <w:bookmarkEnd w:id="266"/>
    </w:p>
    <w:p w:rsidR="000A06AA" w:rsidRPr="00995BB9" w:rsidRDefault="000A06AA" w:rsidP="00995BB9">
      <w:pPr>
        <w:numPr>
          <w:ilvl w:val="0"/>
          <w:numId w:val="40"/>
        </w:numPr>
        <w:tabs>
          <w:tab w:val="clear" w:pos="1440"/>
        </w:tabs>
        <w:spacing w:before="120"/>
        <w:ind w:left="539" w:hanging="539"/>
        <w:jc w:val="left"/>
        <w:rPr>
          <w:rFonts w:ascii="Arial" w:hAnsi="Arial" w:cs="Arial"/>
        </w:rPr>
      </w:pPr>
      <w:bookmarkStart w:id="267" w:name="_Toc275948131"/>
      <w:bookmarkStart w:id="268" w:name="_Toc276551632"/>
      <w:bookmarkStart w:id="269" w:name="_Toc276568421"/>
      <w:r w:rsidRPr="00995BB9">
        <w:rPr>
          <w:rFonts w:ascii="Arial" w:hAnsi="Arial" w:cs="Arial"/>
        </w:rPr>
        <w:t xml:space="preserve">The B4SC </w:t>
      </w:r>
      <w:r w:rsidR="00995BB9">
        <w:rPr>
          <w:rFonts w:ascii="Arial" w:hAnsi="Arial" w:cs="Arial"/>
        </w:rPr>
        <w:t>S</w:t>
      </w:r>
      <w:r w:rsidRPr="00995BB9">
        <w:rPr>
          <w:rFonts w:ascii="Arial" w:hAnsi="Arial" w:cs="Arial"/>
        </w:rPr>
        <w:t xml:space="preserve">ervice will ensure that the </w:t>
      </w:r>
      <w:r w:rsidR="000F1DB4">
        <w:rPr>
          <w:rFonts w:ascii="Arial" w:hAnsi="Arial" w:cs="Arial"/>
        </w:rPr>
        <w:t>S</w:t>
      </w:r>
      <w:r w:rsidRPr="00995BB9">
        <w:rPr>
          <w:rFonts w:ascii="Arial" w:hAnsi="Arial" w:cs="Arial"/>
        </w:rPr>
        <w:t>ervice is delivered in a culturally appropriate and competent manner</w:t>
      </w:r>
      <w:bookmarkEnd w:id="267"/>
      <w:r w:rsidR="00CC7AEF" w:rsidRPr="00995BB9">
        <w:rPr>
          <w:rFonts w:ascii="Arial" w:hAnsi="Arial" w:cs="Arial"/>
        </w:rPr>
        <w:t>.</w:t>
      </w:r>
      <w:bookmarkEnd w:id="268"/>
      <w:bookmarkEnd w:id="269"/>
    </w:p>
    <w:p w:rsidR="00D0392C" w:rsidRPr="00995BB9" w:rsidRDefault="00995BB9" w:rsidP="00556DEA">
      <w:pPr>
        <w:pStyle w:val="Heading1"/>
      </w:pPr>
      <w:bookmarkStart w:id="270" w:name="_Toc215319172"/>
      <w:bookmarkStart w:id="271" w:name="_Toc275948132"/>
      <w:r w:rsidRPr="00995BB9">
        <w:br w:type="page"/>
      </w:r>
      <w:bookmarkStart w:id="272" w:name="_Toc276718497"/>
      <w:r w:rsidR="00D0392C" w:rsidRPr="00995BB9">
        <w:t>Purchase Units and Reporting Requirements</w:t>
      </w:r>
      <w:bookmarkEnd w:id="270"/>
      <w:bookmarkEnd w:id="271"/>
      <w:bookmarkEnd w:id="272"/>
    </w:p>
    <w:p w:rsidR="00D0392C" w:rsidRPr="00995BB9" w:rsidRDefault="00D0392C" w:rsidP="00D73B8D">
      <w:pPr>
        <w:spacing w:before="120" w:after="120"/>
        <w:rPr>
          <w:rFonts w:ascii="Arial" w:hAnsi="Arial" w:cs="Arial"/>
        </w:rPr>
      </w:pPr>
      <w:bookmarkStart w:id="273" w:name="_Toc215319173"/>
      <w:r w:rsidRPr="00995BB9">
        <w:rPr>
          <w:rFonts w:ascii="Arial" w:hAnsi="Arial" w:cs="Arial"/>
        </w:rPr>
        <w:t>Purchase Units are defined in the joint DHB and Ministry’s Nationwide Service Framework Data Dictionary.  The following Purchase Units apply to this Service.</w:t>
      </w:r>
      <w:bookmarkEnd w:id="273"/>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1555"/>
        <w:gridCol w:w="2439"/>
        <w:gridCol w:w="1242"/>
        <w:gridCol w:w="1987"/>
        <w:gridCol w:w="1531"/>
      </w:tblGrid>
      <w:tr w:rsidR="002A4C21" w:rsidRPr="00995BB9">
        <w:tblPrEx>
          <w:tblCellMar>
            <w:top w:w="0" w:type="dxa"/>
            <w:bottom w:w="0" w:type="dxa"/>
          </w:tblCellMar>
        </w:tblPrEx>
        <w:trPr>
          <w:trHeight w:val="759"/>
          <w:tblHeader/>
        </w:trPr>
        <w:tc>
          <w:tcPr>
            <w:tcW w:w="546" w:type="pct"/>
            <w:tcBorders>
              <w:bottom w:val="single" w:sz="4" w:space="0" w:color="auto"/>
            </w:tcBorders>
            <w:shd w:val="clear" w:color="auto" w:fill="D9D9D9"/>
          </w:tcPr>
          <w:p w:rsidR="00D0392C" w:rsidRPr="00995BB9" w:rsidRDefault="00D0392C" w:rsidP="00D73B8D">
            <w:pPr>
              <w:spacing w:before="120" w:after="120"/>
              <w:jc w:val="left"/>
              <w:rPr>
                <w:rFonts w:ascii="Arial" w:hAnsi="Arial" w:cs="Arial"/>
                <w:b/>
                <w:sz w:val="20"/>
                <w:szCs w:val="20"/>
              </w:rPr>
            </w:pPr>
            <w:r w:rsidRPr="00995BB9">
              <w:rPr>
                <w:rFonts w:ascii="Arial" w:hAnsi="Arial" w:cs="Arial"/>
                <w:b/>
                <w:sz w:val="20"/>
                <w:szCs w:val="20"/>
              </w:rPr>
              <w:t>PU Code</w:t>
            </w:r>
          </w:p>
        </w:tc>
        <w:tc>
          <w:tcPr>
            <w:tcW w:w="791" w:type="pct"/>
            <w:tcBorders>
              <w:bottom w:val="single" w:sz="4" w:space="0" w:color="auto"/>
            </w:tcBorders>
            <w:shd w:val="clear" w:color="auto" w:fill="D9D9D9"/>
          </w:tcPr>
          <w:p w:rsidR="00D0392C" w:rsidRPr="00995BB9" w:rsidRDefault="00D0392C" w:rsidP="00D73B8D">
            <w:pPr>
              <w:spacing w:before="120" w:after="120"/>
              <w:jc w:val="left"/>
              <w:rPr>
                <w:rFonts w:ascii="Arial" w:hAnsi="Arial" w:cs="Arial"/>
                <w:b/>
                <w:sz w:val="20"/>
                <w:szCs w:val="20"/>
              </w:rPr>
            </w:pPr>
            <w:r w:rsidRPr="00995BB9">
              <w:rPr>
                <w:rFonts w:ascii="Arial" w:hAnsi="Arial" w:cs="Arial"/>
                <w:b/>
                <w:sz w:val="20"/>
                <w:szCs w:val="20"/>
              </w:rPr>
              <w:t>PU Description</w:t>
            </w:r>
          </w:p>
        </w:tc>
        <w:tc>
          <w:tcPr>
            <w:tcW w:w="1241" w:type="pct"/>
            <w:tcBorders>
              <w:bottom w:val="single" w:sz="4" w:space="0" w:color="auto"/>
            </w:tcBorders>
            <w:shd w:val="clear" w:color="auto" w:fill="D9D9D9"/>
          </w:tcPr>
          <w:p w:rsidR="00D0392C" w:rsidRPr="00995BB9" w:rsidRDefault="00D0392C" w:rsidP="00D73B8D">
            <w:pPr>
              <w:spacing w:before="120" w:after="120"/>
              <w:jc w:val="left"/>
              <w:rPr>
                <w:rFonts w:ascii="Arial" w:hAnsi="Arial" w:cs="Arial"/>
                <w:b/>
                <w:sz w:val="20"/>
                <w:szCs w:val="20"/>
              </w:rPr>
            </w:pPr>
            <w:r w:rsidRPr="00995BB9">
              <w:rPr>
                <w:rFonts w:ascii="Arial" w:hAnsi="Arial" w:cs="Arial"/>
                <w:b/>
                <w:sz w:val="20"/>
                <w:szCs w:val="20"/>
              </w:rPr>
              <w:t>PU Definition</w:t>
            </w:r>
          </w:p>
        </w:tc>
        <w:tc>
          <w:tcPr>
            <w:tcW w:w="632" w:type="pct"/>
            <w:tcBorders>
              <w:bottom w:val="single" w:sz="4" w:space="0" w:color="auto"/>
            </w:tcBorders>
            <w:shd w:val="clear" w:color="auto" w:fill="D9D9D9"/>
          </w:tcPr>
          <w:p w:rsidR="00D0392C" w:rsidRPr="00995BB9" w:rsidRDefault="00D0392C" w:rsidP="00D73B8D">
            <w:pPr>
              <w:spacing w:before="120" w:after="120"/>
              <w:jc w:val="left"/>
              <w:rPr>
                <w:rFonts w:ascii="Arial" w:hAnsi="Arial" w:cs="Arial"/>
                <w:b/>
                <w:sz w:val="20"/>
                <w:szCs w:val="20"/>
              </w:rPr>
            </w:pPr>
            <w:r w:rsidRPr="00995BB9">
              <w:rPr>
                <w:rFonts w:ascii="Arial" w:hAnsi="Arial" w:cs="Arial"/>
                <w:b/>
                <w:sz w:val="20"/>
                <w:szCs w:val="20"/>
              </w:rPr>
              <w:t>PU Measure</w:t>
            </w:r>
          </w:p>
        </w:tc>
        <w:tc>
          <w:tcPr>
            <w:tcW w:w="1011" w:type="pct"/>
            <w:tcBorders>
              <w:bottom w:val="single" w:sz="4" w:space="0" w:color="auto"/>
            </w:tcBorders>
            <w:shd w:val="clear" w:color="auto" w:fill="D9D9D9"/>
          </w:tcPr>
          <w:p w:rsidR="00D0392C" w:rsidRPr="00995BB9" w:rsidRDefault="00D0392C" w:rsidP="00D73B8D">
            <w:pPr>
              <w:spacing w:before="120" w:after="120"/>
              <w:jc w:val="left"/>
              <w:rPr>
                <w:rFonts w:ascii="Arial" w:hAnsi="Arial" w:cs="Arial"/>
                <w:b/>
                <w:sz w:val="20"/>
                <w:szCs w:val="20"/>
              </w:rPr>
            </w:pPr>
            <w:r w:rsidRPr="00995BB9">
              <w:rPr>
                <w:rFonts w:ascii="Arial" w:hAnsi="Arial" w:cs="Arial"/>
                <w:b/>
                <w:sz w:val="20"/>
                <w:szCs w:val="20"/>
              </w:rPr>
              <w:t>PU Measure Definition</w:t>
            </w:r>
          </w:p>
        </w:tc>
        <w:tc>
          <w:tcPr>
            <w:tcW w:w="779" w:type="pct"/>
            <w:tcBorders>
              <w:bottom w:val="single" w:sz="4" w:space="0" w:color="auto"/>
            </w:tcBorders>
            <w:shd w:val="clear" w:color="auto" w:fill="D9D9D9"/>
          </w:tcPr>
          <w:p w:rsidR="00D0392C" w:rsidRPr="00995BB9" w:rsidRDefault="00D0392C" w:rsidP="00D73B8D">
            <w:pPr>
              <w:spacing w:before="120" w:after="120"/>
              <w:jc w:val="left"/>
              <w:rPr>
                <w:rFonts w:ascii="Arial" w:hAnsi="Arial" w:cs="Arial"/>
                <w:b/>
                <w:sz w:val="20"/>
                <w:szCs w:val="20"/>
              </w:rPr>
            </w:pPr>
            <w:r w:rsidRPr="00995BB9">
              <w:rPr>
                <w:rFonts w:ascii="Arial" w:hAnsi="Arial" w:cs="Arial"/>
                <w:b/>
                <w:sz w:val="20"/>
                <w:szCs w:val="20"/>
              </w:rPr>
              <w:t>National Collections or Payment Systems</w:t>
            </w:r>
          </w:p>
        </w:tc>
      </w:tr>
      <w:tr w:rsidR="002A4C21" w:rsidRPr="00995BB9">
        <w:tblPrEx>
          <w:tblCellMar>
            <w:top w:w="0" w:type="dxa"/>
            <w:bottom w:w="0" w:type="dxa"/>
          </w:tblCellMar>
        </w:tblPrEx>
        <w:trPr>
          <w:trHeight w:val="759"/>
          <w:tblHeader/>
        </w:trPr>
        <w:tc>
          <w:tcPr>
            <w:tcW w:w="546" w:type="pct"/>
            <w:shd w:val="clear" w:color="auto" w:fill="auto"/>
          </w:tcPr>
          <w:p w:rsidR="006C4B1B" w:rsidRPr="00995BB9" w:rsidRDefault="006C4B1B" w:rsidP="00D73B8D">
            <w:pPr>
              <w:spacing w:before="120" w:after="120"/>
              <w:jc w:val="left"/>
              <w:rPr>
                <w:rFonts w:ascii="Arial" w:hAnsi="Arial" w:cs="Arial"/>
                <w:sz w:val="20"/>
                <w:szCs w:val="20"/>
                <w:lang w:eastAsia="en-NZ"/>
              </w:rPr>
            </w:pPr>
            <w:r w:rsidRPr="00995BB9">
              <w:rPr>
                <w:rFonts w:ascii="Arial" w:hAnsi="Arial" w:cs="Arial"/>
                <w:sz w:val="20"/>
                <w:szCs w:val="20"/>
                <w:lang w:eastAsia="en-NZ"/>
              </w:rPr>
              <w:t>C01013</w:t>
            </w:r>
          </w:p>
          <w:p w:rsidR="00D0392C" w:rsidRPr="00995BB9" w:rsidRDefault="00D0392C" w:rsidP="00D73B8D">
            <w:pPr>
              <w:spacing w:before="120" w:after="120"/>
              <w:rPr>
                <w:rFonts w:ascii="Arial" w:hAnsi="Arial" w:cs="Arial"/>
                <w:b/>
                <w:sz w:val="20"/>
                <w:szCs w:val="20"/>
              </w:rPr>
            </w:pPr>
          </w:p>
        </w:tc>
        <w:tc>
          <w:tcPr>
            <w:tcW w:w="791" w:type="pct"/>
            <w:shd w:val="clear" w:color="auto" w:fill="auto"/>
          </w:tcPr>
          <w:p w:rsidR="00D0392C" w:rsidRPr="00995BB9" w:rsidRDefault="006C4B1B" w:rsidP="00D73B8D">
            <w:pPr>
              <w:spacing w:before="120" w:after="120"/>
              <w:jc w:val="left"/>
              <w:rPr>
                <w:rFonts w:ascii="Arial" w:hAnsi="Arial" w:cs="Arial"/>
                <w:sz w:val="20"/>
                <w:szCs w:val="20"/>
              </w:rPr>
            </w:pPr>
            <w:r w:rsidRPr="00995BB9">
              <w:rPr>
                <w:rFonts w:ascii="Arial" w:hAnsi="Arial" w:cs="Arial"/>
                <w:sz w:val="20"/>
                <w:szCs w:val="20"/>
              </w:rPr>
              <w:t>Well Child Services - B4 School Checks</w:t>
            </w:r>
          </w:p>
        </w:tc>
        <w:tc>
          <w:tcPr>
            <w:tcW w:w="1241" w:type="pct"/>
            <w:shd w:val="clear" w:color="auto" w:fill="auto"/>
          </w:tcPr>
          <w:p w:rsidR="00D0392C" w:rsidRPr="00995BB9" w:rsidRDefault="006C4B1B" w:rsidP="002A4C21">
            <w:pPr>
              <w:overflowPunct w:val="0"/>
              <w:autoSpaceDE w:val="0"/>
              <w:autoSpaceDN w:val="0"/>
              <w:adjustRightInd w:val="0"/>
              <w:spacing w:before="120" w:after="120"/>
              <w:jc w:val="left"/>
              <w:rPr>
                <w:rFonts w:ascii="Arial" w:hAnsi="Arial" w:cs="Arial"/>
                <w:b/>
                <w:sz w:val="20"/>
                <w:szCs w:val="20"/>
              </w:rPr>
            </w:pPr>
            <w:r w:rsidRPr="00995BB9">
              <w:rPr>
                <w:rFonts w:ascii="Arial" w:hAnsi="Arial" w:cs="Arial"/>
                <w:sz w:val="20"/>
                <w:szCs w:val="20"/>
              </w:rPr>
              <w:t>A universal, comprehensive screening and health education service for four year old children/</w:t>
            </w:r>
            <w:r w:rsidR="00C17863">
              <w:rPr>
                <w:rFonts w:ascii="Arial" w:hAnsi="Arial" w:cs="Arial"/>
                <w:sz w:val="20"/>
                <w:szCs w:val="20"/>
              </w:rPr>
              <w:t xml:space="preserve"> </w:t>
            </w:r>
            <w:r w:rsidRPr="00995BB9">
              <w:rPr>
                <w:rFonts w:ascii="Arial" w:hAnsi="Arial" w:cs="Arial"/>
                <w:sz w:val="20"/>
                <w:szCs w:val="20"/>
              </w:rPr>
              <w:t>tamariki and their parent(s) and/or guardian(s). It includes measurement of height and weight, screening for vision and hearing concerns, oral health, and an assessment of behavioural and developmental</w:t>
            </w:r>
            <w:r w:rsidR="002A4C21" w:rsidRPr="00995BB9">
              <w:rPr>
                <w:rFonts w:ascii="Arial" w:hAnsi="Arial" w:cs="Arial"/>
                <w:sz w:val="20"/>
                <w:szCs w:val="20"/>
              </w:rPr>
              <w:t xml:space="preserve"> </w:t>
            </w:r>
            <w:r w:rsidRPr="00995BB9">
              <w:rPr>
                <w:rFonts w:ascii="Arial" w:hAnsi="Arial" w:cs="Arial"/>
                <w:sz w:val="20"/>
                <w:szCs w:val="20"/>
              </w:rPr>
              <w:t>status</w:t>
            </w:r>
            <w:r w:rsidR="0006499A" w:rsidRPr="00995BB9">
              <w:rPr>
                <w:rFonts w:ascii="Arial" w:hAnsi="Arial" w:cs="Arial"/>
                <w:sz w:val="20"/>
                <w:szCs w:val="20"/>
              </w:rPr>
              <w:t>, and appropriate referrals if required.</w:t>
            </w:r>
            <w:r w:rsidR="00524F46">
              <w:rPr>
                <w:rFonts w:ascii="Arial" w:hAnsi="Arial" w:cs="Arial"/>
                <w:sz w:val="20"/>
                <w:szCs w:val="20"/>
              </w:rPr>
              <w:t xml:space="preserve"> The check cannot be counted until it is complete</w:t>
            </w:r>
          </w:p>
        </w:tc>
        <w:tc>
          <w:tcPr>
            <w:tcW w:w="632" w:type="pct"/>
            <w:shd w:val="clear" w:color="auto" w:fill="auto"/>
          </w:tcPr>
          <w:p w:rsidR="006C4B1B" w:rsidRPr="00995BB9" w:rsidRDefault="003B4DEC" w:rsidP="00D73B8D">
            <w:pPr>
              <w:spacing w:before="120" w:after="120"/>
              <w:jc w:val="left"/>
              <w:rPr>
                <w:rFonts w:ascii="Arial" w:hAnsi="Arial" w:cs="Arial"/>
                <w:sz w:val="20"/>
                <w:szCs w:val="20"/>
                <w:lang w:eastAsia="en-NZ"/>
              </w:rPr>
            </w:pPr>
            <w:r w:rsidRPr="00995BB9">
              <w:rPr>
                <w:rFonts w:ascii="Arial" w:hAnsi="Arial" w:cs="Arial"/>
                <w:sz w:val="20"/>
                <w:szCs w:val="20"/>
                <w:lang w:eastAsia="en-NZ"/>
              </w:rPr>
              <w:t>Check</w:t>
            </w:r>
          </w:p>
          <w:p w:rsidR="00D0392C" w:rsidRPr="00995BB9" w:rsidRDefault="00D0392C" w:rsidP="00D73B8D">
            <w:pPr>
              <w:spacing w:before="120" w:after="120"/>
              <w:rPr>
                <w:rFonts w:ascii="Arial" w:hAnsi="Arial" w:cs="Arial"/>
                <w:b/>
                <w:sz w:val="20"/>
                <w:szCs w:val="20"/>
              </w:rPr>
            </w:pPr>
          </w:p>
        </w:tc>
        <w:tc>
          <w:tcPr>
            <w:tcW w:w="1011" w:type="pct"/>
            <w:shd w:val="clear" w:color="auto" w:fill="auto"/>
          </w:tcPr>
          <w:p w:rsidR="00D0392C" w:rsidRPr="00995BB9" w:rsidRDefault="0006499A" w:rsidP="000537A3">
            <w:pPr>
              <w:spacing w:before="120" w:after="120"/>
              <w:jc w:val="left"/>
              <w:rPr>
                <w:rFonts w:ascii="Arial" w:hAnsi="Arial" w:cs="Arial"/>
                <w:b/>
                <w:sz w:val="20"/>
                <w:szCs w:val="20"/>
              </w:rPr>
            </w:pPr>
            <w:r w:rsidRPr="00995BB9">
              <w:rPr>
                <w:rFonts w:ascii="Arial" w:hAnsi="Arial" w:cs="Arial"/>
                <w:sz w:val="20"/>
                <w:szCs w:val="20"/>
                <w:lang w:eastAsia="en-NZ"/>
              </w:rPr>
              <w:t>Number of checks provided, and other information outlined in the ‘B4 School Check - Minimum Requirements for Information’</w:t>
            </w:r>
            <w:r w:rsidR="003C3D68" w:rsidRPr="00995BB9">
              <w:rPr>
                <w:rFonts w:ascii="Arial" w:hAnsi="Arial" w:cs="Arial"/>
                <w:sz w:val="20"/>
                <w:szCs w:val="20"/>
                <w:lang w:eastAsia="en-NZ"/>
              </w:rPr>
              <w:t>.</w:t>
            </w:r>
            <w:r w:rsidR="00524F46">
              <w:rPr>
                <w:rFonts w:ascii="Arial" w:hAnsi="Arial" w:cs="Arial"/>
                <w:sz w:val="20"/>
                <w:szCs w:val="20"/>
                <w:lang w:eastAsia="en-NZ"/>
              </w:rPr>
              <w:t xml:space="preserve"> A check cannot be counted until it is complete</w:t>
            </w:r>
          </w:p>
        </w:tc>
        <w:tc>
          <w:tcPr>
            <w:tcW w:w="779" w:type="pct"/>
            <w:shd w:val="clear" w:color="auto" w:fill="auto"/>
          </w:tcPr>
          <w:p w:rsidR="00DD2022" w:rsidRPr="00995BB9" w:rsidRDefault="00DC321D" w:rsidP="00D73B8D">
            <w:pPr>
              <w:spacing w:before="120" w:after="120"/>
              <w:jc w:val="left"/>
              <w:rPr>
                <w:rFonts w:ascii="Arial" w:hAnsi="Arial" w:cs="Arial"/>
                <w:sz w:val="20"/>
                <w:szCs w:val="20"/>
              </w:rPr>
            </w:pPr>
            <w:r w:rsidRPr="00995BB9">
              <w:rPr>
                <w:rFonts w:ascii="Arial" w:hAnsi="Arial" w:cs="Arial"/>
                <w:sz w:val="20"/>
                <w:szCs w:val="20"/>
              </w:rPr>
              <w:t>B4SC</w:t>
            </w:r>
            <w:r w:rsidR="00543319" w:rsidRPr="00995BB9">
              <w:rPr>
                <w:rFonts w:ascii="Arial" w:hAnsi="Arial" w:cs="Arial"/>
                <w:sz w:val="20"/>
                <w:szCs w:val="20"/>
              </w:rPr>
              <w:t xml:space="preserve"> Information System</w:t>
            </w:r>
          </w:p>
        </w:tc>
      </w:tr>
    </w:tbl>
    <w:p w:rsidR="00D0392C" w:rsidRPr="00995BB9" w:rsidRDefault="00D0392C" w:rsidP="00D73B8D">
      <w:pPr>
        <w:spacing w:before="120" w:after="120"/>
        <w:jc w:val="left"/>
        <w:rPr>
          <w:rFonts w:ascii="Arial" w:hAnsi="Arial" w:cs="Arial"/>
        </w:rPr>
      </w:pPr>
      <w:bookmarkStart w:id="274" w:name="_Toc215319179"/>
      <w:r w:rsidRPr="00995BB9">
        <w:rPr>
          <w:rFonts w:ascii="Arial" w:hAnsi="Arial" w:cs="Arial"/>
        </w:rPr>
        <w:t xml:space="preserve">The </w:t>
      </w:r>
      <w:r w:rsidR="000A06AA" w:rsidRPr="00995BB9">
        <w:rPr>
          <w:rFonts w:ascii="Arial" w:hAnsi="Arial" w:cs="Arial"/>
        </w:rPr>
        <w:t xml:space="preserve">B4SC </w:t>
      </w:r>
      <w:r w:rsidRPr="00995BB9">
        <w:rPr>
          <w:rFonts w:ascii="Arial" w:hAnsi="Arial" w:cs="Arial"/>
        </w:rPr>
        <w:t>Service must comply with the requirements of national data collections.</w:t>
      </w:r>
    </w:p>
    <w:p w:rsidR="00A20501" w:rsidRPr="00995BB9" w:rsidRDefault="00A20501" w:rsidP="003555C7">
      <w:pPr>
        <w:pStyle w:val="Heading2"/>
        <w:ind w:hanging="936"/>
      </w:pPr>
      <w:bookmarkStart w:id="275" w:name="_Toc271271981"/>
      <w:bookmarkStart w:id="276" w:name="_Toc271273964"/>
      <w:bookmarkStart w:id="277" w:name="_Toc215319180"/>
      <w:bookmarkStart w:id="278" w:name="_Toc271271982"/>
      <w:bookmarkStart w:id="279" w:name="_Toc271273965"/>
      <w:bookmarkStart w:id="280" w:name="_Toc271271983"/>
      <w:bookmarkStart w:id="281" w:name="_Toc271273966"/>
      <w:bookmarkStart w:id="282" w:name="_Toc271271984"/>
      <w:bookmarkStart w:id="283" w:name="_Toc271273967"/>
      <w:bookmarkStart w:id="284" w:name="_Toc271271985"/>
      <w:bookmarkStart w:id="285" w:name="_Toc271273968"/>
      <w:bookmarkStart w:id="286" w:name="_Toc275948133"/>
      <w:bookmarkStart w:id="287" w:name="_Toc276718498"/>
      <w:bookmarkEnd w:id="274"/>
      <w:bookmarkEnd w:id="275"/>
      <w:bookmarkEnd w:id="276"/>
      <w:bookmarkEnd w:id="278"/>
      <w:bookmarkEnd w:id="279"/>
      <w:bookmarkEnd w:id="280"/>
      <w:bookmarkEnd w:id="281"/>
      <w:bookmarkEnd w:id="282"/>
      <w:bookmarkEnd w:id="283"/>
      <w:bookmarkEnd w:id="284"/>
      <w:bookmarkEnd w:id="285"/>
      <w:r w:rsidRPr="00995BB9">
        <w:t>Additional Reporting Requirements</w:t>
      </w:r>
      <w:bookmarkEnd w:id="286"/>
      <w:bookmarkEnd w:id="287"/>
    </w:p>
    <w:p w:rsidR="00A20501" w:rsidRPr="00995BB9" w:rsidRDefault="00A20501" w:rsidP="00A20501">
      <w:pPr>
        <w:pStyle w:val="Heading3"/>
      </w:pPr>
      <w:bookmarkStart w:id="288" w:name="_Toc275948134"/>
      <w:bookmarkStart w:id="289" w:name="_Toc276718499"/>
      <w:r w:rsidRPr="00995BB9">
        <w:t>Data entry into B4SC Information System</w:t>
      </w:r>
      <w:bookmarkEnd w:id="288"/>
      <w:bookmarkEnd w:id="289"/>
    </w:p>
    <w:p w:rsidR="00EC3D27" w:rsidRPr="00995BB9" w:rsidRDefault="006C4B1B" w:rsidP="00A20501">
      <w:pPr>
        <w:overflowPunct w:val="0"/>
        <w:autoSpaceDE w:val="0"/>
        <w:autoSpaceDN w:val="0"/>
        <w:adjustRightInd w:val="0"/>
        <w:spacing w:before="120" w:after="120"/>
        <w:jc w:val="left"/>
        <w:rPr>
          <w:rFonts w:ascii="Arial" w:hAnsi="Arial" w:cs="Arial"/>
        </w:rPr>
      </w:pPr>
      <w:r w:rsidRPr="00995BB9">
        <w:rPr>
          <w:rFonts w:ascii="Arial" w:hAnsi="Arial" w:cs="Arial"/>
        </w:rPr>
        <w:t xml:space="preserve">B4SC </w:t>
      </w:r>
      <w:r w:rsidR="000F1DB4">
        <w:rPr>
          <w:rFonts w:ascii="Arial" w:hAnsi="Arial" w:cs="Arial"/>
        </w:rPr>
        <w:t>Service P</w:t>
      </w:r>
      <w:r w:rsidRPr="00995BB9">
        <w:rPr>
          <w:rFonts w:ascii="Arial" w:hAnsi="Arial" w:cs="Arial"/>
        </w:rPr>
        <w:t>roviders must</w:t>
      </w:r>
      <w:r w:rsidR="00EC3D27" w:rsidRPr="00995BB9">
        <w:rPr>
          <w:rFonts w:ascii="Arial" w:hAnsi="Arial" w:cs="Arial"/>
        </w:rPr>
        <w:t>:</w:t>
      </w:r>
    </w:p>
    <w:p w:rsidR="00EC3D27" w:rsidRPr="00995BB9" w:rsidRDefault="006C4B1B" w:rsidP="00EC3D27">
      <w:pPr>
        <w:numPr>
          <w:ilvl w:val="0"/>
          <w:numId w:val="35"/>
        </w:numPr>
        <w:overflowPunct w:val="0"/>
        <w:autoSpaceDE w:val="0"/>
        <w:autoSpaceDN w:val="0"/>
        <w:adjustRightInd w:val="0"/>
        <w:spacing w:before="120" w:after="120"/>
        <w:jc w:val="left"/>
        <w:rPr>
          <w:rFonts w:ascii="Arial" w:hAnsi="Arial" w:cs="Arial"/>
        </w:rPr>
      </w:pPr>
      <w:r w:rsidRPr="00995BB9">
        <w:rPr>
          <w:rFonts w:ascii="Arial" w:hAnsi="Arial" w:cs="Arial"/>
        </w:rPr>
        <w:t xml:space="preserve">enter and store at least the minimum data set, as per the current version of ‘B4 School Check – Minimum Requirements for Information’ (published by the Ministry of Health), into the B4 School Check Information System. </w:t>
      </w:r>
    </w:p>
    <w:p w:rsidR="006C4B1B" w:rsidRPr="00995BB9" w:rsidRDefault="00EC3D27" w:rsidP="00EC3D27">
      <w:pPr>
        <w:numPr>
          <w:ilvl w:val="0"/>
          <w:numId w:val="35"/>
        </w:numPr>
        <w:overflowPunct w:val="0"/>
        <w:autoSpaceDE w:val="0"/>
        <w:autoSpaceDN w:val="0"/>
        <w:adjustRightInd w:val="0"/>
        <w:spacing w:before="120" w:after="120"/>
        <w:jc w:val="left"/>
        <w:rPr>
          <w:rFonts w:ascii="Arial" w:hAnsi="Arial" w:cs="Arial"/>
        </w:rPr>
      </w:pPr>
      <w:r w:rsidRPr="00995BB9">
        <w:rPr>
          <w:rFonts w:ascii="Arial" w:hAnsi="Arial" w:cs="Arial"/>
        </w:rPr>
        <w:t>e</w:t>
      </w:r>
      <w:r w:rsidR="006C4B1B" w:rsidRPr="00995BB9">
        <w:rPr>
          <w:rFonts w:ascii="Arial" w:hAnsi="Arial" w:cs="Arial"/>
        </w:rPr>
        <w:t xml:space="preserve">nsure that all </w:t>
      </w:r>
      <w:r w:rsidR="001C02B3" w:rsidRPr="00995BB9">
        <w:rPr>
          <w:rFonts w:ascii="Arial" w:hAnsi="Arial" w:cs="Arial"/>
        </w:rPr>
        <w:t>B4SCs</w:t>
      </w:r>
      <w:r w:rsidR="006C4B1B" w:rsidRPr="00995BB9">
        <w:rPr>
          <w:rFonts w:ascii="Arial" w:hAnsi="Arial" w:cs="Arial"/>
        </w:rPr>
        <w:t xml:space="preserve"> are, at a minimum, entered and completed</w:t>
      </w:r>
      <w:r w:rsidR="006C4B1B" w:rsidRPr="00995BB9">
        <w:rPr>
          <w:rStyle w:val="FootnoteReference"/>
          <w:rFonts w:ascii="Arial" w:hAnsi="Arial" w:cs="Arial"/>
        </w:rPr>
        <w:footnoteReference w:id="6"/>
      </w:r>
      <w:r w:rsidR="006C4B1B" w:rsidRPr="00995BB9">
        <w:rPr>
          <w:rFonts w:ascii="Arial" w:hAnsi="Arial" w:cs="Arial"/>
        </w:rPr>
        <w:t xml:space="preserve"> in the B4SC Information System no later than 7 days after the child’s fifth birthday.</w:t>
      </w:r>
    </w:p>
    <w:p w:rsidR="006C4B1B" w:rsidRPr="00995BB9" w:rsidRDefault="006C4B1B" w:rsidP="00EC3D27">
      <w:pPr>
        <w:numPr>
          <w:ilvl w:val="0"/>
          <w:numId w:val="35"/>
        </w:numPr>
        <w:overflowPunct w:val="0"/>
        <w:autoSpaceDE w:val="0"/>
        <w:autoSpaceDN w:val="0"/>
        <w:adjustRightInd w:val="0"/>
        <w:spacing w:before="120" w:after="120"/>
        <w:jc w:val="left"/>
        <w:rPr>
          <w:rFonts w:ascii="Arial" w:hAnsi="Arial" w:cs="Arial"/>
        </w:rPr>
      </w:pPr>
      <w:r w:rsidRPr="00995BB9">
        <w:rPr>
          <w:rFonts w:ascii="Arial" w:hAnsi="Arial" w:cs="Arial"/>
        </w:rPr>
        <w:t xml:space="preserve">ensure that all </w:t>
      </w:r>
      <w:r w:rsidR="000F1DB4" w:rsidRPr="00995BB9">
        <w:rPr>
          <w:rFonts w:ascii="Arial" w:hAnsi="Arial" w:cs="Arial"/>
        </w:rPr>
        <w:t>B4SC</w:t>
      </w:r>
      <w:r w:rsidR="000F1DB4">
        <w:rPr>
          <w:rFonts w:ascii="Arial" w:hAnsi="Arial" w:cs="Arial"/>
        </w:rPr>
        <w:t>s</w:t>
      </w:r>
      <w:r w:rsidRPr="00995BB9">
        <w:rPr>
          <w:rFonts w:ascii="Arial" w:hAnsi="Arial" w:cs="Arial"/>
        </w:rPr>
        <w:t xml:space="preserve"> are closed in the B4 School Check Information System. </w:t>
      </w:r>
    </w:p>
    <w:p w:rsidR="00A20501" w:rsidRPr="00995BB9" w:rsidRDefault="00A20501" w:rsidP="00A20501">
      <w:pPr>
        <w:pStyle w:val="Heading3"/>
      </w:pPr>
      <w:bookmarkStart w:id="290" w:name="_Toc275948135"/>
      <w:bookmarkStart w:id="291" w:name="_Toc271271988"/>
      <w:bookmarkStart w:id="292" w:name="_Toc271273971"/>
      <w:bookmarkStart w:id="293" w:name="_Toc271271989"/>
      <w:bookmarkStart w:id="294" w:name="_Toc271271990"/>
      <w:bookmarkStart w:id="295" w:name="_Toc275948136"/>
      <w:bookmarkStart w:id="296" w:name="_Toc276718500"/>
      <w:bookmarkEnd w:id="290"/>
      <w:bookmarkEnd w:id="291"/>
      <w:bookmarkEnd w:id="292"/>
      <w:bookmarkEnd w:id="293"/>
      <w:bookmarkEnd w:id="294"/>
      <w:r w:rsidRPr="00995BB9">
        <w:t>Quarterly Reports</w:t>
      </w:r>
      <w:bookmarkEnd w:id="295"/>
      <w:bookmarkEnd w:id="296"/>
    </w:p>
    <w:p w:rsidR="00D0392C" w:rsidRPr="00995BB9" w:rsidRDefault="006C4B1B" w:rsidP="00C17863">
      <w:pPr>
        <w:overflowPunct w:val="0"/>
        <w:autoSpaceDE w:val="0"/>
        <w:autoSpaceDN w:val="0"/>
        <w:adjustRightInd w:val="0"/>
        <w:spacing w:before="120" w:after="120"/>
        <w:jc w:val="left"/>
      </w:pPr>
      <w:r w:rsidRPr="00995BB9">
        <w:rPr>
          <w:rFonts w:ascii="Arial" w:hAnsi="Arial" w:cs="Arial"/>
        </w:rPr>
        <w:t xml:space="preserve">B4SC </w:t>
      </w:r>
      <w:r w:rsidR="000F1DB4">
        <w:rPr>
          <w:rFonts w:ascii="Arial" w:hAnsi="Arial" w:cs="Arial"/>
        </w:rPr>
        <w:t>Service P</w:t>
      </w:r>
      <w:r w:rsidRPr="00995BB9">
        <w:rPr>
          <w:rFonts w:ascii="Arial" w:hAnsi="Arial" w:cs="Arial"/>
        </w:rPr>
        <w:t>roviders must provide quarterly reports to the</w:t>
      </w:r>
      <w:r w:rsidR="00F21958" w:rsidRPr="00995BB9">
        <w:rPr>
          <w:rFonts w:ascii="Arial" w:hAnsi="Arial" w:cs="Arial"/>
        </w:rPr>
        <w:t>ir DHBs on</w:t>
      </w:r>
      <w:r w:rsidR="003555C7" w:rsidRPr="00995BB9">
        <w:rPr>
          <w:rFonts w:ascii="Arial" w:hAnsi="Arial" w:cs="Arial"/>
        </w:rPr>
        <w:t xml:space="preserve"> p</w:t>
      </w:r>
      <w:r w:rsidR="00CC7AEF" w:rsidRPr="00995BB9">
        <w:rPr>
          <w:rFonts w:ascii="Arial" w:hAnsi="Arial" w:cs="Arial"/>
        </w:rPr>
        <w:t>ercentage t</w:t>
      </w:r>
      <w:r w:rsidR="00F21958" w:rsidRPr="00995BB9">
        <w:rPr>
          <w:rFonts w:ascii="Arial" w:hAnsi="Arial" w:cs="Arial"/>
        </w:rPr>
        <w:t xml:space="preserve">argets for the population and, </w:t>
      </w:r>
      <w:r w:rsidR="00CC7AEF" w:rsidRPr="00995BB9">
        <w:rPr>
          <w:rFonts w:ascii="Arial" w:hAnsi="Arial" w:cs="Arial"/>
        </w:rPr>
        <w:t>percentage t</w:t>
      </w:r>
      <w:r w:rsidR="00F21958" w:rsidRPr="00995BB9">
        <w:rPr>
          <w:rFonts w:ascii="Arial" w:hAnsi="Arial" w:cs="Arial"/>
        </w:rPr>
        <w:t>argets for children in high deprivation (quintile 5) populations that will be set according to service requirements in the Crown Funding Agreement and then in the Service Coverage Schedule.</w:t>
      </w:r>
      <w:bookmarkEnd w:id="277"/>
    </w:p>
    <w:sectPr w:rsidR="00D0392C" w:rsidRPr="00995BB9" w:rsidSect="00DF591D">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9F" w:rsidRDefault="001C259F" w:rsidP="001C02B3">
      <w:r>
        <w:separator/>
      </w:r>
    </w:p>
  </w:endnote>
  <w:endnote w:type="continuationSeparator" w:id="0">
    <w:p w:rsidR="001C259F" w:rsidRDefault="001C259F" w:rsidP="001C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äori">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25" w:rsidRDefault="00B43925" w:rsidP="00A97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925" w:rsidRDefault="00B43925" w:rsidP="00A976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25" w:rsidRDefault="00B43925" w:rsidP="00255242">
    <w:pPr>
      <w:pStyle w:val="Footer"/>
      <w:pBdr>
        <w:top w:val="single" w:sz="4" w:space="1" w:color="auto"/>
      </w:pBdr>
      <w:tabs>
        <w:tab w:val="clear" w:pos="8306"/>
        <w:tab w:val="right" w:pos="9540"/>
      </w:tabs>
      <w:ind w:right="98"/>
      <w:rPr>
        <w:rStyle w:val="PageNumber"/>
      </w:rPr>
    </w:pPr>
    <w:r>
      <w:rPr>
        <w:rFonts w:ascii="Arial" w:hAnsi="Arial" w:cs="Arial"/>
        <w:sz w:val="20"/>
        <w:szCs w:val="20"/>
      </w:rPr>
      <w:t xml:space="preserve">Services for Children and Young People- B4 School Checks tier two service specification </w:t>
    </w:r>
    <w:r w:rsidR="004605A2">
      <w:rPr>
        <w:rFonts w:ascii="Arial" w:hAnsi="Arial" w:cs="Arial"/>
        <w:sz w:val="20"/>
        <w:szCs w:val="20"/>
      </w:rPr>
      <w:t>July</w:t>
    </w:r>
    <w:r>
      <w:rPr>
        <w:rFonts w:ascii="Arial" w:hAnsi="Arial" w:cs="Arial"/>
        <w:sz w:val="20"/>
        <w:szCs w:val="20"/>
      </w:rPr>
      <w:t xml:space="preserve"> 2011</w:t>
    </w:r>
    <w:r>
      <w:rPr>
        <w:rFonts w:ascii="Arial" w:hAnsi="Arial" w:cs="Arial"/>
        <w:sz w:val="20"/>
        <w:szCs w:val="20"/>
      </w:rPr>
      <w:tab/>
    </w:r>
  </w:p>
  <w:p w:rsidR="00B43925" w:rsidRPr="00A97643" w:rsidRDefault="00B43925" w:rsidP="00255242">
    <w:pPr>
      <w:pStyle w:val="Footer"/>
      <w:pBdr>
        <w:top w:val="single" w:sz="4" w:space="1" w:color="auto"/>
      </w:pBdr>
      <w:tabs>
        <w:tab w:val="clear" w:pos="8306"/>
        <w:tab w:val="right" w:pos="9540"/>
      </w:tabs>
      <w:ind w:right="98"/>
      <w:rPr>
        <w:rFonts w:ascii="Arial" w:hAnsi="Arial" w:cs="Arial"/>
        <w:sz w:val="20"/>
        <w:szCs w:val="20"/>
      </w:rPr>
    </w:pPr>
    <w:r w:rsidRPr="00BB097E">
      <w:rPr>
        <w:rFonts w:ascii="Arial" w:hAnsi="Arial" w:cs="Arial"/>
        <w:sz w:val="20"/>
      </w:rPr>
      <w:t xml:space="preserve">Nationwide Service Framework </w:t>
    </w:r>
    <w:r>
      <w:rPr>
        <w:rFonts w:ascii="Arial" w:hAnsi="Arial" w:cs="Arial"/>
        <w:sz w:val="20"/>
      </w:rPr>
      <w:tab/>
    </w:r>
    <w:r>
      <w:rPr>
        <w:rFonts w:ascii="Arial" w:hAnsi="Arial" w:cs="Arial"/>
        <w:sz w:val="20"/>
      </w:rPr>
      <w:tab/>
    </w:r>
    <w:r w:rsidRPr="00F43148">
      <w:rPr>
        <w:rFonts w:ascii="Arial" w:hAnsi="Arial" w:cs="Arial"/>
        <w:sz w:val="20"/>
        <w:szCs w:val="20"/>
      </w:rPr>
      <w:t xml:space="preserve">Page </w:t>
    </w:r>
    <w:r w:rsidRPr="00F43148">
      <w:rPr>
        <w:rStyle w:val="PageNumber"/>
        <w:rFonts w:ascii="Arial" w:hAnsi="Arial" w:cs="Arial"/>
        <w:sz w:val="20"/>
        <w:szCs w:val="20"/>
      </w:rPr>
      <w:fldChar w:fldCharType="begin"/>
    </w:r>
    <w:r w:rsidRPr="00F43148">
      <w:rPr>
        <w:rStyle w:val="PageNumber"/>
        <w:rFonts w:ascii="Arial" w:hAnsi="Arial" w:cs="Arial"/>
        <w:sz w:val="20"/>
        <w:szCs w:val="20"/>
      </w:rPr>
      <w:instrText xml:space="preserve"> PAGE </w:instrText>
    </w:r>
    <w:r w:rsidRPr="00F43148">
      <w:rPr>
        <w:rStyle w:val="PageNumber"/>
        <w:rFonts w:ascii="Arial" w:hAnsi="Arial" w:cs="Arial"/>
        <w:sz w:val="20"/>
        <w:szCs w:val="20"/>
      </w:rPr>
      <w:fldChar w:fldCharType="separate"/>
    </w:r>
    <w:r w:rsidR="007B3F60">
      <w:rPr>
        <w:rStyle w:val="PageNumber"/>
        <w:rFonts w:ascii="Arial" w:hAnsi="Arial" w:cs="Arial"/>
        <w:noProof/>
        <w:sz w:val="20"/>
        <w:szCs w:val="20"/>
      </w:rPr>
      <w:t>2</w:t>
    </w:r>
    <w:r w:rsidRPr="00F43148">
      <w:rPr>
        <w:rStyle w:val="PageNumber"/>
        <w:rFonts w:ascii="Arial" w:hAnsi="Arial" w:cs="Arial"/>
        <w:sz w:val="20"/>
        <w:szCs w:val="20"/>
      </w:rPr>
      <w:fldChar w:fldCharType="end"/>
    </w:r>
    <w:r w:rsidRPr="00F43148">
      <w:rPr>
        <w:rStyle w:val="PageNumber"/>
        <w:rFonts w:ascii="Arial" w:hAnsi="Arial" w:cs="Arial"/>
        <w:sz w:val="20"/>
        <w:szCs w:val="20"/>
      </w:rPr>
      <w:t xml:space="preserve"> of </w:t>
    </w:r>
    <w:r w:rsidRPr="00F43148">
      <w:rPr>
        <w:rStyle w:val="PageNumber"/>
        <w:rFonts w:ascii="Arial" w:hAnsi="Arial" w:cs="Arial"/>
        <w:sz w:val="20"/>
        <w:szCs w:val="20"/>
      </w:rPr>
      <w:fldChar w:fldCharType="begin"/>
    </w:r>
    <w:r w:rsidRPr="00F43148">
      <w:rPr>
        <w:rStyle w:val="PageNumber"/>
        <w:rFonts w:ascii="Arial" w:hAnsi="Arial" w:cs="Arial"/>
        <w:sz w:val="20"/>
        <w:szCs w:val="20"/>
      </w:rPr>
      <w:instrText xml:space="preserve"> NUMPAGES </w:instrText>
    </w:r>
    <w:r w:rsidRPr="00F43148">
      <w:rPr>
        <w:rStyle w:val="PageNumber"/>
        <w:rFonts w:ascii="Arial" w:hAnsi="Arial" w:cs="Arial"/>
        <w:sz w:val="20"/>
        <w:szCs w:val="20"/>
      </w:rPr>
      <w:fldChar w:fldCharType="separate"/>
    </w:r>
    <w:r w:rsidR="007B3F60">
      <w:rPr>
        <w:rStyle w:val="PageNumber"/>
        <w:rFonts w:ascii="Arial" w:hAnsi="Arial" w:cs="Arial"/>
        <w:noProof/>
        <w:sz w:val="20"/>
        <w:szCs w:val="20"/>
      </w:rPr>
      <w:t>10</w:t>
    </w:r>
    <w:r w:rsidRPr="00F43148">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9F" w:rsidRDefault="001C259F" w:rsidP="001C02B3">
      <w:r>
        <w:separator/>
      </w:r>
    </w:p>
  </w:footnote>
  <w:footnote w:type="continuationSeparator" w:id="0">
    <w:p w:rsidR="001C259F" w:rsidRDefault="001C259F" w:rsidP="001C02B3">
      <w:r>
        <w:continuationSeparator/>
      </w:r>
    </w:p>
  </w:footnote>
  <w:footnote w:id="1">
    <w:p w:rsidR="00B43925" w:rsidRPr="00DF591D" w:rsidRDefault="00B43925">
      <w:pPr>
        <w:pStyle w:val="FootnoteText"/>
        <w:rPr>
          <w:rFonts w:ascii="Arial" w:hAnsi="Arial" w:cs="Arial"/>
        </w:rPr>
      </w:pPr>
      <w:r w:rsidRPr="00DF591D">
        <w:rPr>
          <w:rStyle w:val="FootnoteReference"/>
          <w:rFonts w:ascii="Arial" w:hAnsi="Arial" w:cs="Arial"/>
        </w:rPr>
        <w:footnoteRef/>
      </w:r>
      <w:r w:rsidRPr="00DF591D">
        <w:rPr>
          <w:rFonts w:ascii="Arial" w:hAnsi="Arial" w:cs="Arial"/>
        </w:rPr>
        <w:t xml:space="preserve"> </w:t>
      </w:r>
      <w:r w:rsidRPr="00DF591D">
        <w:rPr>
          <w:rFonts w:ascii="Arial" w:hAnsi="Arial" w:cs="Arial"/>
          <w:b/>
        </w:rPr>
        <w:t>Core Contact 8 on the Well Child/Tamariki Ora Schedule</w:t>
      </w:r>
    </w:p>
  </w:footnote>
  <w:footnote w:id="2">
    <w:p w:rsidR="00B43925" w:rsidRPr="00834980" w:rsidRDefault="00B43925" w:rsidP="00334B6F">
      <w:pPr>
        <w:pStyle w:val="FootnoteText"/>
      </w:pPr>
      <w:r>
        <w:rPr>
          <w:rStyle w:val="FootnoteReference"/>
        </w:rPr>
        <w:footnoteRef/>
      </w:r>
      <w:r>
        <w:t xml:space="preserve"> </w:t>
      </w:r>
      <w:r w:rsidRPr="00334B6F">
        <w:rPr>
          <w:rFonts w:ascii="Arial" w:hAnsi="Arial" w:cs="Arial"/>
        </w:rPr>
        <w:t>http://www.moh.govt.nz/moh.nsf/indexmh/changes-well-child-framework</w:t>
      </w:r>
    </w:p>
  </w:footnote>
  <w:footnote w:id="3">
    <w:p w:rsidR="00B43925" w:rsidRDefault="00B43925">
      <w:pPr>
        <w:pStyle w:val="FootnoteText"/>
      </w:pPr>
      <w:r>
        <w:rPr>
          <w:rStyle w:val="FootnoteReference"/>
        </w:rPr>
        <w:footnoteRef/>
      </w:r>
      <w:r>
        <w:t xml:space="preserve"> </w:t>
      </w:r>
      <w:r w:rsidRPr="00995BB9">
        <w:rPr>
          <w:rFonts w:ascii="Arial" w:hAnsi="Arial" w:cs="Arial"/>
        </w:rPr>
        <w:t>Eligibility status is</w:t>
      </w:r>
      <w:r>
        <w:t xml:space="preserve"> </w:t>
      </w:r>
      <w:r w:rsidRPr="00995BB9">
        <w:rPr>
          <w:rFonts w:ascii="Arial" w:hAnsi="Arial" w:cs="Arial"/>
        </w:rPr>
        <w:t xml:space="preserve">applied </w:t>
      </w:r>
      <w:r w:rsidRPr="003555C7">
        <w:rPr>
          <w:rFonts w:ascii="Arial" w:hAnsi="Arial" w:cs="Arial"/>
        </w:rPr>
        <w:t>according to Ministry of Health eligibility criteria (www.moh.govt.nz/eligibility</w:t>
      </w:r>
      <w:r>
        <w:rPr>
          <w:rFonts w:ascii="Arial" w:hAnsi="Arial" w:cs="Arial"/>
        </w:rPr>
        <w:t>.</w:t>
      </w:r>
    </w:p>
  </w:footnote>
  <w:footnote w:id="4">
    <w:p w:rsidR="00B43925" w:rsidRPr="00471652" w:rsidRDefault="00B43925">
      <w:pPr>
        <w:pStyle w:val="FootnoteText"/>
        <w:rPr>
          <w:rFonts w:ascii="Arial" w:hAnsi="Arial" w:cs="Arial"/>
        </w:rPr>
      </w:pPr>
      <w:r>
        <w:rPr>
          <w:rStyle w:val="FootnoteReference"/>
        </w:rPr>
        <w:footnoteRef/>
      </w:r>
      <w:r>
        <w:t xml:space="preserve"> </w:t>
      </w:r>
      <w:r w:rsidRPr="00471652">
        <w:rPr>
          <w:rFonts w:ascii="Arial" w:hAnsi="Arial" w:cs="Arial"/>
        </w:rPr>
        <w:t>These are exceptions from the normal service user requirements and only apply to children who have missed out prior to entering the school system</w:t>
      </w:r>
      <w:r>
        <w:rPr>
          <w:rFonts w:ascii="Arial" w:hAnsi="Arial" w:cs="Arial"/>
        </w:rPr>
        <w:t>.</w:t>
      </w:r>
    </w:p>
  </w:footnote>
  <w:footnote w:id="5">
    <w:p w:rsidR="00B43925" w:rsidRPr="00BE5AF8" w:rsidRDefault="00B43925" w:rsidP="00995BB9">
      <w:pPr>
        <w:pStyle w:val="FootnoteText"/>
        <w:rPr>
          <w:rFonts w:ascii="Arial" w:hAnsi="Arial" w:cs="Arial"/>
          <w:lang w:val="en-US"/>
        </w:rPr>
      </w:pPr>
      <w:r w:rsidRPr="00BE5AF8">
        <w:rPr>
          <w:rStyle w:val="FootnoteReference"/>
          <w:rFonts w:ascii="Arial" w:hAnsi="Arial" w:cs="Arial"/>
        </w:rPr>
        <w:footnoteRef/>
      </w:r>
      <w:r w:rsidRPr="00BE5AF8">
        <w:rPr>
          <w:rFonts w:ascii="Arial" w:hAnsi="Arial" w:cs="Arial"/>
          <w:lang w:val="fr-FR"/>
        </w:rPr>
        <w:t xml:space="preserve"> Tobias M, Yeh L-C. 2009.  </w:t>
      </w:r>
      <w:r w:rsidRPr="00BE5AF8">
        <w:rPr>
          <w:rFonts w:ascii="Arial" w:hAnsi="Arial" w:cs="Arial"/>
          <w:lang w:val="en-US"/>
        </w:rPr>
        <w:t xml:space="preserve">How much does health care contribute to health gain and to health inequality?  Trends in amendable mortality in New Zealand 1981-2004.  </w:t>
      </w:r>
      <w:r w:rsidRPr="00BE5AF8">
        <w:rPr>
          <w:rFonts w:ascii="Arial" w:hAnsi="Arial" w:cs="Arial"/>
          <w:i/>
          <w:lang w:val="en-US"/>
        </w:rPr>
        <w:t>Australian and New Zealand Journal of Public Health.</w:t>
      </w:r>
      <w:r w:rsidRPr="00BE5AF8">
        <w:rPr>
          <w:rFonts w:ascii="Arial" w:hAnsi="Arial" w:cs="Arial"/>
          <w:lang w:val="en-US"/>
        </w:rPr>
        <w:t xml:space="preserve"> </w:t>
      </w:r>
    </w:p>
  </w:footnote>
  <w:footnote w:id="6">
    <w:p w:rsidR="00B43925" w:rsidRDefault="00B43925" w:rsidP="006C4B1B">
      <w:pPr>
        <w:pStyle w:val="FootnoteText"/>
      </w:pPr>
      <w:r>
        <w:rPr>
          <w:rStyle w:val="FootnoteReference"/>
        </w:rPr>
        <w:footnoteRef/>
      </w:r>
      <w:r>
        <w:t xml:space="preserve"> </w:t>
      </w:r>
      <w:r>
        <w:rPr>
          <w:rFonts w:ascii="Arial" w:hAnsi="Arial" w:cs="Arial"/>
        </w:rPr>
        <w:t>A Check is able to be recorded as ‘</w:t>
      </w:r>
      <w:r w:rsidRPr="0006499A">
        <w:rPr>
          <w:rFonts w:ascii="Arial" w:hAnsi="Arial" w:cs="Arial"/>
        </w:rPr>
        <w:t>Completed’ in the B4 School Check Information System once the minimum information requirements have been fulfilled.  If the child attends an early childhood education service, this includes either the return of a completed SDQ-T or formal notification to the provider by the early childhood education service that they are declining to complete the SDQ-T.</w:t>
      </w:r>
      <w:r>
        <w:rPr>
          <w:rFonts w:ascii="Arial" w:hAnsi="Arial" w:cs="Arial"/>
        </w:rPr>
        <w:t xml:space="preserve"> </w:t>
      </w:r>
      <w:r w:rsidRPr="00C17863">
        <w:rPr>
          <w:rFonts w:ascii="Arial" w:hAnsi="Arial" w:cs="Arial"/>
        </w:rPr>
        <w:t xml:space="preserve"> </w:t>
      </w:r>
      <w:r>
        <w:rPr>
          <w:rFonts w:ascii="Arial" w:hAnsi="Arial" w:cs="Arial"/>
        </w:rPr>
        <w:t>A check can be closed once it has been completed and all referrals have been accepted and commenced by the referral service, and the referral outcome information has been stored and entered into the Information 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6D5B"/>
    <w:multiLevelType w:val="multilevel"/>
    <w:tmpl w:val="2CA06FE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620B55"/>
    <w:multiLevelType w:val="multilevel"/>
    <w:tmpl w:val="C416FBF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2912C0"/>
    <w:multiLevelType w:val="multilevel"/>
    <w:tmpl w:val="3E4C426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9F76BD3"/>
    <w:multiLevelType w:val="hybridMultilevel"/>
    <w:tmpl w:val="9EC0D15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446A9"/>
    <w:multiLevelType w:val="multilevel"/>
    <w:tmpl w:val="F3A471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DB04CB"/>
    <w:multiLevelType w:val="hybridMultilevel"/>
    <w:tmpl w:val="02FAA5D2"/>
    <w:lvl w:ilvl="0" w:tplc="08090001">
      <w:start w:val="1"/>
      <w:numFmt w:val="bullet"/>
      <w:lvlText w:val=""/>
      <w:lvlJc w:val="left"/>
      <w:pPr>
        <w:tabs>
          <w:tab w:val="num" w:pos="360"/>
        </w:tabs>
        <w:ind w:left="360" w:hanging="360"/>
      </w:pPr>
      <w:rPr>
        <w:rFonts w:ascii="Symbol" w:hAnsi="Symbol" w:hint="default"/>
      </w:rPr>
    </w:lvl>
    <w:lvl w:ilvl="1" w:tplc="77044902">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B45E1D"/>
    <w:multiLevelType w:val="multilevel"/>
    <w:tmpl w:val="06183DFA"/>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nsid w:val="11966060"/>
    <w:multiLevelType w:val="hybridMultilevel"/>
    <w:tmpl w:val="2DA2FC7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305806"/>
    <w:multiLevelType w:val="hybridMultilevel"/>
    <w:tmpl w:val="073CD0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835A7B"/>
    <w:multiLevelType w:val="multilevel"/>
    <w:tmpl w:val="E88CE0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1A52732A"/>
    <w:multiLevelType w:val="multilevel"/>
    <w:tmpl w:val="4F46C8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1933EEB"/>
    <w:multiLevelType w:val="multilevel"/>
    <w:tmpl w:val="A38CCD2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37E52C1"/>
    <w:multiLevelType w:val="multilevel"/>
    <w:tmpl w:val="06183DFA"/>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nsid w:val="23A65ABC"/>
    <w:multiLevelType w:val="hybridMultilevel"/>
    <w:tmpl w:val="6DD64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5A44BFF"/>
    <w:multiLevelType w:val="hybridMultilevel"/>
    <w:tmpl w:val="6186E310"/>
    <w:lvl w:ilvl="0" w:tplc="0240CEDE">
      <w:start w:val="1"/>
      <w:numFmt w:val="bullet"/>
      <w:lvlText w:val=""/>
      <w:lvlJc w:val="left"/>
      <w:pPr>
        <w:tabs>
          <w:tab w:val="num" w:pos="720"/>
        </w:tabs>
        <w:ind w:left="720" w:hanging="360"/>
      </w:pPr>
      <w:rPr>
        <w:rFonts w:ascii="Symbol" w:hAnsi="Symbol" w:hint="default"/>
        <w:sz w:val="24"/>
        <w:szCs w:val="24"/>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nsid w:val="29E873BB"/>
    <w:multiLevelType w:val="hybridMultilevel"/>
    <w:tmpl w:val="434E66F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0F29FB"/>
    <w:multiLevelType w:val="hybridMultilevel"/>
    <w:tmpl w:val="540A536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450D84"/>
    <w:multiLevelType w:val="multilevel"/>
    <w:tmpl w:val="7CA67514"/>
    <w:lvl w:ilvl="0">
      <w:start w:val="1"/>
      <w:numFmt w:val="bullet"/>
      <w:lvlText w:val=""/>
      <w:lvlJc w:val="left"/>
      <w:pPr>
        <w:tabs>
          <w:tab w:val="num" w:pos="357"/>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585F25"/>
    <w:multiLevelType w:val="hybridMultilevel"/>
    <w:tmpl w:val="872C227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5C27BA"/>
    <w:multiLevelType w:val="hybridMultilevel"/>
    <w:tmpl w:val="7DA836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3A8841DD"/>
    <w:multiLevelType w:val="hybridMultilevel"/>
    <w:tmpl w:val="FDAA111C"/>
    <w:lvl w:ilvl="0" w:tplc="04090001">
      <w:start w:val="1"/>
      <w:numFmt w:val="bullet"/>
      <w:lvlText w:val=""/>
      <w:lvlJc w:val="left"/>
      <w:pPr>
        <w:tabs>
          <w:tab w:val="num" w:pos="0"/>
        </w:tabs>
        <w:ind w:left="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nsid w:val="3F0E3A25"/>
    <w:multiLevelType w:val="hybridMultilevel"/>
    <w:tmpl w:val="A38CCD2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DFC0465"/>
    <w:multiLevelType w:val="multilevel"/>
    <w:tmpl w:val="7D14CA4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623EFA"/>
    <w:multiLevelType w:val="hybridMultilevel"/>
    <w:tmpl w:val="D994B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6532F6"/>
    <w:multiLevelType w:val="hybridMultilevel"/>
    <w:tmpl w:val="7CA67514"/>
    <w:lvl w:ilvl="0" w:tplc="B8C61BCC">
      <w:start w:val="1"/>
      <w:numFmt w:val="bullet"/>
      <w:lvlText w:val=""/>
      <w:lvlJc w:val="left"/>
      <w:pPr>
        <w:tabs>
          <w:tab w:val="num" w:pos="357"/>
        </w:tabs>
        <w:ind w:left="720" w:hanging="360"/>
      </w:pPr>
      <w:rPr>
        <w:rFonts w:ascii="Symbol" w:hAnsi="Symbol" w:hint="default"/>
        <w:sz w:val="20"/>
        <w:szCs w:val="20"/>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nsid w:val="514E657E"/>
    <w:multiLevelType w:val="multilevel"/>
    <w:tmpl w:val="9EFA61F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5669A6"/>
    <w:multiLevelType w:val="multilevel"/>
    <w:tmpl w:val="8186582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2EE2CF2"/>
    <w:multiLevelType w:val="hybridMultilevel"/>
    <w:tmpl w:val="FA9E110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BC6981"/>
    <w:multiLevelType w:val="hybridMultilevel"/>
    <w:tmpl w:val="06183DF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55821C59"/>
    <w:multiLevelType w:val="hybridMultilevel"/>
    <w:tmpl w:val="85B4DEF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6A34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59C47F7C"/>
    <w:multiLevelType w:val="hybridMultilevel"/>
    <w:tmpl w:val="9DF679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CA8728E"/>
    <w:multiLevelType w:val="multilevel"/>
    <w:tmpl w:val="F638660E"/>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E46708"/>
    <w:multiLevelType w:val="multilevel"/>
    <w:tmpl w:val="B146528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DB542D0"/>
    <w:multiLevelType w:val="multilevel"/>
    <w:tmpl w:val="AC966C7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317C6C"/>
    <w:multiLevelType w:val="hybridMultilevel"/>
    <w:tmpl w:val="F9CE0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3357C3C"/>
    <w:multiLevelType w:val="hybridMultilevel"/>
    <w:tmpl w:val="C0F0497C"/>
    <w:lvl w:ilvl="0" w:tplc="04090001">
      <w:start w:val="1"/>
      <w:numFmt w:val="bullet"/>
      <w:lvlText w:val=""/>
      <w:lvlJc w:val="left"/>
      <w:pPr>
        <w:tabs>
          <w:tab w:val="num" w:pos="1080"/>
        </w:tabs>
        <w:ind w:left="1080" w:hanging="360"/>
      </w:pPr>
      <w:rPr>
        <w:rFonts w:ascii="Symbol" w:hAnsi="Symbol" w:hint="default"/>
      </w:rPr>
    </w:lvl>
    <w:lvl w:ilvl="1" w:tplc="B8C61BCC">
      <w:start w:val="1"/>
      <w:numFmt w:val="bullet"/>
      <w:lvlText w:val=""/>
      <w:lvlJc w:val="left"/>
      <w:pPr>
        <w:tabs>
          <w:tab w:val="num" w:pos="1437"/>
        </w:tabs>
        <w:ind w:left="1800" w:hanging="360"/>
      </w:pPr>
      <w:rPr>
        <w:rFonts w:ascii="Symbol" w:hAnsi="Symbol"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BE43112"/>
    <w:multiLevelType w:val="hybridMultilevel"/>
    <w:tmpl w:val="6410255C"/>
    <w:lvl w:ilvl="0" w:tplc="B8C61BCC">
      <w:start w:val="1"/>
      <w:numFmt w:val="bullet"/>
      <w:lvlText w:val=""/>
      <w:lvlJc w:val="left"/>
      <w:pPr>
        <w:tabs>
          <w:tab w:val="num" w:pos="357"/>
        </w:tabs>
        <w:ind w:left="720" w:hanging="36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8">
    <w:nsid w:val="7C98359C"/>
    <w:multiLevelType w:val="hybridMultilevel"/>
    <w:tmpl w:val="C0029CD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E4F7711"/>
    <w:multiLevelType w:val="hybridMultilevel"/>
    <w:tmpl w:val="3C3ADA58"/>
    <w:lvl w:ilvl="0" w:tplc="04090001">
      <w:start w:val="1"/>
      <w:numFmt w:val="bullet"/>
      <w:lvlText w:val=""/>
      <w:lvlJc w:val="left"/>
      <w:pPr>
        <w:tabs>
          <w:tab w:val="num" w:pos="900"/>
        </w:tabs>
        <w:ind w:left="900" w:hanging="360"/>
      </w:pPr>
      <w:rPr>
        <w:rFonts w:ascii="Symbol" w:hAnsi="Symbol" w:hint="default"/>
      </w:rPr>
    </w:lvl>
    <w:lvl w:ilvl="1" w:tplc="B8C61BCC">
      <w:start w:val="1"/>
      <w:numFmt w:val="bullet"/>
      <w:lvlText w:val=""/>
      <w:lvlJc w:val="left"/>
      <w:pPr>
        <w:tabs>
          <w:tab w:val="num" w:pos="1257"/>
        </w:tabs>
        <w:ind w:left="1620" w:hanging="360"/>
      </w:pPr>
      <w:rPr>
        <w:rFonts w:ascii="Symbol" w:hAnsi="Symbol" w:hint="default"/>
        <w:sz w:val="20"/>
        <w:szCs w:val="20"/>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nsid w:val="7FAB200F"/>
    <w:multiLevelType w:val="multilevel"/>
    <w:tmpl w:val="253A6E7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0"/>
  </w:num>
  <w:num w:numId="3">
    <w:abstractNumId w:val="31"/>
  </w:num>
  <w:num w:numId="4">
    <w:abstractNumId w:val="34"/>
  </w:num>
  <w:num w:numId="5">
    <w:abstractNumId w:val="25"/>
  </w:num>
  <w:num w:numId="6">
    <w:abstractNumId w:val="26"/>
  </w:num>
  <w:num w:numId="7">
    <w:abstractNumId w:val="4"/>
  </w:num>
  <w:num w:numId="8">
    <w:abstractNumId w:val="40"/>
  </w:num>
  <w:num w:numId="9">
    <w:abstractNumId w:val="0"/>
  </w:num>
  <w:num w:numId="10">
    <w:abstractNumId w:val="33"/>
  </w:num>
  <w:num w:numId="11">
    <w:abstractNumId w:val="22"/>
  </w:num>
  <w:num w:numId="12">
    <w:abstractNumId w:val="28"/>
  </w:num>
  <w:num w:numId="13">
    <w:abstractNumId w:val="12"/>
  </w:num>
  <w:num w:numId="14">
    <w:abstractNumId w:val="39"/>
  </w:num>
  <w:num w:numId="15">
    <w:abstractNumId w:val="37"/>
  </w:num>
  <w:num w:numId="16">
    <w:abstractNumId w:val="2"/>
  </w:num>
  <w:num w:numId="17">
    <w:abstractNumId w:val="36"/>
  </w:num>
  <w:num w:numId="18">
    <w:abstractNumId w:val="6"/>
  </w:num>
  <w:num w:numId="19">
    <w:abstractNumId w:val="24"/>
  </w:num>
  <w:num w:numId="20">
    <w:abstractNumId w:val="17"/>
  </w:num>
  <w:num w:numId="21">
    <w:abstractNumId w:val="14"/>
  </w:num>
  <w:num w:numId="22">
    <w:abstractNumId w:val="23"/>
  </w:num>
  <w:num w:numId="23">
    <w:abstractNumId w:val="8"/>
  </w:num>
  <w:num w:numId="24">
    <w:abstractNumId w:val="1"/>
  </w:num>
  <w:num w:numId="25">
    <w:abstractNumId w:val="32"/>
  </w:num>
  <w:num w:numId="26">
    <w:abstractNumId w:val="9"/>
  </w:num>
  <w:num w:numId="27">
    <w:abstractNumId w:val="35"/>
  </w:num>
  <w:num w:numId="28">
    <w:abstractNumId w:val="10"/>
  </w:num>
  <w:num w:numId="29">
    <w:abstractNumId w:val="13"/>
  </w:num>
  <w:num w:numId="30">
    <w:abstractNumId w:val="21"/>
  </w:num>
  <w:num w:numId="31">
    <w:abstractNumId w:val="18"/>
  </w:num>
  <w:num w:numId="32">
    <w:abstractNumId w:val="3"/>
  </w:num>
  <w:num w:numId="33">
    <w:abstractNumId w:val="29"/>
  </w:num>
  <w:num w:numId="34">
    <w:abstractNumId w:val="9"/>
  </w:num>
  <w:num w:numId="35">
    <w:abstractNumId w:val="19"/>
  </w:num>
  <w:num w:numId="36">
    <w:abstractNumId w:val="11"/>
  </w:num>
  <w:num w:numId="37">
    <w:abstractNumId w:val="5"/>
  </w:num>
  <w:num w:numId="38">
    <w:abstractNumId w:val="15"/>
  </w:num>
  <w:num w:numId="39">
    <w:abstractNumId w:val="7"/>
  </w:num>
  <w:num w:numId="40">
    <w:abstractNumId w:val="27"/>
  </w:num>
  <w:num w:numId="41">
    <w:abstractNumId w:val="1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NZ"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2C"/>
    <w:rsid w:val="000537A3"/>
    <w:rsid w:val="0006499A"/>
    <w:rsid w:val="00082906"/>
    <w:rsid w:val="0008568C"/>
    <w:rsid w:val="000A06AA"/>
    <w:rsid w:val="000B7F1A"/>
    <w:rsid w:val="000C7394"/>
    <w:rsid w:val="000F1DB4"/>
    <w:rsid w:val="00156938"/>
    <w:rsid w:val="0016730F"/>
    <w:rsid w:val="00172607"/>
    <w:rsid w:val="00184853"/>
    <w:rsid w:val="001939AF"/>
    <w:rsid w:val="001A3FEB"/>
    <w:rsid w:val="001A60ED"/>
    <w:rsid w:val="001C02B3"/>
    <w:rsid w:val="001C259F"/>
    <w:rsid w:val="001C3EAC"/>
    <w:rsid w:val="001E5C6B"/>
    <w:rsid w:val="0022473C"/>
    <w:rsid w:val="00255242"/>
    <w:rsid w:val="002A4C21"/>
    <w:rsid w:val="002B0B26"/>
    <w:rsid w:val="0032031D"/>
    <w:rsid w:val="00326290"/>
    <w:rsid w:val="00334B6F"/>
    <w:rsid w:val="003443BF"/>
    <w:rsid w:val="003555C7"/>
    <w:rsid w:val="003A3C4E"/>
    <w:rsid w:val="003B1AA3"/>
    <w:rsid w:val="003B4DEC"/>
    <w:rsid w:val="003B6B90"/>
    <w:rsid w:val="003C3D68"/>
    <w:rsid w:val="004605A2"/>
    <w:rsid w:val="00471652"/>
    <w:rsid w:val="00524F46"/>
    <w:rsid w:val="00535DC6"/>
    <w:rsid w:val="00543319"/>
    <w:rsid w:val="00556DEA"/>
    <w:rsid w:val="005822A1"/>
    <w:rsid w:val="005B1443"/>
    <w:rsid w:val="005B4E12"/>
    <w:rsid w:val="00630957"/>
    <w:rsid w:val="006A6B35"/>
    <w:rsid w:val="006C4B1B"/>
    <w:rsid w:val="00771CDA"/>
    <w:rsid w:val="007B3DB3"/>
    <w:rsid w:val="007B3F60"/>
    <w:rsid w:val="0080637D"/>
    <w:rsid w:val="00863087"/>
    <w:rsid w:val="008706E4"/>
    <w:rsid w:val="008F7CD0"/>
    <w:rsid w:val="00994794"/>
    <w:rsid w:val="00995BB9"/>
    <w:rsid w:val="009B5415"/>
    <w:rsid w:val="009D5A44"/>
    <w:rsid w:val="00A0654F"/>
    <w:rsid w:val="00A12353"/>
    <w:rsid w:val="00A14A7C"/>
    <w:rsid w:val="00A20501"/>
    <w:rsid w:val="00A22DF3"/>
    <w:rsid w:val="00A525C6"/>
    <w:rsid w:val="00A52F8C"/>
    <w:rsid w:val="00A87083"/>
    <w:rsid w:val="00A915D9"/>
    <w:rsid w:val="00A97643"/>
    <w:rsid w:val="00AA22B1"/>
    <w:rsid w:val="00AF7737"/>
    <w:rsid w:val="00B43925"/>
    <w:rsid w:val="00C17863"/>
    <w:rsid w:val="00C547B0"/>
    <w:rsid w:val="00C5716A"/>
    <w:rsid w:val="00C631BE"/>
    <w:rsid w:val="00CA66EA"/>
    <w:rsid w:val="00CC7AEF"/>
    <w:rsid w:val="00CD79EA"/>
    <w:rsid w:val="00CF78ED"/>
    <w:rsid w:val="00D0392C"/>
    <w:rsid w:val="00D73B8D"/>
    <w:rsid w:val="00D76771"/>
    <w:rsid w:val="00D85284"/>
    <w:rsid w:val="00DC0CCA"/>
    <w:rsid w:val="00DC321D"/>
    <w:rsid w:val="00DD2022"/>
    <w:rsid w:val="00DF591D"/>
    <w:rsid w:val="00E708B2"/>
    <w:rsid w:val="00EC3D27"/>
    <w:rsid w:val="00EE00F7"/>
    <w:rsid w:val="00F0607F"/>
    <w:rsid w:val="00F21958"/>
    <w:rsid w:val="00F43148"/>
    <w:rsid w:val="00F6730D"/>
    <w:rsid w:val="00F91EF4"/>
    <w:rsid w:val="00FE32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D27"/>
    <w:pPr>
      <w:jc w:val="both"/>
    </w:pPr>
    <w:rPr>
      <w:rFonts w:ascii="Times New Roman Mäori" w:hAnsi="Times New Roman Mäori"/>
      <w:sz w:val="24"/>
      <w:szCs w:val="24"/>
      <w:lang w:eastAsia="en-US"/>
    </w:rPr>
  </w:style>
  <w:style w:type="paragraph" w:styleId="Heading1">
    <w:name w:val="heading 1"/>
    <w:next w:val="Normal"/>
    <w:qFormat/>
    <w:rsid w:val="00A14A7C"/>
    <w:pPr>
      <w:keepNext/>
      <w:numPr>
        <w:numId w:val="26"/>
      </w:numPr>
      <w:tabs>
        <w:tab w:val="clear" w:pos="432"/>
        <w:tab w:val="left" w:pos="720"/>
      </w:tabs>
      <w:spacing w:before="240"/>
      <w:ind w:left="397" w:hanging="397"/>
      <w:outlineLvl w:val="0"/>
    </w:pPr>
    <w:rPr>
      <w:rFonts w:ascii="Arial" w:hAnsi="Arial" w:cs="Arial"/>
      <w:b/>
      <w:bCs/>
      <w:kern w:val="32"/>
      <w:sz w:val="24"/>
      <w:szCs w:val="32"/>
      <w:lang w:eastAsia="en-US"/>
    </w:rPr>
  </w:style>
  <w:style w:type="paragraph" w:styleId="Heading2">
    <w:name w:val="heading 2"/>
    <w:next w:val="Normal"/>
    <w:qFormat/>
    <w:rsid w:val="00A14A7C"/>
    <w:pPr>
      <w:keepNext/>
      <w:numPr>
        <w:ilvl w:val="1"/>
        <w:numId w:val="26"/>
      </w:numPr>
      <w:tabs>
        <w:tab w:val="left" w:pos="720"/>
      </w:tabs>
      <w:spacing w:before="120" w:after="60"/>
      <w:outlineLvl w:val="1"/>
    </w:pPr>
    <w:rPr>
      <w:rFonts w:ascii="Arial" w:hAnsi="Arial" w:cs="Arial"/>
      <w:b/>
      <w:bCs/>
      <w:iCs/>
      <w:sz w:val="24"/>
      <w:szCs w:val="28"/>
      <w:lang w:eastAsia="en-US"/>
    </w:rPr>
  </w:style>
  <w:style w:type="paragraph" w:styleId="Heading3">
    <w:name w:val="heading 3"/>
    <w:next w:val="Normal"/>
    <w:qFormat/>
    <w:rsid w:val="00556DEA"/>
    <w:pPr>
      <w:keepNext/>
      <w:numPr>
        <w:ilvl w:val="2"/>
        <w:numId w:val="26"/>
      </w:numPr>
      <w:tabs>
        <w:tab w:val="num" w:leader="none" w:pos="720"/>
      </w:tabs>
      <w:spacing w:before="120" w:after="120"/>
      <w:outlineLvl w:val="2"/>
    </w:pPr>
    <w:rPr>
      <w:rFonts w:ascii="Arial" w:hAnsi="Arial" w:cs="Arial"/>
      <w:b/>
      <w:bCs/>
      <w:sz w:val="24"/>
      <w:szCs w:val="26"/>
      <w:lang w:eastAsia="en-US"/>
    </w:rPr>
  </w:style>
  <w:style w:type="paragraph" w:styleId="Heading4">
    <w:name w:val="heading 4"/>
    <w:basedOn w:val="Normal"/>
    <w:next w:val="Normal"/>
    <w:qFormat/>
    <w:rsid w:val="00A14A7C"/>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A14A7C"/>
    <w:pPr>
      <w:keepNext/>
      <w:numPr>
        <w:ilvl w:val="4"/>
        <w:numId w:val="26"/>
      </w:numPr>
      <w:jc w:val="center"/>
      <w:outlineLvl w:val="4"/>
    </w:pPr>
    <w:rPr>
      <w:rFonts w:ascii="Arial" w:hAnsi="Arial" w:cs="Arial"/>
      <w:b/>
      <w:bCs/>
      <w:sz w:val="28"/>
      <w:lang w:val="en-GB"/>
    </w:rPr>
  </w:style>
  <w:style w:type="paragraph" w:styleId="Heading6">
    <w:name w:val="heading 6"/>
    <w:basedOn w:val="Normal"/>
    <w:next w:val="Normal"/>
    <w:qFormat/>
    <w:rsid w:val="00A14A7C"/>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A14A7C"/>
    <w:pPr>
      <w:numPr>
        <w:ilvl w:val="6"/>
        <w:numId w:val="26"/>
      </w:numPr>
      <w:spacing w:before="240" w:after="60"/>
      <w:outlineLvl w:val="6"/>
    </w:pPr>
    <w:rPr>
      <w:rFonts w:ascii="Times New Roman" w:hAnsi="Times New Roman"/>
    </w:rPr>
  </w:style>
  <w:style w:type="paragraph" w:styleId="Heading8">
    <w:name w:val="heading 8"/>
    <w:basedOn w:val="Normal"/>
    <w:next w:val="Normal"/>
    <w:qFormat/>
    <w:rsid w:val="00A14A7C"/>
    <w:pPr>
      <w:numPr>
        <w:ilvl w:val="7"/>
        <w:numId w:val="26"/>
      </w:numPr>
      <w:spacing w:before="240" w:after="60"/>
      <w:outlineLvl w:val="7"/>
    </w:pPr>
    <w:rPr>
      <w:rFonts w:ascii="Times New Roman" w:hAnsi="Times New Roman"/>
      <w:i/>
      <w:iCs/>
    </w:rPr>
  </w:style>
  <w:style w:type="paragraph" w:styleId="Heading9">
    <w:name w:val="heading 9"/>
    <w:basedOn w:val="Normal"/>
    <w:next w:val="Normal"/>
    <w:qFormat/>
    <w:rsid w:val="00A14A7C"/>
    <w:pPr>
      <w:numPr>
        <w:ilvl w:val="8"/>
        <w:numId w:val="26"/>
      </w:numPr>
      <w:spacing w:before="240" w:after="60"/>
      <w:outlineLvl w:val="8"/>
    </w:pPr>
    <w:rPr>
      <w:rFonts w:ascii="Arial" w:hAnsi="Arial" w:cs="Arial"/>
      <w:sz w:val="22"/>
      <w:szCs w:val="22"/>
    </w:rPr>
  </w:style>
  <w:style w:type="character" w:default="1" w:styleId="DefaultParagraphFont">
    <w:name w:val="Default Paragraph Font"/>
    <w:aliases w:val=" Char Char1 Char Char Char Char Char Char Char Char Char1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1CharCharCharCharCharCharCharCharChar1Char">
    <w:name w:val=" Char Char1 Char Char Char Char Char Char Char Char Char1 Char"/>
    <w:basedOn w:val="Normal"/>
    <w:rsid w:val="00D0392C"/>
    <w:pPr>
      <w:spacing w:after="160" w:line="240" w:lineRule="exact"/>
      <w:jc w:val="left"/>
    </w:pPr>
    <w:rPr>
      <w:rFonts w:ascii="Arial" w:hAnsi="Arial"/>
      <w:sz w:val="20"/>
      <w:szCs w:val="20"/>
      <w:lang w:val="en-US"/>
    </w:rPr>
  </w:style>
  <w:style w:type="paragraph" w:styleId="BodyText">
    <w:name w:val="Body Text"/>
    <w:basedOn w:val="Normal"/>
    <w:rsid w:val="00D0392C"/>
    <w:pPr>
      <w:spacing w:after="120"/>
      <w:jc w:val="left"/>
    </w:pPr>
    <w:rPr>
      <w:rFonts w:ascii="Arial" w:hAnsi="Arial"/>
      <w:szCs w:val="20"/>
      <w:lang w:eastAsia="en-NZ"/>
    </w:rPr>
  </w:style>
  <w:style w:type="paragraph" w:styleId="BalloonText">
    <w:name w:val="Balloon Text"/>
    <w:basedOn w:val="Normal"/>
    <w:semiHidden/>
    <w:rsid w:val="00D0392C"/>
    <w:rPr>
      <w:rFonts w:ascii="Tahoma" w:hAnsi="Tahoma" w:cs="Tahoma"/>
      <w:sz w:val="16"/>
      <w:szCs w:val="16"/>
    </w:rPr>
  </w:style>
  <w:style w:type="paragraph" w:customStyle="1" w:styleId="CharChar">
    <w:name w:val=" Char Char"/>
    <w:basedOn w:val="Normal"/>
    <w:rsid w:val="00D0392C"/>
    <w:pPr>
      <w:spacing w:after="160" w:line="240" w:lineRule="exact"/>
      <w:jc w:val="left"/>
    </w:pPr>
    <w:rPr>
      <w:rFonts w:ascii="Arial" w:hAnsi="Arial"/>
      <w:sz w:val="20"/>
      <w:szCs w:val="20"/>
      <w:lang w:val="en-US"/>
    </w:rPr>
  </w:style>
  <w:style w:type="character" w:styleId="CommentReference">
    <w:name w:val="annotation reference"/>
    <w:semiHidden/>
    <w:rsid w:val="006C4B1B"/>
    <w:rPr>
      <w:sz w:val="16"/>
      <w:szCs w:val="16"/>
    </w:rPr>
  </w:style>
  <w:style w:type="paragraph" w:styleId="CommentText">
    <w:name w:val="annotation text"/>
    <w:basedOn w:val="Normal"/>
    <w:semiHidden/>
    <w:rsid w:val="006C4B1B"/>
    <w:rPr>
      <w:sz w:val="20"/>
      <w:szCs w:val="20"/>
    </w:rPr>
  </w:style>
  <w:style w:type="character" w:styleId="Hyperlink">
    <w:name w:val="Hyperlink"/>
    <w:rsid w:val="006C4B1B"/>
    <w:rPr>
      <w:color w:val="0000FF"/>
      <w:u w:val="single"/>
    </w:rPr>
  </w:style>
  <w:style w:type="paragraph" w:styleId="FootnoteText">
    <w:name w:val="footnote text"/>
    <w:basedOn w:val="Normal"/>
    <w:semiHidden/>
    <w:rsid w:val="006C4B1B"/>
    <w:pPr>
      <w:jc w:val="left"/>
    </w:pPr>
    <w:rPr>
      <w:rFonts w:ascii="Times New Roman" w:hAnsi="Times New Roman"/>
      <w:sz w:val="20"/>
      <w:szCs w:val="20"/>
    </w:rPr>
  </w:style>
  <w:style w:type="character" w:styleId="FootnoteReference">
    <w:name w:val="footnote reference"/>
    <w:semiHidden/>
    <w:rsid w:val="006C4B1B"/>
    <w:rPr>
      <w:vertAlign w:val="superscript"/>
    </w:rPr>
  </w:style>
  <w:style w:type="paragraph" w:styleId="Header">
    <w:name w:val="header"/>
    <w:basedOn w:val="Normal"/>
    <w:rsid w:val="00A97643"/>
    <w:pPr>
      <w:tabs>
        <w:tab w:val="center" w:pos="4153"/>
        <w:tab w:val="right" w:pos="8306"/>
      </w:tabs>
    </w:pPr>
  </w:style>
  <w:style w:type="paragraph" w:styleId="Footer">
    <w:name w:val="footer"/>
    <w:basedOn w:val="Normal"/>
    <w:rsid w:val="00A97643"/>
    <w:pPr>
      <w:tabs>
        <w:tab w:val="center" w:pos="4153"/>
        <w:tab w:val="right" w:pos="8306"/>
      </w:tabs>
    </w:pPr>
  </w:style>
  <w:style w:type="character" w:styleId="PageNumber">
    <w:name w:val="page number"/>
    <w:basedOn w:val="DefaultParagraphFont"/>
    <w:rsid w:val="00A97643"/>
  </w:style>
  <w:style w:type="paragraph" w:styleId="CommentSubject">
    <w:name w:val="annotation subject"/>
    <w:basedOn w:val="CommentText"/>
    <w:next w:val="CommentText"/>
    <w:semiHidden/>
    <w:rsid w:val="0006499A"/>
    <w:rPr>
      <w:b/>
      <w:bCs/>
    </w:rPr>
  </w:style>
  <w:style w:type="paragraph" w:styleId="TOC1">
    <w:name w:val="toc 1"/>
    <w:next w:val="Normal"/>
    <w:autoRedefine/>
    <w:semiHidden/>
    <w:rsid w:val="003C3D68"/>
    <w:pPr>
      <w:tabs>
        <w:tab w:val="left" w:pos="360"/>
        <w:tab w:val="right" w:leader="dot" w:pos="9628"/>
      </w:tabs>
      <w:spacing w:before="60" w:after="60"/>
    </w:pPr>
    <w:rPr>
      <w:rFonts w:ascii="Arial" w:hAnsi="Arial"/>
      <w:b/>
      <w:sz w:val="24"/>
      <w:szCs w:val="24"/>
      <w:lang w:eastAsia="en-US"/>
    </w:rPr>
  </w:style>
  <w:style w:type="paragraph" w:styleId="TOC2">
    <w:name w:val="toc 2"/>
    <w:next w:val="Normal"/>
    <w:autoRedefine/>
    <w:semiHidden/>
    <w:rsid w:val="003C3D68"/>
    <w:pPr>
      <w:tabs>
        <w:tab w:val="left" w:pos="900"/>
        <w:tab w:val="right" w:leader="dot" w:pos="9628"/>
      </w:tabs>
      <w:spacing w:before="60" w:after="60"/>
      <w:ind w:left="238" w:firstLine="119"/>
    </w:pPr>
    <w:rPr>
      <w:rFonts w:ascii="Arial" w:hAnsi="Arial"/>
      <w:sz w:val="24"/>
      <w:szCs w:val="24"/>
      <w:lang w:eastAsia="en-US"/>
    </w:rPr>
  </w:style>
  <w:style w:type="paragraph" w:styleId="TOC3">
    <w:name w:val="toc 3"/>
    <w:next w:val="Normal"/>
    <w:autoRedefine/>
    <w:semiHidden/>
    <w:rsid w:val="003C3D68"/>
    <w:pPr>
      <w:tabs>
        <w:tab w:val="left" w:pos="1620"/>
        <w:tab w:val="right" w:leader="dot" w:pos="9628"/>
      </w:tabs>
      <w:spacing w:before="60" w:after="60"/>
      <w:ind w:left="902"/>
    </w:pPr>
    <w:rPr>
      <w:rFonts w:ascii="Arial" w:hAnsi="Arial"/>
      <w:sz w:val="24"/>
      <w:szCs w:val="24"/>
      <w:lang w:eastAsia="en-US"/>
    </w:rPr>
  </w:style>
  <w:style w:type="paragraph" w:customStyle="1" w:styleId="CharChar1CharCharCharCharCharCharCharCharChar">
    <w:name w:val=" Char Char1 Char Char Char Char Char Char Char Char Char"/>
    <w:basedOn w:val="Normal"/>
    <w:rsid w:val="00771CDA"/>
    <w:pPr>
      <w:spacing w:after="160" w:line="240" w:lineRule="exact"/>
      <w:jc w:val="left"/>
    </w:pPr>
    <w:rPr>
      <w:rFonts w:ascii="Arial" w:hAnsi="Arial"/>
      <w:sz w:val="20"/>
      <w:szCs w:val="20"/>
      <w:lang w:val="en-US"/>
    </w:rPr>
  </w:style>
  <w:style w:type="paragraph" w:customStyle="1" w:styleId="CharChar1CharCharCharCharCharCharChar">
    <w:name w:val=" Char Char1 Char Char Char Char Char Char Char"/>
    <w:basedOn w:val="Normal"/>
    <w:link w:val="DefaultParagraphFont"/>
    <w:rsid w:val="00334B6F"/>
    <w:pPr>
      <w:spacing w:after="160" w:line="240" w:lineRule="exact"/>
      <w:jc w:val="left"/>
    </w:pPr>
    <w:rPr>
      <w:rFonts w:ascii="Arial" w:hAnsi="Arial"/>
      <w:sz w:val="20"/>
      <w:szCs w:val="20"/>
      <w:lang w:val="en-US"/>
    </w:rPr>
  </w:style>
  <w:style w:type="paragraph" w:customStyle="1" w:styleId="CharChar1CharCharCharCharCharCharCharCharCharCharCharCharChar">
    <w:name w:val=" Char Char1 Char Char Char Char Char Char Char Char Char Char Char Char Char"/>
    <w:basedOn w:val="Normal"/>
    <w:rsid w:val="00995BB9"/>
    <w:pPr>
      <w:spacing w:after="160" w:line="240" w:lineRule="exact"/>
      <w:jc w:val="left"/>
    </w:pPr>
    <w:rPr>
      <w:rFonts w:ascii="Arial" w:hAnsi="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D27"/>
    <w:pPr>
      <w:jc w:val="both"/>
    </w:pPr>
    <w:rPr>
      <w:rFonts w:ascii="Times New Roman Mäori" w:hAnsi="Times New Roman Mäori"/>
      <w:sz w:val="24"/>
      <w:szCs w:val="24"/>
      <w:lang w:eastAsia="en-US"/>
    </w:rPr>
  </w:style>
  <w:style w:type="paragraph" w:styleId="Heading1">
    <w:name w:val="heading 1"/>
    <w:next w:val="Normal"/>
    <w:qFormat/>
    <w:rsid w:val="00A14A7C"/>
    <w:pPr>
      <w:keepNext/>
      <w:numPr>
        <w:numId w:val="26"/>
      </w:numPr>
      <w:tabs>
        <w:tab w:val="clear" w:pos="432"/>
        <w:tab w:val="left" w:pos="720"/>
      </w:tabs>
      <w:spacing w:before="240"/>
      <w:ind w:left="397" w:hanging="397"/>
      <w:outlineLvl w:val="0"/>
    </w:pPr>
    <w:rPr>
      <w:rFonts w:ascii="Arial" w:hAnsi="Arial" w:cs="Arial"/>
      <w:b/>
      <w:bCs/>
      <w:kern w:val="32"/>
      <w:sz w:val="24"/>
      <w:szCs w:val="32"/>
      <w:lang w:eastAsia="en-US"/>
    </w:rPr>
  </w:style>
  <w:style w:type="paragraph" w:styleId="Heading2">
    <w:name w:val="heading 2"/>
    <w:next w:val="Normal"/>
    <w:qFormat/>
    <w:rsid w:val="00A14A7C"/>
    <w:pPr>
      <w:keepNext/>
      <w:numPr>
        <w:ilvl w:val="1"/>
        <w:numId w:val="26"/>
      </w:numPr>
      <w:tabs>
        <w:tab w:val="left" w:pos="720"/>
      </w:tabs>
      <w:spacing w:before="120" w:after="60"/>
      <w:outlineLvl w:val="1"/>
    </w:pPr>
    <w:rPr>
      <w:rFonts w:ascii="Arial" w:hAnsi="Arial" w:cs="Arial"/>
      <w:b/>
      <w:bCs/>
      <w:iCs/>
      <w:sz w:val="24"/>
      <w:szCs w:val="28"/>
      <w:lang w:eastAsia="en-US"/>
    </w:rPr>
  </w:style>
  <w:style w:type="paragraph" w:styleId="Heading3">
    <w:name w:val="heading 3"/>
    <w:next w:val="Normal"/>
    <w:qFormat/>
    <w:rsid w:val="00556DEA"/>
    <w:pPr>
      <w:keepNext/>
      <w:numPr>
        <w:ilvl w:val="2"/>
        <w:numId w:val="26"/>
      </w:numPr>
      <w:tabs>
        <w:tab w:val="num" w:leader="none" w:pos="720"/>
      </w:tabs>
      <w:spacing w:before="120" w:after="120"/>
      <w:outlineLvl w:val="2"/>
    </w:pPr>
    <w:rPr>
      <w:rFonts w:ascii="Arial" w:hAnsi="Arial" w:cs="Arial"/>
      <w:b/>
      <w:bCs/>
      <w:sz w:val="24"/>
      <w:szCs w:val="26"/>
      <w:lang w:eastAsia="en-US"/>
    </w:rPr>
  </w:style>
  <w:style w:type="paragraph" w:styleId="Heading4">
    <w:name w:val="heading 4"/>
    <w:basedOn w:val="Normal"/>
    <w:next w:val="Normal"/>
    <w:qFormat/>
    <w:rsid w:val="00A14A7C"/>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A14A7C"/>
    <w:pPr>
      <w:keepNext/>
      <w:numPr>
        <w:ilvl w:val="4"/>
        <w:numId w:val="26"/>
      </w:numPr>
      <w:jc w:val="center"/>
      <w:outlineLvl w:val="4"/>
    </w:pPr>
    <w:rPr>
      <w:rFonts w:ascii="Arial" w:hAnsi="Arial" w:cs="Arial"/>
      <w:b/>
      <w:bCs/>
      <w:sz w:val="28"/>
      <w:lang w:val="en-GB"/>
    </w:rPr>
  </w:style>
  <w:style w:type="paragraph" w:styleId="Heading6">
    <w:name w:val="heading 6"/>
    <w:basedOn w:val="Normal"/>
    <w:next w:val="Normal"/>
    <w:qFormat/>
    <w:rsid w:val="00A14A7C"/>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A14A7C"/>
    <w:pPr>
      <w:numPr>
        <w:ilvl w:val="6"/>
        <w:numId w:val="26"/>
      </w:numPr>
      <w:spacing w:before="240" w:after="60"/>
      <w:outlineLvl w:val="6"/>
    </w:pPr>
    <w:rPr>
      <w:rFonts w:ascii="Times New Roman" w:hAnsi="Times New Roman"/>
    </w:rPr>
  </w:style>
  <w:style w:type="paragraph" w:styleId="Heading8">
    <w:name w:val="heading 8"/>
    <w:basedOn w:val="Normal"/>
    <w:next w:val="Normal"/>
    <w:qFormat/>
    <w:rsid w:val="00A14A7C"/>
    <w:pPr>
      <w:numPr>
        <w:ilvl w:val="7"/>
        <w:numId w:val="26"/>
      </w:numPr>
      <w:spacing w:before="240" w:after="60"/>
      <w:outlineLvl w:val="7"/>
    </w:pPr>
    <w:rPr>
      <w:rFonts w:ascii="Times New Roman" w:hAnsi="Times New Roman"/>
      <w:i/>
      <w:iCs/>
    </w:rPr>
  </w:style>
  <w:style w:type="paragraph" w:styleId="Heading9">
    <w:name w:val="heading 9"/>
    <w:basedOn w:val="Normal"/>
    <w:next w:val="Normal"/>
    <w:qFormat/>
    <w:rsid w:val="00A14A7C"/>
    <w:pPr>
      <w:numPr>
        <w:ilvl w:val="8"/>
        <w:numId w:val="26"/>
      </w:numPr>
      <w:spacing w:before="240" w:after="60"/>
      <w:outlineLvl w:val="8"/>
    </w:pPr>
    <w:rPr>
      <w:rFonts w:ascii="Arial" w:hAnsi="Arial" w:cs="Arial"/>
      <w:sz w:val="22"/>
      <w:szCs w:val="22"/>
    </w:rPr>
  </w:style>
  <w:style w:type="character" w:default="1" w:styleId="DefaultParagraphFont">
    <w:name w:val="Default Paragraph Font"/>
    <w:aliases w:val=" Char Char1 Char Char Char Char Char Char Char Char Char1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1CharCharCharCharCharCharCharCharChar1Char">
    <w:name w:val=" Char Char1 Char Char Char Char Char Char Char Char Char1 Char"/>
    <w:basedOn w:val="Normal"/>
    <w:rsid w:val="00D0392C"/>
    <w:pPr>
      <w:spacing w:after="160" w:line="240" w:lineRule="exact"/>
      <w:jc w:val="left"/>
    </w:pPr>
    <w:rPr>
      <w:rFonts w:ascii="Arial" w:hAnsi="Arial"/>
      <w:sz w:val="20"/>
      <w:szCs w:val="20"/>
      <w:lang w:val="en-US"/>
    </w:rPr>
  </w:style>
  <w:style w:type="paragraph" w:styleId="BodyText">
    <w:name w:val="Body Text"/>
    <w:basedOn w:val="Normal"/>
    <w:rsid w:val="00D0392C"/>
    <w:pPr>
      <w:spacing w:after="120"/>
      <w:jc w:val="left"/>
    </w:pPr>
    <w:rPr>
      <w:rFonts w:ascii="Arial" w:hAnsi="Arial"/>
      <w:szCs w:val="20"/>
      <w:lang w:eastAsia="en-NZ"/>
    </w:rPr>
  </w:style>
  <w:style w:type="paragraph" w:styleId="BalloonText">
    <w:name w:val="Balloon Text"/>
    <w:basedOn w:val="Normal"/>
    <w:semiHidden/>
    <w:rsid w:val="00D0392C"/>
    <w:rPr>
      <w:rFonts w:ascii="Tahoma" w:hAnsi="Tahoma" w:cs="Tahoma"/>
      <w:sz w:val="16"/>
      <w:szCs w:val="16"/>
    </w:rPr>
  </w:style>
  <w:style w:type="paragraph" w:customStyle="1" w:styleId="CharChar">
    <w:name w:val=" Char Char"/>
    <w:basedOn w:val="Normal"/>
    <w:rsid w:val="00D0392C"/>
    <w:pPr>
      <w:spacing w:after="160" w:line="240" w:lineRule="exact"/>
      <w:jc w:val="left"/>
    </w:pPr>
    <w:rPr>
      <w:rFonts w:ascii="Arial" w:hAnsi="Arial"/>
      <w:sz w:val="20"/>
      <w:szCs w:val="20"/>
      <w:lang w:val="en-US"/>
    </w:rPr>
  </w:style>
  <w:style w:type="character" w:styleId="CommentReference">
    <w:name w:val="annotation reference"/>
    <w:semiHidden/>
    <w:rsid w:val="006C4B1B"/>
    <w:rPr>
      <w:sz w:val="16"/>
      <w:szCs w:val="16"/>
    </w:rPr>
  </w:style>
  <w:style w:type="paragraph" w:styleId="CommentText">
    <w:name w:val="annotation text"/>
    <w:basedOn w:val="Normal"/>
    <w:semiHidden/>
    <w:rsid w:val="006C4B1B"/>
    <w:rPr>
      <w:sz w:val="20"/>
      <w:szCs w:val="20"/>
    </w:rPr>
  </w:style>
  <w:style w:type="character" w:styleId="Hyperlink">
    <w:name w:val="Hyperlink"/>
    <w:rsid w:val="006C4B1B"/>
    <w:rPr>
      <w:color w:val="0000FF"/>
      <w:u w:val="single"/>
    </w:rPr>
  </w:style>
  <w:style w:type="paragraph" w:styleId="FootnoteText">
    <w:name w:val="footnote text"/>
    <w:basedOn w:val="Normal"/>
    <w:semiHidden/>
    <w:rsid w:val="006C4B1B"/>
    <w:pPr>
      <w:jc w:val="left"/>
    </w:pPr>
    <w:rPr>
      <w:rFonts w:ascii="Times New Roman" w:hAnsi="Times New Roman"/>
      <w:sz w:val="20"/>
      <w:szCs w:val="20"/>
    </w:rPr>
  </w:style>
  <w:style w:type="character" w:styleId="FootnoteReference">
    <w:name w:val="footnote reference"/>
    <w:semiHidden/>
    <w:rsid w:val="006C4B1B"/>
    <w:rPr>
      <w:vertAlign w:val="superscript"/>
    </w:rPr>
  </w:style>
  <w:style w:type="paragraph" w:styleId="Header">
    <w:name w:val="header"/>
    <w:basedOn w:val="Normal"/>
    <w:rsid w:val="00A97643"/>
    <w:pPr>
      <w:tabs>
        <w:tab w:val="center" w:pos="4153"/>
        <w:tab w:val="right" w:pos="8306"/>
      </w:tabs>
    </w:pPr>
  </w:style>
  <w:style w:type="paragraph" w:styleId="Footer">
    <w:name w:val="footer"/>
    <w:basedOn w:val="Normal"/>
    <w:rsid w:val="00A97643"/>
    <w:pPr>
      <w:tabs>
        <w:tab w:val="center" w:pos="4153"/>
        <w:tab w:val="right" w:pos="8306"/>
      </w:tabs>
    </w:pPr>
  </w:style>
  <w:style w:type="character" w:styleId="PageNumber">
    <w:name w:val="page number"/>
    <w:basedOn w:val="DefaultParagraphFont"/>
    <w:rsid w:val="00A97643"/>
  </w:style>
  <w:style w:type="paragraph" w:styleId="CommentSubject">
    <w:name w:val="annotation subject"/>
    <w:basedOn w:val="CommentText"/>
    <w:next w:val="CommentText"/>
    <w:semiHidden/>
    <w:rsid w:val="0006499A"/>
    <w:rPr>
      <w:b/>
      <w:bCs/>
    </w:rPr>
  </w:style>
  <w:style w:type="paragraph" w:styleId="TOC1">
    <w:name w:val="toc 1"/>
    <w:next w:val="Normal"/>
    <w:autoRedefine/>
    <w:semiHidden/>
    <w:rsid w:val="003C3D68"/>
    <w:pPr>
      <w:tabs>
        <w:tab w:val="left" w:pos="360"/>
        <w:tab w:val="right" w:leader="dot" w:pos="9628"/>
      </w:tabs>
      <w:spacing w:before="60" w:after="60"/>
    </w:pPr>
    <w:rPr>
      <w:rFonts w:ascii="Arial" w:hAnsi="Arial"/>
      <w:b/>
      <w:sz w:val="24"/>
      <w:szCs w:val="24"/>
      <w:lang w:eastAsia="en-US"/>
    </w:rPr>
  </w:style>
  <w:style w:type="paragraph" w:styleId="TOC2">
    <w:name w:val="toc 2"/>
    <w:next w:val="Normal"/>
    <w:autoRedefine/>
    <w:semiHidden/>
    <w:rsid w:val="003C3D68"/>
    <w:pPr>
      <w:tabs>
        <w:tab w:val="left" w:pos="900"/>
        <w:tab w:val="right" w:leader="dot" w:pos="9628"/>
      </w:tabs>
      <w:spacing w:before="60" w:after="60"/>
      <w:ind w:left="238" w:firstLine="119"/>
    </w:pPr>
    <w:rPr>
      <w:rFonts w:ascii="Arial" w:hAnsi="Arial"/>
      <w:sz w:val="24"/>
      <w:szCs w:val="24"/>
      <w:lang w:eastAsia="en-US"/>
    </w:rPr>
  </w:style>
  <w:style w:type="paragraph" w:styleId="TOC3">
    <w:name w:val="toc 3"/>
    <w:next w:val="Normal"/>
    <w:autoRedefine/>
    <w:semiHidden/>
    <w:rsid w:val="003C3D68"/>
    <w:pPr>
      <w:tabs>
        <w:tab w:val="left" w:pos="1620"/>
        <w:tab w:val="right" w:leader="dot" w:pos="9628"/>
      </w:tabs>
      <w:spacing w:before="60" w:after="60"/>
      <w:ind w:left="902"/>
    </w:pPr>
    <w:rPr>
      <w:rFonts w:ascii="Arial" w:hAnsi="Arial"/>
      <w:sz w:val="24"/>
      <w:szCs w:val="24"/>
      <w:lang w:eastAsia="en-US"/>
    </w:rPr>
  </w:style>
  <w:style w:type="paragraph" w:customStyle="1" w:styleId="CharChar1CharCharCharCharCharCharCharCharChar">
    <w:name w:val=" Char Char1 Char Char Char Char Char Char Char Char Char"/>
    <w:basedOn w:val="Normal"/>
    <w:rsid w:val="00771CDA"/>
    <w:pPr>
      <w:spacing w:after="160" w:line="240" w:lineRule="exact"/>
      <w:jc w:val="left"/>
    </w:pPr>
    <w:rPr>
      <w:rFonts w:ascii="Arial" w:hAnsi="Arial"/>
      <w:sz w:val="20"/>
      <w:szCs w:val="20"/>
      <w:lang w:val="en-US"/>
    </w:rPr>
  </w:style>
  <w:style w:type="paragraph" w:customStyle="1" w:styleId="CharChar1CharCharCharCharCharCharChar">
    <w:name w:val=" Char Char1 Char Char Char Char Char Char Char"/>
    <w:basedOn w:val="Normal"/>
    <w:link w:val="DefaultParagraphFont"/>
    <w:rsid w:val="00334B6F"/>
    <w:pPr>
      <w:spacing w:after="160" w:line="240" w:lineRule="exact"/>
      <w:jc w:val="left"/>
    </w:pPr>
    <w:rPr>
      <w:rFonts w:ascii="Arial" w:hAnsi="Arial"/>
      <w:sz w:val="20"/>
      <w:szCs w:val="20"/>
      <w:lang w:val="en-US"/>
    </w:rPr>
  </w:style>
  <w:style w:type="paragraph" w:customStyle="1" w:styleId="CharChar1CharCharCharCharCharCharCharCharCharCharCharCharChar">
    <w:name w:val=" Char Char1 Char Char Char Char Char Char Char Char Char Char Char Char Char"/>
    <w:basedOn w:val="Normal"/>
    <w:rsid w:val="00995BB9"/>
    <w:pPr>
      <w:spacing w:after="160" w:line="240" w:lineRule="exact"/>
      <w:jc w:val="left"/>
    </w:pPr>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8484">
      <w:bodyDiv w:val="1"/>
      <w:marLeft w:val="0"/>
      <w:marRight w:val="0"/>
      <w:marTop w:val="0"/>
      <w:marBottom w:val="0"/>
      <w:divBdr>
        <w:top w:val="none" w:sz="0" w:space="0" w:color="auto"/>
        <w:left w:val="none" w:sz="0" w:space="0" w:color="auto"/>
        <w:bottom w:val="none" w:sz="0" w:space="0" w:color="auto"/>
        <w:right w:val="none" w:sz="0" w:space="0" w:color="auto"/>
      </w:divBdr>
    </w:div>
    <w:div w:id="1237059093">
      <w:bodyDiv w:val="1"/>
      <w:marLeft w:val="0"/>
      <w:marRight w:val="0"/>
      <w:marTop w:val="0"/>
      <w:marBottom w:val="0"/>
      <w:divBdr>
        <w:top w:val="none" w:sz="0" w:space="0" w:color="auto"/>
        <w:left w:val="none" w:sz="0" w:space="0" w:color="auto"/>
        <w:bottom w:val="none" w:sz="0" w:space="0" w:color="auto"/>
        <w:right w:val="none" w:sz="0" w:space="0" w:color="auto"/>
      </w:divBdr>
    </w:div>
    <w:div w:id="21191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23187</CharactersWithSpaces>
  <SharedDoc>false</SharedDoc>
  <HLinks>
    <vt:vector size="144" baseType="variant">
      <vt:variant>
        <vt:i4>2031664</vt:i4>
      </vt:variant>
      <vt:variant>
        <vt:i4>140</vt:i4>
      </vt:variant>
      <vt:variant>
        <vt:i4>0</vt:i4>
      </vt:variant>
      <vt:variant>
        <vt:i4>5</vt:i4>
      </vt:variant>
      <vt:variant>
        <vt:lpwstr/>
      </vt:variant>
      <vt:variant>
        <vt:lpwstr>_Toc276718500</vt:lpwstr>
      </vt:variant>
      <vt:variant>
        <vt:i4>1441841</vt:i4>
      </vt:variant>
      <vt:variant>
        <vt:i4>134</vt:i4>
      </vt:variant>
      <vt:variant>
        <vt:i4>0</vt:i4>
      </vt:variant>
      <vt:variant>
        <vt:i4>5</vt:i4>
      </vt:variant>
      <vt:variant>
        <vt:lpwstr/>
      </vt:variant>
      <vt:variant>
        <vt:lpwstr>_Toc276718499</vt:lpwstr>
      </vt:variant>
      <vt:variant>
        <vt:i4>1441841</vt:i4>
      </vt:variant>
      <vt:variant>
        <vt:i4>128</vt:i4>
      </vt:variant>
      <vt:variant>
        <vt:i4>0</vt:i4>
      </vt:variant>
      <vt:variant>
        <vt:i4>5</vt:i4>
      </vt:variant>
      <vt:variant>
        <vt:lpwstr/>
      </vt:variant>
      <vt:variant>
        <vt:lpwstr>_Toc276718498</vt:lpwstr>
      </vt:variant>
      <vt:variant>
        <vt:i4>1441841</vt:i4>
      </vt:variant>
      <vt:variant>
        <vt:i4>122</vt:i4>
      </vt:variant>
      <vt:variant>
        <vt:i4>0</vt:i4>
      </vt:variant>
      <vt:variant>
        <vt:i4>5</vt:i4>
      </vt:variant>
      <vt:variant>
        <vt:lpwstr/>
      </vt:variant>
      <vt:variant>
        <vt:lpwstr>_Toc276718497</vt:lpwstr>
      </vt:variant>
      <vt:variant>
        <vt:i4>1441841</vt:i4>
      </vt:variant>
      <vt:variant>
        <vt:i4>116</vt:i4>
      </vt:variant>
      <vt:variant>
        <vt:i4>0</vt:i4>
      </vt:variant>
      <vt:variant>
        <vt:i4>5</vt:i4>
      </vt:variant>
      <vt:variant>
        <vt:lpwstr/>
      </vt:variant>
      <vt:variant>
        <vt:lpwstr>_Toc276718496</vt:lpwstr>
      </vt:variant>
      <vt:variant>
        <vt:i4>1441841</vt:i4>
      </vt:variant>
      <vt:variant>
        <vt:i4>110</vt:i4>
      </vt:variant>
      <vt:variant>
        <vt:i4>0</vt:i4>
      </vt:variant>
      <vt:variant>
        <vt:i4>5</vt:i4>
      </vt:variant>
      <vt:variant>
        <vt:lpwstr/>
      </vt:variant>
      <vt:variant>
        <vt:lpwstr>_Toc276718495</vt:lpwstr>
      </vt:variant>
      <vt:variant>
        <vt:i4>1441841</vt:i4>
      </vt:variant>
      <vt:variant>
        <vt:i4>104</vt:i4>
      </vt:variant>
      <vt:variant>
        <vt:i4>0</vt:i4>
      </vt:variant>
      <vt:variant>
        <vt:i4>5</vt:i4>
      </vt:variant>
      <vt:variant>
        <vt:lpwstr/>
      </vt:variant>
      <vt:variant>
        <vt:lpwstr>_Toc276718494</vt:lpwstr>
      </vt:variant>
      <vt:variant>
        <vt:i4>1441841</vt:i4>
      </vt:variant>
      <vt:variant>
        <vt:i4>98</vt:i4>
      </vt:variant>
      <vt:variant>
        <vt:i4>0</vt:i4>
      </vt:variant>
      <vt:variant>
        <vt:i4>5</vt:i4>
      </vt:variant>
      <vt:variant>
        <vt:lpwstr/>
      </vt:variant>
      <vt:variant>
        <vt:lpwstr>_Toc276718493</vt:lpwstr>
      </vt:variant>
      <vt:variant>
        <vt:i4>1441841</vt:i4>
      </vt:variant>
      <vt:variant>
        <vt:i4>92</vt:i4>
      </vt:variant>
      <vt:variant>
        <vt:i4>0</vt:i4>
      </vt:variant>
      <vt:variant>
        <vt:i4>5</vt:i4>
      </vt:variant>
      <vt:variant>
        <vt:lpwstr/>
      </vt:variant>
      <vt:variant>
        <vt:lpwstr>_Toc276718492</vt:lpwstr>
      </vt:variant>
      <vt:variant>
        <vt:i4>1441841</vt:i4>
      </vt:variant>
      <vt:variant>
        <vt:i4>86</vt:i4>
      </vt:variant>
      <vt:variant>
        <vt:i4>0</vt:i4>
      </vt:variant>
      <vt:variant>
        <vt:i4>5</vt:i4>
      </vt:variant>
      <vt:variant>
        <vt:lpwstr/>
      </vt:variant>
      <vt:variant>
        <vt:lpwstr>_Toc276718491</vt:lpwstr>
      </vt:variant>
      <vt:variant>
        <vt:i4>1441841</vt:i4>
      </vt:variant>
      <vt:variant>
        <vt:i4>80</vt:i4>
      </vt:variant>
      <vt:variant>
        <vt:i4>0</vt:i4>
      </vt:variant>
      <vt:variant>
        <vt:i4>5</vt:i4>
      </vt:variant>
      <vt:variant>
        <vt:lpwstr/>
      </vt:variant>
      <vt:variant>
        <vt:lpwstr>_Toc276718490</vt:lpwstr>
      </vt:variant>
      <vt:variant>
        <vt:i4>1507377</vt:i4>
      </vt:variant>
      <vt:variant>
        <vt:i4>74</vt:i4>
      </vt:variant>
      <vt:variant>
        <vt:i4>0</vt:i4>
      </vt:variant>
      <vt:variant>
        <vt:i4>5</vt:i4>
      </vt:variant>
      <vt:variant>
        <vt:lpwstr/>
      </vt:variant>
      <vt:variant>
        <vt:lpwstr>_Toc276718489</vt:lpwstr>
      </vt:variant>
      <vt:variant>
        <vt:i4>1507377</vt:i4>
      </vt:variant>
      <vt:variant>
        <vt:i4>68</vt:i4>
      </vt:variant>
      <vt:variant>
        <vt:i4>0</vt:i4>
      </vt:variant>
      <vt:variant>
        <vt:i4>5</vt:i4>
      </vt:variant>
      <vt:variant>
        <vt:lpwstr/>
      </vt:variant>
      <vt:variant>
        <vt:lpwstr>_Toc276718488</vt:lpwstr>
      </vt:variant>
      <vt:variant>
        <vt:i4>1507377</vt:i4>
      </vt:variant>
      <vt:variant>
        <vt:i4>62</vt:i4>
      </vt:variant>
      <vt:variant>
        <vt:i4>0</vt:i4>
      </vt:variant>
      <vt:variant>
        <vt:i4>5</vt:i4>
      </vt:variant>
      <vt:variant>
        <vt:lpwstr/>
      </vt:variant>
      <vt:variant>
        <vt:lpwstr>_Toc276718487</vt:lpwstr>
      </vt:variant>
      <vt:variant>
        <vt:i4>1507377</vt:i4>
      </vt:variant>
      <vt:variant>
        <vt:i4>56</vt:i4>
      </vt:variant>
      <vt:variant>
        <vt:i4>0</vt:i4>
      </vt:variant>
      <vt:variant>
        <vt:i4>5</vt:i4>
      </vt:variant>
      <vt:variant>
        <vt:lpwstr/>
      </vt:variant>
      <vt:variant>
        <vt:lpwstr>_Toc276718486</vt:lpwstr>
      </vt:variant>
      <vt:variant>
        <vt:i4>1507377</vt:i4>
      </vt:variant>
      <vt:variant>
        <vt:i4>50</vt:i4>
      </vt:variant>
      <vt:variant>
        <vt:i4>0</vt:i4>
      </vt:variant>
      <vt:variant>
        <vt:i4>5</vt:i4>
      </vt:variant>
      <vt:variant>
        <vt:lpwstr/>
      </vt:variant>
      <vt:variant>
        <vt:lpwstr>_Toc276718485</vt:lpwstr>
      </vt:variant>
      <vt:variant>
        <vt:i4>1507377</vt:i4>
      </vt:variant>
      <vt:variant>
        <vt:i4>44</vt:i4>
      </vt:variant>
      <vt:variant>
        <vt:i4>0</vt:i4>
      </vt:variant>
      <vt:variant>
        <vt:i4>5</vt:i4>
      </vt:variant>
      <vt:variant>
        <vt:lpwstr/>
      </vt:variant>
      <vt:variant>
        <vt:lpwstr>_Toc276718484</vt:lpwstr>
      </vt:variant>
      <vt:variant>
        <vt:i4>1507377</vt:i4>
      </vt:variant>
      <vt:variant>
        <vt:i4>38</vt:i4>
      </vt:variant>
      <vt:variant>
        <vt:i4>0</vt:i4>
      </vt:variant>
      <vt:variant>
        <vt:i4>5</vt:i4>
      </vt:variant>
      <vt:variant>
        <vt:lpwstr/>
      </vt:variant>
      <vt:variant>
        <vt:lpwstr>_Toc276718483</vt:lpwstr>
      </vt:variant>
      <vt:variant>
        <vt:i4>1507377</vt:i4>
      </vt:variant>
      <vt:variant>
        <vt:i4>32</vt:i4>
      </vt:variant>
      <vt:variant>
        <vt:i4>0</vt:i4>
      </vt:variant>
      <vt:variant>
        <vt:i4>5</vt:i4>
      </vt:variant>
      <vt:variant>
        <vt:lpwstr/>
      </vt:variant>
      <vt:variant>
        <vt:lpwstr>_Toc276718482</vt:lpwstr>
      </vt:variant>
      <vt:variant>
        <vt:i4>1507377</vt:i4>
      </vt:variant>
      <vt:variant>
        <vt:i4>26</vt:i4>
      </vt:variant>
      <vt:variant>
        <vt:i4>0</vt:i4>
      </vt:variant>
      <vt:variant>
        <vt:i4>5</vt:i4>
      </vt:variant>
      <vt:variant>
        <vt:lpwstr/>
      </vt:variant>
      <vt:variant>
        <vt:lpwstr>_Toc276718481</vt:lpwstr>
      </vt:variant>
      <vt:variant>
        <vt:i4>1507377</vt:i4>
      </vt:variant>
      <vt:variant>
        <vt:i4>20</vt:i4>
      </vt:variant>
      <vt:variant>
        <vt:i4>0</vt:i4>
      </vt:variant>
      <vt:variant>
        <vt:i4>5</vt:i4>
      </vt:variant>
      <vt:variant>
        <vt:lpwstr/>
      </vt:variant>
      <vt:variant>
        <vt:lpwstr>_Toc276718480</vt:lpwstr>
      </vt:variant>
      <vt:variant>
        <vt:i4>1572913</vt:i4>
      </vt:variant>
      <vt:variant>
        <vt:i4>14</vt:i4>
      </vt:variant>
      <vt:variant>
        <vt:i4>0</vt:i4>
      </vt:variant>
      <vt:variant>
        <vt:i4>5</vt:i4>
      </vt:variant>
      <vt:variant>
        <vt:lpwstr/>
      </vt:variant>
      <vt:variant>
        <vt:lpwstr>_Toc276718479</vt:lpwstr>
      </vt:variant>
      <vt:variant>
        <vt:i4>1572913</vt:i4>
      </vt:variant>
      <vt:variant>
        <vt:i4>8</vt:i4>
      </vt:variant>
      <vt:variant>
        <vt:i4>0</vt:i4>
      </vt:variant>
      <vt:variant>
        <vt:i4>5</vt:i4>
      </vt:variant>
      <vt:variant>
        <vt:lpwstr/>
      </vt:variant>
      <vt:variant>
        <vt:lpwstr>_Toc276718478</vt:lpwstr>
      </vt:variant>
      <vt:variant>
        <vt:i4>1572913</vt:i4>
      </vt:variant>
      <vt:variant>
        <vt:i4>2</vt:i4>
      </vt:variant>
      <vt:variant>
        <vt:i4>0</vt:i4>
      </vt:variant>
      <vt:variant>
        <vt:i4>5</vt:i4>
      </vt:variant>
      <vt:variant>
        <vt:lpwstr/>
      </vt:variant>
      <vt:variant>
        <vt:lpwstr>_Toc276718477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jcraven</cp:lastModifiedBy>
  <cp:revision>1</cp:revision>
  <cp:lastPrinted>2011-07-05T21:59:00Z</cp:lastPrinted>
  <dcterms:created xsi:type="dcterms:W3CDTF">2012-09-10T01:57:00Z</dcterms:created>
  <dcterms:modified xsi:type="dcterms:W3CDTF">2012-09-10T01:57:00Z</dcterms:modified>
</cp:coreProperties>
</file>