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7B07" w14:textId="0287E243" w:rsidR="006447D4" w:rsidRPr="003561CA" w:rsidRDefault="00827BDA" w:rsidP="001D48A7">
      <w:pPr>
        <w:tabs>
          <w:tab w:val="left" w:pos="5790"/>
        </w:tabs>
        <w:spacing w:after="0" w:line="240" w:lineRule="auto"/>
        <w:rPr>
          <w:sz w:val="22"/>
          <w:szCs w:val="22"/>
        </w:rPr>
      </w:pPr>
      <w:r w:rsidRPr="003561CA">
        <w:rPr>
          <w:noProof/>
          <w:sz w:val="22"/>
          <w:szCs w:val="22"/>
        </w:rPr>
        <w:drawing>
          <wp:anchor distT="0" distB="0" distL="114300" distR="114300" simplePos="0" relativeHeight="251658240" behindDoc="0" locked="0" layoutInCell="1" allowOverlap="1" wp14:anchorId="10FEA2B3" wp14:editId="2D6AA485">
            <wp:simplePos x="723900" y="723900"/>
            <wp:positionH relativeFrom="column">
              <wp:align>left</wp:align>
            </wp:positionH>
            <wp:positionV relativeFrom="paragraph">
              <wp:align>top</wp:align>
            </wp:positionV>
            <wp:extent cx="1815799" cy="51904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5799" cy="519043"/>
                    </a:xfrm>
                    <a:prstGeom prst="rect">
                      <a:avLst/>
                    </a:prstGeom>
                  </pic:spPr>
                </pic:pic>
              </a:graphicData>
            </a:graphic>
          </wp:anchor>
        </w:drawing>
      </w:r>
      <w:r w:rsidR="001D48A7">
        <w:rPr>
          <w:sz w:val="22"/>
          <w:szCs w:val="22"/>
        </w:rPr>
        <w:tab/>
      </w:r>
      <w:r w:rsidR="001D48A7">
        <w:rPr>
          <w:sz w:val="22"/>
          <w:szCs w:val="22"/>
        </w:rPr>
        <w:br w:type="textWrapping" w:clear="all"/>
      </w:r>
    </w:p>
    <w:p w14:paraId="4B51D33A" w14:textId="6C58B61B" w:rsidR="001A52A2" w:rsidRPr="003561CA" w:rsidRDefault="001A52A2" w:rsidP="003550F9">
      <w:pPr>
        <w:spacing w:after="0" w:line="240" w:lineRule="auto"/>
        <w:rPr>
          <w:sz w:val="22"/>
          <w:szCs w:val="22"/>
        </w:rPr>
      </w:pPr>
    </w:p>
    <w:p w14:paraId="64E4CE6B" w14:textId="77777777" w:rsidR="00827BDA" w:rsidRPr="003561CA" w:rsidRDefault="00827BDA" w:rsidP="007F64E4">
      <w:pPr>
        <w:pStyle w:val="Heading1"/>
        <w:jc w:val="center"/>
      </w:pPr>
    </w:p>
    <w:p w14:paraId="3A269AAC" w14:textId="77777777" w:rsidR="0096390F" w:rsidRDefault="001A52A2" w:rsidP="007F64E4">
      <w:pPr>
        <w:pStyle w:val="Heading1"/>
        <w:jc w:val="center"/>
      </w:pPr>
      <w:r w:rsidRPr="003561CA">
        <w:t xml:space="preserve">Hira </w:t>
      </w:r>
      <w:r w:rsidR="0096390F">
        <w:t xml:space="preserve">April and May 2023 </w:t>
      </w:r>
      <w:r w:rsidRPr="003561CA">
        <w:t>workshop</w:t>
      </w:r>
      <w:r w:rsidR="0096390F">
        <w:t xml:space="preserve">s </w:t>
      </w:r>
    </w:p>
    <w:p w14:paraId="224F17F5" w14:textId="68DE7B21" w:rsidR="001A52A2" w:rsidRDefault="0096390F" w:rsidP="007F64E4">
      <w:pPr>
        <w:pStyle w:val="Heading1"/>
        <w:jc w:val="center"/>
      </w:pPr>
      <w:r>
        <w:t>Feedback summary and theming</w:t>
      </w:r>
    </w:p>
    <w:p w14:paraId="0B62D051" w14:textId="77777777" w:rsidR="0096390F" w:rsidRPr="0096390F" w:rsidRDefault="0096390F" w:rsidP="0096390F"/>
    <w:p w14:paraId="4446A85C" w14:textId="0269C060" w:rsidR="001A52A2" w:rsidRPr="003561CA" w:rsidRDefault="001A52A2" w:rsidP="00370C3D">
      <w:pPr>
        <w:spacing w:after="0" w:line="240" w:lineRule="auto"/>
        <w:rPr>
          <w:sz w:val="22"/>
          <w:szCs w:val="22"/>
        </w:rPr>
      </w:pPr>
    </w:p>
    <w:p w14:paraId="2E05E1BE" w14:textId="1418EBCE" w:rsidR="00370C3D" w:rsidRPr="00640C5A" w:rsidRDefault="00370C3D" w:rsidP="007F64E4">
      <w:pPr>
        <w:pStyle w:val="Heading2"/>
        <w:rPr>
          <w:sz w:val="22"/>
          <w:szCs w:val="22"/>
        </w:rPr>
      </w:pPr>
      <w:r w:rsidRPr="00640C5A">
        <w:rPr>
          <w:sz w:val="22"/>
          <w:szCs w:val="22"/>
        </w:rPr>
        <w:t>Background</w:t>
      </w:r>
    </w:p>
    <w:p w14:paraId="1B1AFCA1" w14:textId="5399424A" w:rsidR="00370C3D" w:rsidRPr="00640C5A" w:rsidRDefault="00370C3D" w:rsidP="00370C3D">
      <w:pPr>
        <w:spacing w:after="0" w:line="240" w:lineRule="auto"/>
        <w:rPr>
          <w:sz w:val="22"/>
          <w:szCs w:val="22"/>
        </w:rPr>
      </w:pPr>
    </w:p>
    <w:p w14:paraId="3990E900" w14:textId="54C60440" w:rsidR="0096390F" w:rsidRDefault="0096390F" w:rsidP="00640C5A">
      <w:pPr>
        <w:spacing w:after="0" w:line="240" w:lineRule="auto"/>
        <w:rPr>
          <w:sz w:val="22"/>
          <w:szCs w:val="22"/>
        </w:rPr>
      </w:pPr>
      <w:r w:rsidRPr="00640C5A">
        <w:rPr>
          <w:sz w:val="22"/>
          <w:szCs w:val="22"/>
        </w:rPr>
        <w:t xml:space="preserve">In April and May 2023, </w:t>
      </w:r>
      <w:r w:rsidR="00713C79">
        <w:rPr>
          <w:sz w:val="22"/>
          <w:szCs w:val="22"/>
        </w:rPr>
        <w:t xml:space="preserve">several </w:t>
      </w:r>
      <w:r w:rsidRPr="00640C5A">
        <w:rPr>
          <w:sz w:val="22"/>
          <w:szCs w:val="22"/>
        </w:rPr>
        <w:t>workshop</w:t>
      </w:r>
      <w:r w:rsidR="00713C79">
        <w:rPr>
          <w:sz w:val="22"/>
          <w:szCs w:val="22"/>
        </w:rPr>
        <w:t>s</w:t>
      </w:r>
      <w:r w:rsidRPr="00640C5A">
        <w:rPr>
          <w:sz w:val="22"/>
          <w:szCs w:val="22"/>
        </w:rPr>
        <w:t xml:space="preserve"> for digital health suppliers were held </w:t>
      </w:r>
      <w:r w:rsidR="00717637" w:rsidRPr="00640C5A">
        <w:rPr>
          <w:sz w:val="22"/>
          <w:szCs w:val="22"/>
        </w:rPr>
        <w:t>by Te Whatu Ora Hira Programme, in partnership with the Digital Health Association</w:t>
      </w:r>
      <w:r w:rsidR="00640C5A">
        <w:rPr>
          <w:sz w:val="22"/>
          <w:szCs w:val="22"/>
        </w:rPr>
        <w:t>:</w:t>
      </w:r>
    </w:p>
    <w:p w14:paraId="1DD2E73A" w14:textId="77777777" w:rsidR="00640C5A" w:rsidRPr="00640C5A" w:rsidRDefault="00640C5A" w:rsidP="00640C5A">
      <w:pPr>
        <w:spacing w:after="0" w:line="240" w:lineRule="auto"/>
        <w:rPr>
          <w:sz w:val="22"/>
          <w:szCs w:val="22"/>
        </w:rPr>
      </w:pPr>
    </w:p>
    <w:p w14:paraId="10088460" w14:textId="6752721E" w:rsidR="00E406B5" w:rsidRPr="00640C5A" w:rsidRDefault="00E406B5" w:rsidP="002E158B">
      <w:pPr>
        <w:pStyle w:val="Heading1"/>
        <w:numPr>
          <w:ilvl w:val="0"/>
          <w:numId w:val="28"/>
        </w:numPr>
        <w:rPr>
          <w:b w:val="0"/>
          <w:bCs w:val="0"/>
          <w:color w:val="auto"/>
          <w:sz w:val="22"/>
          <w:szCs w:val="22"/>
          <w:shd w:val="clear" w:color="auto" w:fill="FFFFFF"/>
        </w:rPr>
      </w:pPr>
      <w:r w:rsidRPr="00640C5A">
        <w:rPr>
          <w:b w:val="0"/>
          <w:bCs w:val="0"/>
          <w:color w:val="auto"/>
          <w:sz w:val="22"/>
          <w:szCs w:val="22"/>
        </w:rPr>
        <w:t>20 April</w:t>
      </w:r>
      <w:r w:rsidR="00640C5A">
        <w:rPr>
          <w:b w:val="0"/>
          <w:bCs w:val="0"/>
          <w:color w:val="auto"/>
          <w:sz w:val="22"/>
          <w:szCs w:val="22"/>
        </w:rPr>
        <w:t xml:space="preserve"> (full day, face-to-face)</w:t>
      </w:r>
      <w:r w:rsidRPr="00640C5A">
        <w:rPr>
          <w:b w:val="0"/>
          <w:bCs w:val="0"/>
          <w:color w:val="auto"/>
          <w:sz w:val="22"/>
          <w:szCs w:val="22"/>
        </w:rPr>
        <w:t>,</w:t>
      </w:r>
      <w:r w:rsidRPr="00640C5A">
        <w:rPr>
          <w:rStyle w:val="Strong"/>
          <w:color w:val="auto"/>
          <w:sz w:val="22"/>
          <w:szCs w:val="22"/>
          <w:shd w:val="clear" w:color="auto" w:fill="FFFFFF"/>
        </w:rPr>
        <w:t xml:space="preserve"> Te Papa Hauora – Health Precinct, Manawa Building</w:t>
      </w:r>
      <w:r w:rsidRPr="00640C5A">
        <w:rPr>
          <w:color w:val="auto"/>
          <w:sz w:val="22"/>
          <w:szCs w:val="22"/>
          <w:shd w:val="clear" w:color="auto" w:fill="FFFFFF"/>
        </w:rPr>
        <w:t xml:space="preserve">, </w:t>
      </w:r>
      <w:r w:rsidRPr="00640C5A">
        <w:rPr>
          <w:b w:val="0"/>
          <w:bCs w:val="0"/>
          <w:color w:val="auto"/>
          <w:sz w:val="22"/>
          <w:szCs w:val="22"/>
          <w:shd w:val="clear" w:color="auto" w:fill="FFFFFF"/>
        </w:rPr>
        <w:t xml:space="preserve">Christchurch: attended by </w:t>
      </w:r>
      <w:r w:rsidR="006E627E" w:rsidRPr="00640C5A">
        <w:rPr>
          <w:b w:val="0"/>
          <w:bCs w:val="0"/>
          <w:color w:val="auto"/>
          <w:sz w:val="22"/>
          <w:szCs w:val="22"/>
          <w:shd w:val="clear" w:color="auto" w:fill="FFFFFF"/>
        </w:rPr>
        <w:t>over 70 people</w:t>
      </w:r>
      <w:r w:rsidR="00D335C9">
        <w:rPr>
          <w:b w:val="0"/>
          <w:bCs w:val="0"/>
          <w:color w:val="auto"/>
          <w:sz w:val="22"/>
          <w:szCs w:val="22"/>
          <w:shd w:val="clear" w:color="auto" w:fill="FFFFFF"/>
        </w:rPr>
        <w:t>.</w:t>
      </w:r>
    </w:p>
    <w:p w14:paraId="09DC6F30" w14:textId="60F0E1C2" w:rsidR="006E627E" w:rsidRPr="00640C5A" w:rsidRDefault="006E627E" w:rsidP="002E158B">
      <w:pPr>
        <w:pStyle w:val="ListParagraph"/>
        <w:numPr>
          <w:ilvl w:val="0"/>
          <w:numId w:val="28"/>
        </w:numPr>
        <w:rPr>
          <w:sz w:val="22"/>
          <w:szCs w:val="22"/>
        </w:rPr>
      </w:pPr>
      <w:r w:rsidRPr="00640C5A">
        <w:rPr>
          <w:sz w:val="22"/>
          <w:szCs w:val="22"/>
        </w:rPr>
        <w:t>15 May</w:t>
      </w:r>
      <w:r w:rsidR="00640C5A">
        <w:rPr>
          <w:sz w:val="22"/>
          <w:szCs w:val="22"/>
        </w:rPr>
        <w:t xml:space="preserve"> </w:t>
      </w:r>
      <w:r w:rsidR="00640C5A" w:rsidRPr="00640C5A">
        <w:rPr>
          <w:sz w:val="22"/>
          <w:szCs w:val="22"/>
        </w:rPr>
        <w:t>(full day, face-to-face),</w:t>
      </w:r>
      <w:r w:rsidRPr="00640C5A">
        <w:rPr>
          <w:sz w:val="22"/>
          <w:szCs w:val="22"/>
        </w:rPr>
        <w:t xml:space="preserve"> Ko Awatea, Middlemore Hospital, Auckland: attended by </w:t>
      </w:r>
      <w:r w:rsidR="00640C5A" w:rsidRPr="00640C5A">
        <w:rPr>
          <w:sz w:val="22"/>
          <w:szCs w:val="22"/>
        </w:rPr>
        <w:t>110 people</w:t>
      </w:r>
      <w:r w:rsidR="00D335C9">
        <w:rPr>
          <w:sz w:val="22"/>
          <w:szCs w:val="22"/>
        </w:rPr>
        <w:t>.</w:t>
      </w:r>
    </w:p>
    <w:p w14:paraId="2EC192E5" w14:textId="1FA43354" w:rsidR="00640C5A" w:rsidRPr="00B3082F" w:rsidRDefault="00640C5A" w:rsidP="00B45344">
      <w:pPr>
        <w:pStyle w:val="ListParagraph"/>
        <w:numPr>
          <w:ilvl w:val="0"/>
          <w:numId w:val="28"/>
        </w:numPr>
        <w:rPr>
          <w:sz w:val="22"/>
          <w:szCs w:val="22"/>
        </w:rPr>
      </w:pPr>
      <w:r w:rsidRPr="00B3082F">
        <w:rPr>
          <w:sz w:val="22"/>
          <w:szCs w:val="22"/>
        </w:rPr>
        <w:t>23 May (half day, online</w:t>
      </w:r>
      <w:r w:rsidR="001C2B8D" w:rsidRPr="00B3082F">
        <w:rPr>
          <w:sz w:val="22"/>
          <w:szCs w:val="22"/>
        </w:rPr>
        <w:t>)</w:t>
      </w:r>
      <w:r w:rsidRPr="00B3082F">
        <w:rPr>
          <w:sz w:val="22"/>
          <w:szCs w:val="22"/>
        </w:rPr>
        <w:t>, attended by over 50 people</w:t>
      </w:r>
      <w:r w:rsidR="00B3082F" w:rsidRPr="00B3082F">
        <w:rPr>
          <w:sz w:val="22"/>
          <w:szCs w:val="22"/>
        </w:rPr>
        <w:t xml:space="preserve"> (included </w:t>
      </w:r>
      <w:r w:rsidR="00B3082F">
        <w:rPr>
          <w:sz w:val="22"/>
          <w:szCs w:val="22"/>
        </w:rPr>
        <w:t xml:space="preserve">a separate </w:t>
      </w:r>
      <w:r w:rsidR="006164AD" w:rsidRPr="00B3082F">
        <w:rPr>
          <w:sz w:val="22"/>
          <w:szCs w:val="22"/>
        </w:rPr>
        <w:t>one-hour</w:t>
      </w:r>
      <w:r w:rsidR="007A2993" w:rsidRPr="00B3082F">
        <w:rPr>
          <w:sz w:val="22"/>
          <w:szCs w:val="22"/>
        </w:rPr>
        <w:t xml:space="preserve"> online workshop </w:t>
      </w:r>
      <w:r w:rsidR="007C3456" w:rsidRPr="00B3082F">
        <w:rPr>
          <w:sz w:val="22"/>
          <w:szCs w:val="22"/>
        </w:rPr>
        <w:t>on Equity by Design</w:t>
      </w:r>
      <w:r w:rsidR="00B3082F">
        <w:rPr>
          <w:sz w:val="22"/>
          <w:szCs w:val="22"/>
        </w:rPr>
        <w:t xml:space="preserve"> on 26 May)</w:t>
      </w:r>
      <w:r w:rsidR="00440F93">
        <w:rPr>
          <w:sz w:val="22"/>
          <w:szCs w:val="22"/>
        </w:rPr>
        <w:t>.</w:t>
      </w:r>
    </w:p>
    <w:p w14:paraId="1B278479" w14:textId="31CB0E2C" w:rsidR="00717637" w:rsidRPr="00640C5A" w:rsidRDefault="00717637" w:rsidP="00370C3D">
      <w:pPr>
        <w:spacing w:after="0" w:line="240" w:lineRule="auto"/>
        <w:rPr>
          <w:sz w:val="22"/>
          <w:szCs w:val="22"/>
        </w:rPr>
      </w:pPr>
    </w:p>
    <w:p w14:paraId="0F341A1B" w14:textId="4A9600F3" w:rsidR="00370C3D" w:rsidRPr="003561CA" w:rsidRDefault="001C2B8D" w:rsidP="00370C3D">
      <w:pPr>
        <w:shd w:val="clear" w:color="auto" w:fill="FFFFFF"/>
        <w:spacing w:after="0" w:line="240" w:lineRule="auto"/>
        <w:rPr>
          <w:rFonts w:eastAsia="Times New Roman"/>
          <w:color w:val="333333"/>
          <w:sz w:val="22"/>
          <w:szCs w:val="22"/>
          <w:lang w:eastAsia="en-NZ"/>
        </w:rPr>
      </w:pPr>
      <w:r>
        <w:rPr>
          <w:rFonts w:eastAsia="Times New Roman"/>
          <w:color w:val="333333"/>
          <w:sz w:val="22"/>
          <w:szCs w:val="22"/>
          <w:lang w:eastAsia="en-NZ"/>
        </w:rPr>
        <w:t xml:space="preserve">The workshops began with </w:t>
      </w:r>
      <w:r w:rsidR="00370C3D" w:rsidRPr="003561CA">
        <w:rPr>
          <w:rFonts w:eastAsia="Times New Roman"/>
          <w:color w:val="333333"/>
          <w:sz w:val="22"/>
          <w:szCs w:val="22"/>
          <w:lang w:eastAsia="en-NZ"/>
        </w:rPr>
        <w:t>a welcome from DHA chief executive Ryl Jensen. Ryl</w:t>
      </w:r>
      <w:r w:rsidR="005F6A22" w:rsidRPr="003561CA">
        <w:rPr>
          <w:rFonts w:eastAsia="Times New Roman"/>
          <w:color w:val="333333"/>
          <w:sz w:val="22"/>
          <w:szCs w:val="22"/>
          <w:lang w:eastAsia="en-NZ"/>
        </w:rPr>
        <w:t xml:space="preserve"> </w:t>
      </w:r>
      <w:r w:rsidR="00370C3D" w:rsidRPr="003561CA">
        <w:rPr>
          <w:rFonts w:eastAsia="Times New Roman"/>
          <w:color w:val="333333"/>
          <w:sz w:val="22"/>
          <w:szCs w:val="22"/>
          <w:lang w:eastAsia="en-NZ"/>
        </w:rPr>
        <w:t xml:space="preserve">was followed by </w:t>
      </w:r>
      <w:r w:rsidR="005F6A22" w:rsidRPr="003561CA">
        <w:rPr>
          <w:rFonts w:eastAsia="Times New Roman"/>
          <w:color w:val="333333"/>
          <w:sz w:val="22"/>
          <w:szCs w:val="22"/>
          <w:lang w:eastAsia="en-NZ"/>
        </w:rPr>
        <w:t xml:space="preserve">Hira Programme Director </w:t>
      </w:r>
      <w:r w:rsidR="00370C3D" w:rsidRPr="003561CA">
        <w:rPr>
          <w:rFonts w:eastAsia="Times New Roman"/>
          <w:color w:val="333333"/>
          <w:sz w:val="22"/>
          <w:szCs w:val="22"/>
          <w:lang w:eastAsia="en-NZ"/>
        </w:rPr>
        <w:t>Ray</w:t>
      </w:r>
      <w:r w:rsidR="005F6A22" w:rsidRPr="003561CA">
        <w:rPr>
          <w:rFonts w:eastAsia="Times New Roman"/>
          <w:color w:val="333333"/>
          <w:sz w:val="22"/>
          <w:szCs w:val="22"/>
          <w:lang w:eastAsia="en-NZ"/>
        </w:rPr>
        <w:t xml:space="preserve"> Delany</w:t>
      </w:r>
      <w:r w:rsidR="006F6A3E" w:rsidRPr="003561CA">
        <w:rPr>
          <w:rFonts w:eastAsia="Times New Roman"/>
          <w:color w:val="333333"/>
          <w:sz w:val="22"/>
          <w:szCs w:val="22"/>
          <w:lang w:eastAsia="en-NZ"/>
        </w:rPr>
        <w:t xml:space="preserve"> and Hira team members</w:t>
      </w:r>
      <w:r w:rsidR="00370C3D" w:rsidRPr="003561CA">
        <w:rPr>
          <w:rFonts w:eastAsia="Times New Roman"/>
          <w:color w:val="333333"/>
          <w:sz w:val="22"/>
          <w:szCs w:val="22"/>
          <w:lang w:eastAsia="en-NZ"/>
        </w:rPr>
        <w:t xml:space="preserve"> Kathryn</w:t>
      </w:r>
      <w:r w:rsidR="006F6A3E" w:rsidRPr="003561CA">
        <w:rPr>
          <w:rFonts w:eastAsia="Times New Roman"/>
          <w:color w:val="333333"/>
          <w:sz w:val="22"/>
          <w:szCs w:val="22"/>
          <w:lang w:eastAsia="en-NZ"/>
        </w:rPr>
        <w:t xml:space="preserve"> Jarden-Brown</w:t>
      </w:r>
      <w:r w:rsidR="00370C3D" w:rsidRPr="003561CA">
        <w:rPr>
          <w:rFonts w:eastAsia="Times New Roman"/>
          <w:color w:val="333333"/>
          <w:sz w:val="22"/>
          <w:szCs w:val="22"/>
          <w:lang w:eastAsia="en-NZ"/>
        </w:rPr>
        <w:t>, Gerard</w:t>
      </w:r>
      <w:r w:rsidR="006F6A3E" w:rsidRPr="003561CA">
        <w:rPr>
          <w:rFonts w:eastAsia="Times New Roman"/>
          <w:color w:val="333333"/>
          <w:sz w:val="22"/>
          <w:szCs w:val="22"/>
          <w:lang w:eastAsia="en-NZ"/>
        </w:rPr>
        <w:t xml:space="preserve"> Keenan</w:t>
      </w:r>
      <w:r w:rsidR="00370C3D" w:rsidRPr="003561CA">
        <w:rPr>
          <w:rFonts w:eastAsia="Times New Roman"/>
          <w:color w:val="333333"/>
          <w:sz w:val="22"/>
          <w:szCs w:val="22"/>
          <w:lang w:eastAsia="en-NZ"/>
        </w:rPr>
        <w:t xml:space="preserve">, Hayden </w:t>
      </w:r>
      <w:r w:rsidR="006F6A3E" w:rsidRPr="003561CA">
        <w:rPr>
          <w:rFonts w:eastAsia="Times New Roman"/>
          <w:color w:val="333333"/>
          <w:sz w:val="22"/>
          <w:szCs w:val="22"/>
          <w:lang w:eastAsia="en-NZ"/>
        </w:rPr>
        <w:t>Smith</w:t>
      </w:r>
      <w:r>
        <w:rPr>
          <w:rFonts w:eastAsia="Times New Roman"/>
          <w:color w:val="333333"/>
          <w:sz w:val="22"/>
          <w:szCs w:val="22"/>
          <w:lang w:eastAsia="en-NZ"/>
        </w:rPr>
        <w:t>, Jen Rutene-Smith</w:t>
      </w:r>
      <w:r w:rsidR="006F6A3E" w:rsidRPr="003561CA">
        <w:rPr>
          <w:rFonts w:eastAsia="Times New Roman"/>
          <w:color w:val="333333"/>
          <w:sz w:val="22"/>
          <w:szCs w:val="22"/>
          <w:lang w:eastAsia="en-NZ"/>
        </w:rPr>
        <w:t xml:space="preserve"> </w:t>
      </w:r>
      <w:r w:rsidR="00370C3D" w:rsidRPr="003561CA">
        <w:rPr>
          <w:rFonts w:eastAsia="Times New Roman"/>
          <w:color w:val="333333"/>
          <w:sz w:val="22"/>
          <w:szCs w:val="22"/>
          <w:lang w:eastAsia="en-NZ"/>
        </w:rPr>
        <w:t>and Sarndrah</w:t>
      </w:r>
      <w:r w:rsidR="006F6A3E" w:rsidRPr="003561CA">
        <w:rPr>
          <w:rFonts w:eastAsia="Times New Roman"/>
          <w:color w:val="333333"/>
          <w:sz w:val="22"/>
          <w:szCs w:val="22"/>
          <w:lang w:eastAsia="en-NZ"/>
        </w:rPr>
        <w:t xml:space="preserve"> Horsfall</w:t>
      </w:r>
      <w:r w:rsidR="00370C3D" w:rsidRPr="003561CA">
        <w:rPr>
          <w:rFonts w:eastAsia="Times New Roman"/>
          <w:color w:val="333333"/>
          <w:sz w:val="22"/>
          <w:szCs w:val="22"/>
          <w:lang w:eastAsia="en-NZ"/>
        </w:rPr>
        <w:t>, who gave an overview o</w:t>
      </w:r>
      <w:r w:rsidR="00A818F4">
        <w:rPr>
          <w:rFonts w:eastAsia="Times New Roman"/>
          <w:color w:val="333333"/>
          <w:sz w:val="22"/>
          <w:szCs w:val="22"/>
          <w:lang w:eastAsia="en-NZ"/>
        </w:rPr>
        <w:t>f</w:t>
      </w:r>
      <w:r w:rsidR="006F6A3E" w:rsidRPr="003561CA">
        <w:rPr>
          <w:rFonts w:eastAsia="Times New Roman"/>
          <w:color w:val="333333"/>
          <w:sz w:val="22"/>
          <w:szCs w:val="22"/>
          <w:lang w:eastAsia="en-NZ"/>
        </w:rPr>
        <w:t xml:space="preserve"> </w:t>
      </w:r>
      <w:r w:rsidR="00370C3D" w:rsidRPr="003561CA">
        <w:rPr>
          <w:rFonts w:eastAsia="Times New Roman"/>
          <w:color w:val="333333"/>
          <w:sz w:val="22"/>
          <w:szCs w:val="22"/>
          <w:lang w:eastAsia="en-NZ"/>
        </w:rPr>
        <w:t>different parts of the Hira tranche one roadmap.</w:t>
      </w:r>
    </w:p>
    <w:p w14:paraId="5CDA4271" w14:textId="77777777" w:rsidR="00370C3D" w:rsidRPr="003561CA" w:rsidRDefault="00370C3D" w:rsidP="00370C3D">
      <w:pPr>
        <w:shd w:val="clear" w:color="auto" w:fill="FFFFFF"/>
        <w:spacing w:after="0" w:line="240" w:lineRule="auto"/>
        <w:rPr>
          <w:rFonts w:eastAsia="Times New Roman"/>
          <w:color w:val="333333"/>
          <w:sz w:val="22"/>
          <w:szCs w:val="22"/>
          <w:lang w:eastAsia="en-NZ"/>
        </w:rPr>
      </w:pPr>
    </w:p>
    <w:p w14:paraId="3C33D194" w14:textId="343827DC" w:rsidR="00370C3D" w:rsidRDefault="00370C3D" w:rsidP="00370C3D">
      <w:pPr>
        <w:shd w:val="clear" w:color="auto" w:fill="FFFFFF"/>
        <w:spacing w:after="0" w:line="240" w:lineRule="auto"/>
        <w:rPr>
          <w:rFonts w:eastAsia="Times New Roman"/>
          <w:color w:val="333333"/>
          <w:sz w:val="22"/>
          <w:szCs w:val="22"/>
          <w:lang w:eastAsia="en-NZ"/>
        </w:rPr>
      </w:pPr>
      <w:r w:rsidRPr="003561CA">
        <w:rPr>
          <w:rFonts w:eastAsia="Times New Roman"/>
          <w:color w:val="333333"/>
          <w:sz w:val="22"/>
          <w:szCs w:val="22"/>
          <w:lang w:eastAsia="en-NZ"/>
        </w:rPr>
        <w:t>Attendees then joined breakout sessions for different topics: Interoperability</w:t>
      </w:r>
      <w:r w:rsidR="0012573A">
        <w:rPr>
          <w:rFonts w:eastAsia="Times New Roman"/>
          <w:color w:val="333333"/>
          <w:sz w:val="22"/>
          <w:szCs w:val="22"/>
          <w:lang w:eastAsia="en-NZ"/>
        </w:rPr>
        <w:t>;</w:t>
      </w:r>
      <w:r w:rsidR="006F6A3E" w:rsidRPr="003561CA">
        <w:rPr>
          <w:rFonts w:eastAsia="Times New Roman"/>
          <w:color w:val="333333"/>
          <w:sz w:val="22"/>
          <w:szCs w:val="22"/>
          <w:lang w:eastAsia="en-NZ"/>
        </w:rPr>
        <w:t xml:space="preserve"> </w:t>
      </w:r>
      <w:r w:rsidRPr="003561CA">
        <w:rPr>
          <w:rFonts w:eastAsia="Times New Roman"/>
          <w:color w:val="333333"/>
          <w:sz w:val="22"/>
          <w:szCs w:val="22"/>
          <w:lang w:eastAsia="en-NZ"/>
        </w:rPr>
        <w:t>Data and channels</w:t>
      </w:r>
      <w:r w:rsidR="0012573A">
        <w:rPr>
          <w:rFonts w:eastAsia="Times New Roman"/>
          <w:color w:val="333333"/>
          <w:sz w:val="22"/>
          <w:szCs w:val="22"/>
          <w:lang w:eastAsia="en-NZ"/>
        </w:rPr>
        <w:t>;</w:t>
      </w:r>
      <w:r w:rsidR="006F6A3E" w:rsidRPr="003561CA">
        <w:rPr>
          <w:rFonts w:eastAsia="Times New Roman"/>
          <w:color w:val="333333"/>
          <w:sz w:val="22"/>
          <w:szCs w:val="22"/>
          <w:lang w:eastAsia="en-NZ"/>
        </w:rPr>
        <w:t xml:space="preserve"> </w:t>
      </w:r>
      <w:r w:rsidRPr="003561CA">
        <w:rPr>
          <w:rFonts w:eastAsia="Times New Roman"/>
          <w:color w:val="333333"/>
          <w:sz w:val="22"/>
          <w:szCs w:val="22"/>
          <w:lang w:eastAsia="en-NZ"/>
        </w:rPr>
        <w:t>Services for healthcare consumers, community and whānau</w:t>
      </w:r>
      <w:r w:rsidR="0012573A">
        <w:rPr>
          <w:rFonts w:eastAsia="Times New Roman"/>
          <w:color w:val="333333"/>
          <w:sz w:val="22"/>
          <w:szCs w:val="22"/>
          <w:lang w:eastAsia="en-NZ"/>
        </w:rPr>
        <w:t>;</w:t>
      </w:r>
      <w:r w:rsidRPr="003561CA">
        <w:rPr>
          <w:rFonts w:eastAsia="Times New Roman"/>
          <w:color w:val="333333"/>
          <w:sz w:val="22"/>
          <w:szCs w:val="22"/>
          <w:lang w:eastAsia="en-NZ"/>
        </w:rPr>
        <w:t xml:space="preserve"> </w:t>
      </w:r>
      <w:r w:rsidR="00D20BE9">
        <w:rPr>
          <w:rFonts w:eastAsia="Times New Roman"/>
          <w:color w:val="333333"/>
          <w:sz w:val="22"/>
          <w:szCs w:val="22"/>
          <w:lang w:eastAsia="en-NZ"/>
        </w:rPr>
        <w:t xml:space="preserve">Equity by design (not offered in the Christchurch workshop </w:t>
      </w:r>
      <w:r w:rsidR="001820FF">
        <w:rPr>
          <w:rFonts w:eastAsia="Times New Roman"/>
          <w:color w:val="333333"/>
          <w:sz w:val="22"/>
          <w:szCs w:val="22"/>
          <w:lang w:eastAsia="en-NZ"/>
        </w:rPr>
        <w:t xml:space="preserve">as </w:t>
      </w:r>
      <w:r w:rsidR="00D20BE9">
        <w:rPr>
          <w:rFonts w:eastAsia="Times New Roman"/>
          <w:color w:val="333333"/>
          <w:sz w:val="22"/>
          <w:szCs w:val="22"/>
          <w:lang w:eastAsia="en-NZ"/>
        </w:rPr>
        <w:t xml:space="preserve">the facilitator </w:t>
      </w:r>
      <w:r w:rsidR="001820FF">
        <w:rPr>
          <w:rFonts w:eastAsia="Times New Roman"/>
          <w:color w:val="333333"/>
          <w:sz w:val="22"/>
          <w:szCs w:val="22"/>
          <w:lang w:eastAsia="en-NZ"/>
        </w:rPr>
        <w:t>could not attend because of flight issues);</w:t>
      </w:r>
      <w:r w:rsidR="006F6A3E" w:rsidRPr="003561CA">
        <w:rPr>
          <w:rFonts w:eastAsia="Times New Roman"/>
          <w:color w:val="333333"/>
          <w:sz w:val="22"/>
          <w:szCs w:val="22"/>
          <w:lang w:eastAsia="en-NZ"/>
        </w:rPr>
        <w:t xml:space="preserve"> </w:t>
      </w:r>
      <w:r w:rsidRPr="003561CA">
        <w:rPr>
          <w:rFonts w:eastAsia="Times New Roman"/>
          <w:color w:val="333333"/>
          <w:sz w:val="22"/>
          <w:szCs w:val="22"/>
          <w:lang w:eastAsia="en-NZ"/>
        </w:rPr>
        <w:t xml:space="preserve">Services for healthcare providers. </w:t>
      </w:r>
      <w:r w:rsidR="001820FF">
        <w:rPr>
          <w:rFonts w:eastAsia="Times New Roman"/>
          <w:color w:val="333333"/>
          <w:sz w:val="22"/>
          <w:szCs w:val="22"/>
          <w:lang w:eastAsia="en-NZ"/>
        </w:rPr>
        <w:t xml:space="preserve">Note that because of time restraints </w:t>
      </w:r>
      <w:r w:rsidR="00440F93">
        <w:rPr>
          <w:rFonts w:eastAsia="Times New Roman"/>
          <w:color w:val="333333"/>
          <w:sz w:val="22"/>
          <w:szCs w:val="22"/>
          <w:lang w:eastAsia="en-NZ"/>
        </w:rPr>
        <w:t>for</w:t>
      </w:r>
      <w:r w:rsidR="00B723B8">
        <w:rPr>
          <w:rFonts w:eastAsia="Times New Roman"/>
          <w:color w:val="333333"/>
          <w:sz w:val="22"/>
          <w:szCs w:val="22"/>
          <w:lang w:eastAsia="en-NZ"/>
        </w:rPr>
        <w:t xml:space="preserve"> the online workshop, </w:t>
      </w:r>
      <w:r w:rsidR="000D36B0">
        <w:rPr>
          <w:rFonts w:eastAsia="Times New Roman"/>
          <w:color w:val="333333"/>
          <w:sz w:val="22"/>
          <w:szCs w:val="22"/>
          <w:lang w:eastAsia="en-NZ"/>
        </w:rPr>
        <w:t xml:space="preserve">people choose two of four potential breakout </w:t>
      </w:r>
      <w:r w:rsidR="00B723B8">
        <w:rPr>
          <w:rFonts w:eastAsia="Times New Roman"/>
          <w:color w:val="333333"/>
          <w:sz w:val="22"/>
          <w:szCs w:val="22"/>
          <w:lang w:eastAsia="en-NZ"/>
        </w:rPr>
        <w:t xml:space="preserve">groups </w:t>
      </w:r>
      <w:r w:rsidR="000D36B0">
        <w:rPr>
          <w:rFonts w:eastAsia="Times New Roman"/>
          <w:color w:val="333333"/>
          <w:sz w:val="22"/>
          <w:szCs w:val="22"/>
          <w:lang w:eastAsia="en-NZ"/>
        </w:rPr>
        <w:t>to attend, and were offered a separate online Equity by design session later the same week, which many attended.</w:t>
      </w:r>
      <w:r w:rsidR="00B723B8">
        <w:rPr>
          <w:rFonts w:eastAsia="Times New Roman"/>
          <w:color w:val="333333"/>
          <w:sz w:val="22"/>
          <w:szCs w:val="22"/>
          <w:lang w:eastAsia="en-NZ"/>
        </w:rPr>
        <w:t xml:space="preserve"> </w:t>
      </w:r>
    </w:p>
    <w:p w14:paraId="386C8F03" w14:textId="37B73A4F" w:rsidR="00990699" w:rsidRDefault="00990699" w:rsidP="00370C3D">
      <w:pPr>
        <w:shd w:val="clear" w:color="auto" w:fill="FFFFFF"/>
        <w:spacing w:after="0" w:line="240" w:lineRule="auto"/>
        <w:rPr>
          <w:rFonts w:eastAsia="Times New Roman"/>
          <w:color w:val="333333"/>
          <w:sz w:val="22"/>
          <w:szCs w:val="22"/>
          <w:lang w:eastAsia="en-NZ"/>
        </w:rPr>
      </w:pPr>
    </w:p>
    <w:p w14:paraId="0B44C8D6" w14:textId="6523FEDC" w:rsidR="00990699" w:rsidRPr="003561CA" w:rsidRDefault="00990699" w:rsidP="00370C3D">
      <w:pPr>
        <w:shd w:val="clear" w:color="auto" w:fill="FFFFFF"/>
        <w:spacing w:after="0" w:line="240" w:lineRule="auto"/>
        <w:rPr>
          <w:rFonts w:eastAsia="Times New Roman"/>
          <w:color w:val="333333"/>
          <w:sz w:val="22"/>
          <w:szCs w:val="22"/>
          <w:lang w:eastAsia="en-NZ"/>
        </w:rPr>
      </w:pPr>
      <w:r>
        <w:rPr>
          <w:rFonts w:eastAsia="Times New Roman"/>
          <w:color w:val="333333"/>
          <w:sz w:val="22"/>
          <w:szCs w:val="22"/>
          <w:lang w:eastAsia="en-NZ"/>
        </w:rPr>
        <w:t>This document captures and themes the feedback from the workshop. Thanks to everyone</w:t>
      </w:r>
      <w:r w:rsidR="000D36B0">
        <w:rPr>
          <w:rFonts w:eastAsia="Times New Roman"/>
          <w:color w:val="333333"/>
          <w:sz w:val="22"/>
          <w:szCs w:val="22"/>
          <w:lang w:eastAsia="en-NZ"/>
        </w:rPr>
        <w:t xml:space="preserve"> who attended</w:t>
      </w:r>
      <w:r>
        <w:rPr>
          <w:rFonts w:eastAsia="Times New Roman"/>
          <w:color w:val="333333"/>
          <w:sz w:val="22"/>
          <w:szCs w:val="22"/>
          <w:lang w:eastAsia="en-NZ"/>
        </w:rPr>
        <w:t xml:space="preserve"> for your </w:t>
      </w:r>
      <w:r w:rsidR="00663624">
        <w:rPr>
          <w:rFonts w:eastAsia="Times New Roman"/>
          <w:color w:val="333333"/>
          <w:sz w:val="22"/>
          <w:szCs w:val="22"/>
          <w:lang w:eastAsia="en-NZ"/>
        </w:rPr>
        <w:t xml:space="preserve">participation </w:t>
      </w:r>
      <w:r w:rsidR="00D65FA9">
        <w:rPr>
          <w:rFonts w:eastAsia="Times New Roman"/>
          <w:color w:val="333333"/>
          <w:sz w:val="22"/>
          <w:szCs w:val="22"/>
          <w:lang w:eastAsia="en-NZ"/>
        </w:rPr>
        <w:t>and strong engagement</w:t>
      </w:r>
      <w:r w:rsidR="00663624">
        <w:rPr>
          <w:rFonts w:eastAsia="Times New Roman"/>
          <w:color w:val="333333"/>
          <w:sz w:val="22"/>
          <w:szCs w:val="22"/>
          <w:lang w:eastAsia="en-NZ"/>
        </w:rPr>
        <w:t xml:space="preserve">. All feedback will be </w:t>
      </w:r>
      <w:r w:rsidR="007C531E">
        <w:rPr>
          <w:rFonts w:eastAsia="Times New Roman"/>
          <w:color w:val="333333"/>
          <w:sz w:val="22"/>
          <w:szCs w:val="22"/>
          <w:lang w:eastAsia="en-NZ"/>
        </w:rPr>
        <w:t>carefully considered as work on the Hira Programme continues.</w:t>
      </w:r>
    </w:p>
    <w:p w14:paraId="2AFBDD27" w14:textId="026B2EE2" w:rsidR="00370C3D" w:rsidRPr="003561CA" w:rsidRDefault="00370C3D" w:rsidP="00370C3D">
      <w:pPr>
        <w:shd w:val="clear" w:color="auto" w:fill="FFFFFF"/>
        <w:spacing w:after="0" w:line="240" w:lineRule="auto"/>
        <w:rPr>
          <w:rFonts w:eastAsia="Times New Roman"/>
          <w:color w:val="333333"/>
          <w:sz w:val="22"/>
          <w:szCs w:val="22"/>
          <w:lang w:eastAsia="en-NZ"/>
        </w:rPr>
      </w:pPr>
    </w:p>
    <w:p w14:paraId="4FEAB0A0" w14:textId="0D9346E2" w:rsidR="001A52A2" w:rsidRPr="003561CA" w:rsidRDefault="00905E15" w:rsidP="007F64E4">
      <w:pPr>
        <w:pStyle w:val="Heading2"/>
        <w:rPr>
          <w:lang w:eastAsia="en-NZ"/>
        </w:rPr>
      </w:pPr>
      <w:r w:rsidRPr="003561CA">
        <w:rPr>
          <w:lang w:eastAsia="en-NZ"/>
        </w:rPr>
        <w:t>Feedback from the breakout sessions</w:t>
      </w:r>
    </w:p>
    <w:p w14:paraId="7729E0BA" w14:textId="77777777" w:rsidR="00834947" w:rsidRPr="003561CA" w:rsidRDefault="00834947" w:rsidP="00370C3D">
      <w:pPr>
        <w:spacing w:after="0" w:line="240" w:lineRule="auto"/>
        <w:rPr>
          <w:rFonts w:eastAsia="Times New Roman"/>
          <w:color w:val="333333"/>
          <w:sz w:val="22"/>
          <w:szCs w:val="22"/>
          <w:lang w:eastAsia="en-NZ"/>
        </w:rPr>
      </w:pPr>
    </w:p>
    <w:p w14:paraId="060C95F5" w14:textId="626FF216" w:rsidR="001E483E" w:rsidRPr="0012573A" w:rsidRDefault="00664075" w:rsidP="0012573A">
      <w:pPr>
        <w:pStyle w:val="Heading1"/>
        <w:rPr>
          <w:sz w:val="24"/>
          <w:szCs w:val="24"/>
          <w:lang w:val="en-US"/>
        </w:rPr>
      </w:pPr>
      <w:r w:rsidRPr="0012573A">
        <w:rPr>
          <w:sz w:val="24"/>
          <w:szCs w:val="24"/>
          <w:lang w:val="en-US"/>
        </w:rPr>
        <w:t>Interoperability</w:t>
      </w:r>
      <w:r w:rsidR="00462E4C" w:rsidRPr="0012573A">
        <w:rPr>
          <w:sz w:val="24"/>
          <w:szCs w:val="24"/>
          <w:lang w:val="en-US"/>
        </w:rPr>
        <w:t xml:space="preserve"> themes</w:t>
      </w:r>
    </w:p>
    <w:p w14:paraId="6F75CBFD" w14:textId="22CAB515" w:rsidR="007F64E4" w:rsidRDefault="007F64E4" w:rsidP="007F64E4">
      <w:pPr>
        <w:spacing w:after="0" w:line="240" w:lineRule="auto"/>
        <w:rPr>
          <w:lang w:val="en-US"/>
        </w:rPr>
      </w:pPr>
    </w:p>
    <w:p w14:paraId="6A6A0A55" w14:textId="069DAB08" w:rsidR="00A3744D" w:rsidRPr="00216C86" w:rsidRDefault="003855F4" w:rsidP="008E6B3A">
      <w:pPr>
        <w:pStyle w:val="ListParagraph"/>
        <w:numPr>
          <w:ilvl w:val="0"/>
          <w:numId w:val="10"/>
        </w:numPr>
        <w:ind w:left="426"/>
        <w:rPr>
          <w:sz w:val="21"/>
          <w:szCs w:val="21"/>
          <w:lang w:val="en-US"/>
        </w:rPr>
      </w:pPr>
      <w:r w:rsidRPr="00216C86">
        <w:rPr>
          <w:b/>
          <w:bCs/>
          <w:sz w:val="21"/>
          <w:szCs w:val="21"/>
          <w:lang w:val="en-US"/>
        </w:rPr>
        <w:t>Better understanding of Hira</w:t>
      </w:r>
      <w:r w:rsidR="007216CB">
        <w:rPr>
          <w:b/>
          <w:bCs/>
          <w:sz w:val="21"/>
          <w:szCs w:val="21"/>
          <w:lang w:val="en-US"/>
        </w:rPr>
        <w:t>/change management</w:t>
      </w:r>
    </w:p>
    <w:p w14:paraId="0BFCF1DE" w14:textId="3D7CCD27" w:rsidR="00A3744D" w:rsidRPr="00216C86" w:rsidRDefault="000F04E7" w:rsidP="008E6B3A">
      <w:pPr>
        <w:pStyle w:val="ListParagraph"/>
        <w:numPr>
          <w:ilvl w:val="1"/>
          <w:numId w:val="10"/>
        </w:numPr>
        <w:ind w:left="1134"/>
        <w:rPr>
          <w:sz w:val="21"/>
          <w:szCs w:val="21"/>
          <w:lang w:val="en-US"/>
        </w:rPr>
      </w:pPr>
      <w:r w:rsidRPr="00216C86">
        <w:rPr>
          <w:sz w:val="21"/>
          <w:szCs w:val="21"/>
          <w:lang w:val="en-US"/>
        </w:rPr>
        <w:t xml:space="preserve">Attendees found </w:t>
      </w:r>
      <w:r w:rsidR="00906760" w:rsidRPr="00216C86">
        <w:rPr>
          <w:sz w:val="21"/>
          <w:szCs w:val="21"/>
          <w:lang w:val="en-US"/>
        </w:rPr>
        <w:t>having produc</w:t>
      </w:r>
      <w:r w:rsidR="00F71CF9" w:rsidRPr="00216C86">
        <w:rPr>
          <w:sz w:val="21"/>
          <w:szCs w:val="21"/>
          <w:lang w:val="en-US"/>
        </w:rPr>
        <w:t xml:space="preserve">tion </w:t>
      </w:r>
      <w:r w:rsidR="00906760" w:rsidRPr="00216C86">
        <w:rPr>
          <w:sz w:val="21"/>
          <w:szCs w:val="21"/>
          <w:lang w:val="en-US"/>
        </w:rPr>
        <w:t xml:space="preserve">roadmaps and delivery timeframes available </w:t>
      </w:r>
      <w:r w:rsidRPr="00216C86">
        <w:rPr>
          <w:sz w:val="21"/>
          <w:szCs w:val="21"/>
          <w:lang w:val="en-US"/>
        </w:rPr>
        <w:t>very useful</w:t>
      </w:r>
      <w:r w:rsidR="00906760" w:rsidRPr="00216C86">
        <w:rPr>
          <w:sz w:val="21"/>
          <w:szCs w:val="21"/>
          <w:lang w:val="en-US"/>
        </w:rPr>
        <w:t xml:space="preserve"> as it allow</w:t>
      </w:r>
      <w:r w:rsidR="00BC1F62">
        <w:rPr>
          <w:sz w:val="21"/>
          <w:szCs w:val="21"/>
          <w:lang w:val="en-US"/>
        </w:rPr>
        <w:t>ed</w:t>
      </w:r>
      <w:r w:rsidR="00906760" w:rsidRPr="00216C86">
        <w:rPr>
          <w:sz w:val="21"/>
          <w:szCs w:val="21"/>
          <w:lang w:val="en-US"/>
        </w:rPr>
        <w:t xml:space="preserve"> them to em</w:t>
      </w:r>
      <w:r w:rsidR="00B302AD" w:rsidRPr="00216C86">
        <w:rPr>
          <w:sz w:val="21"/>
          <w:szCs w:val="21"/>
          <w:lang w:val="en-US"/>
        </w:rPr>
        <w:t>bed timings with their own product planning</w:t>
      </w:r>
      <w:r w:rsidRPr="00216C86">
        <w:rPr>
          <w:sz w:val="21"/>
          <w:szCs w:val="21"/>
          <w:lang w:val="en-US"/>
        </w:rPr>
        <w:t>.</w:t>
      </w:r>
      <w:r w:rsidR="00DF2191" w:rsidRPr="00216C86">
        <w:rPr>
          <w:sz w:val="21"/>
          <w:szCs w:val="21"/>
          <w:lang w:val="en-US"/>
        </w:rPr>
        <w:t xml:space="preserve"> </w:t>
      </w:r>
    </w:p>
    <w:p w14:paraId="4F105CA5" w14:textId="211DB9C0" w:rsidR="00B302AD" w:rsidRPr="00216C86" w:rsidRDefault="00B302AD" w:rsidP="008E6B3A">
      <w:pPr>
        <w:pStyle w:val="ListParagraph"/>
        <w:numPr>
          <w:ilvl w:val="1"/>
          <w:numId w:val="10"/>
        </w:numPr>
        <w:ind w:left="1134"/>
        <w:rPr>
          <w:sz w:val="21"/>
          <w:szCs w:val="21"/>
          <w:lang w:val="en-US"/>
        </w:rPr>
      </w:pPr>
      <w:r w:rsidRPr="00216C86">
        <w:rPr>
          <w:sz w:val="21"/>
          <w:szCs w:val="21"/>
          <w:lang w:val="en-US"/>
        </w:rPr>
        <w:t>Understanding when test environments will be available and whe</w:t>
      </w:r>
      <w:r w:rsidR="00645DAB" w:rsidRPr="00216C86">
        <w:rPr>
          <w:sz w:val="21"/>
          <w:szCs w:val="21"/>
          <w:lang w:val="en-US"/>
        </w:rPr>
        <w:t>n things will move into production is very valuable.</w:t>
      </w:r>
    </w:p>
    <w:p w14:paraId="30040DAD" w14:textId="42BBC2CE" w:rsidR="005763F8" w:rsidRPr="00216C86" w:rsidRDefault="00442591" w:rsidP="008E6B3A">
      <w:pPr>
        <w:pStyle w:val="ListParagraph"/>
        <w:numPr>
          <w:ilvl w:val="1"/>
          <w:numId w:val="10"/>
        </w:numPr>
        <w:ind w:left="1134"/>
        <w:rPr>
          <w:sz w:val="21"/>
          <w:szCs w:val="21"/>
          <w:lang w:val="en-US"/>
        </w:rPr>
      </w:pPr>
      <w:r w:rsidRPr="00216C86">
        <w:rPr>
          <w:sz w:val="21"/>
          <w:szCs w:val="21"/>
          <w:lang w:val="en-US"/>
        </w:rPr>
        <w:t>Vendors are</w:t>
      </w:r>
      <w:r w:rsidR="005763F8" w:rsidRPr="00216C86">
        <w:rPr>
          <w:sz w:val="21"/>
          <w:szCs w:val="21"/>
          <w:lang w:val="en-US"/>
        </w:rPr>
        <w:t xml:space="preserve"> </w:t>
      </w:r>
      <w:r w:rsidRPr="00216C86">
        <w:rPr>
          <w:sz w:val="21"/>
          <w:szCs w:val="21"/>
          <w:lang w:val="en-US"/>
        </w:rPr>
        <w:t>k</w:t>
      </w:r>
      <w:r w:rsidR="005763F8" w:rsidRPr="00216C86">
        <w:rPr>
          <w:sz w:val="21"/>
          <w:szCs w:val="21"/>
          <w:lang w:val="en-US"/>
        </w:rPr>
        <w:t xml:space="preserve">een to </w:t>
      </w:r>
      <w:r w:rsidRPr="00216C86">
        <w:rPr>
          <w:sz w:val="21"/>
          <w:szCs w:val="21"/>
          <w:lang w:val="en-US"/>
        </w:rPr>
        <w:t>get the next level of</w:t>
      </w:r>
      <w:r w:rsidR="005763F8" w:rsidRPr="00216C86">
        <w:rPr>
          <w:sz w:val="21"/>
          <w:szCs w:val="21"/>
          <w:lang w:val="en-US"/>
        </w:rPr>
        <w:t xml:space="preserve"> the roadmap</w:t>
      </w:r>
      <w:r w:rsidRPr="00216C86">
        <w:rPr>
          <w:sz w:val="21"/>
          <w:szCs w:val="21"/>
          <w:lang w:val="en-US"/>
        </w:rPr>
        <w:t>,</w:t>
      </w:r>
      <w:r w:rsidR="005763F8" w:rsidRPr="00216C86">
        <w:rPr>
          <w:sz w:val="21"/>
          <w:szCs w:val="21"/>
          <w:lang w:val="en-US"/>
        </w:rPr>
        <w:t xml:space="preserve"> to </w:t>
      </w:r>
      <w:r w:rsidR="00BC1F62">
        <w:rPr>
          <w:sz w:val="21"/>
          <w:szCs w:val="21"/>
          <w:lang w:val="en-US"/>
        </w:rPr>
        <w:t xml:space="preserve">better </w:t>
      </w:r>
      <w:r w:rsidR="005763F8" w:rsidRPr="00216C86">
        <w:rPr>
          <w:sz w:val="21"/>
          <w:szCs w:val="21"/>
          <w:lang w:val="en-US"/>
        </w:rPr>
        <w:t>understand what has already been done and what’s coming.</w:t>
      </w:r>
    </w:p>
    <w:p w14:paraId="201E1F61" w14:textId="74A1E841" w:rsidR="00BC5030" w:rsidRPr="00864A0D" w:rsidRDefault="00BC5030" w:rsidP="002E158B">
      <w:pPr>
        <w:numPr>
          <w:ilvl w:val="0"/>
          <w:numId w:val="24"/>
        </w:numPr>
        <w:spacing w:after="0" w:line="240" w:lineRule="auto"/>
        <w:ind w:left="1134"/>
        <w:textAlignment w:val="center"/>
        <w:rPr>
          <w:rFonts w:ascii="Calibri" w:eastAsia="Times New Roman" w:hAnsi="Calibri" w:cs="Calibri"/>
          <w:sz w:val="21"/>
          <w:szCs w:val="21"/>
          <w:lang w:eastAsia="en-NZ"/>
        </w:rPr>
      </w:pPr>
      <w:r w:rsidRPr="00864A0D">
        <w:rPr>
          <w:rFonts w:eastAsia="Times New Roman"/>
          <w:sz w:val="21"/>
          <w:szCs w:val="21"/>
          <w:lang w:eastAsia="en-NZ"/>
        </w:rPr>
        <w:t>Share the research behind the roadmap</w:t>
      </w:r>
      <w:r w:rsidR="00F71CF9" w:rsidRPr="00864A0D">
        <w:rPr>
          <w:rFonts w:eastAsia="Times New Roman"/>
          <w:sz w:val="21"/>
          <w:szCs w:val="21"/>
          <w:lang w:eastAsia="en-NZ"/>
        </w:rPr>
        <w:t>.</w:t>
      </w:r>
    </w:p>
    <w:p w14:paraId="06E6A909" w14:textId="77777777" w:rsidR="006712CB" w:rsidRPr="00864A0D" w:rsidRDefault="006712CB" w:rsidP="002E158B">
      <w:pPr>
        <w:pStyle w:val="NormalWeb"/>
        <w:numPr>
          <w:ilvl w:val="0"/>
          <w:numId w:val="24"/>
        </w:numPr>
        <w:spacing w:before="0" w:beforeAutospacing="0" w:after="0" w:afterAutospacing="0"/>
        <w:ind w:left="1134"/>
        <w:rPr>
          <w:rFonts w:ascii="Arial" w:hAnsi="Arial" w:cs="Arial"/>
          <w:sz w:val="22"/>
          <w:szCs w:val="22"/>
        </w:rPr>
      </w:pPr>
      <w:r w:rsidRPr="00864A0D">
        <w:rPr>
          <w:rFonts w:ascii="Arial" w:hAnsi="Arial" w:cs="Arial"/>
          <w:sz w:val="22"/>
          <w:szCs w:val="22"/>
        </w:rPr>
        <w:t>How do we prioritise what we do first, based on impact and what is most meaningful?</w:t>
      </w:r>
    </w:p>
    <w:p w14:paraId="59EF8501" w14:textId="7A5D300F" w:rsidR="006712CB" w:rsidRDefault="006712CB" w:rsidP="002E158B">
      <w:pPr>
        <w:pStyle w:val="NormalWeb"/>
        <w:numPr>
          <w:ilvl w:val="0"/>
          <w:numId w:val="24"/>
        </w:numPr>
        <w:spacing w:before="0" w:beforeAutospacing="0" w:after="0" w:afterAutospacing="0"/>
        <w:ind w:left="1134"/>
        <w:rPr>
          <w:rFonts w:ascii="Arial" w:hAnsi="Arial" w:cs="Arial"/>
          <w:sz w:val="22"/>
          <w:szCs w:val="22"/>
        </w:rPr>
      </w:pPr>
      <w:r w:rsidRPr="00834947">
        <w:rPr>
          <w:rFonts w:ascii="Arial" w:hAnsi="Arial" w:cs="Arial"/>
          <w:sz w:val="22"/>
          <w:szCs w:val="22"/>
        </w:rPr>
        <w:t>How are we going to</w:t>
      </w:r>
      <w:r>
        <w:rPr>
          <w:rFonts w:ascii="Arial" w:hAnsi="Arial" w:cs="Arial"/>
          <w:sz w:val="22"/>
          <w:szCs w:val="22"/>
        </w:rPr>
        <w:t xml:space="preserve"> let providers know of the </w:t>
      </w:r>
      <w:r w:rsidRPr="00834947">
        <w:rPr>
          <w:rFonts w:ascii="Arial" w:hAnsi="Arial" w:cs="Arial"/>
          <w:sz w:val="22"/>
          <w:szCs w:val="22"/>
        </w:rPr>
        <w:t xml:space="preserve">approach to getting data out of </w:t>
      </w:r>
      <w:r>
        <w:rPr>
          <w:rFonts w:ascii="Arial" w:hAnsi="Arial" w:cs="Arial"/>
          <w:sz w:val="22"/>
          <w:szCs w:val="22"/>
        </w:rPr>
        <w:t>the different sources?</w:t>
      </w:r>
    </w:p>
    <w:p w14:paraId="63428460" w14:textId="0110CEBF" w:rsidR="00BB7BEE" w:rsidRPr="00BB7BEE" w:rsidRDefault="00BB7BEE" w:rsidP="002E158B">
      <w:pPr>
        <w:pStyle w:val="ListParagraph"/>
        <w:numPr>
          <w:ilvl w:val="0"/>
          <w:numId w:val="24"/>
        </w:numPr>
        <w:ind w:left="1134"/>
        <w:rPr>
          <w:sz w:val="21"/>
          <w:szCs w:val="21"/>
          <w:lang w:eastAsia="en-NZ"/>
        </w:rPr>
      </w:pPr>
      <w:r w:rsidRPr="00BB7BEE">
        <w:rPr>
          <w:sz w:val="21"/>
          <w:szCs w:val="21"/>
          <w:lang w:eastAsia="en-NZ"/>
        </w:rPr>
        <w:t>Hira is a massive change and adoption programme – how do we provide and get the right level of support? It can take the sector a long time to change</w:t>
      </w:r>
      <w:r>
        <w:rPr>
          <w:sz w:val="21"/>
          <w:szCs w:val="21"/>
          <w:lang w:eastAsia="en-NZ"/>
        </w:rPr>
        <w:t>.</w:t>
      </w:r>
    </w:p>
    <w:p w14:paraId="37905309" w14:textId="35D61118" w:rsidR="007216CB" w:rsidRDefault="007216CB" w:rsidP="002E158B">
      <w:pPr>
        <w:pStyle w:val="ListParagraph"/>
        <w:numPr>
          <w:ilvl w:val="0"/>
          <w:numId w:val="24"/>
        </w:numPr>
        <w:ind w:left="1134"/>
        <w:rPr>
          <w:sz w:val="21"/>
          <w:szCs w:val="21"/>
          <w:lang w:eastAsia="en-NZ"/>
        </w:rPr>
      </w:pPr>
      <w:r w:rsidRPr="007216CB">
        <w:rPr>
          <w:sz w:val="21"/>
          <w:szCs w:val="21"/>
          <w:lang w:eastAsia="en-NZ"/>
        </w:rPr>
        <w:lastRenderedPageBreak/>
        <w:t>How long do we allow the system to transition from taking in data from local sources to using dynamic data</w:t>
      </w:r>
      <w:r w:rsidR="001E0D03">
        <w:rPr>
          <w:sz w:val="21"/>
          <w:szCs w:val="21"/>
          <w:lang w:eastAsia="en-NZ"/>
        </w:rPr>
        <w:t>?</w:t>
      </w:r>
    </w:p>
    <w:p w14:paraId="32ECE626" w14:textId="0BC97942" w:rsidR="00462E4C" w:rsidRPr="00216C86" w:rsidRDefault="005F50FB" w:rsidP="008E6B3A">
      <w:pPr>
        <w:pStyle w:val="ListParagraph"/>
        <w:numPr>
          <w:ilvl w:val="0"/>
          <w:numId w:val="10"/>
        </w:numPr>
        <w:ind w:left="426"/>
        <w:rPr>
          <w:sz w:val="21"/>
          <w:szCs w:val="21"/>
          <w:lang w:val="en-US"/>
        </w:rPr>
      </w:pPr>
      <w:r w:rsidRPr="00216C86">
        <w:rPr>
          <w:b/>
          <w:bCs/>
          <w:sz w:val="21"/>
          <w:szCs w:val="21"/>
          <w:lang w:val="en-US"/>
        </w:rPr>
        <w:t>S</w:t>
      </w:r>
      <w:r w:rsidR="00462E4C" w:rsidRPr="00216C86">
        <w:rPr>
          <w:b/>
          <w:bCs/>
          <w:sz w:val="21"/>
          <w:szCs w:val="21"/>
          <w:lang w:val="en-US"/>
        </w:rPr>
        <w:t>tandards</w:t>
      </w:r>
      <w:r w:rsidR="00AB72CF" w:rsidRPr="00216C86">
        <w:rPr>
          <w:b/>
          <w:bCs/>
          <w:sz w:val="21"/>
          <w:szCs w:val="21"/>
          <w:lang w:val="en-US"/>
        </w:rPr>
        <w:t>/</w:t>
      </w:r>
      <w:r w:rsidR="000D12CE" w:rsidRPr="00216C86">
        <w:rPr>
          <w:b/>
          <w:bCs/>
          <w:sz w:val="21"/>
          <w:szCs w:val="21"/>
          <w:lang w:val="en-US"/>
        </w:rPr>
        <w:t>conformance/</w:t>
      </w:r>
      <w:r w:rsidR="00AB72CF" w:rsidRPr="00216C86">
        <w:rPr>
          <w:b/>
          <w:bCs/>
          <w:sz w:val="21"/>
          <w:szCs w:val="21"/>
          <w:lang w:val="en-US"/>
        </w:rPr>
        <w:t>certification</w:t>
      </w:r>
      <w:r w:rsidRPr="00216C86">
        <w:rPr>
          <w:b/>
          <w:bCs/>
          <w:sz w:val="21"/>
          <w:szCs w:val="21"/>
          <w:lang w:val="en-US"/>
        </w:rPr>
        <w:t>/</w:t>
      </w:r>
      <w:r w:rsidR="000D12CE" w:rsidRPr="00216C86">
        <w:rPr>
          <w:b/>
          <w:bCs/>
          <w:sz w:val="21"/>
          <w:szCs w:val="21"/>
          <w:lang w:val="en-US"/>
        </w:rPr>
        <w:t>auditing</w:t>
      </w:r>
    </w:p>
    <w:p w14:paraId="25B71DB5" w14:textId="77777777" w:rsidR="00445958" w:rsidRPr="00CB7821" w:rsidRDefault="00445958" w:rsidP="00445958">
      <w:pPr>
        <w:pStyle w:val="ListParagraph"/>
        <w:numPr>
          <w:ilvl w:val="0"/>
          <w:numId w:val="10"/>
        </w:numPr>
        <w:spacing w:after="160" w:line="259" w:lineRule="auto"/>
        <w:ind w:left="1134"/>
        <w:rPr>
          <w:sz w:val="21"/>
          <w:szCs w:val="21"/>
          <w:lang w:val="en-US"/>
        </w:rPr>
      </w:pPr>
      <w:r w:rsidRPr="00CB7821">
        <w:rPr>
          <w:sz w:val="21"/>
          <w:szCs w:val="21"/>
          <w:lang w:val="en-US"/>
        </w:rPr>
        <w:t>We need to spend more time thinking and talking about the importance of standards. None of the underlying tech will reach its full potential unless we are all aligned on the standards. We have to work together on this, which is challenging in a large, complex sector.</w:t>
      </w:r>
    </w:p>
    <w:p w14:paraId="1137D73B" w14:textId="60C045BE" w:rsidR="008A417B" w:rsidRPr="00216C86" w:rsidRDefault="008A417B" w:rsidP="008E6B3A">
      <w:pPr>
        <w:pStyle w:val="ListParagraph"/>
        <w:numPr>
          <w:ilvl w:val="1"/>
          <w:numId w:val="10"/>
        </w:numPr>
        <w:ind w:left="1134"/>
        <w:rPr>
          <w:sz w:val="21"/>
          <w:szCs w:val="21"/>
          <w:lang w:val="en-US"/>
        </w:rPr>
      </w:pPr>
      <w:r w:rsidRPr="00216C86">
        <w:rPr>
          <w:rFonts w:eastAsia="Times New Roman"/>
          <w:sz w:val="21"/>
          <w:szCs w:val="21"/>
          <w:lang w:eastAsia="en-NZ"/>
        </w:rPr>
        <w:t>Vendors want to know a lot more about the mandatory standards</w:t>
      </w:r>
      <w:r w:rsidR="003C78AD" w:rsidRPr="00216C86">
        <w:rPr>
          <w:rFonts w:eastAsia="Times New Roman"/>
          <w:sz w:val="21"/>
          <w:szCs w:val="21"/>
          <w:lang w:eastAsia="en-NZ"/>
        </w:rPr>
        <w:t>/guardrails</w:t>
      </w:r>
      <w:r w:rsidRPr="00216C86">
        <w:rPr>
          <w:rFonts w:eastAsia="Times New Roman"/>
          <w:sz w:val="21"/>
          <w:szCs w:val="21"/>
          <w:lang w:eastAsia="en-NZ"/>
        </w:rPr>
        <w:t>, how to conform and where the material is</w:t>
      </w:r>
      <w:r w:rsidR="001A3FB7" w:rsidRPr="00216C86">
        <w:rPr>
          <w:sz w:val="21"/>
          <w:szCs w:val="21"/>
          <w:lang w:val="en-US"/>
        </w:rPr>
        <w:t>.</w:t>
      </w:r>
    </w:p>
    <w:p w14:paraId="0C8D1485" w14:textId="110FA3FB" w:rsidR="008C3BC2" w:rsidRPr="00216C86" w:rsidRDefault="008C3BC2" w:rsidP="008E6B3A">
      <w:pPr>
        <w:pStyle w:val="ListParagraph"/>
        <w:numPr>
          <w:ilvl w:val="1"/>
          <w:numId w:val="10"/>
        </w:numPr>
        <w:ind w:left="1134"/>
        <w:rPr>
          <w:sz w:val="21"/>
          <w:szCs w:val="21"/>
          <w:lang w:val="en-US"/>
        </w:rPr>
      </w:pPr>
      <w:r w:rsidRPr="00216C86">
        <w:rPr>
          <w:sz w:val="21"/>
          <w:szCs w:val="21"/>
          <w:lang w:val="en-US"/>
        </w:rPr>
        <w:t xml:space="preserve">How do New Zealand Information Security Manual (NZISM) standards fit in? </w:t>
      </w:r>
    </w:p>
    <w:p w14:paraId="143C7961" w14:textId="78A6B61F" w:rsidR="00AB72CF" w:rsidRPr="00216C86" w:rsidRDefault="00AB72CF" w:rsidP="008E6B3A">
      <w:pPr>
        <w:pStyle w:val="ListParagraph"/>
        <w:numPr>
          <w:ilvl w:val="1"/>
          <w:numId w:val="10"/>
        </w:numPr>
        <w:ind w:left="1134"/>
        <w:rPr>
          <w:sz w:val="21"/>
          <w:szCs w:val="21"/>
          <w:lang w:val="en-US"/>
        </w:rPr>
      </w:pPr>
      <w:r w:rsidRPr="00216C86">
        <w:rPr>
          <w:rFonts w:eastAsia="Times New Roman"/>
          <w:sz w:val="21"/>
          <w:szCs w:val="21"/>
          <w:lang w:eastAsia="en-NZ"/>
        </w:rPr>
        <w:t>Certification process needs to be visible to the industry</w:t>
      </w:r>
      <w:r w:rsidR="00555577" w:rsidRPr="00216C86">
        <w:rPr>
          <w:rFonts w:eastAsia="Times New Roman"/>
          <w:sz w:val="21"/>
          <w:szCs w:val="21"/>
          <w:lang w:eastAsia="en-NZ"/>
        </w:rPr>
        <w:t>.</w:t>
      </w:r>
    </w:p>
    <w:p w14:paraId="2EA5BFDE" w14:textId="479BB2E0" w:rsidR="00D65FA9" w:rsidRDefault="00555577" w:rsidP="008E6B3A">
      <w:pPr>
        <w:pStyle w:val="ListParagraph"/>
        <w:numPr>
          <w:ilvl w:val="1"/>
          <w:numId w:val="10"/>
        </w:numPr>
        <w:ind w:left="1134"/>
        <w:rPr>
          <w:rFonts w:eastAsia="Times New Roman"/>
          <w:sz w:val="21"/>
          <w:szCs w:val="21"/>
          <w:lang w:eastAsia="en-NZ"/>
        </w:rPr>
      </w:pPr>
      <w:r w:rsidRPr="00216C86">
        <w:rPr>
          <w:rFonts w:eastAsia="Times New Roman"/>
          <w:sz w:val="21"/>
          <w:szCs w:val="21"/>
          <w:lang w:eastAsia="en-NZ"/>
        </w:rPr>
        <w:t>Standards for interoperability will be mandatory</w:t>
      </w:r>
      <w:r w:rsidR="005F50FB" w:rsidRPr="00216C86">
        <w:rPr>
          <w:rFonts w:eastAsia="Times New Roman"/>
          <w:sz w:val="21"/>
          <w:szCs w:val="21"/>
          <w:lang w:eastAsia="en-NZ"/>
        </w:rPr>
        <w:t xml:space="preserve"> – onboarding certification process, security conformance, data quality from different customers</w:t>
      </w:r>
      <w:r w:rsidR="001A3FB7" w:rsidRPr="00216C86">
        <w:rPr>
          <w:rFonts w:eastAsia="Times New Roman"/>
          <w:sz w:val="21"/>
          <w:szCs w:val="21"/>
          <w:lang w:eastAsia="en-NZ"/>
        </w:rPr>
        <w:t>.</w:t>
      </w:r>
    </w:p>
    <w:p w14:paraId="3C5A0DBB" w14:textId="77777777" w:rsidR="00C056BF" w:rsidRPr="00CB7821" w:rsidRDefault="00C056BF" w:rsidP="002E158B">
      <w:pPr>
        <w:pStyle w:val="ListParagraph"/>
        <w:numPr>
          <w:ilvl w:val="0"/>
          <w:numId w:val="41"/>
        </w:numPr>
        <w:spacing w:after="160" w:line="259" w:lineRule="auto"/>
        <w:ind w:left="1134"/>
        <w:rPr>
          <w:sz w:val="21"/>
          <w:szCs w:val="21"/>
          <w:lang w:val="en-US"/>
        </w:rPr>
      </w:pPr>
      <w:r w:rsidRPr="00CB7821">
        <w:rPr>
          <w:sz w:val="21"/>
          <w:szCs w:val="21"/>
          <w:lang w:val="en-US"/>
        </w:rPr>
        <w:t>How do we describe data – if we don’t have the same classifications and language, how do we use that data? Standards help us understand data and make it simple.</w:t>
      </w:r>
    </w:p>
    <w:p w14:paraId="11711013" w14:textId="361564F1" w:rsidR="00B87143" w:rsidRPr="002563B5" w:rsidRDefault="00B87143" w:rsidP="00B87143">
      <w:pPr>
        <w:pStyle w:val="ListParagraph"/>
        <w:numPr>
          <w:ilvl w:val="1"/>
          <w:numId w:val="10"/>
        </w:numPr>
        <w:ind w:left="1134"/>
        <w:contextualSpacing w:val="0"/>
        <w:rPr>
          <w:sz w:val="21"/>
          <w:szCs w:val="21"/>
          <w:lang w:eastAsia="en-NZ"/>
        </w:rPr>
      </w:pPr>
      <w:r w:rsidRPr="002563B5">
        <w:rPr>
          <w:sz w:val="21"/>
          <w:szCs w:val="21"/>
          <w:lang w:eastAsia="en-NZ"/>
        </w:rPr>
        <w:t>There needs to be a certification programme that includes the need to adhere to standards, with kudos for those who achieve certification</w:t>
      </w:r>
      <w:r w:rsidR="00BA7EA8">
        <w:rPr>
          <w:sz w:val="21"/>
          <w:szCs w:val="21"/>
          <w:lang w:eastAsia="en-NZ"/>
        </w:rPr>
        <w:t>.</w:t>
      </w:r>
    </w:p>
    <w:p w14:paraId="39826286" w14:textId="6DCE3D9A" w:rsidR="00B87143" w:rsidRPr="002563B5" w:rsidRDefault="00B87143" w:rsidP="00B87143">
      <w:pPr>
        <w:pStyle w:val="ListParagraph"/>
        <w:numPr>
          <w:ilvl w:val="1"/>
          <w:numId w:val="10"/>
        </w:numPr>
        <w:ind w:left="1134"/>
        <w:contextualSpacing w:val="0"/>
        <w:rPr>
          <w:sz w:val="21"/>
          <w:szCs w:val="21"/>
          <w:lang w:eastAsia="en-NZ"/>
        </w:rPr>
      </w:pPr>
      <w:r w:rsidRPr="002563B5">
        <w:rPr>
          <w:sz w:val="21"/>
          <w:szCs w:val="21"/>
          <w:lang w:eastAsia="en-NZ"/>
        </w:rPr>
        <w:t>If you don’t adhere to the standards, you can’t participate in the ecosystem</w:t>
      </w:r>
      <w:r w:rsidR="00BA7EA8">
        <w:rPr>
          <w:sz w:val="21"/>
          <w:szCs w:val="21"/>
          <w:lang w:eastAsia="en-NZ"/>
        </w:rPr>
        <w:t>.</w:t>
      </w:r>
    </w:p>
    <w:p w14:paraId="5A0A7C4E" w14:textId="1C1E24CC" w:rsidR="00B87143" w:rsidRPr="002563B5" w:rsidRDefault="00B87143" w:rsidP="00B87143">
      <w:pPr>
        <w:pStyle w:val="ListParagraph"/>
        <w:numPr>
          <w:ilvl w:val="1"/>
          <w:numId w:val="10"/>
        </w:numPr>
        <w:ind w:left="1134"/>
        <w:contextualSpacing w:val="0"/>
        <w:rPr>
          <w:rFonts w:eastAsia="Times New Roman"/>
          <w:sz w:val="21"/>
          <w:szCs w:val="21"/>
          <w:lang w:eastAsia="en-NZ"/>
        </w:rPr>
      </w:pPr>
      <w:r w:rsidRPr="002563B5">
        <w:rPr>
          <w:sz w:val="21"/>
          <w:szCs w:val="21"/>
          <w:lang w:eastAsia="en-NZ"/>
        </w:rPr>
        <w:t>Need a strategy for the adoption of standards. Support for their adoption could include t</w:t>
      </w:r>
      <w:r w:rsidRPr="002563B5">
        <w:rPr>
          <w:rFonts w:eastAsia="Times New Roman"/>
          <w:sz w:val="21"/>
          <w:szCs w:val="21"/>
          <w:lang w:eastAsia="en-NZ"/>
        </w:rPr>
        <w:t>raining courses, ‘phone a friend’ service, sample code</w:t>
      </w:r>
      <w:r w:rsidR="00BA7EA8">
        <w:rPr>
          <w:rFonts w:eastAsia="Times New Roman"/>
          <w:sz w:val="21"/>
          <w:szCs w:val="21"/>
          <w:lang w:eastAsia="en-NZ"/>
        </w:rPr>
        <w:t>.</w:t>
      </w:r>
    </w:p>
    <w:p w14:paraId="0C498220" w14:textId="5D871F39" w:rsidR="00B87143" w:rsidRPr="002563B5" w:rsidRDefault="00B87143" w:rsidP="00B87143">
      <w:pPr>
        <w:pStyle w:val="ListParagraph"/>
        <w:numPr>
          <w:ilvl w:val="1"/>
          <w:numId w:val="10"/>
        </w:numPr>
        <w:ind w:left="1134"/>
        <w:contextualSpacing w:val="0"/>
        <w:rPr>
          <w:sz w:val="21"/>
          <w:szCs w:val="21"/>
          <w:lang w:eastAsia="en-NZ"/>
        </w:rPr>
      </w:pPr>
      <w:r w:rsidRPr="002563B5">
        <w:rPr>
          <w:sz w:val="21"/>
          <w:szCs w:val="21"/>
          <w:lang w:eastAsia="en-NZ"/>
        </w:rPr>
        <w:t>APIs go a long way in providing standardisation for the sector, but may need more direction</w:t>
      </w:r>
      <w:r w:rsidR="00BA7EA8">
        <w:rPr>
          <w:sz w:val="21"/>
          <w:szCs w:val="21"/>
          <w:lang w:eastAsia="en-NZ"/>
        </w:rPr>
        <w:t>.</w:t>
      </w:r>
    </w:p>
    <w:p w14:paraId="50F4B845" w14:textId="5191C133" w:rsidR="004A1046" w:rsidRDefault="004A1046" w:rsidP="002E158B">
      <w:pPr>
        <w:pStyle w:val="ListParagraph"/>
        <w:numPr>
          <w:ilvl w:val="0"/>
          <w:numId w:val="51"/>
        </w:numPr>
        <w:ind w:left="1134"/>
        <w:rPr>
          <w:sz w:val="21"/>
          <w:szCs w:val="21"/>
          <w:lang w:eastAsia="en-NZ"/>
        </w:rPr>
      </w:pPr>
      <w:r w:rsidRPr="004A1046">
        <w:rPr>
          <w:sz w:val="21"/>
          <w:szCs w:val="21"/>
          <w:lang w:eastAsia="en-NZ"/>
        </w:rPr>
        <w:t>Our procurement processes need to support interoperability.</w:t>
      </w:r>
    </w:p>
    <w:p w14:paraId="3AAEB39B" w14:textId="4B7676A8" w:rsidR="00FF08F8" w:rsidRPr="00FF08F8" w:rsidRDefault="00FF08F8" w:rsidP="002E158B">
      <w:pPr>
        <w:pStyle w:val="ListParagraph"/>
        <w:numPr>
          <w:ilvl w:val="0"/>
          <w:numId w:val="51"/>
        </w:numPr>
        <w:ind w:left="1134"/>
        <w:rPr>
          <w:sz w:val="21"/>
          <w:szCs w:val="21"/>
          <w:lang w:eastAsia="en-NZ"/>
        </w:rPr>
      </w:pPr>
      <w:r w:rsidRPr="00FF08F8">
        <w:rPr>
          <w:sz w:val="21"/>
          <w:szCs w:val="21"/>
          <w:lang w:eastAsia="en-NZ"/>
        </w:rPr>
        <w:t>SNOMED CT is good but still not good enough for high-quality data, and we also need clinical system buy-in</w:t>
      </w:r>
      <w:r w:rsidR="00BA7EA8">
        <w:rPr>
          <w:sz w:val="21"/>
          <w:szCs w:val="21"/>
          <w:lang w:eastAsia="en-NZ"/>
        </w:rPr>
        <w:t>.</w:t>
      </w:r>
    </w:p>
    <w:p w14:paraId="5FAD9525" w14:textId="1515B6E4" w:rsidR="00FF08F8" w:rsidRDefault="00FF08F8" w:rsidP="002E158B">
      <w:pPr>
        <w:pStyle w:val="ListParagraph"/>
        <w:numPr>
          <w:ilvl w:val="0"/>
          <w:numId w:val="51"/>
        </w:numPr>
        <w:ind w:left="1134"/>
        <w:rPr>
          <w:sz w:val="21"/>
          <w:szCs w:val="21"/>
          <w:lang w:eastAsia="en-NZ"/>
        </w:rPr>
      </w:pPr>
      <w:r w:rsidRPr="002563B5">
        <w:rPr>
          <w:sz w:val="21"/>
          <w:szCs w:val="21"/>
          <w:lang w:eastAsia="en-NZ"/>
        </w:rPr>
        <w:t>Te Whatu Ora could should start including SNOMED CT as a standard in future procurements.</w:t>
      </w:r>
    </w:p>
    <w:p w14:paraId="50128748" w14:textId="79E0870D" w:rsidR="001942C7" w:rsidRPr="00CB7821" w:rsidRDefault="001942C7" w:rsidP="002E158B">
      <w:pPr>
        <w:pStyle w:val="ListParagraph"/>
        <w:numPr>
          <w:ilvl w:val="0"/>
          <w:numId w:val="51"/>
        </w:numPr>
        <w:spacing w:after="160" w:line="259" w:lineRule="auto"/>
        <w:ind w:left="1134"/>
        <w:rPr>
          <w:sz w:val="21"/>
          <w:szCs w:val="21"/>
          <w:lang w:val="en-US"/>
        </w:rPr>
      </w:pPr>
      <w:r w:rsidRPr="00CB7821">
        <w:rPr>
          <w:sz w:val="21"/>
          <w:szCs w:val="21"/>
          <w:lang w:val="en-US"/>
        </w:rPr>
        <w:t>AI can support free text into SNOMED CT</w:t>
      </w:r>
      <w:r w:rsidR="00F07416">
        <w:rPr>
          <w:sz w:val="21"/>
          <w:szCs w:val="21"/>
          <w:lang w:val="en-US"/>
        </w:rPr>
        <w:t>, but h</w:t>
      </w:r>
      <w:r w:rsidRPr="00CB7821">
        <w:rPr>
          <w:sz w:val="21"/>
          <w:szCs w:val="21"/>
          <w:lang w:val="en-US"/>
        </w:rPr>
        <w:t>aving information in a more understand</w:t>
      </w:r>
      <w:r>
        <w:rPr>
          <w:sz w:val="21"/>
          <w:szCs w:val="21"/>
          <w:lang w:val="en-US"/>
        </w:rPr>
        <w:t>able</w:t>
      </w:r>
      <w:r w:rsidRPr="00CB7821">
        <w:rPr>
          <w:sz w:val="21"/>
          <w:szCs w:val="21"/>
          <w:lang w:val="en-US"/>
        </w:rPr>
        <w:t xml:space="preserve"> form is even better.</w:t>
      </w:r>
    </w:p>
    <w:p w14:paraId="71DCBE94" w14:textId="19CE0865" w:rsidR="001942C7" w:rsidRPr="00CB7821" w:rsidRDefault="001C75DC" w:rsidP="002E158B">
      <w:pPr>
        <w:pStyle w:val="ListParagraph"/>
        <w:numPr>
          <w:ilvl w:val="0"/>
          <w:numId w:val="51"/>
        </w:numPr>
        <w:spacing w:after="160" w:line="259" w:lineRule="auto"/>
        <w:ind w:left="1134"/>
        <w:rPr>
          <w:sz w:val="21"/>
          <w:szCs w:val="21"/>
          <w:lang w:val="en-US"/>
        </w:rPr>
      </w:pPr>
      <w:r>
        <w:rPr>
          <w:sz w:val="21"/>
          <w:szCs w:val="21"/>
          <w:lang w:val="en-US"/>
        </w:rPr>
        <w:t>How do we</w:t>
      </w:r>
      <w:r w:rsidR="001942C7" w:rsidRPr="00CB7821">
        <w:rPr>
          <w:sz w:val="21"/>
          <w:szCs w:val="21"/>
          <w:lang w:val="en-US"/>
        </w:rPr>
        <w:t xml:space="preserve"> take the standards and give them life and meaning</w:t>
      </w:r>
      <w:r>
        <w:rPr>
          <w:sz w:val="21"/>
          <w:szCs w:val="21"/>
          <w:lang w:val="en-US"/>
        </w:rPr>
        <w:t>?</w:t>
      </w:r>
      <w:r w:rsidR="001942C7" w:rsidRPr="00CB7821">
        <w:rPr>
          <w:sz w:val="21"/>
          <w:szCs w:val="21"/>
          <w:lang w:val="en-US"/>
        </w:rPr>
        <w:t xml:space="preserve"> How can we work together to define the standards to the right level of detail and then take that info and thread it into RFPs and contracts etc</w:t>
      </w:r>
      <w:r>
        <w:rPr>
          <w:sz w:val="21"/>
          <w:szCs w:val="21"/>
          <w:lang w:val="en-US"/>
        </w:rPr>
        <w:t>?</w:t>
      </w:r>
    </w:p>
    <w:p w14:paraId="662EA3E6" w14:textId="53C63F40" w:rsidR="00BC5EE8" w:rsidRPr="00216C86" w:rsidRDefault="00442591" w:rsidP="001C75DC">
      <w:pPr>
        <w:pStyle w:val="ListParagraph"/>
        <w:numPr>
          <w:ilvl w:val="0"/>
          <w:numId w:val="10"/>
        </w:numPr>
        <w:ind w:left="567"/>
        <w:rPr>
          <w:sz w:val="21"/>
          <w:szCs w:val="21"/>
          <w:lang w:val="en-US"/>
        </w:rPr>
      </w:pPr>
      <w:r w:rsidRPr="00216C86">
        <w:rPr>
          <w:b/>
          <w:bCs/>
          <w:sz w:val="21"/>
          <w:szCs w:val="21"/>
          <w:lang w:val="en-US"/>
        </w:rPr>
        <w:t>Supporting innovation</w:t>
      </w:r>
    </w:p>
    <w:p w14:paraId="39FF1F0D" w14:textId="5C43E76B" w:rsidR="00A77865" w:rsidRPr="00216C86" w:rsidRDefault="00FF2AD0" w:rsidP="008E6B3A">
      <w:pPr>
        <w:pStyle w:val="ListParagraph"/>
        <w:numPr>
          <w:ilvl w:val="1"/>
          <w:numId w:val="10"/>
        </w:numPr>
        <w:ind w:left="1134"/>
        <w:rPr>
          <w:sz w:val="21"/>
          <w:szCs w:val="21"/>
          <w:lang w:val="en-US"/>
        </w:rPr>
      </w:pPr>
      <w:r w:rsidRPr="00216C86">
        <w:rPr>
          <w:sz w:val="21"/>
          <w:szCs w:val="21"/>
          <w:lang w:val="en-US"/>
        </w:rPr>
        <w:t>How can Hira enable</w:t>
      </w:r>
      <w:r w:rsidR="003F3BF5" w:rsidRPr="00216C86">
        <w:rPr>
          <w:sz w:val="21"/>
          <w:szCs w:val="21"/>
          <w:lang w:val="en-US"/>
        </w:rPr>
        <w:t xml:space="preserve"> and support</w:t>
      </w:r>
      <w:r w:rsidRPr="00216C86">
        <w:rPr>
          <w:sz w:val="21"/>
          <w:szCs w:val="21"/>
          <w:lang w:val="en-US"/>
        </w:rPr>
        <w:t xml:space="preserve"> innovators to come up with ways of solving problems</w:t>
      </w:r>
      <w:r w:rsidR="003D4606" w:rsidRPr="00216C86">
        <w:rPr>
          <w:sz w:val="21"/>
          <w:szCs w:val="21"/>
          <w:lang w:val="en-US"/>
        </w:rPr>
        <w:t>? N</w:t>
      </w:r>
      <w:r w:rsidR="00A77865" w:rsidRPr="00216C86">
        <w:rPr>
          <w:sz w:val="21"/>
          <w:szCs w:val="21"/>
          <w:lang w:val="en-US"/>
        </w:rPr>
        <w:t>eed to share standards and then create an environment in which people can build and innovate</w:t>
      </w:r>
      <w:r w:rsidR="006B323D" w:rsidRPr="00216C86">
        <w:rPr>
          <w:sz w:val="21"/>
          <w:szCs w:val="21"/>
          <w:lang w:val="en-US"/>
        </w:rPr>
        <w:t>.</w:t>
      </w:r>
    </w:p>
    <w:p w14:paraId="4B802BBD" w14:textId="28F1062F" w:rsidR="00BC5EE8" w:rsidRPr="00216C86" w:rsidRDefault="00BC5EE8" w:rsidP="008E6B3A">
      <w:pPr>
        <w:pStyle w:val="ListParagraph"/>
        <w:numPr>
          <w:ilvl w:val="1"/>
          <w:numId w:val="10"/>
        </w:numPr>
        <w:ind w:left="1134"/>
        <w:rPr>
          <w:sz w:val="21"/>
          <w:szCs w:val="21"/>
          <w:lang w:val="en-US"/>
        </w:rPr>
      </w:pPr>
      <w:r w:rsidRPr="00216C86">
        <w:rPr>
          <w:sz w:val="21"/>
          <w:szCs w:val="21"/>
          <w:lang w:val="en-US"/>
        </w:rPr>
        <w:t>Could we facilitate and promote developers to solve problems – like a Guild</w:t>
      </w:r>
      <w:r w:rsidR="003D4606" w:rsidRPr="00216C86">
        <w:rPr>
          <w:sz w:val="21"/>
          <w:szCs w:val="21"/>
          <w:lang w:val="en-US"/>
        </w:rPr>
        <w:t>?</w:t>
      </w:r>
    </w:p>
    <w:p w14:paraId="7197DE99" w14:textId="556595C0" w:rsidR="008A417B" w:rsidRDefault="008A417B" w:rsidP="008E6B3A">
      <w:pPr>
        <w:numPr>
          <w:ilvl w:val="1"/>
          <w:numId w:val="10"/>
        </w:numPr>
        <w:spacing w:after="0" w:line="240" w:lineRule="auto"/>
        <w:ind w:left="1134"/>
        <w:textAlignment w:val="center"/>
        <w:rPr>
          <w:rFonts w:eastAsia="Times New Roman"/>
          <w:sz w:val="21"/>
          <w:szCs w:val="21"/>
          <w:lang w:eastAsia="en-NZ"/>
        </w:rPr>
      </w:pPr>
      <w:r w:rsidRPr="00216C86">
        <w:rPr>
          <w:rFonts w:eastAsia="Times New Roman"/>
          <w:sz w:val="21"/>
          <w:szCs w:val="21"/>
          <w:lang w:eastAsia="en-NZ"/>
        </w:rPr>
        <w:t>Build on some of the things learned in C</w:t>
      </w:r>
      <w:r w:rsidR="00C664B4" w:rsidRPr="00216C86">
        <w:rPr>
          <w:rFonts w:eastAsia="Times New Roman"/>
          <w:sz w:val="21"/>
          <w:szCs w:val="21"/>
          <w:lang w:eastAsia="en-NZ"/>
        </w:rPr>
        <w:t>OVID –</w:t>
      </w:r>
      <w:r w:rsidRPr="00216C86">
        <w:rPr>
          <w:rFonts w:eastAsia="Times New Roman"/>
          <w:sz w:val="21"/>
          <w:szCs w:val="21"/>
          <w:lang w:eastAsia="en-NZ"/>
        </w:rPr>
        <w:t xml:space="preserve"> like leaving the cancer test kit at the door.</w:t>
      </w:r>
    </w:p>
    <w:p w14:paraId="454D9FC8" w14:textId="60D68D67" w:rsidR="006712CB" w:rsidRDefault="006712CB" w:rsidP="006712CB">
      <w:pPr>
        <w:pStyle w:val="NormalWeb"/>
        <w:numPr>
          <w:ilvl w:val="1"/>
          <w:numId w:val="10"/>
        </w:numPr>
        <w:spacing w:before="0" w:beforeAutospacing="0" w:after="0" w:afterAutospacing="0"/>
        <w:ind w:left="1134"/>
        <w:rPr>
          <w:rFonts w:ascii="Arial" w:hAnsi="Arial" w:cs="Arial"/>
          <w:sz w:val="22"/>
          <w:szCs w:val="22"/>
        </w:rPr>
      </w:pPr>
      <w:r>
        <w:rPr>
          <w:rFonts w:ascii="Arial" w:hAnsi="Arial" w:cs="Arial"/>
          <w:sz w:val="22"/>
          <w:szCs w:val="22"/>
        </w:rPr>
        <w:t>C</w:t>
      </w:r>
      <w:r w:rsidRPr="00834947">
        <w:rPr>
          <w:rFonts w:ascii="Arial" w:hAnsi="Arial" w:cs="Arial"/>
          <w:sz w:val="22"/>
          <w:szCs w:val="22"/>
        </w:rPr>
        <w:t xml:space="preserve">an we </w:t>
      </w:r>
      <w:r>
        <w:rPr>
          <w:rFonts w:ascii="Arial" w:hAnsi="Arial" w:cs="Arial"/>
          <w:sz w:val="22"/>
          <w:szCs w:val="22"/>
        </w:rPr>
        <w:t xml:space="preserve">start building against </w:t>
      </w:r>
      <w:r w:rsidRPr="00834947">
        <w:rPr>
          <w:rFonts w:ascii="Arial" w:hAnsi="Arial" w:cs="Arial"/>
          <w:sz w:val="22"/>
          <w:szCs w:val="22"/>
        </w:rPr>
        <w:t xml:space="preserve">prototype </w:t>
      </w:r>
      <w:r>
        <w:rPr>
          <w:rFonts w:ascii="Arial" w:hAnsi="Arial" w:cs="Arial"/>
          <w:sz w:val="22"/>
          <w:szCs w:val="22"/>
        </w:rPr>
        <w:t>APIs?</w:t>
      </w:r>
    </w:p>
    <w:p w14:paraId="4B619163" w14:textId="77777777" w:rsidR="00B5469C" w:rsidRPr="00B5469C" w:rsidRDefault="00B5469C" w:rsidP="002E158B">
      <w:pPr>
        <w:pStyle w:val="ListParagraph"/>
        <w:numPr>
          <w:ilvl w:val="1"/>
          <w:numId w:val="52"/>
        </w:numPr>
        <w:ind w:left="1134"/>
        <w:rPr>
          <w:sz w:val="21"/>
          <w:szCs w:val="21"/>
          <w:lang w:eastAsia="en-NZ"/>
        </w:rPr>
      </w:pPr>
      <w:r w:rsidRPr="00B5469C">
        <w:rPr>
          <w:sz w:val="21"/>
          <w:szCs w:val="21"/>
          <w:lang w:eastAsia="en-NZ"/>
        </w:rPr>
        <w:t>System developers will need time to adjust, and the system has to be robust enough to work all the time, across the entire ecosystem.</w:t>
      </w:r>
    </w:p>
    <w:p w14:paraId="4771E835" w14:textId="77777777" w:rsidR="00F57DB5" w:rsidRPr="00F57DB5" w:rsidRDefault="00F57DB5" w:rsidP="002E158B">
      <w:pPr>
        <w:pStyle w:val="ListParagraph"/>
        <w:numPr>
          <w:ilvl w:val="0"/>
          <w:numId w:val="52"/>
        </w:numPr>
        <w:ind w:left="1134"/>
        <w:rPr>
          <w:sz w:val="21"/>
          <w:szCs w:val="21"/>
          <w:lang w:eastAsia="en-NZ"/>
        </w:rPr>
      </w:pPr>
      <w:r w:rsidRPr="00F57DB5">
        <w:rPr>
          <w:sz w:val="21"/>
          <w:szCs w:val="21"/>
          <w:lang w:eastAsia="en-NZ"/>
        </w:rPr>
        <w:t>Vendors could focus efforts on innovations, while Hira does the data leverage and linkage.</w:t>
      </w:r>
    </w:p>
    <w:p w14:paraId="66BA73D8" w14:textId="6F71F0CA" w:rsidR="006712CB" w:rsidRPr="002A03E3" w:rsidRDefault="002A03E3" w:rsidP="002E158B">
      <w:pPr>
        <w:pStyle w:val="ListParagraph"/>
        <w:numPr>
          <w:ilvl w:val="1"/>
          <w:numId w:val="37"/>
        </w:numPr>
        <w:ind w:left="426"/>
        <w:textAlignment w:val="center"/>
        <w:rPr>
          <w:rFonts w:eastAsia="Times New Roman"/>
          <w:b/>
          <w:bCs/>
          <w:sz w:val="21"/>
          <w:szCs w:val="21"/>
          <w:lang w:eastAsia="en-NZ"/>
        </w:rPr>
      </w:pPr>
      <w:r w:rsidRPr="002A03E3">
        <w:rPr>
          <w:rFonts w:eastAsia="Times New Roman"/>
          <w:b/>
          <w:bCs/>
          <w:sz w:val="21"/>
          <w:szCs w:val="21"/>
          <w:lang w:eastAsia="en-NZ"/>
        </w:rPr>
        <w:t>Digital identity</w:t>
      </w:r>
    </w:p>
    <w:p w14:paraId="0464C05B" w14:textId="0D6A38FB" w:rsidR="002A03E3" w:rsidRDefault="002A03E3" w:rsidP="002E158B">
      <w:pPr>
        <w:pStyle w:val="NormalWeb"/>
        <w:numPr>
          <w:ilvl w:val="0"/>
          <w:numId w:val="38"/>
        </w:numPr>
        <w:spacing w:before="0" w:beforeAutospacing="0" w:after="0" w:afterAutospacing="0"/>
        <w:ind w:left="1134"/>
        <w:rPr>
          <w:rFonts w:ascii="Arial" w:hAnsi="Arial" w:cs="Arial"/>
          <w:sz w:val="22"/>
          <w:szCs w:val="22"/>
        </w:rPr>
      </w:pPr>
      <w:r w:rsidRPr="00834947">
        <w:rPr>
          <w:rFonts w:ascii="Arial" w:hAnsi="Arial" w:cs="Arial"/>
          <w:sz w:val="22"/>
          <w:szCs w:val="22"/>
        </w:rPr>
        <w:t>Digital identity spans across several sectors</w:t>
      </w:r>
      <w:r>
        <w:rPr>
          <w:rFonts w:ascii="Arial" w:hAnsi="Arial" w:cs="Arial"/>
          <w:sz w:val="22"/>
          <w:szCs w:val="22"/>
        </w:rPr>
        <w:t>, they all need to be involved</w:t>
      </w:r>
      <w:r w:rsidR="00924440">
        <w:rPr>
          <w:rFonts w:ascii="Arial" w:hAnsi="Arial" w:cs="Arial"/>
          <w:sz w:val="22"/>
          <w:szCs w:val="22"/>
        </w:rPr>
        <w:t>.</w:t>
      </w:r>
    </w:p>
    <w:p w14:paraId="28340BAC" w14:textId="7538B9AB" w:rsidR="002A03E3" w:rsidRDefault="002A03E3" w:rsidP="002E158B">
      <w:pPr>
        <w:pStyle w:val="NormalWeb"/>
        <w:numPr>
          <w:ilvl w:val="0"/>
          <w:numId w:val="38"/>
        </w:numPr>
        <w:spacing w:before="0" w:beforeAutospacing="0" w:after="0" w:afterAutospacing="0"/>
        <w:ind w:left="1134"/>
        <w:rPr>
          <w:rFonts w:ascii="Arial" w:hAnsi="Arial" w:cs="Arial"/>
          <w:sz w:val="22"/>
          <w:szCs w:val="22"/>
        </w:rPr>
      </w:pPr>
      <w:r>
        <w:rPr>
          <w:rFonts w:ascii="Arial" w:hAnsi="Arial" w:cs="Arial"/>
          <w:sz w:val="22"/>
          <w:szCs w:val="22"/>
        </w:rPr>
        <w:t>What is the definition of digital identity?</w:t>
      </w:r>
    </w:p>
    <w:p w14:paraId="24D1A4F8" w14:textId="1942FF0F" w:rsidR="00EC0FA0" w:rsidRPr="00EC0FA0" w:rsidRDefault="00EC0FA0" w:rsidP="002E158B">
      <w:pPr>
        <w:pStyle w:val="ListParagraph"/>
        <w:numPr>
          <w:ilvl w:val="1"/>
          <w:numId w:val="38"/>
        </w:numPr>
        <w:ind w:left="1134"/>
        <w:rPr>
          <w:rFonts w:eastAsia="Times New Roman"/>
          <w:sz w:val="21"/>
          <w:szCs w:val="21"/>
          <w:lang w:eastAsia="en-NZ"/>
        </w:rPr>
      </w:pPr>
      <w:r w:rsidRPr="00EC0FA0">
        <w:rPr>
          <w:sz w:val="21"/>
          <w:szCs w:val="21"/>
          <w:lang w:eastAsia="en-NZ"/>
        </w:rPr>
        <w:t>Identity is critical – there are five areas of concern: c</w:t>
      </w:r>
      <w:r w:rsidRPr="00EC0FA0">
        <w:rPr>
          <w:rFonts w:eastAsia="Times New Roman"/>
          <w:sz w:val="21"/>
          <w:szCs w:val="21"/>
          <w:lang w:eastAsia="en-NZ"/>
        </w:rPr>
        <w:t>onsumer, workforce, organisation, things/devices (IOT), consent and delegation guardianship (need to understand who accesses information)</w:t>
      </w:r>
      <w:r w:rsidR="0075789B">
        <w:rPr>
          <w:rFonts w:eastAsia="Times New Roman"/>
          <w:sz w:val="21"/>
          <w:szCs w:val="21"/>
          <w:lang w:eastAsia="en-NZ"/>
        </w:rPr>
        <w:t>.</w:t>
      </w:r>
    </w:p>
    <w:p w14:paraId="03958D68" w14:textId="77777777" w:rsidR="00B67409" w:rsidRPr="00216C86" w:rsidRDefault="00B67409" w:rsidP="008E6B3A">
      <w:pPr>
        <w:pStyle w:val="ListParagraph"/>
        <w:numPr>
          <w:ilvl w:val="0"/>
          <w:numId w:val="10"/>
        </w:numPr>
        <w:spacing w:after="160" w:line="259" w:lineRule="auto"/>
        <w:ind w:left="426"/>
        <w:rPr>
          <w:sz w:val="21"/>
          <w:szCs w:val="21"/>
          <w:lang w:val="en-US"/>
        </w:rPr>
      </w:pPr>
      <w:r w:rsidRPr="00216C86">
        <w:rPr>
          <w:b/>
          <w:bCs/>
          <w:sz w:val="21"/>
          <w:szCs w:val="21"/>
          <w:lang w:val="en-US"/>
        </w:rPr>
        <w:t>Marketplace/sandbox</w:t>
      </w:r>
    </w:p>
    <w:p w14:paraId="67D74628" w14:textId="2887F5F8" w:rsidR="00B67409" w:rsidRPr="00216C86" w:rsidRDefault="00B67409" w:rsidP="008E6B3A">
      <w:pPr>
        <w:pStyle w:val="ListParagraph"/>
        <w:numPr>
          <w:ilvl w:val="1"/>
          <w:numId w:val="10"/>
        </w:numPr>
        <w:ind w:left="1134"/>
        <w:textAlignment w:val="center"/>
        <w:rPr>
          <w:rFonts w:eastAsia="Times New Roman"/>
          <w:sz w:val="21"/>
          <w:szCs w:val="21"/>
          <w:lang w:eastAsia="en-NZ"/>
        </w:rPr>
      </w:pPr>
      <w:r w:rsidRPr="00216C86">
        <w:rPr>
          <w:rFonts w:eastAsia="Times New Roman"/>
          <w:sz w:val="21"/>
          <w:szCs w:val="21"/>
          <w:lang w:eastAsia="en-NZ"/>
        </w:rPr>
        <w:t>Sandboxing needs to be built into Marketplace.</w:t>
      </w:r>
    </w:p>
    <w:p w14:paraId="02F3FF64" w14:textId="613559F1" w:rsidR="00B67409" w:rsidRPr="00216C86" w:rsidRDefault="00B67409" w:rsidP="008E6B3A">
      <w:pPr>
        <w:pStyle w:val="ListParagraph"/>
        <w:numPr>
          <w:ilvl w:val="1"/>
          <w:numId w:val="10"/>
        </w:numPr>
        <w:ind w:left="1134"/>
        <w:textAlignment w:val="center"/>
        <w:rPr>
          <w:rFonts w:eastAsia="Times New Roman"/>
          <w:sz w:val="21"/>
          <w:szCs w:val="21"/>
          <w:lang w:eastAsia="en-NZ"/>
        </w:rPr>
      </w:pPr>
      <w:r w:rsidRPr="00216C86">
        <w:rPr>
          <w:rFonts w:eastAsia="Times New Roman"/>
          <w:sz w:val="21"/>
          <w:szCs w:val="21"/>
          <w:lang w:eastAsia="en-NZ"/>
        </w:rPr>
        <w:t xml:space="preserve">Marketplace can help share/clarify </w:t>
      </w:r>
      <w:r w:rsidR="000A6162" w:rsidRPr="00216C86">
        <w:rPr>
          <w:rFonts w:eastAsia="Times New Roman"/>
          <w:sz w:val="21"/>
          <w:szCs w:val="21"/>
          <w:lang w:eastAsia="en-NZ"/>
        </w:rPr>
        <w:t>challenges and opportunities</w:t>
      </w:r>
      <w:r w:rsidR="001B00B5" w:rsidRPr="00216C86">
        <w:rPr>
          <w:rFonts w:eastAsia="Times New Roman"/>
          <w:sz w:val="21"/>
          <w:szCs w:val="21"/>
          <w:lang w:eastAsia="en-NZ"/>
        </w:rPr>
        <w:t>.</w:t>
      </w:r>
    </w:p>
    <w:p w14:paraId="7DCEA114" w14:textId="3950184B" w:rsidR="00B9186C" w:rsidRPr="00216C86" w:rsidRDefault="00B9186C" w:rsidP="008E6B3A">
      <w:pPr>
        <w:pStyle w:val="ListParagraph"/>
        <w:numPr>
          <w:ilvl w:val="1"/>
          <w:numId w:val="10"/>
        </w:numPr>
        <w:ind w:left="1134"/>
        <w:textAlignment w:val="center"/>
        <w:rPr>
          <w:rFonts w:eastAsia="Times New Roman"/>
          <w:sz w:val="21"/>
          <w:szCs w:val="21"/>
          <w:lang w:eastAsia="en-NZ"/>
        </w:rPr>
      </w:pPr>
      <w:r w:rsidRPr="00216C86">
        <w:rPr>
          <w:rFonts w:eastAsia="Times New Roman"/>
          <w:sz w:val="21"/>
          <w:szCs w:val="21"/>
          <w:lang w:eastAsia="en-NZ"/>
        </w:rPr>
        <w:t>Run a sandbox ‘hackathon’ and share where to get help across the ecosystem - eg: FHIR expertise</w:t>
      </w:r>
      <w:r w:rsidR="001B00B5" w:rsidRPr="00216C86">
        <w:rPr>
          <w:rFonts w:eastAsia="Times New Roman"/>
          <w:sz w:val="21"/>
          <w:szCs w:val="21"/>
          <w:lang w:eastAsia="en-NZ"/>
        </w:rPr>
        <w:t>.</w:t>
      </w:r>
    </w:p>
    <w:p w14:paraId="661829A8" w14:textId="1C44EDEF" w:rsidR="00350555" w:rsidRPr="00216C86" w:rsidRDefault="00350555" w:rsidP="008E6B3A">
      <w:pPr>
        <w:pStyle w:val="ListParagraph"/>
        <w:numPr>
          <w:ilvl w:val="1"/>
          <w:numId w:val="10"/>
        </w:numPr>
        <w:ind w:left="1134"/>
        <w:textAlignment w:val="center"/>
        <w:rPr>
          <w:rFonts w:ascii="Calibri" w:eastAsia="Times New Roman" w:hAnsi="Calibri" w:cs="Calibri"/>
          <w:sz w:val="21"/>
          <w:szCs w:val="21"/>
          <w:lang w:eastAsia="en-NZ"/>
        </w:rPr>
      </w:pPr>
      <w:r w:rsidRPr="00216C86">
        <w:rPr>
          <w:rFonts w:eastAsia="Times New Roman"/>
          <w:sz w:val="21"/>
          <w:szCs w:val="21"/>
          <w:lang w:eastAsia="en-NZ"/>
        </w:rPr>
        <w:t>Create a community marketplace</w:t>
      </w:r>
      <w:r w:rsidR="001B00B5" w:rsidRPr="00216C86">
        <w:rPr>
          <w:rFonts w:eastAsia="Times New Roman"/>
          <w:sz w:val="21"/>
          <w:szCs w:val="21"/>
          <w:lang w:eastAsia="en-NZ"/>
        </w:rPr>
        <w:t>.</w:t>
      </w:r>
    </w:p>
    <w:p w14:paraId="0DB2AC2D" w14:textId="548EEE53" w:rsidR="00593DE7" w:rsidRPr="00682CEF" w:rsidRDefault="00593DE7" w:rsidP="008E6B3A">
      <w:pPr>
        <w:pStyle w:val="ListParagraph"/>
        <w:numPr>
          <w:ilvl w:val="1"/>
          <w:numId w:val="10"/>
        </w:numPr>
        <w:ind w:left="1134"/>
        <w:textAlignment w:val="center"/>
        <w:rPr>
          <w:rFonts w:ascii="Calibri" w:eastAsia="Times New Roman" w:hAnsi="Calibri" w:cs="Calibri"/>
          <w:sz w:val="21"/>
          <w:szCs w:val="21"/>
          <w:lang w:eastAsia="en-NZ"/>
        </w:rPr>
      </w:pPr>
      <w:r w:rsidRPr="00216C86">
        <w:rPr>
          <w:rFonts w:eastAsia="Times New Roman"/>
          <w:sz w:val="21"/>
          <w:szCs w:val="21"/>
          <w:lang w:eastAsia="en-NZ"/>
        </w:rPr>
        <w:t>Need developer environments via the marketplace or a dev</w:t>
      </w:r>
      <w:r w:rsidR="001B00B5" w:rsidRPr="00216C86">
        <w:rPr>
          <w:rFonts w:eastAsia="Times New Roman"/>
          <w:sz w:val="21"/>
          <w:szCs w:val="21"/>
          <w:lang w:eastAsia="en-NZ"/>
        </w:rPr>
        <w:t>eloper</w:t>
      </w:r>
      <w:r w:rsidRPr="00216C86">
        <w:rPr>
          <w:rFonts w:eastAsia="Times New Roman"/>
          <w:sz w:val="21"/>
          <w:szCs w:val="21"/>
          <w:lang w:eastAsia="en-NZ"/>
        </w:rPr>
        <w:t xml:space="preserve"> portal</w:t>
      </w:r>
      <w:r w:rsidR="001B00B5" w:rsidRPr="00216C86">
        <w:rPr>
          <w:rFonts w:eastAsia="Times New Roman"/>
          <w:sz w:val="21"/>
          <w:szCs w:val="21"/>
          <w:lang w:eastAsia="en-NZ"/>
        </w:rPr>
        <w:t>.</w:t>
      </w:r>
    </w:p>
    <w:p w14:paraId="0A59CA1C" w14:textId="081914FD" w:rsidR="00682CEF" w:rsidRDefault="00682CEF" w:rsidP="002E158B">
      <w:pPr>
        <w:pStyle w:val="ListParagraph"/>
        <w:numPr>
          <w:ilvl w:val="1"/>
          <w:numId w:val="37"/>
        </w:numPr>
        <w:ind w:left="426"/>
        <w:textAlignment w:val="center"/>
        <w:rPr>
          <w:rFonts w:eastAsia="Times New Roman"/>
          <w:b/>
          <w:bCs/>
          <w:sz w:val="21"/>
          <w:szCs w:val="21"/>
          <w:lang w:eastAsia="en-NZ"/>
        </w:rPr>
      </w:pPr>
      <w:r w:rsidRPr="00682CEF">
        <w:rPr>
          <w:rFonts w:eastAsia="Times New Roman"/>
          <w:b/>
          <w:bCs/>
          <w:sz w:val="21"/>
          <w:szCs w:val="21"/>
          <w:lang w:eastAsia="en-NZ"/>
        </w:rPr>
        <w:t>Datasets</w:t>
      </w:r>
      <w:r>
        <w:rPr>
          <w:rFonts w:eastAsia="Times New Roman"/>
          <w:b/>
          <w:bCs/>
          <w:sz w:val="21"/>
          <w:szCs w:val="21"/>
          <w:lang w:eastAsia="en-NZ"/>
        </w:rPr>
        <w:t xml:space="preserve"> and sources</w:t>
      </w:r>
    </w:p>
    <w:p w14:paraId="261A42A7" w14:textId="2E6637D0" w:rsidR="009A0815" w:rsidRPr="009A0815" w:rsidRDefault="00682CEF" w:rsidP="002E158B">
      <w:pPr>
        <w:pStyle w:val="ListParagraph"/>
        <w:numPr>
          <w:ilvl w:val="0"/>
          <w:numId w:val="40"/>
        </w:numPr>
        <w:spacing w:after="160" w:line="259" w:lineRule="auto"/>
        <w:ind w:left="1134"/>
        <w:rPr>
          <w:sz w:val="21"/>
          <w:szCs w:val="21"/>
          <w:lang w:val="en-US"/>
        </w:rPr>
      </w:pPr>
      <w:r w:rsidRPr="009A0815">
        <w:rPr>
          <w:sz w:val="21"/>
          <w:szCs w:val="21"/>
          <w:lang w:eastAsia="en-NZ"/>
        </w:rPr>
        <w:t>PHOs already have comprehensive data warehouses</w:t>
      </w:r>
      <w:r w:rsidR="009A0815" w:rsidRPr="009A0815">
        <w:rPr>
          <w:sz w:val="21"/>
          <w:szCs w:val="21"/>
          <w:lang w:eastAsia="en-NZ"/>
        </w:rPr>
        <w:t>,</w:t>
      </w:r>
      <w:r w:rsidR="009A0815" w:rsidRPr="009A0815">
        <w:rPr>
          <w:sz w:val="21"/>
          <w:szCs w:val="21"/>
          <w:lang w:val="en-US"/>
        </w:rPr>
        <w:t xml:space="preserve"> how do we bring connectivity to that data</w:t>
      </w:r>
      <w:r w:rsidR="009A0815">
        <w:rPr>
          <w:sz w:val="21"/>
          <w:szCs w:val="21"/>
          <w:lang w:val="en-US"/>
        </w:rPr>
        <w:t>?</w:t>
      </w:r>
    </w:p>
    <w:p w14:paraId="5DB323E3" w14:textId="373056B3" w:rsidR="00682CEF" w:rsidRDefault="00682CEF" w:rsidP="002E158B">
      <w:pPr>
        <w:pStyle w:val="ListParagraph"/>
        <w:numPr>
          <w:ilvl w:val="0"/>
          <w:numId w:val="40"/>
        </w:numPr>
        <w:ind w:left="1134"/>
        <w:rPr>
          <w:sz w:val="21"/>
          <w:szCs w:val="21"/>
          <w:lang w:eastAsia="en-NZ"/>
        </w:rPr>
      </w:pPr>
      <w:r w:rsidRPr="005D1CB4">
        <w:rPr>
          <w:sz w:val="21"/>
          <w:szCs w:val="21"/>
          <w:lang w:eastAsia="en-NZ"/>
        </w:rPr>
        <w:lastRenderedPageBreak/>
        <w:t xml:space="preserve">PMS systems were set up to be flexible for practices </w:t>
      </w:r>
      <w:r w:rsidR="0075789B">
        <w:rPr>
          <w:sz w:val="21"/>
          <w:szCs w:val="21"/>
          <w:lang w:eastAsia="en-NZ"/>
        </w:rPr>
        <w:t>–</w:t>
      </w:r>
      <w:r w:rsidRPr="005D1CB4">
        <w:rPr>
          <w:sz w:val="21"/>
          <w:szCs w:val="21"/>
          <w:lang w:eastAsia="en-NZ"/>
        </w:rPr>
        <w:t xml:space="preserve"> data sources will have to go up a level to support interoperability.</w:t>
      </w:r>
    </w:p>
    <w:p w14:paraId="33E77858" w14:textId="4FD5B55D" w:rsidR="00682CEF" w:rsidRDefault="00682CEF" w:rsidP="002E158B">
      <w:pPr>
        <w:pStyle w:val="ListParagraph"/>
        <w:numPr>
          <w:ilvl w:val="1"/>
          <w:numId w:val="40"/>
        </w:numPr>
        <w:ind w:left="1134"/>
        <w:rPr>
          <w:sz w:val="21"/>
          <w:szCs w:val="21"/>
          <w:lang w:val="en-US"/>
        </w:rPr>
      </w:pPr>
      <w:r w:rsidRPr="00216C86">
        <w:rPr>
          <w:sz w:val="21"/>
          <w:szCs w:val="21"/>
          <w:lang w:val="en-US"/>
        </w:rPr>
        <w:t>Having one EHR would save GPs a lot of time, as they would not need to log into different datasets.</w:t>
      </w:r>
    </w:p>
    <w:p w14:paraId="712FCA9E" w14:textId="10E7951D" w:rsidR="002E0C82" w:rsidRDefault="002E0C82" w:rsidP="002E158B">
      <w:pPr>
        <w:pStyle w:val="NormalWeb"/>
        <w:numPr>
          <w:ilvl w:val="1"/>
          <w:numId w:val="40"/>
        </w:numPr>
        <w:spacing w:before="0" w:beforeAutospacing="0" w:after="0" w:afterAutospacing="0"/>
        <w:ind w:left="1134"/>
        <w:rPr>
          <w:rFonts w:ascii="Arial" w:hAnsi="Arial" w:cs="Arial"/>
          <w:sz w:val="21"/>
          <w:szCs w:val="21"/>
        </w:rPr>
      </w:pPr>
      <w:r w:rsidRPr="0013117A">
        <w:rPr>
          <w:rFonts w:ascii="Arial" w:hAnsi="Arial" w:cs="Arial"/>
          <w:sz w:val="21"/>
          <w:szCs w:val="21"/>
        </w:rPr>
        <w:t xml:space="preserve">What happens to the old data – is it migrated, discarded etc? </w:t>
      </w:r>
    </w:p>
    <w:p w14:paraId="5045F3E9" w14:textId="1B5E6F01" w:rsidR="00836762" w:rsidRPr="00216C86" w:rsidRDefault="00836762" w:rsidP="002E158B">
      <w:pPr>
        <w:pStyle w:val="ListParagraph"/>
        <w:numPr>
          <w:ilvl w:val="0"/>
          <w:numId w:val="39"/>
        </w:numPr>
        <w:spacing w:after="160" w:line="259" w:lineRule="auto"/>
        <w:ind w:left="426"/>
        <w:rPr>
          <w:sz w:val="21"/>
          <w:szCs w:val="21"/>
          <w:lang w:val="en-US"/>
        </w:rPr>
      </w:pPr>
      <w:r w:rsidRPr="00216C86">
        <w:rPr>
          <w:b/>
          <w:bCs/>
          <w:sz w:val="21"/>
          <w:szCs w:val="21"/>
          <w:lang w:val="en-US"/>
        </w:rPr>
        <w:t>Other comments</w:t>
      </w:r>
    </w:p>
    <w:p w14:paraId="6FFF92F7" w14:textId="21309E4B" w:rsidR="002F4075" w:rsidRPr="00216C86" w:rsidRDefault="002F4075" w:rsidP="008E6B3A">
      <w:pPr>
        <w:pStyle w:val="ListParagraph"/>
        <w:numPr>
          <w:ilvl w:val="1"/>
          <w:numId w:val="10"/>
        </w:numPr>
        <w:ind w:left="1134"/>
        <w:textAlignment w:val="center"/>
        <w:rPr>
          <w:rFonts w:ascii="Calibri" w:eastAsia="Times New Roman" w:hAnsi="Calibri" w:cs="Calibri"/>
          <w:sz w:val="21"/>
          <w:szCs w:val="21"/>
          <w:lang w:eastAsia="en-NZ"/>
        </w:rPr>
      </w:pPr>
      <w:r w:rsidRPr="00216C86">
        <w:rPr>
          <w:sz w:val="21"/>
          <w:szCs w:val="21"/>
          <w:lang w:val="en-US"/>
        </w:rPr>
        <w:t>Māori data sovereignty:</w:t>
      </w:r>
      <w:r w:rsidRPr="00216C86">
        <w:rPr>
          <w:b/>
          <w:bCs/>
          <w:sz w:val="21"/>
          <w:szCs w:val="21"/>
          <w:lang w:val="en-US"/>
        </w:rPr>
        <w:t xml:space="preserve"> </w:t>
      </w:r>
      <w:r w:rsidRPr="00216C86">
        <w:rPr>
          <w:rFonts w:eastAsia="Times New Roman"/>
          <w:sz w:val="21"/>
          <w:szCs w:val="21"/>
          <w:lang w:eastAsia="en-NZ"/>
        </w:rPr>
        <w:t xml:space="preserve">What works for Māori and equity </w:t>
      </w:r>
      <w:r w:rsidR="001B00B5" w:rsidRPr="00216C86">
        <w:rPr>
          <w:rFonts w:eastAsia="Times New Roman"/>
          <w:sz w:val="21"/>
          <w:szCs w:val="21"/>
          <w:lang w:eastAsia="en-NZ"/>
        </w:rPr>
        <w:t>will work for everyone.</w:t>
      </w:r>
    </w:p>
    <w:p w14:paraId="6AAD91B5" w14:textId="77777777" w:rsidR="002F4075" w:rsidRPr="00216C86" w:rsidRDefault="002F4075" w:rsidP="008E6B3A">
      <w:pPr>
        <w:numPr>
          <w:ilvl w:val="1"/>
          <w:numId w:val="10"/>
        </w:numPr>
        <w:spacing w:after="0" w:line="240" w:lineRule="auto"/>
        <w:ind w:left="1134"/>
        <w:textAlignment w:val="center"/>
        <w:rPr>
          <w:rFonts w:ascii="Calibri" w:eastAsia="Times New Roman" w:hAnsi="Calibri" w:cs="Calibri"/>
          <w:sz w:val="21"/>
          <w:szCs w:val="21"/>
          <w:lang w:eastAsia="en-NZ"/>
        </w:rPr>
      </w:pPr>
      <w:r w:rsidRPr="00216C86">
        <w:rPr>
          <w:rFonts w:eastAsia="Times New Roman"/>
          <w:sz w:val="21"/>
          <w:szCs w:val="21"/>
          <w:lang w:eastAsia="en-NZ"/>
        </w:rPr>
        <w:t>People aren't happy with the term ‘consumer’.</w:t>
      </w:r>
    </w:p>
    <w:p w14:paraId="3385978A" w14:textId="28F098E5" w:rsidR="00962EFF" w:rsidRPr="0013117A" w:rsidRDefault="00962EFF" w:rsidP="0013117A">
      <w:pPr>
        <w:numPr>
          <w:ilvl w:val="1"/>
          <w:numId w:val="10"/>
        </w:numPr>
        <w:spacing w:after="0" w:line="240" w:lineRule="auto"/>
        <w:ind w:left="1134"/>
        <w:textAlignment w:val="center"/>
        <w:rPr>
          <w:rFonts w:eastAsia="Times New Roman"/>
          <w:sz w:val="21"/>
          <w:szCs w:val="21"/>
          <w:lang w:eastAsia="en-NZ"/>
        </w:rPr>
      </w:pPr>
      <w:r w:rsidRPr="0013117A">
        <w:rPr>
          <w:rFonts w:eastAsia="Times New Roman"/>
          <w:sz w:val="21"/>
          <w:szCs w:val="21"/>
          <w:lang w:eastAsia="en-NZ"/>
        </w:rPr>
        <w:t>There are learnings from the FinTech Market and open banking, such as providing a pre</w:t>
      </w:r>
      <w:r w:rsidR="00633905">
        <w:rPr>
          <w:rFonts w:eastAsia="Times New Roman"/>
          <w:sz w:val="21"/>
          <w:szCs w:val="21"/>
          <w:lang w:eastAsia="en-NZ"/>
        </w:rPr>
        <w:t>-</w:t>
      </w:r>
      <w:r w:rsidRPr="0013117A">
        <w:rPr>
          <w:rFonts w:eastAsia="Times New Roman"/>
          <w:sz w:val="21"/>
          <w:szCs w:val="21"/>
          <w:lang w:eastAsia="en-NZ"/>
        </w:rPr>
        <w:t xml:space="preserve">RFP environment, </w:t>
      </w:r>
      <w:r w:rsidR="00244A9D" w:rsidRPr="0013117A">
        <w:rPr>
          <w:rFonts w:eastAsia="Times New Roman"/>
          <w:sz w:val="21"/>
          <w:szCs w:val="21"/>
          <w:lang w:eastAsia="en-NZ"/>
        </w:rPr>
        <w:t>sandboxes and clear protocols</w:t>
      </w:r>
      <w:r w:rsidR="00D143A1" w:rsidRPr="0013117A">
        <w:rPr>
          <w:rFonts w:eastAsia="Times New Roman"/>
          <w:sz w:val="21"/>
          <w:szCs w:val="21"/>
          <w:lang w:eastAsia="en-NZ"/>
        </w:rPr>
        <w:t>.</w:t>
      </w:r>
    </w:p>
    <w:p w14:paraId="10F435D1" w14:textId="3B9BB8D3" w:rsidR="00791EF2" w:rsidRPr="0013117A" w:rsidRDefault="00791EF2" w:rsidP="0013117A">
      <w:pPr>
        <w:numPr>
          <w:ilvl w:val="1"/>
          <w:numId w:val="10"/>
        </w:numPr>
        <w:spacing w:after="0" w:line="240" w:lineRule="auto"/>
        <w:ind w:left="1134"/>
        <w:textAlignment w:val="center"/>
        <w:rPr>
          <w:rFonts w:eastAsia="Times New Roman"/>
          <w:sz w:val="21"/>
          <w:szCs w:val="21"/>
          <w:lang w:eastAsia="en-NZ"/>
        </w:rPr>
      </w:pPr>
      <w:r w:rsidRPr="0013117A">
        <w:rPr>
          <w:rFonts w:eastAsia="Times New Roman"/>
          <w:sz w:val="21"/>
          <w:szCs w:val="21"/>
          <w:lang w:eastAsia="en-NZ"/>
        </w:rPr>
        <w:t>Speed up the delivery of personas mapped to the architecture</w:t>
      </w:r>
      <w:r w:rsidR="00D143A1" w:rsidRPr="0013117A">
        <w:rPr>
          <w:rFonts w:eastAsia="Times New Roman"/>
          <w:sz w:val="21"/>
          <w:szCs w:val="21"/>
          <w:lang w:eastAsia="en-NZ"/>
        </w:rPr>
        <w:t>.</w:t>
      </w:r>
    </w:p>
    <w:p w14:paraId="5FAE2CEE" w14:textId="05463794" w:rsidR="00DC5D2F" w:rsidRPr="0013117A" w:rsidRDefault="00D143A1" w:rsidP="0013117A">
      <w:pPr>
        <w:numPr>
          <w:ilvl w:val="1"/>
          <w:numId w:val="10"/>
        </w:numPr>
        <w:spacing w:after="0" w:line="240" w:lineRule="auto"/>
        <w:ind w:left="1134"/>
        <w:textAlignment w:val="center"/>
        <w:rPr>
          <w:rFonts w:ascii="Calibri" w:eastAsia="Times New Roman" w:hAnsi="Calibri" w:cs="Calibri"/>
          <w:sz w:val="21"/>
          <w:szCs w:val="21"/>
          <w:lang w:eastAsia="en-NZ"/>
        </w:rPr>
      </w:pPr>
      <w:r w:rsidRPr="0013117A">
        <w:rPr>
          <w:rFonts w:eastAsia="Times New Roman"/>
          <w:sz w:val="21"/>
          <w:szCs w:val="21"/>
          <w:lang w:eastAsia="en-NZ"/>
        </w:rPr>
        <w:t>Share</w:t>
      </w:r>
      <w:r w:rsidR="00DC5D2F" w:rsidRPr="0013117A">
        <w:rPr>
          <w:rFonts w:eastAsia="Times New Roman"/>
          <w:sz w:val="21"/>
          <w:szCs w:val="21"/>
          <w:lang w:eastAsia="en-NZ"/>
        </w:rPr>
        <w:t xml:space="preserve"> the research behind the roadmap</w:t>
      </w:r>
      <w:r w:rsidRPr="0013117A">
        <w:rPr>
          <w:rFonts w:eastAsia="Times New Roman"/>
          <w:sz w:val="21"/>
          <w:szCs w:val="21"/>
          <w:lang w:eastAsia="en-NZ"/>
        </w:rPr>
        <w:t>.</w:t>
      </w:r>
    </w:p>
    <w:p w14:paraId="07BB41D7" w14:textId="44508B0E" w:rsidR="00BC4F69" w:rsidRPr="0013117A" w:rsidRDefault="00BC4F69" w:rsidP="0013117A">
      <w:pPr>
        <w:numPr>
          <w:ilvl w:val="1"/>
          <w:numId w:val="10"/>
        </w:numPr>
        <w:spacing w:after="0" w:line="240" w:lineRule="auto"/>
        <w:ind w:left="1134"/>
        <w:textAlignment w:val="center"/>
        <w:rPr>
          <w:rFonts w:ascii="Calibri" w:eastAsia="Times New Roman" w:hAnsi="Calibri" w:cs="Calibri"/>
          <w:sz w:val="21"/>
          <w:szCs w:val="21"/>
          <w:lang w:eastAsia="en-NZ"/>
        </w:rPr>
      </w:pPr>
      <w:r w:rsidRPr="0013117A">
        <w:rPr>
          <w:rFonts w:eastAsia="Times New Roman"/>
          <w:sz w:val="21"/>
          <w:szCs w:val="21"/>
          <w:lang w:eastAsia="en-NZ"/>
        </w:rPr>
        <w:t>FHIR is complex and Hira needs to support that better with others and existing understanding from the industry</w:t>
      </w:r>
      <w:r w:rsidR="001A07F8" w:rsidRPr="0013117A">
        <w:rPr>
          <w:rFonts w:eastAsia="Times New Roman"/>
          <w:sz w:val="21"/>
          <w:szCs w:val="21"/>
          <w:lang w:eastAsia="en-NZ"/>
        </w:rPr>
        <w:t>.</w:t>
      </w:r>
    </w:p>
    <w:p w14:paraId="73E27FBC" w14:textId="23EF28B7" w:rsidR="002A03E3" w:rsidRPr="0013117A" w:rsidRDefault="002A03E3" w:rsidP="0013117A">
      <w:pPr>
        <w:pStyle w:val="NormalWeb"/>
        <w:numPr>
          <w:ilvl w:val="1"/>
          <w:numId w:val="10"/>
        </w:numPr>
        <w:spacing w:before="0" w:beforeAutospacing="0" w:after="0" w:afterAutospacing="0"/>
        <w:ind w:left="1134"/>
        <w:rPr>
          <w:rFonts w:ascii="Arial" w:hAnsi="Arial" w:cs="Arial"/>
          <w:sz w:val="21"/>
          <w:szCs w:val="21"/>
        </w:rPr>
      </w:pPr>
      <w:r w:rsidRPr="0013117A">
        <w:rPr>
          <w:rFonts w:ascii="Arial" w:hAnsi="Arial" w:cs="Arial"/>
          <w:sz w:val="21"/>
          <w:szCs w:val="21"/>
        </w:rPr>
        <w:t xml:space="preserve">What is the situation with FHIR vs Open </w:t>
      </w:r>
      <w:r w:rsidR="00612AEF">
        <w:rPr>
          <w:rFonts w:ascii="Arial" w:hAnsi="Arial" w:cs="Arial"/>
          <w:sz w:val="21"/>
          <w:szCs w:val="21"/>
        </w:rPr>
        <w:t>EHR</w:t>
      </w:r>
      <w:r w:rsidR="009E2337" w:rsidRPr="0013117A">
        <w:rPr>
          <w:rFonts w:ascii="Arial" w:hAnsi="Arial" w:cs="Arial"/>
          <w:sz w:val="21"/>
          <w:szCs w:val="21"/>
        </w:rPr>
        <w:t>?</w:t>
      </w:r>
    </w:p>
    <w:p w14:paraId="0F4D9AE5" w14:textId="77777777" w:rsidR="00A46581" w:rsidRPr="0013117A" w:rsidRDefault="00A46581" w:rsidP="0013117A">
      <w:pPr>
        <w:pStyle w:val="NormalWeb"/>
        <w:numPr>
          <w:ilvl w:val="1"/>
          <w:numId w:val="10"/>
        </w:numPr>
        <w:spacing w:before="0" w:beforeAutospacing="0" w:after="0" w:afterAutospacing="0"/>
        <w:ind w:left="1134"/>
        <w:rPr>
          <w:rFonts w:ascii="Arial" w:hAnsi="Arial" w:cs="Arial"/>
          <w:sz w:val="21"/>
          <w:szCs w:val="21"/>
        </w:rPr>
      </w:pPr>
      <w:r w:rsidRPr="0013117A">
        <w:rPr>
          <w:rFonts w:ascii="Arial" w:hAnsi="Arial" w:cs="Arial"/>
          <w:sz w:val="21"/>
          <w:szCs w:val="21"/>
        </w:rPr>
        <w:t>What if people don’t have a device? How can we be sure data is secure?</w:t>
      </w:r>
    </w:p>
    <w:p w14:paraId="2F3BEE94" w14:textId="2F85AE6A" w:rsidR="00A46581" w:rsidRPr="0013117A" w:rsidRDefault="00A46581" w:rsidP="0013117A">
      <w:pPr>
        <w:pStyle w:val="NormalWeb"/>
        <w:numPr>
          <w:ilvl w:val="1"/>
          <w:numId w:val="10"/>
        </w:numPr>
        <w:spacing w:before="0" w:beforeAutospacing="0" w:after="0" w:afterAutospacing="0"/>
        <w:ind w:left="1134"/>
        <w:rPr>
          <w:rFonts w:ascii="Arial" w:hAnsi="Arial" w:cs="Arial"/>
          <w:sz w:val="21"/>
          <w:szCs w:val="21"/>
        </w:rPr>
      </w:pPr>
      <w:r w:rsidRPr="0013117A">
        <w:rPr>
          <w:rFonts w:ascii="Arial" w:hAnsi="Arial" w:cs="Arial"/>
          <w:sz w:val="21"/>
          <w:szCs w:val="21"/>
        </w:rPr>
        <w:t>The person must be in control of their data – as is the case in NHS</w:t>
      </w:r>
      <w:r w:rsidR="0013117A">
        <w:rPr>
          <w:rFonts w:ascii="Arial" w:hAnsi="Arial" w:cs="Arial"/>
          <w:sz w:val="21"/>
          <w:szCs w:val="21"/>
        </w:rPr>
        <w:t>.</w:t>
      </w:r>
    </w:p>
    <w:p w14:paraId="3CDEAE4A" w14:textId="6C44DC68" w:rsidR="0013117A" w:rsidRPr="0013117A" w:rsidRDefault="0013117A" w:rsidP="002E158B">
      <w:pPr>
        <w:pStyle w:val="ListParagraph"/>
        <w:numPr>
          <w:ilvl w:val="0"/>
          <w:numId w:val="44"/>
        </w:numPr>
        <w:ind w:left="1134"/>
        <w:rPr>
          <w:sz w:val="21"/>
          <w:szCs w:val="21"/>
          <w:lang w:eastAsia="en-NZ"/>
        </w:rPr>
      </w:pPr>
      <w:r w:rsidRPr="0013117A">
        <w:rPr>
          <w:sz w:val="21"/>
          <w:szCs w:val="21"/>
          <w:lang w:eastAsia="en-NZ"/>
        </w:rPr>
        <w:t>There was discussion about the events notification service (ENS) which will see updates going to everyone who needs them – information will go to multiple places. There could be several million transactions a day</w:t>
      </w:r>
      <w:r>
        <w:rPr>
          <w:sz w:val="21"/>
          <w:szCs w:val="21"/>
          <w:lang w:eastAsia="en-NZ"/>
        </w:rPr>
        <w:t>.</w:t>
      </w:r>
    </w:p>
    <w:p w14:paraId="690158EC" w14:textId="77777777" w:rsidR="00E31B89" w:rsidRDefault="00E31B89" w:rsidP="00E31B89">
      <w:pPr>
        <w:pStyle w:val="Heading1"/>
        <w:rPr>
          <w:sz w:val="24"/>
          <w:szCs w:val="24"/>
          <w:lang w:val="en-US"/>
        </w:rPr>
      </w:pPr>
    </w:p>
    <w:p w14:paraId="1AB23D2B" w14:textId="663060E0" w:rsidR="003561CA" w:rsidRPr="0012573A" w:rsidRDefault="001E483E" w:rsidP="0012573A">
      <w:pPr>
        <w:pStyle w:val="Heading1"/>
        <w:rPr>
          <w:sz w:val="24"/>
          <w:szCs w:val="24"/>
          <w:lang w:val="en-US"/>
        </w:rPr>
      </w:pPr>
      <w:r w:rsidRPr="0012573A">
        <w:rPr>
          <w:sz w:val="24"/>
          <w:szCs w:val="24"/>
          <w:lang w:val="en-US"/>
        </w:rPr>
        <w:t>Data and channels</w:t>
      </w:r>
      <w:r w:rsidR="00BC5EE8" w:rsidRPr="0012573A">
        <w:rPr>
          <w:sz w:val="24"/>
          <w:szCs w:val="24"/>
          <w:lang w:val="en-US"/>
        </w:rPr>
        <w:t xml:space="preserve"> themes</w:t>
      </w:r>
    </w:p>
    <w:p w14:paraId="206F8E06" w14:textId="570018B7" w:rsidR="007F64E4" w:rsidRDefault="007F64E4" w:rsidP="007F64E4">
      <w:pPr>
        <w:spacing w:after="0" w:line="240" w:lineRule="auto"/>
        <w:rPr>
          <w:lang w:val="en-US"/>
        </w:rPr>
      </w:pPr>
    </w:p>
    <w:p w14:paraId="396422D9" w14:textId="77777777" w:rsidR="00971E66" w:rsidRPr="00971E66" w:rsidRDefault="00971E66" w:rsidP="008E6B3A">
      <w:pPr>
        <w:pStyle w:val="ListParagraph"/>
        <w:numPr>
          <w:ilvl w:val="0"/>
          <w:numId w:val="11"/>
        </w:numPr>
        <w:ind w:left="426"/>
        <w:rPr>
          <w:sz w:val="21"/>
          <w:szCs w:val="21"/>
          <w:lang w:val="en-US"/>
        </w:rPr>
      </w:pPr>
      <w:r w:rsidRPr="58C8675A">
        <w:rPr>
          <w:b/>
          <w:bCs/>
          <w:sz w:val="21"/>
          <w:szCs w:val="21"/>
          <w:lang w:val="en-US"/>
        </w:rPr>
        <w:t>What excites you about Hira?</w:t>
      </w:r>
    </w:p>
    <w:p w14:paraId="635064B4" w14:textId="1CE44D3E" w:rsidR="00971E66" w:rsidRPr="0002390C" w:rsidRDefault="6035DB64" w:rsidP="002E158B">
      <w:pPr>
        <w:pStyle w:val="ListParagraph"/>
        <w:numPr>
          <w:ilvl w:val="0"/>
          <w:numId w:val="33"/>
        </w:numPr>
        <w:ind w:left="1134"/>
        <w:rPr>
          <w:rFonts w:cstheme="minorBidi"/>
          <w:sz w:val="21"/>
          <w:szCs w:val="21"/>
        </w:rPr>
      </w:pPr>
      <w:r w:rsidRPr="58C8675A">
        <w:rPr>
          <w:rFonts w:cstheme="minorBidi"/>
          <w:sz w:val="21"/>
          <w:szCs w:val="21"/>
        </w:rPr>
        <w:t>Surfacing of the data</w:t>
      </w:r>
      <w:r w:rsidR="71600666" w:rsidRPr="58C8675A">
        <w:rPr>
          <w:rFonts w:cstheme="minorBidi"/>
          <w:sz w:val="21"/>
          <w:szCs w:val="21"/>
        </w:rPr>
        <w:t>/</w:t>
      </w:r>
      <w:r w:rsidRPr="58C8675A">
        <w:rPr>
          <w:rFonts w:cstheme="minorBidi"/>
          <w:sz w:val="21"/>
          <w:szCs w:val="21"/>
        </w:rPr>
        <w:t>health information</w:t>
      </w:r>
      <w:r w:rsidR="17EFF810" w:rsidRPr="58C8675A">
        <w:rPr>
          <w:rFonts w:cstheme="minorBidi"/>
          <w:sz w:val="21"/>
          <w:szCs w:val="21"/>
        </w:rPr>
        <w:t>, including:</w:t>
      </w:r>
    </w:p>
    <w:p w14:paraId="1A37258D" w14:textId="66D455C7" w:rsidR="00971E66" w:rsidRPr="0002390C" w:rsidRDefault="60B81D27" w:rsidP="002E158B">
      <w:pPr>
        <w:pStyle w:val="ListParagraph"/>
        <w:numPr>
          <w:ilvl w:val="1"/>
          <w:numId w:val="33"/>
        </w:numPr>
        <w:rPr>
          <w:rFonts w:eastAsia="Calibri"/>
        </w:rPr>
      </w:pPr>
      <w:r w:rsidRPr="58C8675A">
        <w:rPr>
          <w:sz w:val="21"/>
          <w:szCs w:val="21"/>
          <w:lang w:val="en-US"/>
        </w:rPr>
        <w:t>A legitimate, national patient summary health record and the possibility of what it looks like</w:t>
      </w:r>
      <w:r w:rsidR="002A0951">
        <w:rPr>
          <w:rFonts w:cstheme="minorBidi"/>
          <w:sz w:val="21"/>
          <w:szCs w:val="21"/>
        </w:rPr>
        <w:t>.</w:t>
      </w:r>
    </w:p>
    <w:p w14:paraId="1EF72060" w14:textId="51751A31" w:rsidR="00971E66" w:rsidRPr="0002390C" w:rsidRDefault="00971E66" w:rsidP="002E158B">
      <w:pPr>
        <w:pStyle w:val="ListParagraph"/>
        <w:numPr>
          <w:ilvl w:val="1"/>
          <w:numId w:val="33"/>
        </w:numPr>
        <w:rPr>
          <w:rFonts w:cstheme="minorBidi"/>
          <w:sz w:val="21"/>
          <w:szCs w:val="21"/>
        </w:rPr>
      </w:pPr>
      <w:r w:rsidRPr="58C8675A">
        <w:rPr>
          <w:rFonts w:cstheme="minorBidi"/>
          <w:sz w:val="21"/>
          <w:szCs w:val="21"/>
        </w:rPr>
        <w:t xml:space="preserve">Integrating legacy systems into APIs. </w:t>
      </w:r>
    </w:p>
    <w:p w14:paraId="2724587F" w14:textId="2F9DD850" w:rsidR="00971E66" w:rsidRPr="00971E66" w:rsidRDefault="1568C5EF" w:rsidP="002E158B">
      <w:pPr>
        <w:pStyle w:val="ListParagraph"/>
        <w:numPr>
          <w:ilvl w:val="1"/>
          <w:numId w:val="33"/>
        </w:numPr>
        <w:rPr>
          <w:rFonts w:eastAsia="Calibri"/>
        </w:rPr>
      </w:pPr>
      <w:r w:rsidRPr="58C8675A">
        <w:rPr>
          <w:rFonts w:cstheme="minorBidi"/>
          <w:sz w:val="21"/>
          <w:szCs w:val="21"/>
        </w:rPr>
        <w:t>The potential fo</w:t>
      </w:r>
      <w:r w:rsidR="605486EC" w:rsidRPr="58C8675A">
        <w:rPr>
          <w:rFonts w:cstheme="minorBidi"/>
          <w:sz w:val="21"/>
          <w:szCs w:val="21"/>
        </w:rPr>
        <w:t>r</w:t>
      </w:r>
      <w:r w:rsidRPr="58C8675A">
        <w:rPr>
          <w:rFonts w:cstheme="minorBidi"/>
          <w:sz w:val="21"/>
          <w:szCs w:val="21"/>
        </w:rPr>
        <w:t xml:space="preserve"> a national unified view.</w:t>
      </w:r>
    </w:p>
    <w:p w14:paraId="373F957C" w14:textId="20911B98" w:rsidR="00971E66" w:rsidRPr="00971E66" w:rsidRDefault="78A14364" w:rsidP="002E158B">
      <w:pPr>
        <w:pStyle w:val="ListParagraph"/>
        <w:numPr>
          <w:ilvl w:val="1"/>
          <w:numId w:val="33"/>
        </w:numPr>
        <w:rPr>
          <w:rFonts w:eastAsia="Calibri"/>
        </w:rPr>
      </w:pPr>
      <w:r w:rsidRPr="58C8675A">
        <w:rPr>
          <w:rFonts w:cstheme="minorBidi"/>
          <w:sz w:val="21"/>
          <w:szCs w:val="21"/>
        </w:rPr>
        <w:t>Consumers being able to access their information from all their healthcare providers.</w:t>
      </w:r>
    </w:p>
    <w:p w14:paraId="32C06E4F" w14:textId="69019755" w:rsidR="00971E66" w:rsidRPr="00971E66" w:rsidRDefault="69DC3929" w:rsidP="002E158B">
      <w:pPr>
        <w:pStyle w:val="ListParagraph"/>
        <w:numPr>
          <w:ilvl w:val="0"/>
          <w:numId w:val="33"/>
        </w:numPr>
        <w:ind w:left="1134"/>
        <w:rPr>
          <w:rFonts w:eastAsia="Calibri" w:cstheme="minorBidi"/>
          <w:sz w:val="21"/>
          <w:szCs w:val="21"/>
        </w:rPr>
      </w:pPr>
      <w:r w:rsidRPr="58C8675A">
        <w:rPr>
          <w:rFonts w:eastAsia="Calibri" w:cstheme="minorBidi"/>
          <w:sz w:val="21"/>
          <w:szCs w:val="21"/>
        </w:rPr>
        <w:t>Creating an eco-system for sharing health information, becoming less siloed, enabling business integration and sharing of useful</w:t>
      </w:r>
      <w:r w:rsidR="5A7222AA" w:rsidRPr="58C8675A">
        <w:rPr>
          <w:rFonts w:eastAsia="Calibri" w:cstheme="minorBidi"/>
          <w:sz w:val="21"/>
          <w:szCs w:val="21"/>
        </w:rPr>
        <w:t xml:space="preserve"> information.</w:t>
      </w:r>
    </w:p>
    <w:p w14:paraId="09A1BB00" w14:textId="17DD480E" w:rsidR="00971E66" w:rsidRPr="00971E66" w:rsidRDefault="00971E66" w:rsidP="002E158B">
      <w:pPr>
        <w:pStyle w:val="ListParagraph"/>
        <w:numPr>
          <w:ilvl w:val="0"/>
          <w:numId w:val="33"/>
        </w:numPr>
        <w:ind w:left="1134"/>
        <w:rPr>
          <w:rFonts w:eastAsia="Calibri"/>
        </w:rPr>
      </w:pPr>
      <w:r w:rsidRPr="58C8675A">
        <w:rPr>
          <w:rFonts w:cstheme="minorBidi"/>
          <w:sz w:val="21"/>
          <w:szCs w:val="21"/>
        </w:rPr>
        <w:t>Having identity and access management in tranche one, so</w:t>
      </w:r>
      <w:r w:rsidR="002A0951">
        <w:rPr>
          <w:rFonts w:cstheme="minorBidi"/>
          <w:sz w:val="21"/>
          <w:szCs w:val="21"/>
        </w:rPr>
        <w:t xml:space="preserve"> it</w:t>
      </w:r>
      <w:r w:rsidRPr="58C8675A">
        <w:rPr>
          <w:rFonts w:cstheme="minorBidi"/>
          <w:sz w:val="21"/>
          <w:szCs w:val="21"/>
        </w:rPr>
        <w:t xml:space="preserve"> can be unpacked in future tranches.</w:t>
      </w:r>
    </w:p>
    <w:p w14:paraId="2D41CAB6" w14:textId="5138C9D2" w:rsidR="1EDAC096" w:rsidRDefault="1EDAC096" w:rsidP="002E158B">
      <w:pPr>
        <w:pStyle w:val="ListParagraph"/>
        <w:numPr>
          <w:ilvl w:val="0"/>
          <w:numId w:val="33"/>
        </w:numPr>
        <w:ind w:left="1134"/>
        <w:rPr>
          <w:rFonts w:eastAsia="Calibri"/>
        </w:rPr>
      </w:pPr>
      <w:r w:rsidRPr="58C8675A">
        <w:rPr>
          <w:rFonts w:eastAsia="Calibri" w:cstheme="minorBidi"/>
          <w:sz w:val="21"/>
          <w:szCs w:val="21"/>
        </w:rPr>
        <w:t>Tools mak</w:t>
      </w:r>
      <w:r w:rsidR="007F763E">
        <w:rPr>
          <w:rFonts w:eastAsia="Calibri" w:cstheme="minorBidi"/>
          <w:sz w:val="21"/>
          <w:szCs w:val="21"/>
        </w:rPr>
        <w:t>ing</w:t>
      </w:r>
      <w:r w:rsidRPr="58C8675A">
        <w:rPr>
          <w:rFonts w:eastAsia="Calibri" w:cstheme="minorBidi"/>
          <w:sz w:val="21"/>
          <w:szCs w:val="21"/>
        </w:rPr>
        <w:t xml:space="preserve"> i</w:t>
      </w:r>
      <w:r w:rsidR="002A0951">
        <w:rPr>
          <w:rFonts w:eastAsia="Calibri" w:cstheme="minorBidi"/>
          <w:sz w:val="21"/>
          <w:szCs w:val="21"/>
        </w:rPr>
        <w:t>t</w:t>
      </w:r>
      <w:r w:rsidRPr="58C8675A">
        <w:rPr>
          <w:rFonts w:eastAsia="Calibri" w:cstheme="minorBidi"/>
          <w:sz w:val="21"/>
          <w:szCs w:val="21"/>
        </w:rPr>
        <w:t xml:space="preserve"> easier for wh</w:t>
      </w:r>
      <w:r w:rsidR="4BC30F89" w:rsidRPr="58C8675A">
        <w:rPr>
          <w:rFonts w:eastAsia="Calibri" w:cstheme="minorBidi"/>
          <w:sz w:val="21"/>
          <w:szCs w:val="21"/>
        </w:rPr>
        <w:t>ā</w:t>
      </w:r>
      <w:r w:rsidRPr="58C8675A">
        <w:rPr>
          <w:rFonts w:eastAsia="Calibri" w:cstheme="minorBidi"/>
          <w:sz w:val="21"/>
          <w:szCs w:val="21"/>
        </w:rPr>
        <w:t>nau to have control o</w:t>
      </w:r>
      <w:r w:rsidR="757F2FD7" w:rsidRPr="58C8675A">
        <w:rPr>
          <w:rFonts w:eastAsia="Calibri" w:cstheme="minorBidi"/>
          <w:sz w:val="21"/>
          <w:szCs w:val="21"/>
        </w:rPr>
        <w:t>ver</w:t>
      </w:r>
      <w:r w:rsidRPr="58C8675A">
        <w:rPr>
          <w:rFonts w:eastAsia="Calibri" w:cstheme="minorBidi"/>
          <w:sz w:val="21"/>
          <w:szCs w:val="21"/>
        </w:rPr>
        <w:t xml:space="preserve"> who can access </w:t>
      </w:r>
      <w:r w:rsidR="455C7925" w:rsidRPr="58C8675A">
        <w:rPr>
          <w:rFonts w:eastAsia="Calibri" w:cstheme="minorBidi"/>
          <w:sz w:val="21"/>
          <w:szCs w:val="21"/>
        </w:rPr>
        <w:t>their</w:t>
      </w:r>
      <w:r w:rsidRPr="58C8675A">
        <w:rPr>
          <w:rFonts w:eastAsia="Calibri" w:cstheme="minorBidi"/>
          <w:sz w:val="21"/>
          <w:szCs w:val="21"/>
        </w:rPr>
        <w:t xml:space="preserve"> information. More wh</w:t>
      </w:r>
      <w:r w:rsidR="7A338BB4" w:rsidRPr="58C8675A">
        <w:rPr>
          <w:rFonts w:eastAsia="Calibri" w:cstheme="minorBidi"/>
          <w:sz w:val="21"/>
          <w:szCs w:val="21"/>
        </w:rPr>
        <w:t>ā</w:t>
      </w:r>
      <w:r w:rsidRPr="58C8675A">
        <w:rPr>
          <w:rFonts w:eastAsia="Calibri" w:cstheme="minorBidi"/>
          <w:sz w:val="21"/>
          <w:szCs w:val="21"/>
        </w:rPr>
        <w:t>nau centred.</w:t>
      </w:r>
      <w:r w:rsidR="327B965D" w:rsidRPr="58C8675A">
        <w:rPr>
          <w:rFonts w:eastAsia="Calibri" w:cstheme="minorBidi"/>
          <w:sz w:val="21"/>
          <w:szCs w:val="21"/>
        </w:rPr>
        <w:t xml:space="preserve"> </w:t>
      </w:r>
    </w:p>
    <w:p w14:paraId="3717AB09" w14:textId="23256A2E" w:rsidR="1EDAC096" w:rsidRDefault="1EDAC096" w:rsidP="002E158B">
      <w:pPr>
        <w:pStyle w:val="ListParagraph"/>
        <w:numPr>
          <w:ilvl w:val="0"/>
          <w:numId w:val="33"/>
        </w:numPr>
        <w:ind w:left="1134"/>
        <w:rPr>
          <w:rFonts w:eastAsia="Calibri"/>
        </w:rPr>
      </w:pPr>
      <w:r w:rsidRPr="58C8675A">
        <w:rPr>
          <w:rFonts w:eastAsia="Calibri" w:cstheme="minorBidi"/>
          <w:sz w:val="21"/>
          <w:szCs w:val="21"/>
        </w:rPr>
        <w:t>Rules embedded on how information is shared.</w:t>
      </w:r>
    </w:p>
    <w:p w14:paraId="1C8FA45A" w14:textId="0313C75F" w:rsidR="00971E66" w:rsidRPr="00971E66" w:rsidRDefault="00971E66" w:rsidP="002E158B">
      <w:pPr>
        <w:pStyle w:val="ListParagraph"/>
        <w:numPr>
          <w:ilvl w:val="0"/>
          <w:numId w:val="33"/>
        </w:numPr>
        <w:ind w:left="1134"/>
        <w:rPr>
          <w:rFonts w:cstheme="minorHAnsi"/>
          <w:sz w:val="21"/>
          <w:szCs w:val="21"/>
        </w:rPr>
      </w:pPr>
      <w:r w:rsidRPr="58C8675A">
        <w:rPr>
          <w:rFonts w:cstheme="minorBidi"/>
          <w:sz w:val="21"/>
          <w:szCs w:val="21"/>
        </w:rPr>
        <w:t>Having SNO</w:t>
      </w:r>
      <w:r w:rsidR="00AE11FE" w:rsidRPr="58C8675A">
        <w:rPr>
          <w:rFonts w:cstheme="minorBidi"/>
          <w:sz w:val="21"/>
          <w:szCs w:val="21"/>
        </w:rPr>
        <w:t>MED</w:t>
      </w:r>
      <w:r w:rsidRPr="58C8675A">
        <w:rPr>
          <w:rFonts w:cstheme="minorBidi"/>
          <w:sz w:val="21"/>
          <w:szCs w:val="21"/>
        </w:rPr>
        <w:t xml:space="preserve"> CT </w:t>
      </w:r>
      <w:r w:rsidR="00AE11FE" w:rsidRPr="58C8675A">
        <w:rPr>
          <w:rFonts w:cstheme="minorBidi"/>
          <w:sz w:val="21"/>
          <w:szCs w:val="21"/>
        </w:rPr>
        <w:t>a</w:t>
      </w:r>
      <w:r w:rsidRPr="58C8675A">
        <w:rPr>
          <w:rFonts w:cstheme="minorBidi"/>
          <w:sz w:val="21"/>
          <w:szCs w:val="21"/>
        </w:rPr>
        <w:t xml:space="preserve">nd other terminology and translations </w:t>
      </w:r>
      <w:r w:rsidR="00AE11FE" w:rsidRPr="58C8675A">
        <w:rPr>
          <w:rFonts w:cstheme="minorBidi"/>
          <w:sz w:val="21"/>
          <w:szCs w:val="21"/>
        </w:rPr>
        <w:t>available.</w:t>
      </w:r>
    </w:p>
    <w:p w14:paraId="4DA0D0C2" w14:textId="23253F9B" w:rsidR="00971E66" w:rsidRPr="00971E66" w:rsidRDefault="00AE11FE" w:rsidP="002E158B">
      <w:pPr>
        <w:pStyle w:val="ListParagraph"/>
        <w:numPr>
          <w:ilvl w:val="0"/>
          <w:numId w:val="33"/>
        </w:numPr>
        <w:ind w:left="1134"/>
        <w:rPr>
          <w:rFonts w:cstheme="minorHAnsi"/>
          <w:sz w:val="21"/>
          <w:szCs w:val="21"/>
        </w:rPr>
      </w:pPr>
      <w:r w:rsidRPr="58C8675A">
        <w:rPr>
          <w:rFonts w:cstheme="minorBidi"/>
          <w:sz w:val="21"/>
          <w:szCs w:val="21"/>
        </w:rPr>
        <w:t xml:space="preserve">The </w:t>
      </w:r>
      <w:r w:rsidR="00971E66" w:rsidRPr="58C8675A">
        <w:rPr>
          <w:rFonts w:cstheme="minorBidi"/>
          <w:sz w:val="21"/>
          <w:szCs w:val="21"/>
        </w:rPr>
        <w:t xml:space="preserve">Hira </w:t>
      </w:r>
      <w:r w:rsidRPr="58C8675A">
        <w:rPr>
          <w:rFonts w:cstheme="minorBidi"/>
          <w:sz w:val="21"/>
          <w:szCs w:val="21"/>
        </w:rPr>
        <w:t>c</w:t>
      </w:r>
      <w:r w:rsidR="00971E66" w:rsidRPr="58C8675A">
        <w:rPr>
          <w:rFonts w:cstheme="minorBidi"/>
          <w:sz w:val="21"/>
          <w:szCs w:val="21"/>
        </w:rPr>
        <w:t xml:space="preserve">onnector </w:t>
      </w:r>
      <w:r w:rsidRPr="58C8675A">
        <w:rPr>
          <w:rFonts w:cstheme="minorBidi"/>
          <w:sz w:val="21"/>
          <w:szCs w:val="21"/>
        </w:rPr>
        <w:t>p</w:t>
      </w:r>
      <w:r w:rsidR="00971E66" w:rsidRPr="58C8675A">
        <w:rPr>
          <w:rFonts w:cstheme="minorBidi"/>
          <w:sz w:val="21"/>
          <w:szCs w:val="21"/>
        </w:rPr>
        <w:t>lane.</w:t>
      </w:r>
    </w:p>
    <w:p w14:paraId="7A73BFD3" w14:textId="15858159" w:rsidR="58FD1496" w:rsidRDefault="58FD1496" w:rsidP="002E158B">
      <w:pPr>
        <w:pStyle w:val="ListParagraph"/>
        <w:numPr>
          <w:ilvl w:val="0"/>
          <w:numId w:val="33"/>
        </w:numPr>
        <w:ind w:left="1134"/>
        <w:rPr>
          <w:rFonts w:eastAsia="Calibri" w:cstheme="minorBidi"/>
          <w:sz w:val="21"/>
          <w:szCs w:val="21"/>
        </w:rPr>
      </w:pPr>
      <w:r w:rsidRPr="58C8675A">
        <w:rPr>
          <w:rFonts w:eastAsia="Calibri" w:cstheme="minorBidi"/>
          <w:sz w:val="21"/>
          <w:szCs w:val="21"/>
        </w:rPr>
        <w:t>National event notifications has exciting potential</w:t>
      </w:r>
      <w:r w:rsidR="007F763E">
        <w:rPr>
          <w:rFonts w:eastAsia="Calibri" w:cstheme="minorBidi"/>
          <w:sz w:val="21"/>
          <w:szCs w:val="21"/>
        </w:rPr>
        <w:t>.</w:t>
      </w:r>
    </w:p>
    <w:p w14:paraId="092B9C68" w14:textId="630CFABA" w:rsidR="0C161C66" w:rsidRDefault="0C161C66" w:rsidP="002E158B">
      <w:pPr>
        <w:pStyle w:val="ListParagraph"/>
        <w:numPr>
          <w:ilvl w:val="0"/>
          <w:numId w:val="33"/>
        </w:numPr>
        <w:ind w:left="1134"/>
        <w:rPr>
          <w:rFonts w:eastAsia="Calibri" w:cstheme="minorBidi"/>
          <w:sz w:val="21"/>
          <w:szCs w:val="21"/>
        </w:rPr>
      </w:pPr>
      <w:r w:rsidRPr="58C8675A">
        <w:rPr>
          <w:rFonts w:eastAsia="Calibri" w:cstheme="minorBidi"/>
          <w:sz w:val="21"/>
          <w:szCs w:val="21"/>
        </w:rPr>
        <w:t>Record locator enabl</w:t>
      </w:r>
      <w:r w:rsidR="007F763E">
        <w:rPr>
          <w:rFonts w:eastAsia="Calibri" w:cstheme="minorBidi"/>
          <w:sz w:val="21"/>
          <w:szCs w:val="21"/>
        </w:rPr>
        <w:t>ing</w:t>
      </w:r>
      <w:r w:rsidRPr="58C8675A">
        <w:rPr>
          <w:rFonts w:eastAsia="Calibri" w:cstheme="minorBidi"/>
          <w:sz w:val="21"/>
          <w:szCs w:val="21"/>
        </w:rPr>
        <w:t xml:space="preserve"> finding of records.</w:t>
      </w:r>
      <w:r w:rsidR="58FD1496" w:rsidRPr="58C8675A">
        <w:rPr>
          <w:rFonts w:eastAsia="Calibri" w:cstheme="minorBidi"/>
          <w:sz w:val="21"/>
          <w:szCs w:val="21"/>
        </w:rPr>
        <w:t xml:space="preserve"> </w:t>
      </w:r>
    </w:p>
    <w:p w14:paraId="10EC8D0E" w14:textId="78F7A607" w:rsidR="00971E66" w:rsidRDefault="00971E66" w:rsidP="002E158B">
      <w:pPr>
        <w:pStyle w:val="ListParagraph"/>
        <w:numPr>
          <w:ilvl w:val="0"/>
          <w:numId w:val="33"/>
        </w:numPr>
        <w:ind w:left="1134"/>
        <w:rPr>
          <w:rFonts w:cstheme="minorHAnsi"/>
          <w:sz w:val="21"/>
          <w:szCs w:val="21"/>
        </w:rPr>
      </w:pPr>
      <w:r w:rsidRPr="58C8675A">
        <w:rPr>
          <w:rFonts w:cstheme="minorBidi"/>
          <w:sz w:val="21"/>
          <w:szCs w:val="21"/>
        </w:rPr>
        <w:t xml:space="preserve">Agile way of working – changing the way we deliver so that engagements with whānau/ </w:t>
      </w:r>
      <w:r w:rsidR="0064429C" w:rsidRPr="58C8675A">
        <w:rPr>
          <w:rFonts w:cstheme="minorBidi"/>
          <w:sz w:val="21"/>
          <w:szCs w:val="21"/>
        </w:rPr>
        <w:t>hapōri</w:t>
      </w:r>
      <w:r w:rsidRPr="58C8675A">
        <w:rPr>
          <w:rFonts w:cstheme="minorBidi"/>
          <w:sz w:val="21"/>
          <w:szCs w:val="21"/>
        </w:rPr>
        <w:t xml:space="preserve">/communities/vendors are fed directly through to </w:t>
      </w:r>
      <w:r w:rsidR="0064429C" w:rsidRPr="58C8675A">
        <w:rPr>
          <w:rFonts w:cstheme="minorBidi"/>
          <w:sz w:val="21"/>
          <w:szCs w:val="21"/>
        </w:rPr>
        <w:t>the Data and Channels</w:t>
      </w:r>
      <w:r w:rsidRPr="58C8675A">
        <w:rPr>
          <w:rFonts w:cstheme="minorBidi"/>
          <w:sz w:val="21"/>
          <w:szCs w:val="21"/>
        </w:rPr>
        <w:t xml:space="preserve"> team. </w:t>
      </w:r>
    </w:p>
    <w:p w14:paraId="61B7DB7C" w14:textId="7F0CE8D3" w:rsidR="0000112F" w:rsidRDefault="003C39F0" w:rsidP="002E158B">
      <w:pPr>
        <w:pStyle w:val="ListParagraph"/>
        <w:numPr>
          <w:ilvl w:val="0"/>
          <w:numId w:val="33"/>
        </w:numPr>
        <w:ind w:left="1134"/>
        <w:rPr>
          <w:rFonts w:cstheme="minorHAnsi"/>
          <w:sz w:val="21"/>
          <w:szCs w:val="21"/>
        </w:rPr>
      </w:pPr>
      <w:r w:rsidRPr="58C8675A">
        <w:rPr>
          <w:rFonts w:cstheme="minorBidi"/>
          <w:sz w:val="21"/>
          <w:szCs w:val="21"/>
        </w:rPr>
        <w:t>Moving the focus from clinician to patient and whānau.</w:t>
      </w:r>
      <w:r w:rsidR="00B916F2" w:rsidRPr="58C8675A">
        <w:rPr>
          <w:rFonts w:cstheme="minorBidi"/>
          <w:sz w:val="21"/>
          <w:szCs w:val="21"/>
        </w:rPr>
        <w:t xml:space="preserve"> This will take time, and </w:t>
      </w:r>
      <w:r w:rsidR="007F763E">
        <w:rPr>
          <w:rFonts w:cstheme="minorBidi"/>
          <w:sz w:val="21"/>
          <w:szCs w:val="21"/>
        </w:rPr>
        <w:t>it will take all of us to make that change.</w:t>
      </w:r>
    </w:p>
    <w:p w14:paraId="08A28816" w14:textId="2F555EA6" w:rsidR="00955D34" w:rsidRPr="00955D34" w:rsidRDefault="00955D34" w:rsidP="002E158B">
      <w:pPr>
        <w:pStyle w:val="ListParagraph"/>
        <w:numPr>
          <w:ilvl w:val="0"/>
          <w:numId w:val="33"/>
        </w:numPr>
        <w:ind w:left="1134"/>
        <w:rPr>
          <w:rFonts w:cstheme="minorBidi"/>
          <w:sz w:val="21"/>
          <w:szCs w:val="21"/>
        </w:rPr>
      </w:pPr>
      <w:r w:rsidRPr="58C8675A">
        <w:rPr>
          <w:rFonts w:cstheme="minorBidi"/>
          <w:sz w:val="21"/>
          <w:szCs w:val="21"/>
        </w:rPr>
        <w:t>Changing and adapting language and reflecting it in our APIs as a result of feedback from our whānau/hapōri/communities. Eg, Immunisations can be a triggering word for some whānau</w:t>
      </w:r>
      <w:r w:rsidR="005C747E">
        <w:rPr>
          <w:rFonts w:cstheme="minorBidi"/>
          <w:sz w:val="21"/>
          <w:szCs w:val="21"/>
        </w:rPr>
        <w:t xml:space="preserve">; whereas </w:t>
      </w:r>
      <w:r w:rsidRPr="58C8675A">
        <w:rPr>
          <w:rFonts w:cstheme="minorBidi"/>
          <w:sz w:val="21"/>
          <w:szCs w:val="21"/>
        </w:rPr>
        <w:t>the slight change to ‘</w:t>
      </w:r>
      <w:proofErr w:type="spellStart"/>
      <w:r w:rsidRPr="58C8675A">
        <w:rPr>
          <w:rFonts w:cstheme="minorBidi"/>
          <w:sz w:val="21"/>
          <w:szCs w:val="21"/>
        </w:rPr>
        <w:t>imms</w:t>
      </w:r>
      <w:proofErr w:type="spellEnd"/>
      <w:r w:rsidRPr="58C8675A">
        <w:rPr>
          <w:rFonts w:cstheme="minorBidi"/>
          <w:sz w:val="21"/>
          <w:szCs w:val="21"/>
        </w:rPr>
        <w:t xml:space="preserve">’ </w:t>
      </w:r>
      <w:r w:rsidR="005C747E">
        <w:rPr>
          <w:rFonts w:cstheme="minorBidi"/>
          <w:sz w:val="21"/>
          <w:szCs w:val="21"/>
        </w:rPr>
        <w:t xml:space="preserve">alters people’s </w:t>
      </w:r>
      <w:r w:rsidRPr="58C8675A">
        <w:rPr>
          <w:rFonts w:cstheme="minorBidi"/>
          <w:sz w:val="21"/>
          <w:szCs w:val="21"/>
        </w:rPr>
        <w:t xml:space="preserve">perception of the healthcare sector. </w:t>
      </w:r>
    </w:p>
    <w:p w14:paraId="1EEF7693" w14:textId="33C6F77B" w:rsidR="00604920" w:rsidRPr="00604920" w:rsidRDefault="00604920" w:rsidP="008E6B3A">
      <w:pPr>
        <w:pStyle w:val="ListParagraph"/>
        <w:numPr>
          <w:ilvl w:val="0"/>
          <w:numId w:val="11"/>
        </w:numPr>
        <w:ind w:left="426"/>
        <w:rPr>
          <w:sz w:val="21"/>
          <w:szCs w:val="21"/>
          <w:lang w:val="en-US"/>
        </w:rPr>
      </w:pPr>
      <w:r>
        <w:rPr>
          <w:b/>
          <w:bCs/>
          <w:sz w:val="21"/>
          <w:szCs w:val="21"/>
          <w:lang w:val="en-US"/>
        </w:rPr>
        <w:t>Tranche one</w:t>
      </w:r>
      <w:r w:rsidR="002F37E5">
        <w:rPr>
          <w:b/>
          <w:bCs/>
          <w:sz w:val="21"/>
          <w:szCs w:val="21"/>
          <w:lang w:val="en-US"/>
        </w:rPr>
        <w:t xml:space="preserve"> and </w:t>
      </w:r>
      <w:r w:rsidR="00D24220">
        <w:rPr>
          <w:b/>
          <w:bCs/>
          <w:sz w:val="21"/>
          <w:szCs w:val="21"/>
          <w:lang w:val="en-US"/>
        </w:rPr>
        <w:t>beyond</w:t>
      </w:r>
    </w:p>
    <w:p w14:paraId="34EA34B1" w14:textId="7411F89B" w:rsidR="001E483E" w:rsidRDefault="00B50C71" w:rsidP="00604920">
      <w:pPr>
        <w:pStyle w:val="ListParagraph"/>
        <w:numPr>
          <w:ilvl w:val="1"/>
          <w:numId w:val="11"/>
        </w:numPr>
        <w:ind w:left="1134"/>
        <w:rPr>
          <w:sz w:val="21"/>
          <w:szCs w:val="21"/>
          <w:lang w:val="en-US"/>
        </w:rPr>
      </w:pPr>
      <w:r w:rsidRPr="00216C86">
        <w:rPr>
          <w:sz w:val="21"/>
          <w:szCs w:val="21"/>
          <w:lang w:val="en-US"/>
        </w:rPr>
        <w:t>Need</w:t>
      </w:r>
      <w:r w:rsidR="009E68A8" w:rsidRPr="00216C86">
        <w:rPr>
          <w:sz w:val="21"/>
          <w:szCs w:val="21"/>
          <w:lang w:val="en-US"/>
        </w:rPr>
        <w:t xml:space="preserve"> more clarity on </w:t>
      </w:r>
      <w:r w:rsidR="000E3063" w:rsidRPr="00216C86">
        <w:rPr>
          <w:sz w:val="21"/>
          <w:szCs w:val="21"/>
          <w:lang w:val="en-US"/>
        </w:rPr>
        <w:t>data source delivery</w:t>
      </w:r>
      <w:r w:rsidR="00A923E3">
        <w:rPr>
          <w:sz w:val="21"/>
          <w:szCs w:val="21"/>
          <w:lang w:val="en-US"/>
        </w:rPr>
        <w:t xml:space="preserve">/timings of the services </w:t>
      </w:r>
      <w:r w:rsidR="009E68A8" w:rsidRPr="00216C86">
        <w:rPr>
          <w:sz w:val="21"/>
          <w:szCs w:val="21"/>
          <w:lang w:val="en-US"/>
        </w:rPr>
        <w:t>so there can be early engagement with vendors</w:t>
      </w:r>
      <w:r w:rsidR="006B323D" w:rsidRPr="00216C86">
        <w:rPr>
          <w:sz w:val="21"/>
          <w:szCs w:val="21"/>
          <w:lang w:val="en-US"/>
        </w:rPr>
        <w:t>.</w:t>
      </w:r>
    </w:p>
    <w:p w14:paraId="3DA6F399" w14:textId="1BF23E1D" w:rsidR="0CCC793D" w:rsidRDefault="0CCC793D" w:rsidP="002E158B">
      <w:pPr>
        <w:pStyle w:val="ListParagraph"/>
        <w:numPr>
          <w:ilvl w:val="0"/>
          <w:numId w:val="42"/>
        </w:numPr>
        <w:spacing w:after="160" w:line="259" w:lineRule="auto"/>
        <w:ind w:left="1134"/>
        <w:rPr>
          <w:rFonts w:eastAsia="Calibri"/>
          <w:lang w:val="en-US"/>
        </w:rPr>
      </w:pPr>
      <w:r w:rsidRPr="58C8675A">
        <w:rPr>
          <w:rFonts w:eastAsia="Calibri"/>
          <w:sz w:val="21"/>
          <w:szCs w:val="21"/>
          <w:lang w:val="en-US"/>
        </w:rPr>
        <w:t>Recommend smaller incremental releases.</w:t>
      </w:r>
    </w:p>
    <w:p w14:paraId="779CCF9F" w14:textId="01950A74" w:rsidR="00B457CD" w:rsidRPr="00B55562" w:rsidRDefault="00B457CD" w:rsidP="00B55562">
      <w:pPr>
        <w:pStyle w:val="ListParagraph"/>
        <w:numPr>
          <w:ilvl w:val="1"/>
          <w:numId w:val="11"/>
        </w:numPr>
        <w:ind w:left="1134"/>
        <w:rPr>
          <w:rFonts w:cstheme="minorHAnsi"/>
          <w:sz w:val="21"/>
          <w:szCs w:val="21"/>
        </w:rPr>
      </w:pPr>
      <w:r w:rsidRPr="00B55562">
        <w:rPr>
          <w:rFonts w:cstheme="minorHAnsi"/>
          <w:sz w:val="21"/>
          <w:szCs w:val="21"/>
        </w:rPr>
        <w:t xml:space="preserve">Why is </w:t>
      </w:r>
      <w:r w:rsidR="00B55562">
        <w:rPr>
          <w:rFonts w:cstheme="minorHAnsi"/>
          <w:sz w:val="21"/>
          <w:szCs w:val="21"/>
        </w:rPr>
        <w:t>pr</w:t>
      </w:r>
      <w:r w:rsidRPr="00B55562">
        <w:rPr>
          <w:rFonts w:cstheme="minorHAnsi"/>
          <w:sz w:val="21"/>
          <w:szCs w:val="21"/>
        </w:rPr>
        <w:t xml:space="preserve">imary </w:t>
      </w:r>
      <w:r w:rsidR="00B55562">
        <w:rPr>
          <w:rFonts w:cstheme="minorHAnsi"/>
          <w:sz w:val="21"/>
          <w:szCs w:val="21"/>
        </w:rPr>
        <w:t>c</w:t>
      </w:r>
      <w:r w:rsidRPr="00B55562">
        <w:rPr>
          <w:rFonts w:cstheme="minorHAnsi"/>
          <w:sz w:val="21"/>
          <w:szCs w:val="21"/>
        </w:rPr>
        <w:t xml:space="preserve">are GP </w:t>
      </w:r>
      <w:r w:rsidR="00B55562">
        <w:rPr>
          <w:rFonts w:cstheme="minorHAnsi"/>
          <w:sz w:val="21"/>
          <w:szCs w:val="21"/>
        </w:rPr>
        <w:t>d</w:t>
      </w:r>
      <w:r w:rsidRPr="00B55562">
        <w:rPr>
          <w:rFonts w:cstheme="minorHAnsi"/>
          <w:sz w:val="21"/>
          <w:szCs w:val="21"/>
        </w:rPr>
        <w:t xml:space="preserve">ata </w:t>
      </w:r>
      <w:r w:rsidR="00B55562">
        <w:rPr>
          <w:rFonts w:cstheme="minorHAnsi"/>
          <w:sz w:val="21"/>
          <w:szCs w:val="21"/>
        </w:rPr>
        <w:t>listed, but not secondary care collections?</w:t>
      </w:r>
    </w:p>
    <w:p w14:paraId="55D60A43" w14:textId="2AC80F18" w:rsidR="00B457CD" w:rsidRPr="00B55562" w:rsidRDefault="00321A13" w:rsidP="00B55562">
      <w:pPr>
        <w:pStyle w:val="ListParagraph"/>
        <w:numPr>
          <w:ilvl w:val="1"/>
          <w:numId w:val="11"/>
        </w:numPr>
        <w:ind w:left="1134"/>
        <w:rPr>
          <w:rFonts w:cstheme="minorHAnsi"/>
          <w:sz w:val="21"/>
          <w:szCs w:val="21"/>
        </w:rPr>
      </w:pPr>
      <w:r>
        <w:rPr>
          <w:rFonts w:cstheme="minorHAnsi"/>
          <w:sz w:val="21"/>
          <w:szCs w:val="21"/>
        </w:rPr>
        <w:t>Is the p</w:t>
      </w:r>
      <w:r w:rsidR="00B457CD" w:rsidRPr="00B55562">
        <w:rPr>
          <w:rFonts w:cstheme="minorHAnsi"/>
          <w:sz w:val="21"/>
          <w:szCs w:val="21"/>
        </w:rPr>
        <w:t xml:space="preserve">atient </w:t>
      </w:r>
      <w:r>
        <w:rPr>
          <w:rFonts w:cstheme="minorHAnsi"/>
          <w:sz w:val="21"/>
          <w:szCs w:val="21"/>
        </w:rPr>
        <w:t>h</w:t>
      </w:r>
      <w:r w:rsidR="00B457CD" w:rsidRPr="00B55562">
        <w:rPr>
          <w:rFonts w:cstheme="minorHAnsi"/>
          <w:sz w:val="21"/>
          <w:szCs w:val="21"/>
        </w:rPr>
        <w:t xml:space="preserve">ealth </w:t>
      </w:r>
      <w:r>
        <w:rPr>
          <w:rFonts w:cstheme="minorHAnsi"/>
          <w:sz w:val="21"/>
          <w:szCs w:val="21"/>
        </w:rPr>
        <w:t>r</w:t>
      </w:r>
      <w:r w:rsidR="00B457CD" w:rsidRPr="00B55562">
        <w:rPr>
          <w:rFonts w:cstheme="minorHAnsi"/>
          <w:sz w:val="21"/>
          <w:szCs w:val="21"/>
        </w:rPr>
        <w:t>ecord</w:t>
      </w:r>
      <w:r>
        <w:rPr>
          <w:rFonts w:cstheme="minorHAnsi"/>
          <w:sz w:val="21"/>
          <w:szCs w:val="21"/>
        </w:rPr>
        <w:t xml:space="preserve"> read</w:t>
      </w:r>
      <w:r w:rsidR="00FD4B9B">
        <w:rPr>
          <w:rFonts w:cstheme="minorHAnsi"/>
          <w:sz w:val="21"/>
          <w:szCs w:val="21"/>
        </w:rPr>
        <w:t>-</w:t>
      </w:r>
      <w:r>
        <w:rPr>
          <w:rFonts w:cstheme="minorHAnsi"/>
          <w:sz w:val="21"/>
          <w:szCs w:val="21"/>
        </w:rPr>
        <w:t>only in tranche one</w:t>
      </w:r>
      <w:r w:rsidR="000158E4">
        <w:rPr>
          <w:rFonts w:cstheme="minorHAnsi"/>
          <w:sz w:val="21"/>
          <w:szCs w:val="21"/>
        </w:rPr>
        <w:t>, ie, updates not able to be made?</w:t>
      </w:r>
      <w:r w:rsidR="00B457CD" w:rsidRPr="00B55562">
        <w:rPr>
          <w:rFonts w:cstheme="minorHAnsi"/>
          <w:sz w:val="21"/>
          <w:szCs w:val="21"/>
        </w:rPr>
        <w:t xml:space="preserve"> </w:t>
      </w:r>
    </w:p>
    <w:p w14:paraId="0F547DCA" w14:textId="1854B9B4" w:rsidR="00B457CD" w:rsidRDefault="00B457CD" w:rsidP="002F37E5">
      <w:pPr>
        <w:pStyle w:val="ListParagraph"/>
        <w:numPr>
          <w:ilvl w:val="1"/>
          <w:numId w:val="11"/>
        </w:numPr>
        <w:ind w:left="1134"/>
        <w:rPr>
          <w:rFonts w:cstheme="minorHAnsi"/>
          <w:sz w:val="21"/>
          <w:szCs w:val="21"/>
        </w:rPr>
      </w:pPr>
      <w:r w:rsidRPr="000158E4">
        <w:rPr>
          <w:rFonts w:cstheme="minorHAnsi"/>
          <w:sz w:val="21"/>
          <w:szCs w:val="21"/>
        </w:rPr>
        <w:t xml:space="preserve">Who is delivering a </w:t>
      </w:r>
      <w:r w:rsidR="000158E4" w:rsidRPr="000158E4">
        <w:rPr>
          <w:rFonts w:cstheme="minorHAnsi"/>
          <w:sz w:val="21"/>
          <w:szCs w:val="21"/>
        </w:rPr>
        <w:t xml:space="preserve">free to view personal health record and will this complete with patient portals? </w:t>
      </w:r>
    </w:p>
    <w:p w14:paraId="0564E65E" w14:textId="06EB61E4" w:rsidR="002F37E5" w:rsidRDefault="002F37E5" w:rsidP="002F37E5">
      <w:pPr>
        <w:pStyle w:val="ListParagraph"/>
        <w:numPr>
          <w:ilvl w:val="1"/>
          <w:numId w:val="11"/>
        </w:numPr>
        <w:ind w:left="1134"/>
        <w:rPr>
          <w:rFonts w:cstheme="minorHAnsi"/>
          <w:sz w:val="21"/>
          <w:szCs w:val="21"/>
        </w:rPr>
      </w:pPr>
      <w:r>
        <w:rPr>
          <w:rFonts w:cstheme="minorHAnsi"/>
          <w:sz w:val="21"/>
          <w:szCs w:val="21"/>
        </w:rPr>
        <w:lastRenderedPageBreak/>
        <w:t>Beyond tranche one, are referrals planned for Hira</w:t>
      </w:r>
      <w:r w:rsidR="007406CF">
        <w:rPr>
          <w:rFonts w:cstheme="minorHAnsi"/>
          <w:sz w:val="21"/>
          <w:szCs w:val="21"/>
        </w:rPr>
        <w:t>, and will hospital encounter information be available?</w:t>
      </w:r>
    </w:p>
    <w:p w14:paraId="0F17134A" w14:textId="2767C27A" w:rsidR="0021144A" w:rsidRDefault="0021144A" w:rsidP="002F37E5">
      <w:pPr>
        <w:pStyle w:val="ListParagraph"/>
        <w:numPr>
          <w:ilvl w:val="1"/>
          <w:numId w:val="11"/>
        </w:numPr>
        <w:ind w:left="1134"/>
        <w:rPr>
          <w:rFonts w:cstheme="minorHAnsi"/>
          <w:sz w:val="21"/>
          <w:szCs w:val="21"/>
        </w:rPr>
      </w:pPr>
      <w:r>
        <w:rPr>
          <w:rFonts w:cstheme="minorHAnsi"/>
          <w:sz w:val="21"/>
          <w:szCs w:val="21"/>
        </w:rPr>
        <w:t>Will people be able to opt-out of central government collection of their health data?</w:t>
      </w:r>
    </w:p>
    <w:p w14:paraId="5494189F" w14:textId="377FFDBD" w:rsidR="00A211DE" w:rsidRPr="00216C86" w:rsidRDefault="00366268" w:rsidP="008E6B3A">
      <w:pPr>
        <w:pStyle w:val="ListParagraph"/>
        <w:numPr>
          <w:ilvl w:val="0"/>
          <w:numId w:val="11"/>
        </w:numPr>
        <w:ind w:left="426"/>
        <w:rPr>
          <w:sz w:val="21"/>
          <w:szCs w:val="21"/>
          <w:lang w:eastAsia="en-NZ"/>
        </w:rPr>
      </w:pPr>
      <w:r>
        <w:rPr>
          <w:b/>
          <w:bCs/>
          <w:sz w:val="21"/>
          <w:szCs w:val="21"/>
          <w:lang w:val="en-US"/>
        </w:rPr>
        <w:t>Be open and transparent</w:t>
      </w:r>
    </w:p>
    <w:p w14:paraId="10ECA20F" w14:textId="58A41B1F" w:rsidR="00A211DE" w:rsidRPr="00AE649E" w:rsidRDefault="00574333" w:rsidP="002E158B">
      <w:pPr>
        <w:pStyle w:val="ListParagraph"/>
        <w:numPr>
          <w:ilvl w:val="1"/>
          <w:numId w:val="36"/>
        </w:numPr>
        <w:ind w:left="1134"/>
        <w:rPr>
          <w:sz w:val="21"/>
          <w:szCs w:val="21"/>
          <w:lang w:eastAsia="en-NZ"/>
        </w:rPr>
      </w:pPr>
      <w:r w:rsidRPr="00AE649E">
        <w:rPr>
          <w:sz w:val="21"/>
          <w:szCs w:val="21"/>
          <w:lang w:val="en-US"/>
        </w:rPr>
        <w:t xml:space="preserve">Some </w:t>
      </w:r>
      <w:r w:rsidR="0066091E" w:rsidRPr="00AE649E">
        <w:rPr>
          <w:sz w:val="21"/>
          <w:szCs w:val="21"/>
          <w:lang w:eastAsia="en-NZ"/>
        </w:rPr>
        <w:t>people</w:t>
      </w:r>
      <w:r w:rsidRPr="00AE649E">
        <w:rPr>
          <w:sz w:val="21"/>
          <w:szCs w:val="21"/>
          <w:lang w:eastAsia="en-NZ"/>
        </w:rPr>
        <w:t xml:space="preserve"> are still unclear of the purpose of Hira. </w:t>
      </w:r>
    </w:p>
    <w:p w14:paraId="026857DA" w14:textId="5D1D5C27" w:rsidR="00A211DE" w:rsidRPr="00AE649E" w:rsidRDefault="00162013" w:rsidP="002E158B">
      <w:pPr>
        <w:pStyle w:val="ListParagraph"/>
        <w:numPr>
          <w:ilvl w:val="1"/>
          <w:numId w:val="36"/>
        </w:numPr>
        <w:ind w:left="1134"/>
        <w:rPr>
          <w:sz w:val="21"/>
          <w:szCs w:val="21"/>
          <w:lang w:eastAsia="en-NZ"/>
        </w:rPr>
      </w:pPr>
      <w:r w:rsidRPr="00AE649E">
        <w:rPr>
          <w:sz w:val="21"/>
          <w:szCs w:val="21"/>
          <w:lang w:eastAsia="en-NZ"/>
        </w:rPr>
        <w:t>There is a p</w:t>
      </w:r>
      <w:r w:rsidR="00574333" w:rsidRPr="00AE649E">
        <w:rPr>
          <w:sz w:val="21"/>
          <w:szCs w:val="21"/>
          <w:lang w:eastAsia="en-NZ"/>
        </w:rPr>
        <w:t>erception that Hira is building everything from scratch.</w:t>
      </w:r>
      <w:r w:rsidR="00C35A0D" w:rsidRPr="00AE649E">
        <w:rPr>
          <w:sz w:val="21"/>
          <w:szCs w:val="21"/>
          <w:lang w:eastAsia="en-NZ"/>
        </w:rPr>
        <w:t xml:space="preserve"> </w:t>
      </w:r>
    </w:p>
    <w:p w14:paraId="0AEF02E5" w14:textId="443616B3" w:rsidR="00574333" w:rsidRPr="00AE649E" w:rsidRDefault="00C35A0D" w:rsidP="002E158B">
      <w:pPr>
        <w:pStyle w:val="ListParagraph"/>
        <w:numPr>
          <w:ilvl w:val="1"/>
          <w:numId w:val="36"/>
        </w:numPr>
        <w:ind w:left="1134"/>
        <w:rPr>
          <w:sz w:val="21"/>
          <w:szCs w:val="21"/>
          <w:lang w:eastAsia="en-NZ"/>
        </w:rPr>
      </w:pPr>
      <w:r w:rsidRPr="00AE649E">
        <w:rPr>
          <w:sz w:val="21"/>
          <w:szCs w:val="21"/>
          <w:lang w:eastAsia="en-NZ"/>
        </w:rPr>
        <w:t>Need cross</w:t>
      </w:r>
      <w:r w:rsidR="00A211DE" w:rsidRPr="00AE649E">
        <w:rPr>
          <w:sz w:val="21"/>
          <w:szCs w:val="21"/>
          <w:lang w:eastAsia="en-NZ"/>
        </w:rPr>
        <w:t>-</w:t>
      </w:r>
      <w:r w:rsidRPr="00AE649E">
        <w:rPr>
          <w:sz w:val="21"/>
          <w:szCs w:val="21"/>
          <w:lang w:eastAsia="en-NZ"/>
        </w:rPr>
        <w:t xml:space="preserve">programme alignment, ie, with screening, </w:t>
      </w:r>
      <w:proofErr w:type="spellStart"/>
      <w:r w:rsidRPr="00AE649E">
        <w:rPr>
          <w:sz w:val="21"/>
          <w:szCs w:val="21"/>
          <w:lang w:eastAsia="en-NZ"/>
        </w:rPr>
        <w:t>imms</w:t>
      </w:r>
      <w:proofErr w:type="spellEnd"/>
      <w:r w:rsidRPr="00AE649E">
        <w:rPr>
          <w:sz w:val="21"/>
          <w:szCs w:val="21"/>
          <w:lang w:eastAsia="en-NZ"/>
        </w:rPr>
        <w:t>, HSAAP</w:t>
      </w:r>
      <w:r w:rsidR="00B50C71" w:rsidRPr="00AE649E">
        <w:rPr>
          <w:sz w:val="21"/>
          <w:szCs w:val="21"/>
          <w:lang w:eastAsia="en-NZ"/>
        </w:rPr>
        <w:t>.</w:t>
      </w:r>
    </w:p>
    <w:p w14:paraId="594CAA58" w14:textId="6C950A80" w:rsidR="00366268" w:rsidRPr="00AE649E" w:rsidRDefault="00AE649E" w:rsidP="002E158B">
      <w:pPr>
        <w:pStyle w:val="ListParagraph"/>
        <w:numPr>
          <w:ilvl w:val="1"/>
          <w:numId w:val="36"/>
        </w:numPr>
        <w:ind w:left="1134"/>
        <w:rPr>
          <w:rFonts w:cstheme="minorHAnsi"/>
          <w:sz w:val="21"/>
          <w:szCs w:val="21"/>
        </w:rPr>
      </w:pPr>
      <w:r w:rsidRPr="00AE649E">
        <w:rPr>
          <w:rFonts w:cstheme="minorHAnsi"/>
          <w:sz w:val="21"/>
          <w:szCs w:val="21"/>
        </w:rPr>
        <w:t>C</w:t>
      </w:r>
      <w:r w:rsidR="00366268" w:rsidRPr="00AE649E">
        <w:rPr>
          <w:rFonts w:cstheme="minorHAnsi"/>
          <w:sz w:val="21"/>
          <w:szCs w:val="21"/>
        </w:rPr>
        <w:t>o-design with all touchpoints, not just users &amp; consumers.</w:t>
      </w:r>
    </w:p>
    <w:p w14:paraId="6A119F1A" w14:textId="61BFFDE0" w:rsidR="00366268" w:rsidRPr="00AE649E" w:rsidRDefault="00AE649E" w:rsidP="002E158B">
      <w:pPr>
        <w:pStyle w:val="ListParagraph"/>
        <w:numPr>
          <w:ilvl w:val="1"/>
          <w:numId w:val="36"/>
        </w:numPr>
        <w:ind w:left="1134"/>
        <w:rPr>
          <w:sz w:val="21"/>
          <w:szCs w:val="21"/>
          <w:lang w:eastAsia="en-NZ"/>
        </w:rPr>
      </w:pPr>
      <w:r w:rsidRPr="00AE649E">
        <w:rPr>
          <w:sz w:val="21"/>
          <w:szCs w:val="21"/>
          <w:lang w:eastAsia="en-NZ"/>
        </w:rPr>
        <w:t>Don’t let perfection stand in the way of ‘pretty good’.</w:t>
      </w:r>
    </w:p>
    <w:p w14:paraId="31550DD2" w14:textId="01F6B268" w:rsidR="00BE3759" w:rsidRPr="00BE3759" w:rsidRDefault="00BE3759" w:rsidP="00BE3759">
      <w:pPr>
        <w:pStyle w:val="ListParagraph"/>
        <w:numPr>
          <w:ilvl w:val="0"/>
          <w:numId w:val="11"/>
        </w:numPr>
        <w:ind w:left="426"/>
        <w:rPr>
          <w:b/>
          <w:bCs/>
          <w:sz w:val="21"/>
          <w:szCs w:val="21"/>
          <w:lang w:eastAsia="en-NZ"/>
        </w:rPr>
      </w:pPr>
      <w:r w:rsidRPr="00BE3759">
        <w:rPr>
          <w:b/>
          <w:bCs/>
          <w:sz w:val="21"/>
          <w:szCs w:val="21"/>
          <w:lang w:eastAsia="en-NZ"/>
        </w:rPr>
        <w:t xml:space="preserve">Early engagement with digital health suppliers </w:t>
      </w:r>
      <w:r w:rsidR="004F6390">
        <w:rPr>
          <w:b/>
          <w:bCs/>
          <w:sz w:val="21"/>
          <w:szCs w:val="21"/>
          <w:lang w:eastAsia="en-NZ"/>
        </w:rPr>
        <w:t xml:space="preserve">and others </w:t>
      </w:r>
      <w:r w:rsidRPr="00BE3759">
        <w:rPr>
          <w:b/>
          <w:bCs/>
          <w:sz w:val="21"/>
          <w:szCs w:val="21"/>
          <w:lang w:eastAsia="en-NZ"/>
        </w:rPr>
        <w:t>is critical</w:t>
      </w:r>
    </w:p>
    <w:p w14:paraId="47661071" w14:textId="3FC6C0E0" w:rsidR="00D806B3" w:rsidRDefault="00D806B3" w:rsidP="002E158B">
      <w:pPr>
        <w:pStyle w:val="ListParagraph"/>
        <w:numPr>
          <w:ilvl w:val="0"/>
          <w:numId w:val="34"/>
        </w:numPr>
        <w:ind w:left="1134"/>
        <w:rPr>
          <w:rFonts w:cstheme="minorHAnsi"/>
          <w:sz w:val="21"/>
          <w:szCs w:val="21"/>
        </w:rPr>
      </w:pPr>
      <w:r>
        <w:rPr>
          <w:rFonts w:cstheme="minorHAnsi"/>
          <w:sz w:val="21"/>
          <w:szCs w:val="21"/>
        </w:rPr>
        <w:t>Need to know</w:t>
      </w:r>
      <w:r w:rsidRPr="00D806B3">
        <w:rPr>
          <w:rFonts w:cstheme="minorHAnsi"/>
          <w:sz w:val="21"/>
          <w:szCs w:val="21"/>
        </w:rPr>
        <w:t xml:space="preserve"> about services as early as possible to plan, get funding and build on our end then we could adopt them shortly after they are made public.</w:t>
      </w:r>
    </w:p>
    <w:p w14:paraId="6A67B3C4" w14:textId="77777777" w:rsidR="00A520F1" w:rsidRPr="00544E1D" w:rsidRDefault="00A520F1" w:rsidP="002E158B">
      <w:pPr>
        <w:pStyle w:val="ListParagraph"/>
        <w:numPr>
          <w:ilvl w:val="1"/>
          <w:numId w:val="34"/>
        </w:numPr>
        <w:spacing w:after="160" w:line="259" w:lineRule="auto"/>
        <w:ind w:left="1134"/>
        <w:rPr>
          <w:sz w:val="21"/>
          <w:szCs w:val="21"/>
          <w:lang w:val="en-US"/>
        </w:rPr>
      </w:pPr>
      <w:r w:rsidRPr="58C8675A">
        <w:rPr>
          <w:sz w:val="21"/>
          <w:szCs w:val="21"/>
          <w:lang w:val="en-US"/>
        </w:rPr>
        <w:t>Engage with the vendor community early, get roadmaps out early, be transparent about what we are doing, keep talking.</w:t>
      </w:r>
    </w:p>
    <w:p w14:paraId="2BFC3334" w14:textId="5E16CF64" w:rsidR="00323FD1" w:rsidRPr="00E87E15" w:rsidRDefault="00323FD1" w:rsidP="002E158B">
      <w:pPr>
        <w:pStyle w:val="ListParagraph"/>
        <w:numPr>
          <w:ilvl w:val="0"/>
          <w:numId w:val="34"/>
        </w:numPr>
        <w:ind w:left="1134"/>
        <w:rPr>
          <w:rFonts w:cstheme="minorHAnsi"/>
          <w:sz w:val="21"/>
          <w:szCs w:val="21"/>
        </w:rPr>
      </w:pPr>
      <w:r w:rsidRPr="00E87E15">
        <w:rPr>
          <w:rFonts w:cstheme="minorHAnsi"/>
          <w:sz w:val="21"/>
          <w:szCs w:val="21"/>
        </w:rPr>
        <w:t>Publish backlogs and roadmaps to give insight into delivery.</w:t>
      </w:r>
    </w:p>
    <w:p w14:paraId="31918EB3" w14:textId="77777777" w:rsidR="00D806B3" w:rsidRPr="00D806B3" w:rsidRDefault="00D806B3" w:rsidP="002E158B">
      <w:pPr>
        <w:pStyle w:val="ListParagraph"/>
        <w:numPr>
          <w:ilvl w:val="0"/>
          <w:numId w:val="34"/>
        </w:numPr>
        <w:ind w:left="1134"/>
        <w:rPr>
          <w:rFonts w:cstheme="minorHAnsi"/>
          <w:sz w:val="21"/>
          <w:szCs w:val="21"/>
        </w:rPr>
      </w:pPr>
      <w:r w:rsidRPr="00D806B3">
        <w:rPr>
          <w:rFonts w:cstheme="minorHAnsi"/>
          <w:sz w:val="21"/>
          <w:szCs w:val="21"/>
        </w:rPr>
        <w:t>Early view of the interface and parameters we require to use them.</w:t>
      </w:r>
    </w:p>
    <w:p w14:paraId="00D8BC7B" w14:textId="08A5005D" w:rsidR="00D806B3" w:rsidRDefault="00E15F25" w:rsidP="002E158B">
      <w:pPr>
        <w:pStyle w:val="ListParagraph"/>
        <w:numPr>
          <w:ilvl w:val="0"/>
          <w:numId w:val="34"/>
        </w:numPr>
        <w:ind w:left="1134"/>
        <w:rPr>
          <w:rFonts w:cstheme="minorHAnsi"/>
          <w:sz w:val="21"/>
          <w:szCs w:val="21"/>
        </w:rPr>
      </w:pPr>
      <w:r>
        <w:rPr>
          <w:rFonts w:cstheme="minorHAnsi"/>
          <w:sz w:val="21"/>
          <w:szCs w:val="21"/>
        </w:rPr>
        <w:t>Need continued e</w:t>
      </w:r>
      <w:r w:rsidR="00D806B3" w:rsidRPr="00D806B3">
        <w:rPr>
          <w:rFonts w:cstheme="minorHAnsi"/>
          <w:sz w:val="21"/>
          <w:szCs w:val="21"/>
        </w:rPr>
        <w:t xml:space="preserve">ngagement </w:t>
      </w:r>
      <w:r w:rsidR="007006EB">
        <w:rPr>
          <w:rFonts w:cstheme="minorHAnsi"/>
          <w:sz w:val="21"/>
          <w:szCs w:val="21"/>
        </w:rPr>
        <w:t xml:space="preserve">– </w:t>
      </w:r>
      <w:r w:rsidR="00D806B3" w:rsidRPr="00D806B3">
        <w:rPr>
          <w:rFonts w:cstheme="minorHAnsi"/>
          <w:sz w:val="21"/>
          <w:szCs w:val="21"/>
        </w:rPr>
        <w:t>one-on-one working relationships</w:t>
      </w:r>
      <w:r>
        <w:rPr>
          <w:rFonts w:cstheme="minorHAnsi"/>
          <w:sz w:val="21"/>
          <w:szCs w:val="21"/>
        </w:rPr>
        <w:t xml:space="preserve">. Does Hira </w:t>
      </w:r>
      <w:r w:rsidR="00D806B3" w:rsidRPr="00D806B3">
        <w:rPr>
          <w:rFonts w:cstheme="minorHAnsi"/>
          <w:sz w:val="21"/>
          <w:szCs w:val="21"/>
        </w:rPr>
        <w:t>have multiple vendor-relationship managers ready to go?</w:t>
      </w:r>
    </w:p>
    <w:p w14:paraId="1EF9EA2A" w14:textId="7AA12989" w:rsidR="00CF79FE" w:rsidRPr="009F182C" w:rsidRDefault="00CF79FE" w:rsidP="002E158B">
      <w:pPr>
        <w:pStyle w:val="ListParagraph"/>
        <w:numPr>
          <w:ilvl w:val="0"/>
          <w:numId w:val="35"/>
        </w:numPr>
        <w:ind w:left="1134"/>
        <w:rPr>
          <w:rFonts w:cstheme="minorHAnsi"/>
          <w:sz w:val="21"/>
          <w:szCs w:val="21"/>
        </w:rPr>
      </w:pPr>
      <w:r w:rsidRPr="009F182C">
        <w:rPr>
          <w:rFonts w:cstheme="minorHAnsi"/>
          <w:sz w:val="21"/>
          <w:szCs w:val="21"/>
        </w:rPr>
        <w:t xml:space="preserve">This engagement will help </w:t>
      </w:r>
      <w:r w:rsidR="007006EB">
        <w:rPr>
          <w:rFonts w:cstheme="minorHAnsi"/>
          <w:sz w:val="21"/>
          <w:szCs w:val="21"/>
        </w:rPr>
        <w:t>understand</w:t>
      </w:r>
      <w:r w:rsidRPr="009F182C">
        <w:rPr>
          <w:rFonts w:cstheme="minorHAnsi"/>
          <w:sz w:val="21"/>
          <w:szCs w:val="21"/>
        </w:rPr>
        <w:t xml:space="preserve"> difficulties and barriers </w:t>
      </w:r>
      <w:r w:rsidR="009F182C" w:rsidRPr="009F182C">
        <w:rPr>
          <w:rFonts w:cstheme="minorHAnsi"/>
          <w:sz w:val="21"/>
          <w:szCs w:val="21"/>
        </w:rPr>
        <w:t xml:space="preserve">encountered by </w:t>
      </w:r>
      <w:r w:rsidRPr="009F182C">
        <w:rPr>
          <w:rFonts w:cstheme="minorHAnsi"/>
          <w:sz w:val="21"/>
          <w:szCs w:val="21"/>
        </w:rPr>
        <w:t>Hira to</w:t>
      </w:r>
      <w:r w:rsidR="009F182C" w:rsidRPr="009F182C">
        <w:rPr>
          <w:rFonts w:cstheme="minorHAnsi"/>
          <w:sz w:val="21"/>
          <w:szCs w:val="21"/>
        </w:rPr>
        <w:t xml:space="preserve"> help</w:t>
      </w:r>
      <w:r w:rsidRPr="009F182C">
        <w:rPr>
          <w:rFonts w:cstheme="minorHAnsi"/>
          <w:sz w:val="21"/>
          <w:szCs w:val="21"/>
        </w:rPr>
        <w:t xml:space="preserve"> identify delays </w:t>
      </w:r>
      <w:r w:rsidR="009F182C" w:rsidRPr="009F182C">
        <w:rPr>
          <w:rFonts w:cstheme="minorHAnsi"/>
          <w:sz w:val="21"/>
          <w:szCs w:val="21"/>
        </w:rPr>
        <w:t>and</w:t>
      </w:r>
      <w:r w:rsidRPr="009F182C">
        <w:rPr>
          <w:rFonts w:cstheme="minorHAnsi"/>
          <w:sz w:val="21"/>
          <w:szCs w:val="21"/>
        </w:rPr>
        <w:t xml:space="preserve"> understand challenges.</w:t>
      </w:r>
    </w:p>
    <w:p w14:paraId="74991184" w14:textId="22F405CE" w:rsidR="00CF79FE" w:rsidRPr="009F182C" w:rsidRDefault="009F182C" w:rsidP="002E158B">
      <w:pPr>
        <w:pStyle w:val="ListParagraph"/>
        <w:numPr>
          <w:ilvl w:val="0"/>
          <w:numId w:val="35"/>
        </w:numPr>
        <w:ind w:left="1134"/>
        <w:rPr>
          <w:rFonts w:cstheme="minorHAnsi"/>
          <w:sz w:val="21"/>
          <w:szCs w:val="21"/>
        </w:rPr>
      </w:pPr>
      <w:r w:rsidRPr="009F182C">
        <w:rPr>
          <w:rFonts w:cstheme="minorHAnsi"/>
          <w:sz w:val="21"/>
          <w:szCs w:val="21"/>
        </w:rPr>
        <w:t>Important to p</w:t>
      </w:r>
      <w:r w:rsidR="00CF79FE" w:rsidRPr="009F182C">
        <w:rPr>
          <w:rFonts w:cstheme="minorHAnsi"/>
          <w:sz w:val="21"/>
          <w:szCs w:val="21"/>
        </w:rPr>
        <w:t>artner and share the problems to solve together with the vendor communities.</w:t>
      </w:r>
    </w:p>
    <w:p w14:paraId="573FEFC7" w14:textId="543CFA1C" w:rsidR="00C712B9" w:rsidRPr="00216C86" w:rsidRDefault="00656D07" w:rsidP="008E6B3A">
      <w:pPr>
        <w:pStyle w:val="ListParagraph"/>
        <w:numPr>
          <w:ilvl w:val="0"/>
          <w:numId w:val="11"/>
        </w:numPr>
        <w:ind w:left="426"/>
        <w:rPr>
          <w:rFonts w:eastAsia="Calibri"/>
          <w:sz w:val="21"/>
          <w:szCs w:val="21"/>
          <w:lang w:eastAsia="en-NZ"/>
        </w:rPr>
      </w:pPr>
      <w:r>
        <w:rPr>
          <w:rFonts w:eastAsia="Calibri"/>
          <w:b/>
          <w:bCs/>
          <w:sz w:val="21"/>
          <w:szCs w:val="21"/>
          <w:lang w:eastAsia="en-NZ"/>
        </w:rPr>
        <w:t>Data</w:t>
      </w:r>
    </w:p>
    <w:p w14:paraId="56263F29" w14:textId="347F7C3B" w:rsidR="00C712B9" w:rsidRPr="00216C86" w:rsidRDefault="00C712B9" w:rsidP="00656D07">
      <w:pPr>
        <w:pStyle w:val="ListParagraph"/>
        <w:numPr>
          <w:ilvl w:val="1"/>
          <w:numId w:val="11"/>
        </w:numPr>
        <w:ind w:left="1134"/>
        <w:rPr>
          <w:rFonts w:eastAsia="Calibri"/>
          <w:sz w:val="21"/>
          <w:szCs w:val="21"/>
          <w:lang w:eastAsia="en-NZ"/>
        </w:rPr>
      </w:pPr>
      <w:r w:rsidRPr="00216C86">
        <w:rPr>
          <w:rFonts w:eastAsia="Calibri"/>
          <w:sz w:val="21"/>
          <w:szCs w:val="21"/>
          <w:lang w:eastAsia="en-NZ"/>
        </w:rPr>
        <w:t>P</w:t>
      </w:r>
      <w:r w:rsidR="09D4CEAC" w:rsidRPr="00216C86">
        <w:rPr>
          <w:rFonts w:eastAsia="Calibri"/>
          <w:sz w:val="21"/>
          <w:szCs w:val="21"/>
          <w:lang w:eastAsia="en-NZ"/>
        </w:rPr>
        <w:t>riority needs to be on getting the tranche</w:t>
      </w:r>
      <w:r w:rsidR="3DA0B5C7" w:rsidRPr="00216C86">
        <w:rPr>
          <w:rFonts w:eastAsia="Calibri"/>
          <w:sz w:val="21"/>
          <w:szCs w:val="21"/>
          <w:lang w:eastAsia="en-NZ"/>
        </w:rPr>
        <w:t xml:space="preserve"> one data sources</w:t>
      </w:r>
      <w:r w:rsidR="09D4CEAC" w:rsidRPr="00216C86">
        <w:rPr>
          <w:rFonts w:eastAsia="Calibri"/>
          <w:sz w:val="21"/>
          <w:szCs w:val="21"/>
          <w:lang w:eastAsia="en-NZ"/>
        </w:rPr>
        <w:t xml:space="preserve"> surfaced</w:t>
      </w:r>
      <w:r w:rsidR="4A35F093" w:rsidRPr="00216C86">
        <w:rPr>
          <w:rFonts w:eastAsia="Calibri"/>
          <w:sz w:val="21"/>
          <w:szCs w:val="21"/>
          <w:lang w:eastAsia="en-NZ"/>
        </w:rPr>
        <w:t xml:space="preserve">. </w:t>
      </w:r>
    </w:p>
    <w:p w14:paraId="4FCD7CBE" w14:textId="4D632022" w:rsidR="009E0C15" w:rsidRPr="00ED09ED" w:rsidRDefault="003659B0" w:rsidP="002E158B">
      <w:pPr>
        <w:pStyle w:val="ListParagraph"/>
        <w:numPr>
          <w:ilvl w:val="0"/>
          <w:numId w:val="32"/>
        </w:numPr>
        <w:spacing w:after="160" w:line="259" w:lineRule="auto"/>
        <w:ind w:left="1134"/>
        <w:rPr>
          <w:rFonts w:cstheme="minorHAnsi"/>
          <w:sz w:val="22"/>
          <w:szCs w:val="22"/>
        </w:rPr>
      </w:pPr>
      <w:r>
        <w:rPr>
          <w:rFonts w:cstheme="minorHAnsi"/>
          <w:sz w:val="22"/>
          <w:szCs w:val="22"/>
        </w:rPr>
        <w:t>How do</w:t>
      </w:r>
      <w:r w:rsidR="009E0C15" w:rsidRPr="00ED09ED">
        <w:rPr>
          <w:rFonts w:cstheme="minorHAnsi"/>
          <w:sz w:val="22"/>
          <w:szCs w:val="22"/>
        </w:rPr>
        <w:t xml:space="preserve"> researchers for academic medical centres </w:t>
      </w:r>
      <w:r>
        <w:rPr>
          <w:rFonts w:cstheme="minorHAnsi"/>
          <w:sz w:val="22"/>
          <w:szCs w:val="22"/>
        </w:rPr>
        <w:t>access</w:t>
      </w:r>
      <w:r w:rsidR="009E0C15" w:rsidRPr="00ED09ED">
        <w:rPr>
          <w:rFonts w:cstheme="minorHAnsi"/>
          <w:sz w:val="22"/>
          <w:szCs w:val="22"/>
        </w:rPr>
        <w:t xml:space="preserve"> patient data? There is no research angle shown in the roadmap. </w:t>
      </w:r>
    </w:p>
    <w:p w14:paraId="7B450134" w14:textId="1C40D5B1" w:rsidR="009E0C15" w:rsidRDefault="009E0C15" w:rsidP="002E158B">
      <w:pPr>
        <w:pStyle w:val="ListParagraph"/>
        <w:numPr>
          <w:ilvl w:val="0"/>
          <w:numId w:val="32"/>
        </w:numPr>
        <w:ind w:left="1134"/>
        <w:rPr>
          <w:rFonts w:cstheme="minorHAnsi"/>
          <w:sz w:val="22"/>
          <w:szCs w:val="22"/>
        </w:rPr>
      </w:pPr>
      <w:r w:rsidRPr="00ED09ED">
        <w:rPr>
          <w:rFonts w:cstheme="minorHAnsi"/>
          <w:sz w:val="22"/>
          <w:szCs w:val="22"/>
        </w:rPr>
        <w:t xml:space="preserve">Is there a plan in tranche </w:t>
      </w:r>
      <w:r w:rsidR="00727C42">
        <w:rPr>
          <w:rFonts w:cstheme="minorHAnsi"/>
          <w:sz w:val="22"/>
          <w:szCs w:val="22"/>
        </w:rPr>
        <w:t>one</w:t>
      </w:r>
      <w:r w:rsidRPr="00ED09ED">
        <w:rPr>
          <w:rFonts w:cstheme="minorHAnsi"/>
          <w:sz w:val="22"/>
          <w:szCs w:val="22"/>
        </w:rPr>
        <w:t xml:space="preserve"> for electronic data sharing between public and private health providers? In terms of private health data.</w:t>
      </w:r>
    </w:p>
    <w:p w14:paraId="139015EA" w14:textId="77777777" w:rsidR="00B552FC" w:rsidRPr="00216C86" w:rsidRDefault="00B552FC" w:rsidP="002E158B">
      <w:pPr>
        <w:pStyle w:val="ListParagraph"/>
        <w:numPr>
          <w:ilvl w:val="1"/>
          <w:numId w:val="32"/>
        </w:numPr>
        <w:spacing w:after="160" w:line="259" w:lineRule="auto"/>
        <w:ind w:left="1134"/>
        <w:rPr>
          <w:sz w:val="21"/>
          <w:szCs w:val="21"/>
          <w:lang w:val="en-US"/>
        </w:rPr>
      </w:pPr>
      <w:r w:rsidRPr="00216C86">
        <w:rPr>
          <w:sz w:val="21"/>
          <w:szCs w:val="21"/>
          <w:lang w:val="en-US"/>
        </w:rPr>
        <w:t xml:space="preserve">Don’t lose sight of the pillars of security and accuracy. </w:t>
      </w:r>
    </w:p>
    <w:p w14:paraId="19A57020" w14:textId="77777777" w:rsidR="00B552FC" w:rsidRPr="00216C86" w:rsidRDefault="00B552FC" w:rsidP="002E158B">
      <w:pPr>
        <w:pStyle w:val="ListParagraph"/>
        <w:numPr>
          <w:ilvl w:val="1"/>
          <w:numId w:val="32"/>
        </w:numPr>
        <w:spacing w:after="160" w:line="259" w:lineRule="auto"/>
        <w:ind w:left="1134"/>
        <w:rPr>
          <w:rFonts w:eastAsia="Calibri"/>
          <w:sz w:val="21"/>
          <w:szCs w:val="21"/>
          <w:lang w:val="en-US"/>
        </w:rPr>
      </w:pPr>
      <w:r w:rsidRPr="00216C86">
        <w:rPr>
          <w:rFonts w:eastAsia="Calibri"/>
          <w:sz w:val="21"/>
          <w:szCs w:val="21"/>
          <w:lang w:val="en-US"/>
        </w:rPr>
        <w:t xml:space="preserve">Hira needs to be clear on what is required by vendors and the sector to ensure completeness of data. </w:t>
      </w:r>
    </w:p>
    <w:p w14:paraId="7ACB455A" w14:textId="77777777" w:rsidR="00B552FC" w:rsidRPr="00216C86" w:rsidRDefault="00B552FC" w:rsidP="002E158B">
      <w:pPr>
        <w:pStyle w:val="ListParagraph"/>
        <w:numPr>
          <w:ilvl w:val="1"/>
          <w:numId w:val="32"/>
        </w:numPr>
        <w:spacing w:after="160" w:line="259" w:lineRule="auto"/>
        <w:ind w:left="1134"/>
        <w:rPr>
          <w:sz w:val="21"/>
          <w:szCs w:val="21"/>
          <w:lang w:val="en-US"/>
        </w:rPr>
      </w:pPr>
      <w:r w:rsidRPr="00216C86">
        <w:rPr>
          <w:sz w:val="21"/>
          <w:szCs w:val="21"/>
          <w:lang w:val="en-US"/>
        </w:rPr>
        <w:t>Hira needs to be clear that some datasets may not be complete.</w:t>
      </w:r>
    </w:p>
    <w:p w14:paraId="633083B5" w14:textId="77777777" w:rsidR="00B552FC" w:rsidRPr="002E70EF" w:rsidRDefault="00B552FC" w:rsidP="002E158B">
      <w:pPr>
        <w:pStyle w:val="ListParagraph"/>
        <w:numPr>
          <w:ilvl w:val="1"/>
          <w:numId w:val="32"/>
        </w:numPr>
        <w:spacing w:after="160" w:line="259" w:lineRule="auto"/>
        <w:ind w:left="1134"/>
        <w:rPr>
          <w:sz w:val="21"/>
          <w:szCs w:val="21"/>
          <w:lang w:val="en-US"/>
        </w:rPr>
      </w:pPr>
      <w:r w:rsidRPr="00216C86">
        <w:rPr>
          <w:sz w:val="21"/>
          <w:szCs w:val="21"/>
        </w:rPr>
        <w:t>Configure systems to improve data quality; encourage improvement of data quality by surfacing where improvements are needed.</w:t>
      </w:r>
    </w:p>
    <w:p w14:paraId="573993E4" w14:textId="77777777" w:rsidR="00B552FC" w:rsidRPr="006463AC" w:rsidRDefault="00B552FC" w:rsidP="002E158B">
      <w:pPr>
        <w:pStyle w:val="ListParagraph"/>
        <w:numPr>
          <w:ilvl w:val="1"/>
          <w:numId w:val="32"/>
        </w:numPr>
        <w:spacing w:after="160" w:line="259" w:lineRule="auto"/>
        <w:ind w:left="1134"/>
        <w:rPr>
          <w:sz w:val="21"/>
          <w:szCs w:val="21"/>
          <w:lang w:val="en-US"/>
        </w:rPr>
      </w:pPr>
      <w:r>
        <w:rPr>
          <w:sz w:val="21"/>
          <w:szCs w:val="21"/>
        </w:rPr>
        <w:t>Many PHOs already have a lot of the primary care data, cleaned, transformed and standardised.</w:t>
      </w:r>
    </w:p>
    <w:p w14:paraId="56EB6333" w14:textId="77777777" w:rsidR="00B552FC" w:rsidRPr="00216C86" w:rsidRDefault="00B552FC" w:rsidP="002E158B">
      <w:pPr>
        <w:pStyle w:val="ListParagraph"/>
        <w:numPr>
          <w:ilvl w:val="1"/>
          <w:numId w:val="32"/>
        </w:numPr>
        <w:spacing w:after="160" w:line="259" w:lineRule="auto"/>
        <w:ind w:left="1134"/>
        <w:rPr>
          <w:sz w:val="21"/>
          <w:szCs w:val="21"/>
          <w:lang w:val="en-US"/>
        </w:rPr>
      </w:pPr>
      <w:r>
        <w:rPr>
          <w:sz w:val="21"/>
          <w:szCs w:val="21"/>
        </w:rPr>
        <w:t>PHOs have good understanding of variation of clinical practice and normalising for that behaviour across practices.</w:t>
      </w:r>
    </w:p>
    <w:p w14:paraId="18568B07" w14:textId="061DA2E7" w:rsidR="00A040BF" w:rsidRDefault="00A040BF" w:rsidP="00AD08D0">
      <w:pPr>
        <w:pStyle w:val="ListParagraph"/>
        <w:numPr>
          <w:ilvl w:val="1"/>
          <w:numId w:val="4"/>
        </w:numPr>
        <w:ind w:left="1134"/>
        <w:rPr>
          <w:rFonts w:cstheme="minorHAnsi"/>
          <w:sz w:val="21"/>
          <w:szCs w:val="21"/>
        </w:rPr>
      </w:pPr>
      <w:r w:rsidRPr="00CF766C">
        <w:rPr>
          <w:rFonts w:cstheme="minorHAnsi"/>
          <w:sz w:val="21"/>
          <w:szCs w:val="21"/>
        </w:rPr>
        <w:t xml:space="preserve">Is there any standardisation on the front-end API for data access? There was mention of FHIR previously. </w:t>
      </w:r>
    </w:p>
    <w:p w14:paraId="0FDF9475" w14:textId="77777777" w:rsidR="00527685" w:rsidRDefault="00527685" w:rsidP="00527685">
      <w:pPr>
        <w:pStyle w:val="ListParagraph"/>
        <w:numPr>
          <w:ilvl w:val="1"/>
          <w:numId w:val="4"/>
        </w:numPr>
        <w:spacing w:after="160" w:line="259" w:lineRule="auto"/>
        <w:ind w:left="1134"/>
        <w:rPr>
          <w:sz w:val="21"/>
          <w:szCs w:val="21"/>
          <w:lang w:val="en-US"/>
        </w:rPr>
      </w:pPr>
      <w:r w:rsidRPr="58C8675A">
        <w:rPr>
          <w:sz w:val="21"/>
          <w:szCs w:val="21"/>
          <w:lang w:val="en-US"/>
        </w:rPr>
        <w:t>Why is only primary care data included in tranche one? Why not secondary care and community care data?</w:t>
      </w:r>
    </w:p>
    <w:p w14:paraId="0F4F0C0C" w14:textId="77777777" w:rsidR="00527685" w:rsidRDefault="00527685" w:rsidP="00527685">
      <w:pPr>
        <w:pStyle w:val="ListParagraph"/>
        <w:numPr>
          <w:ilvl w:val="1"/>
          <w:numId w:val="4"/>
        </w:numPr>
        <w:spacing w:after="160" w:line="259" w:lineRule="auto"/>
        <w:ind w:left="1134"/>
        <w:rPr>
          <w:sz w:val="21"/>
          <w:szCs w:val="21"/>
          <w:lang w:val="en-US"/>
        </w:rPr>
      </w:pPr>
      <w:r w:rsidRPr="58C8675A">
        <w:rPr>
          <w:sz w:val="21"/>
          <w:szCs w:val="21"/>
          <w:lang w:val="en-US"/>
        </w:rPr>
        <w:t>Providers such as dentists don’t have a PMS but are capturing data. How can this data be provided? Including private providers.</w:t>
      </w:r>
    </w:p>
    <w:p w14:paraId="668DDD08" w14:textId="6FDE4666" w:rsidR="00527685" w:rsidRDefault="00527685" w:rsidP="00527685">
      <w:pPr>
        <w:pStyle w:val="ListParagraph"/>
        <w:numPr>
          <w:ilvl w:val="1"/>
          <w:numId w:val="4"/>
        </w:numPr>
        <w:spacing w:after="160" w:line="259" w:lineRule="auto"/>
        <w:ind w:left="1134"/>
        <w:rPr>
          <w:rFonts w:eastAsia="Calibri"/>
          <w:sz w:val="21"/>
          <w:szCs w:val="21"/>
          <w:lang w:val="en-US" w:eastAsia="en-NZ"/>
        </w:rPr>
      </w:pPr>
      <w:r w:rsidRPr="58C8675A">
        <w:rPr>
          <w:rFonts w:eastAsia="Calibri"/>
          <w:sz w:val="21"/>
          <w:szCs w:val="21"/>
          <w:lang w:val="en-US" w:eastAsia="en-NZ"/>
        </w:rPr>
        <w:t xml:space="preserve">Why </w:t>
      </w:r>
      <w:r w:rsidR="000A6DB6">
        <w:rPr>
          <w:rFonts w:eastAsia="Calibri"/>
          <w:sz w:val="21"/>
          <w:szCs w:val="21"/>
          <w:lang w:val="en-US" w:eastAsia="en-NZ"/>
        </w:rPr>
        <w:t xml:space="preserve">aren’t </w:t>
      </w:r>
      <w:r w:rsidRPr="58C8675A">
        <w:rPr>
          <w:rFonts w:eastAsia="Calibri"/>
          <w:sz w:val="21"/>
          <w:szCs w:val="21"/>
          <w:lang w:val="en-US" w:eastAsia="en-NZ"/>
        </w:rPr>
        <w:t>care plans included tranche one? When will this be included? Need to also include patient self-generated data to inform care plan.</w:t>
      </w:r>
    </w:p>
    <w:p w14:paraId="6B657058" w14:textId="6179ECD8" w:rsidR="00527685" w:rsidRPr="00216C86" w:rsidRDefault="00527685" w:rsidP="00527685">
      <w:pPr>
        <w:pStyle w:val="ListParagraph"/>
        <w:numPr>
          <w:ilvl w:val="1"/>
          <w:numId w:val="4"/>
        </w:numPr>
        <w:spacing w:after="160" w:line="259" w:lineRule="auto"/>
        <w:ind w:left="1134"/>
        <w:rPr>
          <w:sz w:val="21"/>
          <w:szCs w:val="21"/>
          <w:lang w:val="en-US"/>
        </w:rPr>
      </w:pPr>
      <w:r w:rsidRPr="58C8675A">
        <w:rPr>
          <w:sz w:val="21"/>
          <w:szCs w:val="21"/>
          <w:lang w:val="en-US"/>
        </w:rPr>
        <w:t xml:space="preserve">Additional data sources can be added to the programme backlog to inform tranche two data sources, examples could include primary mental health data, </w:t>
      </w:r>
      <w:r w:rsidR="00855082" w:rsidRPr="58C8675A">
        <w:rPr>
          <w:sz w:val="21"/>
          <w:szCs w:val="21"/>
          <w:lang w:eastAsia="en-NZ"/>
        </w:rPr>
        <w:t xml:space="preserve">InterRAI data (aged care/ home care), </w:t>
      </w:r>
      <w:r w:rsidRPr="58C8675A">
        <w:rPr>
          <w:sz w:val="21"/>
          <w:szCs w:val="21"/>
          <w:lang w:val="en-US"/>
        </w:rPr>
        <w:t>HPI extension, maternity, location mapping. The Hira Digital Enablement and Engagement team can capture these as in opportunity canvases.</w:t>
      </w:r>
    </w:p>
    <w:p w14:paraId="2D93C426" w14:textId="77777777" w:rsidR="00527685" w:rsidRPr="00216C86" w:rsidRDefault="00527685" w:rsidP="00527685">
      <w:pPr>
        <w:pStyle w:val="ListParagraph"/>
        <w:numPr>
          <w:ilvl w:val="1"/>
          <w:numId w:val="4"/>
        </w:numPr>
        <w:spacing w:after="160" w:line="259" w:lineRule="auto"/>
        <w:ind w:left="1134"/>
        <w:rPr>
          <w:sz w:val="21"/>
          <w:szCs w:val="21"/>
          <w:lang w:val="en-US"/>
        </w:rPr>
      </w:pPr>
      <w:r w:rsidRPr="58C8675A">
        <w:rPr>
          <w:sz w:val="21"/>
          <w:szCs w:val="21"/>
          <w:lang w:val="en-US"/>
        </w:rPr>
        <w:t>How do we capture non-clinical data, such as data about the health workforce and assets?</w:t>
      </w:r>
    </w:p>
    <w:p w14:paraId="4D68382F" w14:textId="2CF8DDA0" w:rsidR="00527685" w:rsidRDefault="00527685" w:rsidP="00527685">
      <w:pPr>
        <w:pStyle w:val="ListParagraph"/>
        <w:numPr>
          <w:ilvl w:val="1"/>
          <w:numId w:val="4"/>
        </w:numPr>
        <w:spacing w:after="160" w:line="259" w:lineRule="auto"/>
        <w:ind w:left="1134"/>
        <w:rPr>
          <w:rFonts w:eastAsia="Calibri"/>
          <w:lang w:val="en-US"/>
        </w:rPr>
      </w:pPr>
      <w:r w:rsidRPr="58C8675A">
        <w:rPr>
          <w:rFonts w:eastAsia="Calibri"/>
          <w:sz w:val="21"/>
          <w:szCs w:val="21"/>
          <w:lang w:val="en-US" w:eastAsia="en-NZ"/>
        </w:rPr>
        <w:t>Will Hira be sharing data from other government departments</w:t>
      </w:r>
      <w:r w:rsidR="00855082">
        <w:rPr>
          <w:rFonts w:eastAsia="Calibri"/>
          <w:sz w:val="21"/>
          <w:szCs w:val="21"/>
          <w:lang w:val="en-US" w:eastAsia="en-NZ"/>
        </w:rPr>
        <w:t>, eg,</w:t>
      </w:r>
      <w:r w:rsidRPr="58C8675A">
        <w:rPr>
          <w:rFonts w:eastAsia="Calibri"/>
          <w:sz w:val="21"/>
          <w:szCs w:val="21"/>
          <w:lang w:val="en-US" w:eastAsia="en-NZ"/>
        </w:rPr>
        <w:t xml:space="preserve"> social services, ACC etc?</w:t>
      </w:r>
    </w:p>
    <w:p w14:paraId="32403A84" w14:textId="77777777" w:rsidR="00527685" w:rsidRDefault="00527685" w:rsidP="00527685">
      <w:pPr>
        <w:pStyle w:val="ListParagraph"/>
        <w:numPr>
          <w:ilvl w:val="1"/>
          <w:numId w:val="4"/>
        </w:numPr>
        <w:spacing w:after="160" w:line="259" w:lineRule="auto"/>
        <w:ind w:left="1134"/>
        <w:rPr>
          <w:rFonts w:eastAsia="Calibri"/>
          <w:sz w:val="21"/>
          <w:szCs w:val="21"/>
          <w:lang w:val="en-US"/>
        </w:rPr>
      </w:pPr>
      <w:r w:rsidRPr="58C8675A">
        <w:rPr>
          <w:rFonts w:eastAsia="Calibri"/>
          <w:sz w:val="21"/>
          <w:szCs w:val="21"/>
          <w:lang w:val="en-US"/>
        </w:rPr>
        <w:t>Will the surfacing of Hira data sources be a system of record or source of truth? Who is curating the source of data?</w:t>
      </w:r>
    </w:p>
    <w:p w14:paraId="6511B2D1" w14:textId="6B3A5445" w:rsidR="00527685" w:rsidRPr="009440CD" w:rsidRDefault="00527685" w:rsidP="00527685">
      <w:pPr>
        <w:pStyle w:val="ListParagraph"/>
        <w:numPr>
          <w:ilvl w:val="1"/>
          <w:numId w:val="4"/>
        </w:numPr>
        <w:spacing w:after="160" w:line="259" w:lineRule="auto"/>
        <w:ind w:left="1134"/>
        <w:rPr>
          <w:iCs/>
          <w:sz w:val="21"/>
          <w:szCs w:val="21"/>
          <w:lang w:val="en-US"/>
        </w:rPr>
      </w:pPr>
      <w:r w:rsidRPr="58C8675A">
        <w:rPr>
          <w:sz w:val="21"/>
          <w:szCs w:val="21"/>
          <w:lang w:val="en-US"/>
        </w:rPr>
        <w:t>How do we deal with data that is hidden at the consumer’s request? Should GPs be made aware that some data is hidden?</w:t>
      </w:r>
    </w:p>
    <w:p w14:paraId="530A1D51" w14:textId="77777777" w:rsidR="009440CD" w:rsidRDefault="009440CD" w:rsidP="009440CD">
      <w:pPr>
        <w:pStyle w:val="ListParagraph"/>
        <w:numPr>
          <w:ilvl w:val="1"/>
          <w:numId w:val="4"/>
        </w:numPr>
        <w:ind w:left="1134"/>
        <w:rPr>
          <w:rFonts w:eastAsia="Calibri"/>
          <w:lang w:val="en-US"/>
        </w:rPr>
      </w:pPr>
      <w:r w:rsidRPr="58C8675A">
        <w:rPr>
          <w:rFonts w:eastAsiaTheme="minorEastAsia"/>
          <w:sz w:val="21"/>
          <w:szCs w:val="21"/>
          <w:lang w:val="en-US"/>
        </w:rPr>
        <w:t>Need to consider how we build trust in the sharing of data.</w:t>
      </w:r>
    </w:p>
    <w:p w14:paraId="6ED2733C" w14:textId="77777777" w:rsidR="00855082" w:rsidRPr="00855082" w:rsidRDefault="00855082" w:rsidP="00855082">
      <w:pPr>
        <w:ind w:left="66"/>
        <w:rPr>
          <w:sz w:val="21"/>
          <w:szCs w:val="21"/>
          <w:lang w:val="en-US"/>
        </w:rPr>
      </w:pPr>
    </w:p>
    <w:p w14:paraId="30F0719E" w14:textId="262EDC9E" w:rsidR="00734E6D" w:rsidRPr="00216C86" w:rsidRDefault="0003721F" w:rsidP="008E6B3A">
      <w:pPr>
        <w:pStyle w:val="ListParagraph"/>
        <w:numPr>
          <w:ilvl w:val="0"/>
          <w:numId w:val="4"/>
        </w:numPr>
        <w:spacing w:after="160" w:line="259" w:lineRule="auto"/>
        <w:ind w:left="426"/>
        <w:rPr>
          <w:sz w:val="21"/>
          <w:szCs w:val="21"/>
          <w:lang w:val="en-US"/>
        </w:rPr>
      </w:pPr>
      <w:r w:rsidRPr="00216C86">
        <w:rPr>
          <w:b/>
          <w:bCs/>
          <w:sz w:val="21"/>
          <w:szCs w:val="21"/>
          <w:lang w:val="en-US"/>
        </w:rPr>
        <w:t>Supporting innovation</w:t>
      </w:r>
    </w:p>
    <w:p w14:paraId="7C59860F" w14:textId="4B978C86" w:rsidR="00734E6D" w:rsidRPr="00216C86" w:rsidRDefault="001E483E" w:rsidP="002E158B">
      <w:pPr>
        <w:pStyle w:val="ListParagraph"/>
        <w:numPr>
          <w:ilvl w:val="0"/>
          <w:numId w:val="26"/>
        </w:numPr>
        <w:spacing w:after="160" w:line="259" w:lineRule="auto"/>
        <w:rPr>
          <w:sz w:val="21"/>
          <w:szCs w:val="21"/>
        </w:rPr>
      </w:pPr>
      <w:r w:rsidRPr="00216C86">
        <w:rPr>
          <w:sz w:val="21"/>
          <w:szCs w:val="21"/>
          <w:lang w:val="en-US"/>
        </w:rPr>
        <w:t xml:space="preserve">How can we </w:t>
      </w:r>
      <w:r w:rsidR="00290FAC" w:rsidRPr="00216C86">
        <w:rPr>
          <w:sz w:val="21"/>
          <w:szCs w:val="21"/>
          <w:lang w:val="en-US"/>
        </w:rPr>
        <w:t>enable the</w:t>
      </w:r>
      <w:r w:rsidRPr="00216C86">
        <w:rPr>
          <w:sz w:val="21"/>
          <w:szCs w:val="21"/>
          <w:lang w:val="en-US"/>
        </w:rPr>
        <w:t xml:space="preserve"> digital health services community to help solve problems</w:t>
      </w:r>
      <w:r w:rsidR="00290FAC" w:rsidRPr="00216C86">
        <w:rPr>
          <w:sz w:val="21"/>
          <w:szCs w:val="21"/>
          <w:lang w:val="en-US"/>
        </w:rPr>
        <w:t>?</w:t>
      </w:r>
      <w:r w:rsidR="007A73B9" w:rsidRPr="00216C86">
        <w:rPr>
          <w:sz w:val="21"/>
          <w:szCs w:val="21"/>
          <w:lang w:val="en-US"/>
        </w:rPr>
        <w:t xml:space="preserve"> Eg, h</w:t>
      </w:r>
      <w:proofErr w:type="spellStart"/>
      <w:r w:rsidR="00734E6D" w:rsidRPr="00216C86">
        <w:rPr>
          <w:sz w:val="21"/>
          <w:szCs w:val="21"/>
        </w:rPr>
        <w:t>ave</w:t>
      </w:r>
      <w:proofErr w:type="spellEnd"/>
      <w:r w:rsidR="00734E6D" w:rsidRPr="00216C86">
        <w:rPr>
          <w:sz w:val="21"/>
          <w:szCs w:val="21"/>
        </w:rPr>
        <w:t xml:space="preserve"> a purpose driven innovation process – create an environment to solve problems by innovators</w:t>
      </w:r>
      <w:r w:rsidR="00B50C71" w:rsidRPr="00216C86">
        <w:rPr>
          <w:sz w:val="21"/>
          <w:szCs w:val="21"/>
        </w:rPr>
        <w:t>.</w:t>
      </w:r>
    </w:p>
    <w:p w14:paraId="52FDFC69" w14:textId="6DC8BBEB" w:rsidR="00290FAC" w:rsidRPr="00216C86" w:rsidRDefault="00290FAC" w:rsidP="002E158B">
      <w:pPr>
        <w:pStyle w:val="ListParagraph"/>
        <w:numPr>
          <w:ilvl w:val="0"/>
          <w:numId w:val="26"/>
        </w:numPr>
        <w:spacing w:after="160" w:line="259" w:lineRule="auto"/>
        <w:rPr>
          <w:rFonts w:eastAsia="Calibri"/>
          <w:sz w:val="21"/>
          <w:szCs w:val="21"/>
          <w:lang w:val="en-US"/>
        </w:rPr>
      </w:pPr>
      <w:r w:rsidRPr="00216C86">
        <w:rPr>
          <w:sz w:val="21"/>
          <w:szCs w:val="21"/>
        </w:rPr>
        <w:t xml:space="preserve">Have a list of problems and create an environment where these can be </w:t>
      </w:r>
      <w:r w:rsidR="00313FDF" w:rsidRPr="00216C86">
        <w:rPr>
          <w:sz w:val="21"/>
          <w:szCs w:val="21"/>
        </w:rPr>
        <w:t>tested/solved</w:t>
      </w:r>
      <w:r w:rsidR="00B50C71" w:rsidRPr="00216C86">
        <w:rPr>
          <w:sz w:val="21"/>
          <w:szCs w:val="21"/>
        </w:rPr>
        <w:t>.</w:t>
      </w:r>
    </w:p>
    <w:p w14:paraId="0A30F687" w14:textId="136E611A" w:rsidR="3A0261BC" w:rsidRPr="00216C86" w:rsidRDefault="3A0261BC" w:rsidP="002E158B">
      <w:pPr>
        <w:pStyle w:val="ListParagraph"/>
        <w:numPr>
          <w:ilvl w:val="0"/>
          <w:numId w:val="26"/>
        </w:numPr>
        <w:spacing w:after="160" w:line="259" w:lineRule="auto"/>
        <w:rPr>
          <w:rFonts w:eastAsia="Calibri"/>
          <w:sz w:val="21"/>
          <w:szCs w:val="21"/>
          <w:lang w:val="en-US"/>
        </w:rPr>
      </w:pPr>
      <w:r w:rsidRPr="00216C86">
        <w:rPr>
          <w:sz w:val="21"/>
          <w:szCs w:val="21"/>
          <w:lang w:val="en-US"/>
        </w:rPr>
        <w:t xml:space="preserve">We should consider creating a centre of excellence and enterprise scholarship for university students. Linking in with </w:t>
      </w:r>
      <w:r w:rsidRPr="00216C86">
        <w:rPr>
          <w:sz w:val="21"/>
          <w:szCs w:val="21"/>
        </w:rPr>
        <w:t>universities, for prototyping health tech innovation.</w:t>
      </w:r>
    </w:p>
    <w:p w14:paraId="67E8F4FF" w14:textId="77777777" w:rsidR="0009673F" w:rsidRPr="00216C86" w:rsidRDefault="0009673F" w:rsidP="008E6B3A">
      <w:pPr>
        <w:pStyle w:val="ListParagraph"/>
        <w:numPr>
          <w:ilvl w:val="0"/>
          <w:numId w:val="15"/>
        </w:numPr>
        <w:ind w:left="426"/>
        <w:rPr>
          <w:sz w:val="21"/>
          <w:szCs w:val="21"/>
          <w:lang w:val="en-US"/>
        </w:rPr>
      </w:pPr>
      <w:r w:rsidRPr="00216C86">
        <w:rPr>
          <w:b/>
          <w:bCs/>
          <w:sz w:val="21"/>
          <w:szCs w:val="21"/>
          <w:lang w:val="en-US"/>
        </w:rPr>
        <w:t>Standards/conformance/certification/auditing</w:t>
      </w:r>
    </w:p>
    <w:p w14:paraId="11D58005" w14:textId="78B095D9" w:rsidR="001E483E" w:rsidRPr="00216C86" w:rsidRDefault="004B2D75" w:rsidP="00CD7654">
      <w:pPr>
        <w:pStyle w:val="ListParagraph"/>
        <w:numPr>
          <w:ilvl w:val="0"/>
          <w:numId w:val="14"/>
        </w:numPr>
        <w:spacing w:after="160" w:line="259" w:lineRule="auto"/>
        <w:ind w:left="993"/>
        <w:rPr>
          <w:sz w:val="21"/>
          <w:szCs w:val="21"/>
          <w:lang w:val="en-US"/>
        </w:rPr>
      </w:pPr>
      <w:r w:rsidRPr="00216C86">
        <w:rPr>
          <w:sz w:val="21"/>
          <w:szCs w:val="21"/>
          <w:lang w:val="en-US"/>
        </w:rPr>
        <w:t>The certification process needs to be more visible, including how people connect into it</w:t>
      </w:r>
      <w:r w:rsidR="00BB1C75" w:rsidRPr="00216C86">
        <w:rPr>
          <w:sz w:val="21"/>
          <w:szCs w:val="21"/>
          <w:lang w:val="en-US"/>
        </w:rPr>
        <w:t>.</w:t>
      </w:r>
    </w:p>
    <w:p w14:paraId="411EC97E" w14:textId="62DD2531" w:rsidR="006F2FAB" w:rsidRPr="00216C86" w:rsidRDefault="006F2FAB" w:rsidP="00CD7654">
      <w:pPr>
        <w:pStyle w:val="ListParagraph"/>
        <w:numPr>
          <w:ilvl w:val="0"/>
          <w:numId w:val="14"/>
        </w:numPr>
        <w:spacing w:after="160" w:line="259" w:lineRule="auto"/>
        <w:ind w:left="993"/>
        <w:rPr>
          <w:sz w:val="21"/>
          <w:szCs w:val="21"/>
        </w:rPr>
      </w:pPr>
      <w:r w:rsidRPr="00216C86">
        <w:rPr>
          <w:sz w:val="21"/>
          <w:szCs w:val="21"/>
        </w:rPr>
        <w:t>Need to set clear requirements for API performance to ensure all types of providers can meet expectations</w:t>
      </w:r>
      <w:r w:rsidR="00B50C71" w:rsidRPr="00216C86">
        <w:rPr>
          <w:sz w:val="21"/>
          <w:szCs w:val="21"/>
        </w:rPr>
        <w:t>.</w:t>
      </w:r>
    </w:p>
    <w:p w14:paraId="5524BD9D" w14:textId="12C75506" w:rsidR="006F2FAB" w:rsidRPr="00216C86" w:rsidRDefault="006F2FAB" w:rsidP="00CD7654">
      <w:pPr>
        <w:pStyle w:val="ListParagraph"/>
        <w:numPr>
          <w:ilvl w:val="0"/>
          <w:numId w:val="14"/>
        </w:numPr>
        <w:spacing w:after="160" w:line="259" w:lineRule="auto"/>
        <w:ind w:left="993"/>
        <w:rPr>
          <w:sz w:val="21"/>
          <w:szCs w:val="21"/>
        </w:rPr>
      </w:pPr>
      <w:r w:rsidRPr="00216C86">
        <w:rPr>
          <w:sz w:val="21"/>
          <w:szCs w:val="21"/>
        </w:rPr>
        <w:t>Will there be a charge for certification</w:t>
      </w:r>
      <w:r w:rsidR="000D549B" w:rsidRPr="00216C86">
        <w:rPr>
          <w:sz w:val="21"/>
          <w:szCs w:val="21"/>
        </w:rPr>
        <w:t>, what is the support for small organisations?</w:t>
      </w:r>
    </w:p>
    <w:p w14:paraId="486E5F30" w14:textId="7C10AC52" w:rsidR="00582A3F" w:rsidRPr="00216C86" w:rsidRDefault="006624B7" w:rsidP="008E6B3A">
      <w:pPr>
        <w:pStyle w:val="ListParagraph"/>
        <w:numPr>
          <w:ilvl w:val="0"/>
          <w:numId w:val="4"/>
        </w:numPr>
        <w:tabs>
          <w:tab w:val="left" w:pos="360"/>
        </w:tabs>
        <w:spacing w:after="160" w:line="259" w:lineRule="auto"/>
        <w:ind w:left="284"/>
        <w:rPr>
          <w:sz w:val="21"/>
          <w:szCs w:val="21"/>
          <w:lang w:val="en-US"/>
        </w:rPr>
      </w:pPr>
      <w:r w:rsidRPr="00216C86">
        <w:rPr>
          <w:b/>
          <w:bCs/>
          <w:sz w:val="21"/>
          <w:szCs w:val="21"/>
          <w:lang w:val="en-US"/>
        </w:rPr>
        <w:t>Shar</w:t>
      </w:r>
      <w:r w:rsidR="00316721">
        <w:rPr>
          <w:b/>
          <w:bCs/>
          <w:sz w:val="21"/>
          <w:szCs w:val="21"/>
          <w:lang w:val="en-US"/>
        </w:rPr>
        <w:t>ing</w:t>
      </w:r>
      <w:r w:rsidRPr="00216C86">
        <w:rPr>
          <w:b/>
          <w:bCs/>
          <w:sz w:val="21"/>
          <w:szCs w:val="21"/>
          <w:lang w:val="en-US"/>
        </w:rPr>
        <w:t xml:space="preserve"> </w:t>
      </w:r>
      <w:r w:rsidR="00582A3F" w:rsidRPr="00216C86">
        <w:rPr>
          <w:b/>
          <w:bCs/>
          <w:sz w:val="21"/>
          <w:szCs w:val="21"/>
          <w:lang w:val="en-US"/>
        </w:rPr>
        <w:t xml:space="preserve">learnings and </w:t>
      </w:r>
      <w:r w:rsidRPr="00216C86">
        <w:rPr>
          <w:b/>
          <w:bCs/>
          <w:sz w:val="21"/>
          <w:szCs w:val="21"/>
          <w:lang w:val="en-US"/>
        </w:rPr>
        <w:t>research</w:t>
      </w:r>
    </w:p>
    <w:p w14:paraId="568B8E0D" w14:textId="17FC3B85" w:rsidR="00363BF4" w:rsidRPr="00216C86" w:rsidRDefault="00363BF4" w:rsidP="00CD7654">
      <w:pPr>
        <w:pStyle w:val="ListParagraph"/>
        <w:numPr>
          <w:ilvl w:val="0"/>
          <w:numId w:val="12"/>
        </w:numPr>
        <w:spacing w:after="160" w:line="259" w:lineRule="auto"/>
        <w:ind w:left="993"/>
        <w:rPr>
          <w:sz w:val="21"/>
          <w:szCs w:val="21"/>
          <w:lang w:val="en-US"/>
        </w:rPr>
      </w:pPr>
      <w:r w:rsidRPr="00216C86">
        <w:rPr>
          <w:sz w:val="21"/>
          <w:szCs w:val="21"/>
          <w:lang w:val="en-US"/>
        </w:rPr>
        <w:t>Research undertaken by Hira should be shared – for example, on Marketplace.</w:t>
      </w:r>
    </w:p>
    <w:p w14:paraId="2C978F73" w14:textId="2DDE1E90" w:rsidR="00582A3F" w:rsidRPr="00216C86" w:rsidRDefault="00582A3F" w:rsidP="00CD7654">
      <w:pPr>
        <w:pStyle w:val="ListParagraph"/>
        <w:numPr>
          <w:ilvl w:val="0"/>
          <w:numId w:val="12"/>
        </w:numPr>
        <w:spacing w:after="160" w:line="259" w:lineRule="auto"/>
        <w:ind w:left="993"/>
        <w:rPr>
          <w:sz w:val="21"/>
          <w:szCs w:val="21"/>
          <w:lang w:val="en-US"/>
        </w:rPr>
      </w:pPr>
      <w:r w:rsidRPr="00216C86">
        <w:rPr>
          <w:sz w:val="21"/>
          <w:szCs w:val="21"/>
          <w:lang w:val="en-US"/>
        </w:rPr>
        <w:t>There will be lessons learned from the implementation of the APIs – let’s learn them together.</w:t>
      </w:r>
    </w:p>
    <w:p w14:paraId="4407B8F9" w14:textId="6611FD1C" w:rsidR="00B93DA9" w:rsidRPr="00216C86" w:rsidRDefault="005039FC" w:rsidP="00CD7654">
      <w:pPr>
        <w:pStyle w:val="ListParagraph"/>
        <w:numPr>
          <w:ilvl w:val="0"/>
          <w:numId w:val="13"/>
        </w:numPr>
        <w:spacing w:after="160" w:line="259" w:lineRule="auto"/>
        <w:ind w:left="993"/>
        <w:rPr>
          <w:sz w:val="21"/>
          <w:szCs w:val="21"/>
        </w:rPr>
      </w:pPr>
      <w:r w:rsidRPr="00216C86">
        <w:rPr>
          <w:sz w:val="21"/>
          <w:szCs w:val="21"/>
          <w:lang w:val="en-US"/>
        </w:rPr>
        <w:t>Publish the personas work</w:t>
      </w:r>
      <w:r w:rsidR="00040E5A" w:rsidRPr="00216C86">
        <w:rPr>
          <w:sz w:val="21"/>
          <w:szCs w:val="21"/>
          <w:lang w:val="en-US"/>
        </w:rPr>
        <w:t xml:space="preserve"> and </w:t>
      </w:r>
      <w:r w:rsidR="00B93DA9" w:rsidRPr="00216C86">
        <w:rPr>
          <w:sz w:val="21"/>
          <w:szCs w:val="21"/>
        </w:rPr>
        <w:t>data analysis or specifications on national dat</w:t>
      </w:r>
      <w:r w:rsidR="00040E5A" w:rsidRPr="00216C86">
        <w:rPr>
          <w:sz w:val="21"/>
          <w:szCs w:val="21"/>
        </w:rPr>
        <w:t>a.</w:t>
      </w:r>
    </w:p>
    <w:p w14:paraId="0ACA805D" w14:textId="40723416" w:rsidR="001E483E" w:rsidRPr="00216C86" w:rsidRDefault="003A5256" w:rsidP="008E6B3A">
      <w:pPr>
        <w:pStyle w:val="ListParagraph"/>
        <w:numPr>
          <w:ilvl w:val="0"/>
          <w:numId w:val="5"/>
        </w:numPr>
        <w:spacing w:after="160" w:line="259" w:lineRule="auto"/>
        <w:ind w:left="284"/>
        <w:rPr>
          <w:sz w:val="21"/>
          <w:szCs w:val="21"/>
          <w:lang w:val="en-US"/>
        </w:rPr>
      </w:pPr>
      <w:r w:rsidRPr="00216C86">
        <w:rPr>
          <w:b/>
          <w:bCs/>
          <w:sz w:val="21"/>
          <w:szCs w:val="21"/>
          <w:lang w:val="en-US"/>
        </w:rPr>
        <w:t>Māori d</w:t>
      </w:r>
      <w:r w:rsidR="001E483E" w:rsidRPr="00216C86">
        <w:rPr>
          <w:b/>
          <w:bCs/>
          <w:sz w:val="21"/>
          <w:szCs w:val="21"/>
          <w:lang w:val="en-US"/>
        </w:rPr>
        <w:t>ata sovereignty</w:t>
      </w:r>
      <w:r w:rsidRPr="00216C86">
        <w:rPr>
          <w:b/>
          <w:bCs/>
          <w:sz w:val="21"/>
          <w:szCs w:val="21"/>
          <w:lang w:val="en-US"/>
        </w:rPr>
        <w:t xml:space="preserve"> standard</w:t>
      </w:r>
      <w:r w:rsidRPr="00216C86">
        <w:rPr>
          <w:sz w:val="21"/>
          <w:szCs w:val="21"/>
          <w:lang w:val="en-US"/>
        </w:rPr>
        <w:t xml:space="preserve"> </w:t>
      </w:r>
      <w:r w:rsidR="00CD0869" w:rsidRPr="00216C86">
        <w:rPr>
          <w:sz w:val="21"/>
          <w:szCs w:val="21"/>
          <w:lang w:val="en-US"/>
        </w:rPr>
        <w:t xml:space="preserve">should be </w:t>
      </w:r>
      <w:r w:rsidR="00695A87" w:rsidRPr="00216C86">
        <w:rPr>
          <w:sz w:val="21"/>
          <w:szCs w:val="21"/>
          <w:lang w:val="en-US"/>
        </w:rPr>
        <w:t>applied to all. Publish guidance as part of guardrails (Te Aka Whai Ora lead).</w:t>
      </w:r>
    </w:p>
    <w:p w14:paraId="38D8B90A" w14:textId="747F3C59" w:rsidR="005718D0" w:rsidRPr="00216C86" w:rsidRDefault="005718D0" w:rsidP="008E6B3A">
      <w:pPr>
        <w:pStyle w:val="ListParagraph"/>
        <w:numPr>
          <w:ilvl w:val="0"/>
          <w:numId w:val="5"/>
        </w:numPr>
        <w:spacing w:after="160" w:line="259" w:lineRule="auto"/>
        <w:ind w:left="284"/>
        <w:rPr>
          <w:sz w:val="21"/>
          <w:szCs w:val="21"/>
        </w:rPr>
      </w:pPr>
      <w:r w:rsidRPr="00216C86">
        <w:rPr>
          <w:b/>
          <w:bCs/>
          <w:sz w:val="21"/>
          <w:szCs w:val="21"/>
          <w:lang w:val="en-US"/>
        </w:rPr>
        <w:t xml:space="preserve">Equity must be built in: </w:t>
      </w:r>
      <w:r w:rsidRPr="00216C86">
        <w:rPr>
          <w:sz w:val="21"/>
          <w:szCs w:val="21"/>
        </w:rPr>
        <w:t>Publish equity guidelines</w:t>
      </w:r>
      <w:r w:rsidR="00B34026" w:rsidRPr="00216C86">
        <w:rPr>
          <w:sz w:val="21"/>
          <w:szCs w:val="21"/>
        </w:rPr>
        <w:t xml:space="preserve"> on Marketplace</w:t>
      </w:r>
      <w:r w:rsidRPr="00216C86">
        <w:rPr>
          <w:sz w:val="21"/>
          <w:szCs w:val="21"/>
        </w:rPr>
        <w:t xml:space="preserve"> and share expectations with vendor community</w:t>
      </w:r>
      <w:r w:rsidR="00013C18" w:rsidRPr="00216C86">
        <w:rPr>
          <w:sz w:val="21"/>
          <w:szCs w:val="21"/>
        </w:rPr>
        <w:t>.</w:t>
      </w:r>
    </w:p>
    <w:p w14:paraId="739A4721" w14:textId="22D71DC8" w:rsidR="006B3589" w:rsidRPr="00216C86" w:rsidRDefault="004E766A" w:rsidP="008E6B3A">
      <w:pPr>
        <w:pStyle w:val="ListParagraph"/>
        <w:numPr>
          <w:ilvl w:val="0"/>
          <w:numId w:val="5"/>
        </w:numPr>
        <w:spacing w:after="160" w:line="259" w:lineRule="auto"/>
        <w:ind w:left="284"/>
        <w:rPr>
          <w:sz w:val="21"/>
          <w:szCs w:val="21"/>
          <w:lang w:val="en-US"/>
        </w:rPr>
      </w:pPr>
      <w:r w:rsidRPr="00216C86">
        <w:rPr>
          <w:b/>
          <w:bCs/>
          <w:sz w:val="21"/>
          <w:szCs w:val="21"/>
          <w:lang w:val="en-US"/>
        </w:rPr>
        <w:t>Role clarity</w:t>
      </w:r>
      <w:r w:rsidR="00A612FB" w:rsidRPr="00216C86">
        <w:rPr>
          <w:b/>
          <w:bCs/>
          <w:sz w:val="21"/>
          <w:szCs w:val="21"/>
          <w:lang w:val="en-US"/>
        </w:rPr>
        <w:t xml:space="preserve"> between Hira and vendors</w:t>
      </w:r>
    </w:p>
    <w:p w14:paraId="0794945A" w14:textId="77777777" w:rsidR="00013C18" w:rsidRPr="00216C86" w:rsidRDefault="00A779BE" w:rsidP="008E6B3A">
      <w:pPr>
        <w:pStyle w:val="ListParagraph"/>
        <w:numPr>
          <w:ilvl w:val="1"/>
          <w:numId w:val="5"/>
        </w:numPr>
        <w:spacing w:after="160" w:line="259" w:lineRule="auto"/>
        <w:ind w:left="851"/>
        <w:rPr>
          <w:sz w:val="21"/>
          <w:szCs w:val="21"/>
          <w:lang w:val="en-US"/>
        </w:rPr>
      </w:pPr>
      <w:r w:rsidRPr="00216C86">
        <w:rPr>
          <w:sz w:val="21"/>
          <w:szCs w:val="21"/>
          <w:lang w:val="en-US"/>
        </w:rPr>
        <w:t xml:space="preserve">Need to be clear on what only Hira can do, and what vendors </w:t>
      </w:r>
      <w:r w:rsidR="006B3589" w:rsidRPr="00216C86">
        <w:rPr>
          <w:sz w:val="21"/>
          <w:szCs w:val="21"/>
          <w:lang w:val="en-US"/>
        </w:rPr>
        <w:t>are expected to deliver/contribute</w:t>
      </w:r>
      <w:r w:rsidR="00214A6F" w:rsidRPr="00216C86">
        <w:rPr>
          <w:sz w:val="21"/>
          <w:szCs w:val="21"/>
          <w:lang w:val="en-US"/>
        </w:rPr>
        <w:t xml:space="preserve">. </w:t>
      </w:r>
      <w:r w:rsidR="00A64EB2" w:rsidRPr="00216C86">
        <w:rPr>
          <w:sz w:val="21"/>
          <w:szCs w:val="21"/>
          <w:lang w:val="en-US"/>
        </w:rPr>
        <w:t>What does Hira expect of vendors</w:t>
      </w:r>
      <w:r w:rsidR="00A572A4" w:rsidRPr="00216C86">
        <w:rPr>
          <w:sz w:val="21"/>
          <w:szCs w:val="21"/>
          <w:lang w:val="en-US"/>
        </w:rPr>
        <w:t xml:space="preserve"> in terms of delivery?</w:t>
      </w:r>
    </w:p>
    <w:p w14:paraId="39BC4478" w14:textId="6A0BEA34" w:rsidR="006B3589" w:rsidRPr="00216C86" w:rsidRDefault="23D455C5" w:rsidP="008E6B3A">
      <w:pPr>
        <w:pStyle w:val="ListParagraph"/>
        <w:numPr>
          <w:ilvl w:val="1"/>
          <w:numId w:val="5"/>
        </w:numPr>
        <w:spacing w:after="160" w:line="259" w:lineRule="auto"/>
        <w:ind w:left="851"/>
        <w:rPr>
          <w:sz w:val="21"/>
          <w:szCs w:val="21"/>
          <w:lang w:val="en-US"/>
        </w:rPr>
      </w:pPr>
      <w:r w:rsidRPr="00216C86">
        <w:rPr>
          <w:sz w:val="21"/>
          <w:szCs w:val="21"/>
          <w:lang w:val="en-US"/>
        </w:rPr>
        <w:t xml:space="preserve">Vendors/partners are keen to contribute to </w:t>
      </w:r>
      <w:r w:rsidR="71783E65" w:rsidRPr="00216C86">
        <w:rPr>
          <w:sz w:val="21"/>
          <w:szCs w:val="21"/>
          <w:lang w:val="en-US"/>
        </w:rPr>
        <w:t>delivery of</w:t>
      </w:r>
      <w:r w:rsidRPr="00216C86">
        <w:rPr>
          <w:sz w:val="21"/>
          <w:szCs w:val="21"/>
          <w:lang w:val="en-US"/>
        </w:rPr>
        <w:t xml:space="preserve"> c</w:t>
      </w:r>
      <w:r w:rsidR="5BA9F64D" w:rsidRPr="00216C86">
        <w:rPr>
          <w:sz w:val="21"/>
          <w:szCs w:val="21"/>
          <w:lang w:val="en-US"/>
        </w:rPr>
        <w:t>a</w:t>
      </w:r>
      <w:r w:rsidRPr="00216C86">
        <w:rPr>
          <w:sz w:val="21"/>
          <w:szCs w:val="21"/>
          <w:lang w:val="en-US"/>
        </w:rPr>
        <w:t>pability, especially if already existing that could be lev</w:t>
      </w:r>
      <w:r w:rsidR="05632E7D" w:rsidRPr="00216C86">
        <w:rPr>
          <w:sz w:val="21"/>
          <w:szCs w:val="21"/>
          <w:lang w:val="en-US"/>
        </w:rPr>
        <w:t>eraged.</w:t>
      </w:r>
    </w:p>
    <w:p w14:paraId="319D4A89" w14:textId="2ABABBF7" w:rsidR="0A1CD996" w:rsidRPr="00216C86" w:rsidRDefault="00214A6F" w:rsidP="008E6B3A">
      <w:pPr>
        <w:pStyle w:val="ListParagraph"/>
        <w:numPr>
          <w:ilvl w:val="1"/>
          <w:numId w:val="5"/>
        </w:numPr>
        <w:spacing w:after="160" w:line="259" w:lineRule="auto"/>
        <w:ind w:left="851"/>
        <w:rPr>
          <w:sz w:val="21"/>
          <w:szCs w:val="21"/>
          <w:lang w:val="en-US"/>
        </w:rPr>
      </w:pPr>
      <w:r w:rsidRPr="00216C86">
        <w:rPr>
          <w:sz w:val="21"/>
          <w:szCs w:val="21"/>
          <w:lang w:val="en-US"/>
        </w:rPr>
        <w:t>For example, if Hira focuses on a consumer app, do vendors also continue to work on this</w:t>
      </w:r>
      <w:r w:rsidR="00776B71" w:rsidRPr="00216C86">
        <w:rPr>
          <w:sz w:val="21"/>
          <w:szCs w:val="21"/>
          <w:lang w:val="en-US"/>
        </w:rPr>
        <w:t xml:space="preserve"> or put their focus elsewhere?</w:t>
      </w:r>
      <w:r w:rsidR="006B3589" w:rsidRPr="00216C86">
        <w:rPr>
          <w:sz w:val="21"/>
          <w:szCs w:val="21"/>
          <w:lang w:val="en-US"/>
        </w:rPr>
        <w:t xml:space="preserve"> </w:t>
      </w:r>
      <w:r w:rsidR="00F90D32" w:rsidRPr="00216C86">
        <w:rPr>
          <w:sz w:val="21"/>
          <w:szCs w:val="21"/>
          <w:lang w:eastAsia="en-NZ"/>
        </w:rPr>
        <w:t>Consider providing opportunity to vendor community to build Te Whatu Ora consumer</w:t>
      </w:r>
      <w:r w:rsidR="00013C18" w:rsidRPr="00216C86">
        <w:rPr>
          <w:sz w:val="21"/>
          <w:szCs w:val="21"/>
          <w:lang w:eastAsia="en-NZ"/>
        </w:rPr>
        <w:t>-</w:t>
      </w:r>
      <w:r w:rsidR="00F90D32" w:rsidRPr="00216C86">
        <w:rPr>
          <w:sz w:val="21"/>
          <w:szCs w:val="21"/>
          <w:lang w:eastAsia="en-NZ"/>
        </w:rPr>
        <w:t>facing app.</w:t>
      </w:r>
    </w:p>
    <w:p w14:paraId="06C65BA5" w14:textId="00B8EB31" w:rsidR="1BD261BA" w:rsidRPr="00216C86" w:rsidRDefault="03660D0A" w:rsidP="008E6B3A">
      <w:pPr>
        <w:pStyle w:val="ListParagraph"/>
        <w:numPr>
          <w:ilvl w:val="1"/>
          <w:numId w:val="5"/>
        </w:numPr>
        <w:spacing w:after="160" w:line="259" w:lineRule="auto"/>
        <w:ind w:left="851"/>
        <w:rPr>
          <w:rFonts w:eastAsia="Calibri"/>
          <w:sz w:val="21"/>
          <w:szCs w:val="21"/>
          <w:lang w:val="en-US"/>
        </w:rPr>
      </w:pPr>
      <w:r w:rsidRPr="00216C86">
        <w:rPr>
          <w:rFonts w:eastAsia="Calibri"/>
          <w:sz w:val="21"/>
          <w:szCs w:val="21"/>
          <w:lang w:val="en-US"/>
        </w:rPr>
        <w:t xml:space="preserve">Another example, </w:t>
      </w:r>
      <w:r w:rsidR="3BA9A584" w:rsidRPr="00216C86">
        <w:rPr>
          <w:rFonts w:eastAsia="Calibri"/>
          <w:sz w:val="21"/>
          <w:szCs w:val="21"/>
          <w:lang w:val="en-US"/>
        </w:rPr>
        <w:t xml:space="preserve">confirmation required on how Hira </w:t>
      </w:r>
      <w:r w:rsidR="0066390D" w:rsidRPr="00216C86">
        <w:rPr>
          <w:rFonts w:eastAsia="Calibri"/>
          <w:sz w:val="21"/>
          <w:szCs w:val="21"/>
          <w:lang w:val="en-US"/>
        </w:rPr>
        <w:t>intends</w:t>
      </w:r>
      <w:r w:rsidR="3BA9A584" w:rsidRPr="00216C86">
        <w:rPr>
          <w:rFonts w:eastAsia="Calibri"/>
          <w:sz w:val="21"/>
          <w:szCs w:val="21"/>
          <w:lang w:val="en-US"/>
        </w:rPr>
        <w:t xml:space="preserve"> to deliver the data sources with </w:t>
      </w:r>
      <w:r w:rsidR="43E91D04" w:rsidRPr="00216C86">
        <w:rPr>
          <w:rFonts w:eastAsia="Calibri"/>
          <w:sz w:val="21"/>
          <w:szCs w:val="21"/>
          <w:lang w:val="en-US"/>
        </w:rPr>
        <w:t>D</w:t>
      </w:r>
      <w:r w:rsidR="4F2209B2" w:rsidRPr="00216C86">
        <w:rPr>
          <w:rFonts w:eastAsia="Calibri"/>
          <w:sz w:val="21"/>
          <w:szCs w:val="21"/>
          <w:lang w:val="en-US"/>
        </w:rPr>
        <w:t xml:space="preserve">igital </w:t>
      </w:r>
      <w:r w:rsidR="43E91D04" w:rsidRPr="00216C86">
        <w:rPr>
          <w:rFonts w:eastAsia="Calibri"/>
          <w:sz w:val="21"/>
          <w:szCs w:val="21"/>
          <w:lang w:val="en-US"/>
        </w:rPr>
        <w:t>R</w:t>
      </w:r>
      <w:r w:rsidR="66DE627A" w:rsidRPr="00216C86">
        <w:rPr>
          <w:rFonts w:eastAsia="Calibri"/>
          <w:sz w:val="21"/>
          <w:szCs w:val="21"/>
          <w:lang w:val="en-US"/>
        </w:rPr>
        <w:t xml:space="preserve">ights </w:t>
      </w:r>
      <w:r w:rsidR="43E91D04" w:rsidRPr="00216C86">
        <w:rPr>
          <w:rFonts w:eastAsia="Calibri"/>
          <w:sz w:val="21"/>
          <w:szCs w:val="21"/>
          <w:lang w:val="en-US"/>
        </w:rPr>
        <w:t>M</w:t>
      </w:r>
      <w:r w:rsidR="5185CE74" w:rsidRPr="00216C86">
        <w:rPr>
          <w:rFonts w:eastAsia="Calibri"/>
          <w:sz w:val="21"/>
          <w:szCs w:val="21"/>
          <w:lang w:val="en-US"/>
        </w:rPr>
        <w:t>anagement</w:t>
      </w:r>
      <w:r w:rsidR="3BA9A584" w:rsidRPr="00216C86">
        <w:rPr>
          <w:rFonts w:eastAsia="Calibri"/>
          <w:sz w:val="21"/>
          <w:szCs w:val="21"/>
          <w:lang w:val="en-US"/>
        </w:rPr>
        <w:t xml:space="preserve"> </w:t>
      </w:r>
      <w:r w:rsidR="6FC79BC5" w:rsidRPr="00216C86">
        <w:rPr>
          <w:rFonts w:eastAsia="Calibri"/>
          <w:sz w:val="21"/>
          <w:szCs w:val="21"/>
          <w:lang w:val="en-US"/>
        </w:rPr>
        <w:t xml:space="preserve">(DRM) </w:t>
      </w:r>
      <w:r w:rsidR="3BA9A584" w:rsidRPr="00216C86">
        <w:rPr>
          <w:rFonts w:eastAsia="Calibri"/>
          <w:sz w:val="21"/>
          <w:szCs w:val="21"/>
          <w:lang w:val="en-US"/>
        </w:rPr>
        <w:t>applied.</w:t>
      </w:r>
      <w:r w:rsidR="18285B96" w:rsidRPr="00216C86">
        <w:rPr>
          <w:rFonts w:eastAsia="Calibri"/>
          <w:sz w:val="21"/>
          <w:szCs w:val="21"/>
          <w:lang w:val="en-US"/>
        </w:rPr>
        <w:t xml:space="preserve"> </w:t>
      </w:r>
      <w:r w:rsidR="27E16789" w:rsidRPr="00216C86">
        <w:rPr>
          <w:rFonts w:eastAsia="Calibri"/>
          <w:sz w:val="21"/>
          <w:szCs w:val="21"/>
          <w:lang w:val="en-US"/>
        </w:rPr>
        <w:t>Noted DRM was not visible in architecture.</w:t>
      </w:r>
      <w:r w:rsidR="3BA9A584" w:rsidRPr="00216C86">
        <w:rPr>
          <w:rFonts w:eastAsia="Calibri"/>
          <w:sz w:val="21"/>
          <w:szCs w:val="21"/>
          <w:lang w:val="en-US"/>
        </w:rPr>
        <w:t xml:space="preserve"> Is this a gap? Recognised as a capability vendors could provide</w:t>
      </w:r>
      <w:r w:rsidR="110ABE0B" w:rsidRPr="00216C86">
        <w:rPr>
          <w:rFonts w:eastAsia="Calibri"/>
          <w:sz w:val="21"/>
          <w:szCs w:val="21"/>
          <w:lang w:val="en-US"/>
        </w:rPr>
        <w:t>.</w:t>
      </w:r>
      <w:r w:rsidR="5BF532F7" w:rsidRPr="00216C86">
        <w:rPr>
          <w:rFonts w:eastAsia="Calibri"/>
          <w:sz w:val="21"/>
          <w:szCs w:val="21"/>
          <w:lang w:val="en-US"/>
        </w:rPr>
        <w:t xml:space="preserve"> </w:t>
      </w:r>
    </w:p>
    <w:p w14:paraId="76136966" w14:textId="2E23F2E2" w:rsidR="771FBE59" w:rsidRPr="00216C86" w:rsidRDefault="006B3589" w:rsidP="008E6B3A">
      <w:pPr>
        <w:pStyle w:val="ListParagraph"/>
        <w:numPr>
          <w:ilvl w:val="1"/>
          <w:numId w:val="5"/>
        </w:numPr>
        <w:spacing w:after="160" w:line="259" w:lineRule="auto"/>
        <w:ind w:left="851"/>
        <w:rPr>
          <w:sz w:val="21"/>
          <w:szCs w:val="21"/>
          <w:lang w:val="en-US"/>
        </w:rPr>
      </w:pPr>
      <w:r w:rsidRPr="00216C86">
        <w:rPr>
          <w:sz w:val="21"/>
          <w:szCs w:val="21"/>
          <w:lang w:eastAsia="en-NZ"/>
        </w:rPr>
        <w:t>Codesign with vendors – take them on the journey</w:t>
      </w:r>
      <w:r w:rsidR="000D20F2" w:rsidRPr="00216C86">
        <w:rPr>
          <w:sz w:val="21"/>
          <w:szCs w:val="21"/>
          <w:lang w:eastAsia="en-NZ"/>
        </w:rPr>
        <w:t>.</w:t>
      </w:r>
    </w:p>
    <w:p w14:paraId="17FA8F82" w14:textId="16A0641A" w:rsidR="00572874" w:rsidRPr="00216C86" w:rsidRDefault="00572874" w:rsidP="008E6B3A">
      <w:pPr>
        <w:pStyle w:val="ListParagraph"/>
        <w:numPr>
          <w:ilvl w:val="1"/>
          <w:numId w:val="5"/>
        </w:numPr>
        <w:spacing w:after="160" w:line="259" w:lineRule="auto"/>
        <w:ind w:left="851"/>
        <w:rPr>
          <w:sz w:val="21"/>
          <w:szCs w:val="21"/>
        </w:rPr>
      </w:pPr>
      <w:r w:rsidRPr="00216C86">
        <w:rPr>
          <w:rFonts w:cstheme="minorBidi"/>
          <w:sz w:val="21"/>
          <w:szCs w:val="21"/>
          <w:lang w:eastAsia="en-NZ"/>
        </w:rPr>
        <w:t>What will be mandated, and when? Vendors need to prepare, understand impact and align their own businesses.</w:t>
      </w:r>
    </w:p>
    <w:p w14:paraId="0A83CCEC" w14:textId="5459F924" w:rsidR="4A5D332C" w:rsidRPr="00216C86" w:rsidRDefault="4A5D332C" w:rsidP="008E6B3A">
      <w:pPr>
        <w:pStyle w:val="ListParagraph"/>
        <w:numPr>
          <w:ilvl w:val="0"/>
          <w:numId w:val="5"/>
        </w:numPr>
        <w:spacing w:after="160" w:line="259" w:lineRule="auto"/>
        <w:ind w:left="284"/>
        <w:rPr>
          <w:b/>
          <w:bCs/>
          <w:sz w:val="21"/>
          <w:szCs w:val="21"/>
          <w:lang w:val="en-US"/>
        </w:rPr>
      </w:pPr>
      <w:r w:rsidRPr="00216C86">
        <w:rPr>
          <w:b/>
          <w:bCs/>
          <w:sz w:val="21"/>
          <w:szCs w:val="21"/>
          <w:lang w:val="en-US"/>
        </w:rPr>
        <w:t>Thriving ecosystem</w:t>
      </w:r>
    </w:p>
    <w:p w14:paraId="414E31B1" w14:textId="2255E6B5" w:rsidR="022D2152" w:rsidRPr="00216C86" w:rsidRDefault="30DA9015" w:rsidP="002E158B">
      <w:pPr>
        <w:pStyle w:val="ListParagraph"/>
        <w:numPr>
          <w:ilvl w:val="1"/>
          <w:numId w:val="23"/>
        </w:numPr>
        <w:spacing w:after="160" w:line="259" w:lineRule="auto"/>
        <w:ind w:left="851"/>
        <w:rPr>
          <w:sz w:val="21"/>
          <w:szCs w:val="21"/>
          <w:lang w:val="en-US"/>
        </w:rPr>
      </w:pPr>
      <w:r w:rsidRPr="00216C86">
        <w:rPr>
          <w:sz w:val="21"/>
          <w:szCs w:val="21"/>
          <w:lang w:val="en-US"/>
        </w:rPr>
        <w:t xml:space="preserve">What can Te Whatu Ora and DHA </w:t>
      </w:r>
      <w:r w:rsidR="32BF8434" w:rsidRPr="00216C86">
        <w:rPr>
          <w:sz w:val="21"/>
          <w:szCs w:val="21"/>
          <w:lang w:val="en-US"/>
        </w:rPr>
        <w:t xml:space="preserve">do </w:t>
      </w:r>
      <w:r w:rsidR="18C56135" w:rsidRPr="00216C86">
        <w:rPr>
          <w:sz w:val="21"/>
          <w:szCs w:val="21"/>
          <w:lang w:val="en-US"/>
        </w:rPr>
        <w:t>to</w:t>
      </w:r>
      <w:r w:rsidRPr="00216C86">
        <w:rPr>
          <w:sz w:val="21"/>
          <w:szCs w:val="21"/>
          <w:lang w:val="en-US"/>
        </w:rPr>
        <w:t xml:space="preserve"> ensure all vendors participate in the ecosystem, especially for smaller players, to ensure a thriving digital health ecosystem</w:t>
      </w:r>
      <w:r w:rsidR="448882B7" w:rsidRPr="00216C86">
        <w:rPr>
          <w:sz w:val="21"/>
          <w:szCs w:val="21"/>
          <w:lang w:val="en-US"/>
        </w:rPr>
        <w:t>?</w:t>
      </w:r>
    </w:p>
    <w:p w14:paraId="6F3B4AC2" w14:textId="075E8DEB" w:rsidR="44A054B9" w:rsidRPr="00216C86" w:rsidRDefault="43F4C929" w:rsidP="002E158B">
      <w:pPr>
        <w:pStyle w:val="ListParagraph"/>
        <w:numPr>
          <w:ilvl w:val="1"/>
          <w:numId w:val="23"/>
        </w:numPr>
        <w:spacing w:after="160" w:line="259" w:lineRule="auto"/>
        <w:ind w:left="851"/>
        <w:rPr>
          <w:sz w:val="21"/>
          <w:szCs w:val="21"/>
          <w:lang w:val="en-US"/>
        </w:rPr>
      </w:pPr>
      <w:r w:rsidRPr="00216C86">
        <w:rPr>
          <w:rFonts w:eastAsiaTheme="minorEastAsia"/>
          <w:sz w:val="21"/>
          <w:szCs w:val="21"/>
          <w:lang w:val="en-US"/>
        </w:rPr>
        <w:t xml:space="preserve">Will Hira consider incentivising vendors to participate? Recommended Hira </w:t>
      </w:r>
      <w:r w:rsidR="0086325A" w:rsidRPr="00216C86">
        <w:rPr>
          <w:rFonts w:eastAsiaTheme="minorEastAsia"/>
          <w:sz w:val="21"/>
          <w:szCs w:val="21"/>
          <w:lang w:val="en-US"/>
        </w:rPr>
        <w:t>look at the</w:t>
      </w:r>
      <w:r w:rsidRPr="00216C86">
        <w:rPr>
          <w:rFonts w:eastAsiaTheme="minorEastAsia"/>
          <w:sz w:val="21"/>
          <w:szCs w:val="21"/>
          <w:lang w:val="en-US"/>
        </w:rPr>
        <w:t xml:space="preserve"> Singapore model.</w:t>
      </w:r>
    </w:p>
    <w:p w14:paraId="6D56146E" w14:textId="785564AE" w:rsidR="2C45A8DC" w:rsidRPr="00216C86" w:rsidRDefault="006B4A6C" w:rsidP="008E6B3A">
      <w:pPr>
        <w:pStyle w:val="ListParagraph"/>
        <w:numPr>
          <w:ilvl w:val="0"/>
          <w:numId w:val="5"/>
        </w:numPr>
        <w:spacing w:after="160" w:line="259" w:lineRule="auto"/>
        <w:ind w:left="284"/>
        <w:rPr>
          <w:b/>
          <w:sz w:val="21"/>
          <w:szCs w:val="21"/>
          <w:lang w:val="en-US"/>
        </w:rPr>
      </w:pPr>
      <w:r>
        <w:rPr>
          <w:b/>
          <w:bCs/>
          <w:sz w:val="21"/>
          <w:szCs w:val="21"/>
          <w:lang w:val="en-US"/>
        </w:rPr>
        <w:t>Other comments</w:t>
      </w:r>
    </w:p>
    <w:p w14:paraId="2B9F1006" w14:textId="71BD7E03" w:rsidR="13841E5A" w:rsidRPr="00216C86" w:rsidRDefault="17BF294F" w:rsidP="008E6B3A">
      <w:pPr>
        <w:pStyle w:val="ListParagraph"/>
        <w:numPr>
          <w:ilvl w:val="1"/>
          <w:numId w:val="5"/>
        </w:numPr>
        <w:ind w:left="851" w:hanging="357"/>
        <w:rPr>
          <w:rFonts w:eastAsia="Calibri"/>
          <w:sz w:val="21"/>
          <w:szCs w:val="21"/>
          <w:lang w:val="en-US"/>
        </w:rPr>
      </w:pPr>
      <w:r w:rsidRPr="00216C86">
        <w:rPr>
          <w:rFonts w:eastAsia="Calibri"/>
          <w:sz w:val="21"/>
          <w:szCs w:val="21"/>
          <w:lang w:val="en-US"/>
        </w:rPr>
        <w:t>Are there vendor personas? Will be useful to inform commercial framework.</w:t>
      </w:r>
    </w:p>
    <w:p w14:paraId="582BC1F5" w14:textId="6F23113E" w:rsidR="000C31A2" w:rsidRPr="00216C86" w:rsidRDefault="000C31A2" w:rsidP="008E6B3A">
      <w:pPr>
        <w:pStyle w:val="ListParagraph"/>
        <w:numPr>
          <w:ilvl w:val="1"/>
          <w:numId w:val="5"/>
        </w:numPr>
        <w:ind w:left="851" w:hanging="357"/>
        <w:rPr>
          <w:rFonts w:eastAsia="Calibri"/>
          <w:sz w:val="21"/>
          <w:szCs w:val="21"/>
          <w:lang w:val="en-US"/>
        </w:rPr>
      </w:pPr>
      <w:r w:rsidRPr="58C8675A">
        <w:rPr>
          <w:rFonts w:eastAsiaTheme="minorEastAsia"/>
          <w:sz w:val="21"/>
          <w:szCs w:val="21"/>
          <w:lang w:val="en-US"/>
        </w:rPr>
        <w:t>Clinicians could be digital champions</w:t>
      </w:r>
      <w:r w:rsidR="006B323D" w:rsidRPr="58C8675A">
        <w:rPr>
          <w:rFonts w:eastAsiaTheme="minorEastAsia"/>
          <w:sz w:val="21"/>
          <w:szCs w:val="21"/>
          <w:lang w:val="en-US"/>
        </w:rPr>
        <w:t>.</w:t>
      </w:r>
    </w:p>
    <w:p w14:paraId="1D27FCDD" w14:textId="380872E3" w:rsidR="02B03CF2" w:rsidRDefault="02B03CF2" w:rsidP="58C8675A">
      <w:pPr>
        <w:pStyle w:val="ListParagraph"/>
        <w:numPr>
          <w:ilvl w:val="1"/>
          <w:numId w:val="5"/>
        </w:numPr>
        <w:ind w:left="851" w:hanging="357"/>
        <w:rPr>
          <w:rFonts w:eastAsia="Calibri"/>
          <w:lang w:val="en-US"/>
        </w:rPr>
      </w:pPr>
      <w:r w:rsidRPr="58C8675A">
        <w:rPr>
          <w:rFonts w:eastAsiaTheme="minorEastAsia"/>
          <w:sz w:val="21"/>
          <w:szCs w:val="21"/>
          <w:lang w:val="en-US"/>
        </w:rPr>
        <w:t xml:space="preserve">Data and channel delivery is very individual focused with no real picture of </w:t>
      </w:r>
      <w:proofErr w:type="spellStart"/>
      <w:r w:rsidRPr="58C8675A">
        <w:rPr>
          <w:rFonts w:eastAsiaTheme="minorEastAsia"/>
          <w:sz w:val="21"/>
          <w:szCs w:val="21"/>
          <w:lang w:val="en-US"/>
        </w:rPr>
        <w:t>wh</w:t>
      </w:r>
      <w:proofErr w:type="spellEnd"/>
      <w:r w:rsidR="135A78AD" w:rsidRPr="58C8675A">
        <w:rPr>
          <w:rFonts w:eastAsia="Calibri" w:cstheme="minorBidi"/>
          <w:sz w:val="21"/>
          <w:szCs w:val="21"/>
        </w:rPr>
        <w:t>ā</w:t>
      </w:r>
      <w:proofErr w:type="spellStart"/>
      <w:r w:rsidRPr="58C8675A">
        <w:rPr>
          <w:rFonts w:eastAsiaTheme="minorEastAsia"/>
          <w:sz w:val="21"/>
          <w:szCs w:val="21"/>
          <w:lang w:val="en-US"/>
        </w:rPr>
        <w:t>nau</w:t>
      </w:r>
      <w:proofErr w:type="spellEnd"/>
      <w:r w:rsidRPr="58C8675A">
        <w:rPr>
          <w:rFonts w:eastAsiaTheme="minorEastAsia"/>
          <w:sz w:val="21"/>
          <w:szCs w:val="21"/>
          <w:lang w:val="en-US"/>
        </w:rPr>
        <w:t>.</w:t>
      </w:r>
    </w:p>
    <w:p w14:paraId="2EB5E724" w14:textId="5B958F9E" w:rsidR="72DAAAEF" w:rsidRDefault="72DAAAEF" w:rsidP="58C8675A">
      <w:pPr>
        <w:pStyle w:val="ListParagraph"/>
        <w:numPr>
          <w:ilvl w:val="1"/>
          <w:numId w:val="5"/>
        </w:numPr>
        <w:ind w:left="851" w:hanging="357"/>
        <w:rPr>
          <w:rFonts w:eastAsia="Calibri"/>
          <w:lang w:val="en-US"/>
        </w:rPr>
      </w:pPr>
      <w:r w:rsidRPr="58C8675A">
        <w:rPr>
          <w:rFonts w:eastAsiaTheme="minorEastAsia"/>
          <w:sz w:val="21"/>
          <w:szCs w:val="21"/>
          <w:lang w:val="en-US"/>
        </w:rPr>
        <w:t>Is physical access (not just digital access) to data considered?</w:t>
      </w:r>
    </w:p>
    <w:p w14:paraId="25A4AC99" w14:textId="77777777" w:rsidR="00CD7654" w:rsidRDefault="00CD7654" w:rsidP="00A3744D">
      <w:pPr>
        <w:spacing w:after="0" w:line="240" w:lineRule="auto"/>
        <w:rPr>
          <w:sz w:val="22"/>
          <w:szCs w:val="22"/>
          <w:lang w:val="en-US"/>
        </w:rPr>
      </w:pPr>
    </w:p>
    <w:p w14:paraId="4F5976FF" w14:textId="1C058BA2" w:rsidR="000D36B0" w:rsidRPr="0012573A" w:rsidRDefault="000D36B0" w:rsidP="000D36B0">
      <w:pPr>
        <w:pStyle w:val="Heading1"/>
        <w:rPr>
          <w:sz w:val="24"/>
          <w:szCs w:val="24"/>
          <w:lang w:val="en-US"/>
        </w:rPr>
      </w:pPr>
      <w:r>
        <w:rPr>
          <w:sz w:val="24"/>
          <w:szCs w:val="24"/>
          <w:lang w:val="en-US"/>
        </w:rPr>
        <w:t>Equity by design</w:t>
      </w:r>
      <w:r w:rsidRPr="0012573A">
        <w:rPr>
          <w:sz w:val="24"/>
          <w:szCs w:val="24"/>
          <w:lang w:val="en-US"/>
        </w:rPr>
        <w:t xml:space="preserve"> themes</w:t>
      </w:r>
    </w:p>
    <w:p w14:paraId="75F213AE" w14:textId="77777777" w:rsidR="00372A90" w:rsidRPr="00372A90" w:rsidRDefault="00372A90" w:rsidP="00372A90">
      <w:pPr>
        <w:spacing w:after="0" w:line="240" w:lineRule="auto"/>
        <w:rPr>
          <w:b/>
          <w:bCs/>
          <w:sz w:val="21"/>
          <w:szCs w:val="21"/>
        </w:rPr>
      </w:pPr>
      <w:r w:rsidRPr="00372A90">
        <w:rPr>
          <w:b/>
          <w:bCs/>
          <w:sz w:val="21"/>
          <w:szCs w:val="21"/>
        </w:rPr>
        <w:t>Building equity into our work</w:t>
      </w:r>
    </w:p>
    <w:p w14:paraId="705FCE4D" w14:textId="7651947A" w:rsidR="5293FA31" w:rsidRDefault="5293FA31" w:rsidP="647059B7">
      <w:pPr>
        <w:spacing w:after="0" w:line="240" w:lineRule="auto"/>
        <w:rPr>
          <w:i/>
          <w:iCs/>
          <w:sz w:val="21"/>
          <w:szCs w:val="21"/>
        </w:rPr>
      </w:pPr>
      <w:r w:rsidRPr="647059B7">
        <w:rPr>
          <w:i/>
          <w:iCs/>
          <w:sz w:val="21"/>
          <w:szCs w:val="21"/>
        </w:rPr>
        <w:t xml:space="preserve">In summary, </w:t>
      </w:r>
      <w:r w:rsidR="11095E2E" w:rsidRPr="647059B7">
        <w:rPr>
          <w:i/>
          <w:iCs/>
          <w:sz w:val="21"/>
          <w:szCs w:val="21"/>
        </w:rPr>
        <w:t>great interest and engagement</w:t>
      </w:r>
      <w:r w:rsidRPr="647059B7">
        <w:rPr>
          <w:i/>
          <w:iCs/>
          <w:sz w:val="21"/>
          <w:szCs w:val="21"/>
        </w:rPr>
        <w:t xml:space="preserve">.  </w:t>
      </w:r>
      <w:r w:rsidR="5302C2DB" w:rsidRPr="647059B7">
        <w:rPr>
          <w:i/>
          <w:iCs/>
          <w:sz w:val="21"/>
          <w:szCs w:val="21"/>
        </w:rPr>
        <w:t>A</w:t>
      </w:r>
      <w:r w:rsidR="2EAC050B" w:rsidRPr="647059B7">
        <w:rPr>
          <w:i/>
          <w:iCs/>
          <w:sz w:val="21"/>
          <w:szCs w:val="21"/>
        </w:rPr>
        <w:t>ll workshop audiences were quick</w:t>
      </w:r>
      <w:r w:rsidR="5302C2DB" w:rsidRPr="647059B7">
        <w:rPr>
          <w:i/>
          <w:iCs/>
          <w:sz w:val="21"/>
          <w:szCs w:val="21"/>
        </w:rPr>
        <w:t xml:space="preserve"> to call for equity standards and or consistent features that vendors can work to achieving</w:t>
      </w:r>
      <w:r w:rsidR="1E638436" w:rsidRPr="647059B7">
        <w:rPr>
          <w:i/>
          <w:iCs/>
          <w:sz w:val="21"/>
          <w:szCs w:val="21"/>
        </w:rPr>
        <w:t>.</w:t>
      </w:r>
    </w:p>
    <w:p w14:paraId="62E9E2F5" w14:textId="7EC571AD" w:rsidR="00372A90" w:rsidRPr="00372A90" w:rsidRDefault="00372A90" w:rsidP="002E158B">
      <w:pPr>
        <w:pStyle w:val="ListParagraph"/>
        <w:numPr>
          <w:ilvl w:val="0"/>
          <w:numId w:val="45"/>
        </w:numPr>
        <w:rPr>
          <w:sz w:val="21"/>
          <w:szCs w:val="21"/>
        </w:rPr>
      </w:pPr>
      <w:r w:rsidRPr="00372A90">
        <w:rPr>
          <w:sz w:val="21"/>
          <w:szCs w:val="21"/>
        </w:rPr>
        <w:t xml:space="preserve">Equity is of increasing importance and there is a lot </w:t>
      </w:r>
      <w:r w:rsidR="00255148">
        <w:rPr>
          <w:sz w:val="21"/>
          <w:szCs w:val="21"/>
        </w:rPr>
        <w:t>of focus on</w:t>
      </w:r>
      <w:r w:rsidRPr="00372A90">
        <w:rPr>
          <w:sz w:val="21"/>
          <w:szCs w:val="21"/>
        </w:rPr>
        <w:t xml:space="preserve"> operationalis</w:t>
      </w:r>
      <w:r w:rsidR="00255148">
        <w:rPr>
          <w:sz w:val="21"/>
          <w:szCs w:val="21"/>
        </w:rPr>
        <w:t>ing</w:t>
      </w:r>
      <w:r w:rsidRPr="00372A90">
        <w:rPr>
          <w:sz w:val="21"/>
          <w:szCs w:val="21"/>
        </w:rPr>
        <w:t xml:space="preserve"> equity in our work</w:t>
      </w:r>
      <w:r w:rsidR="00255148">
        <w:rPr>
          <w:sz w:val="21"/>
          <w:szCs w:val="21"/>
        </w:rPr>
        <w:t>.</w:t>
      </w:r>
      <w:r w:rsidR="00CD6595">
        <w:rPr>
          <w:sz w:val="21"/>
          <w:szCs w:val="21"/>
        </w:rPr>
        <w:t xml:space="preserve"> People who are unsure how to do this need support.</w:t>
      </w:r>
    </w:p>
    <w:p w14:paraId="506EB410" w14:textId="729FBA1D" w:rsidR="00372A90" w:rsidRPr="00372A90" w:rsidRDefault="00372A90" w:rsidP="002E158B">
      <w:pPr>
        <w:pStyle w:val="ListParagraph"/>
        <w:numPr>
          <w:ilvl w:val="0"/>
          <w:numId w:val="45"/>
        </w:numPr>
        <w:rPr>
          <w:sz w:val="21"/>
          <w:szCs w:val="21"/>
        </w:rPr>
      </w:pPr>
      <w:r w:rsidRPr="00372A90">
        <w:rPr>
          <w:sz w:val="21"/>
          <w:szCs w:val="21"/>
        </w:rPr>
        <w:t>Equity needs to be relevant to people in all roles – finance, support etc</w:t>
      </w:r>
      <w:r w:rsidR="00CD6595">
        <w:rPr>
          <w:sz w:val="21"/>
          <w:szCs w:val="21"/>
        </w:rPr>
        <w:t>.</w:t>
      </w:r>
    </w:p>
    <w:p w14:paraId="41FEB3FC" w14:textId="6B9510A6" w:rsidR="00372A90" w:rsidRPr="00372A90" w:rsidRDefault="00372A90" w:rsidP="002E158B">
      <w:pPr>
        <w:pStyle w:val="ListParagraph"/>
        <w:numPr>
          <w:ilvl w:val="0"/>
          <w:numId w:val="45"/>
        </w:numPr>
        <w:rPr>
          <w:sz w:val="21"/>
          <w:szCs w:val="21"/>
        </w:rPr>
      </w:pPr>
      <w:r w:rsidRPr="00372A90">
        <w:rPr>
          <w:sz w:val="21"/>
          <w:szCs w:val="21"/>
        </w:rPr>
        <w:lastRenderedPageBreak/>
        <w:t xml:space="preserve">There is a paradigm shift to pae ora – moving to a people, </w:t>
      </w:r>
      <w:r w:rsidRPr="00CD6595">
        <w:rPr>
          <w:sz w:val="21"/>
          <w:szCs w:val="21"/>
        </w:rPr>
        <w:t>wh</w:t>
      </w:r>
      <w:r w:rsidR="00CD6595" w:rsidRPr="00CD6595">
        <w:rPr>
          <w:sz w:val="21"/>
          <w:szCs w:val="21"/>
        </w:rPr>
        <w:t>ā</w:t>
      </w:r>
      <w:r w:rsidRPr="00CD6595">
        <w:rPr>
          <w:sz w:val="21"/>
          <w:szCs w:val="21"/>
        </w:rPr>
        <w:t>nau</w:t>
      </w:r>
      <w:r w:rsidRPr="00372A90">
        <w:rPr>
          <w:sz w:val="21"/>
          <w:szCs w:val="21"/>
        </w:rPr>
        <w:t>, localities approach and away from a medical, DHB-centred model</w:t>
      </w:r>
      <w:r w:rsidR="00CD6595">
        <w:rPr>
          <w:sz w:val="21"/>
          <w:szCs w:val="21"/>
        </w:rPr>
        <w:t>.</w:t>
      </w:r>
    </w:p>
    <w:p w14:paraId="634BB325" w14:textId="50AC905D" w:rsidR="00372A90" w:rsidRPr="00372A90" w:rsidRDefault="00372A90" w:rsidP="002E158B">
      <w:pPr>
        <w:pStyle w:val="ListParagraph"/>
        <w:numPr>
          <w:ilvl w:val="0"/>
          <w:numId w:val="45"/>
        </w:numPr>
        <w:rPr>
          <w:sz w:val="21"/>
          <w:szCs w:val="21"/>
        </w:rPr>
      </w:pPr>
      <w:r w:rsidRPr="00372A90">
        <w:rPr>
          <w:sz w:val="21"/>
          <w:szCs w:val="21"/>
        </w:rPr>
        <w:t>We have to act in a Treaty partnership mode</w:t>
      </w:r>
      <w:r w:rsidR="00CD6595">
        <w:rPr>
          <w:sz w:val="21"/>
          <w:szCs w:val="21"/>
        </w:rPr>
        <w:t>.</w:t>
      </w:r>
    </w:p>
    <w:p w14:paraId="6A248228" w14:textId="7264534C" w:rsidR="00372A90" w:rsidRDefault="00372A90" w:rsidP="002E158B">
      <w:pPr>
        <w:pStyle w:val="ListParagraph"/>
        <w:numPr>
          <w:ilvl w:val="0"/>
          <w:numId w:val="45"/>
        </w:numPr>
        <w:rPr>
          <w:sz w:val="21"/>
          <w:szCs w:val="21"/>
        </w:rPr>
      </w:pPr>
      <w:r w:rsidRPr="00372A90">
        <w:rPr>
          <w:sz w:val="21"/>
          <w:szCs w:val="21"/>
        </w:rPr>
        <w:t>We need to have more of these equity sessions</w:t>
      </w:r>
      <w:r w:rsidR="00CD6595">
        <w:rPr>
          <w:sz w:val="21"/>
          <w:szCs w:val="21"/>
        </w:rPr>
        <w:t>.</w:t>
      </w:r>
    </w:p>
    <w:p w14:paraId="5E565B72" w14:textId="77777777" w:rsidR="00273F91" w:rsidRPr="005F3F55" w:rsidRDefault="00273F91" w:rsidP="002E158B">
      <w:pPr>
        <w:pStyle w:val="ListParagraph"/>
        <w:numPr>
          <w:ilvl w:val="0"/>
          <w:numId w:val="45"/>
        </w:numPr>
        <w:spacing w:after="160" w:line="259" w:lineRule="auto"/>
        <w:rPr>
          <w:sz w:val="21"/>
          <w:szCs w:val="21"/>
        </w:rPr>
      </w:pPr>
      <w:r w:rsidRPr="005F3F55">
        <w:rPr>
          <w:sz w:val="21"/>
          <w:szCs w:val="21"/>
        </w:rPr>
        <w:t>What are we doing to support principles to use in relation to Te Tiriti Waitangi? How is data consumption going to be more than just ‘text on screen’?</w:t>
      </w:r>
    </w:p>
    <w:p w14:paraId="06BFD483" w14:textId="29A7F002" w:rsidR="00273F91" w:rsidRDefault="00273F91" w:rsidP="002E158B">
      <w:pPr>
        <w:pStyle w:val="ListParagraph"/>
        <w:numPr>
          <w:ilvl w:val="0"/>
          <w:numId w:val="45"/>
        </w:numPr>
        <w:spacing w:after="160" w:line="259" w:lineRule="auto"/>
        <w:rPr>
          <w:sz w:val="21"/>
          <w:szCs w:val="21"/>
        </w:rPr>
      </w:pPr>
      <w:r w:rsidRPr="005F3F55">
        <w:rPr>
          <w:sz w:val="21"/>
          <w:szCs w:val="21"/>
        </w:rPr>
        <w:t>We can add/embed Māori language into our products as we did in China, which means interfaces (UI) in Māori language.</w:t>
      </w:r>
    </w:p>
    <w:p w14:paraId="1E3AC82B" w14:textId="77777777" w:rsidR="00273F91" w:rsidRPr="005F3F55" w:rsidRDefault="00273F91" w:rsidP="002E158B">
      <w:pPr>
        <w:pStyle w:val="ListParagraph"/>
        <w:numPr>
          <w:ilvl w:val="0"/>
          <w:numId w:val="45"/>
        </w:numPr>
        <w:rPr>
          <w:sz w:val="21"/>
          <w:szCs w:val="21"/>
        </w:rPr>
      </w:pPr>
      <w:r w:rsidRPr="005F3F55">
        <w:rPr>
          <w:sz w:val="21"/>
          <w:szCs w:val="21"/>
        </w:rPr>
        <w:t>Validation is necessary to protect and promote te reo Māori.</w:t>
      </w:r>
    </w:p>
    <w:p w14:paraId="0A67817B" w14:textId="5E436666" w:rsidR="00372A90" w:rsidRPr="00372A90" w:rsidRDefault="00372A90" w:rsidP="00372A90">
      <w:pPr>
        <w:spacing w:after="0" w:line="240" w:lineRule="auto"/>
        <w:rPr>
          <w:b/>
          <w:bCs/>
          <w:sz w:val="21"/>
          <w:szCs w:val="21"/>
        </w:rPr>
      </w:pPr>
      <w:r w:rsidRPr="00372A90">
        <w:rPr>
          <w:b/>
          <w:bCs/>
          <w:sz w:val="21"/>
          <w:szCs w:val="21"/>
        </w:rPr>
        <w:t>Māori data sovereignty</w:t>
      </w:r>
      <w:r w:rsidR="00273F91">
        <w:rPr>
          <w:b/>
          <w:bCs/>
          <w:sz w:val="21"/>
          <w:szCs w:val="21"/>
        </w:rPr>
        <w:t>/data</w:t>
      </w:r>
    </w:p>
    <w:p w14:paraId="6898ADF5" w14:textId="326B5A1F" w:rsidR="04E81D28" w:rsidRDefault="04E81D28" w:rsidP="3EEF8AB9">
      <w:pPr>
        <w:spacing w:after="0" w:line="240" w:lineRule="auto"/>
        <w:rPr>
          <w:i/>
          <w:iCs/>
          <w:sz w:val="21"/>
          <w:szCs w:val="21"/>
        </w:rPr>
      </w:pPr>
      <w:r w:rsidRPr="3EEF8AB9">
        <w:rPr>
          <w:i/>
          <w:iCs/>
          <w:sz w:val="21"/>
          <w:szCs w:val="21"/>
        </w:rPr>
        <w:t xml:space="preserve">In summary, Māori data sovereignty is confusing for vendors and others in the sector.  </w:t>
      </w:r>
      <w:r w:rsidR="102FE3E8" w:rsidRPr="3EEF8AB9">
        <w:rPr>
          <w:i/>
          <w:iCs/>
          <w:sz w:val="21"/>
          <w:szCs w:val="21"/>
        </w:rPr>
        <w:t xml:space="preserve">This is compounded by contractual clauses in renewed contracts already asking providers to show evidence of </w:t>
      </w:r>
      <w:r w:rsidR="16967A4C" w:rsidRPr="3EEF8AB9">
        <w:rPr>
          <w:i/>
          <w:iCs/>
          <w:sz w:val="21"/>
          <w:szCs w:val="21"/>
        </w:rPr>
        <w:t xml:space="preserve">implementation of Māori data sovereignty.  </w:t>
      </w:r>
    </w:p>
    <w:p w14:paraId="562D6457" w14:textId="55CAFD28" w:rsidR="00372A90" w:rsidRDefault="00372A90" w:rsidP="002E158B">
      <w:pPr>
        <w:pStyle w:val="ListParagraph"/>
        <w:numPr>
          <w:ilvl w:val="0"/>
          <w:numId w:val="46"/>
        </w:numPr>
        <w:rPr>
          <w:sz w:val="21"/>
          <w:szCs w:val="21"/>
        </w:rPr>
      </w:pPr>
      <w:r w:rsidRPr="00372A90">
        <w:rPr>
          <w:sz w:val="21"/>
          <w:szCs w:val="21"/>
        </w:rPr>
        <w:t>Te Whatu Ora needs to be really clear on what vendors need to do</w:t>
      </w:r>
      <w:r w:rsidR="005339E6" w:rsidRPr="005339E6">
        <w:rPr>
          <w:sz w:val="21"/>
          <w:szCs w:val="21"/>
        </w:rPr>
        <w:t xml:space="preserve"> </w:t>
      </w:r>
      <w:r w:rsidR="005339E6">
        <w:rPr>
          <w:sz w:val="21"/>
          <w:szCs w:val="21"/>
        </w:rPr>
        <w:t>in relation to Māori data sovereignty</w:t>
      </w:r>
      <w:r w:rsidRPr="00372A90">
        <w:rPr>
          <w:sz w:val="21"/>
          <w:szCs w:val="21"/>
        </w:rPr>
        <w:t>; not leave them with an undefined set of obligations</w:t>
      </w:r>
      <w:r w:rsidR="00255148">
        <w:rPr>
          <w:sz w:val="21"/>
          <w:szCs w:val="21"/>
        </w:rPr>
        <w:t xml:space="preserve">. </w:t>
      </w:r>
    </w:p>
    <w:p w14:paraId="3D299D46" w14:textId="77777777" w:rsidR="000F4945" w:rsidRPr="005F3F55" w:rsidRDefault="000F4945" w:rsidP="002E158B">
      <w:pPr>
        <w:pStyle w:val="ListParagraph"/>
        <w:numPr>
          <w:ilvl w:val="0"/>
          <w:numId w:val="46"/>
        </w:numPr>
        <w:spacing w:after="160" w:line="259" w:lineRule="auto"/>
        <w:rPr>
          <w:sz w:val="21"/>
          <w:szCs w:val="21"/>
        </w:rPr>
      </w:pPr>
      <w:r w:rsidRPr="005F3F55">
        <w:rPr>
          <w:sz w:val="21"/>
          <w:szCs w:val="21"/>
        </w:rPr>
        <w:t>We need more knowledge to protect and embed principles of Māori data sovereignty.</w:t>
      </w:r>
    </w:p>
    <w:p w14:paraId="69AB081F" w14:textId="77777777" w:rsidR="00CF0DAA" w:rsidRPr="005F3F55" w:rsidRDefault="00CF0DAA" w:rsidP="002E158B">
      <w:pPr>
        <w:pStyle w:val="ListParagraph"/>
        <w:numPr>
          <w:ilvl w:val="0"/>
          <w:numId w:val="46"/>
        </w:numPr>
        <w:spacing w:after="160" w:line="259" w:lineRule="auto"/>
        <w:rPr>
          <w:b/>
          <w:bCs/>
          <w:sz w:val="21"/>
          <w:szCs w:val="21"/>
        </w:rPr>
      </w:pPr>
      <w:r w:rsidRPr="005F3F55">
        <w:rPr>
          <w:sz w:val="21"/>
          <w:szCs w:val="21"/>
        </w:rPr>
        <w:t>Will there be a Māori data sovereignty workshop, so we can discuss further?</w:t>
      </w:r>
    </w:p>
    <w:p w14:paraId="4A397270" w14:textId="77777777" w:rsidR="000F4945" w:rsidRPr="005F3F55" w:rsidRDefault="000F4945" w:rsidP="002E158B">
      <w:pPr>
        <w:pStyle w:val="ListParagraph"/>
        <w:numPr>
          <w:ilvl w:val="0"/>
          <w:numId w:val="46"/>
        </w:numPr>
        <w:spacing w:after="160" w:line="259" w:lineRule="auto"/>
        <w:rPr>
          <w:sz w:val="21"/>
          <w:szCs w:val="21"/>
        </w:rPr>
      </w:pPr>
      <w:r w:rsidRPr="005F3F55">
        <w:rPr>
          <w:sz w:val="21"/>
          <w:szCs w:val="21"/>
        </w:rPr>
        <w:t>We need analytics to measure when a user views sovereignty data.</w:t>
      </w:r>
    </w:p>
    <w:p w14:paraId="1B0A5D92" w14:textId="77777777" w:rsidR="000F4945" w:rsidRPr="005F3F55" w:rsidRDefault="000F4945" w:rsidP="002E158B">
      <w:pPr>
        <w:pStyle w:val="ListParagraph"/>
        <w:numPr>
          <w:ilvl w:val="0"/>
          <w:numId w:val="46"/>
        </w:numPr>
        <w:spacing w:after="160" w:line="259" w:lineRule="auto"/>
        <w:rPr>
          <w:sz w:val="21"/>
          <w:szCs w:val="21"/>
        </w:rPr>
      </w:pPr>
      <w:r w:rsidRPr="005F3F55">
        <w:rPr>
          <w:sz w:val="21"/>
          <w:szCs w:val="21"/>
        </w:rPr>
        <w:t>We need to understand what the explicit data sovereignty issues are and implement solutions.</w:t>
      </w:r>
    </w:p>
    <w:p w14:paraId="77B4702B" w14:textId="77777777" w:rsidR="000F4945" w:rsidRPr="005F3F55" w:rsidRDefault="000F4945" w:rsidP="002E158B">
      <w:pPr>
        <w:pStyle w:val="ListParagraph"/>
        <w:numPr>
          <w:ilvl w:val="0"/>
          <w:numId w:val="46"/>
        </w:numPr>
        <w:spacing w:after="160" w:line="259" w:lineRule="auto"/>
        <w:rPr>
          <w:sz w:val="21"/>
          <w:szCs w:val="21"/>
        </w:rPr>
      </w:pPr>
      <w:r w:rsidRPr="005F3F55">
        <w:rPr>
          <w:sz w:val="21"/>
          <w:szCs w:val="21"/>
        </w:rPr>
        <w:t>How strictly will Māori data sovereignty be enforced (it should be absolutely enforced)?</w:t>
      </w:r>
    </w:p>
    <w:p w14:paraId="0ECB118B" w14:textId="77777777" w:rsidR="000F4945" w:rsidRPr="005F3F55" w:rsidRDefault="000F4945" w:rsidP="002E158B">
      <w:pPr>
        <w:pStyle w:val="ListParagraph"/>
        <w:numPr>
          <w:ilvl w:val="0"/>
          <w:numId w:val="46"/>
        </w:numPr>
        <w:spacing w:after="160" w:line="259" w:lineRule="auto"/>
        <w:rPr>
          <w:sz w:val="21"/>
          <w:szCs w:val="21"/>
        </w:rPr>
      </w:pPr>
      <w:r w:rsidRPr="005F3F55">
        <w:rPr>
          <w:sz w:val="21"/>
          <w:szCs w:val="21"/>
        </w:rPr>
        <w:t>How are we thinking about ‘reference’ data such as whakapapa?</w:t>
      </w:r>
    </w:p>
    <w:p w14:paraId="1F6CA83D" w14:textId="77777777" w:rsidR="000F4945" w:rsidRPr="005F3F55" w:rsidRDefault="000F4945" w:rsidP="002E158B">
      <w:pPr>
        <w:pStyle w:val="ListParagraph"/>
        <w:numPr>
          <w:ilvl w:val="0"/>
          <w:numId w:val="46"/>
        </w:numPr>
        <w:spacing w:after="160" w:line="259" w:lineRule="auto"/>
        <w:rPr>
          <w:sz w:val="21"/>
          <w:szCs w:val="21"/>
        </w:rPr>
      </w:pPr>
      <w:r w:rsidRPr="005F3F55">
        <w:rPr>
          <w:sz w:val="21"/>
          <w:szCs w:val="21"/>
        </w:rPr>
        <w:t>Māori data is captured at input, but how do we access Māori data repositories so we can provide to patients?</w:t>
      </w:r>
    </w:p>
    <w:p w14:paraId="267EDC1E" w14:textId="77777777" w:rsidR="000F4945" w:rsidRPr="005F3F55" w:rsidRDefault="000F4945" w:rsidP="002E158B">
      <w:pPr>
        <w:pStyle w:val="ListParagraph"/>
        <w:numPr>
          <w:ilvl w:val="0"/>
          <w:numId w:val="46"/>
        </w:numPr>
        <w:spacing w:after="160" w:line="259" w:lineRule="auto"/>
        <w:rPr>
          <w:sz w:val="21"/>
          <w:szCs w:val="21"/>
        </w:rPr>
      </w:pPr>
      <w:r w:rsidRPr="005F3F55">
        <w:rPr>
          <w:sz w:val="21"/>
          <w:szCs w:val="21"/>
        </w:rPr>
        <w:t>What are the approaches for data privacy and security in Hira and marketplace apps, with regard to equitable design and access?</w:t>
      </w:r>
    </w:p>
    <w:p w14:paraId="6BCF27F6" w14:textId="77777777" w:rsidR="000F4945" w:rsidRPr="005F3F55" w:rsidRDefault="000F4945" w:rsidP="002E158B">
      <w:pPr>
        <w:pStyle w:val="ListParagraph"/>
        <w:numPr>
          <w:ilvl w:val="0"/>
          <w:numId w:val="46"/>
        </w:numPr>
        <w:rPr>
          <w:sz w:val="21"/>
          <w:szCs w:val="21"/>
        </w:rPr>
      </w:pPr>
      <w:r w:rsidRPr="005F3F55">
        <w:rPr>
          <w:sz w:val="21"/>
          <w:szCs w:val="21"/>
        </w:rPr>
        <w:t>Who is able to view/access data?</w:t>
      </w:r>
    </w:p>
    <w:p w14:paraId="555D289F" w14:textId="77777777" w:rsidR="004B3D47" w:rsidRPr="002761A2" w:rsidRDefault="004B3D47" w:rsidP="002761A2">
      <w:pPr>
        <w:spacing w:after="0" w:line="240" w:lineRule="auto"/>
        <w:rPr>
          <w:b/>
          <w:bCs/>
          <w:sz w:val="21"/>
          <w:szCs w:val="21"/>
        </w:rPr>
      </w:pPr>
      <w:r w:rsidRPr="002761A2">
        <w:rPr>
          <w:b/>
          <w:bCs/>
          <w:sz w:val="21"/>
          <w:szCs w:val="21"/>
        </w:rPr>
        <w:t>Whānau-centred approach</w:t>
      </w:r>
    </w:p>
    <w:p w14:paraId="4E18256B" w14:textId="2E1975BE" w:rsidR="7D8E8BF7" w:rsidRDefault="7D8E8BF7" w:rsidP="3EEF8AB9">
      <w:pPr>
        <w:spacing w:after="0" w:line="240" w:lineRule="auto"/>
        <w:rPr>
          <w:i/>
          <w:iCs/>
          <w:sz w:val="21"/>
          <w:szCs w:val="21"/>
        </w:rPr>
      </w:pPr>
      <w:r w:rsidRPr="3EEF8AB9">
        <w:rPr>
          <w:b/>
          <w:bCs/>
          <w:i/>
          <w:iCs/>
          <w:sz w:val="21"/>
          <w:szCs w:val="21"/>
        </w:rPr>
        <w:t>I</w:t>
      </w:r>
      <w:r w:rsidRPr="3EEF8AB9">
        <w:rPr>
          <w:i/>
          <w:iCs/>
          <w:sz w:val="21"/>
          <w:szCs w:val="21"/>
        </w:rPr>
        <w:t xml:space="preserve">n summary, a whānau-centred /whānau ora approach </w:t>
      </w:r>
      <w:r w:rsidR="002F04C8">
        <w:rPr>
          <w:i/>
          <w:iCs/>
          <w:sz w:val="21"/>
          <w:szCs w:val="21"/>
        </w:rPr>
        <w:t>needs</w:t>
      </w:r>
      <w:r w:rsidRPr="3EEF8AB9">
        <w:rPr>
          <w:i/>
          <w:iCs/>
          <w:sz w:val="21"/>
          <w:szCs w:val="21"/>
        </w:rPr>
        <w:t xml:space="preserve"> to be articulated mor</w:t>
      </w:r>
      <w:r w:rsidR="66F0C55D" w:rsidRPr="3EEF8AB9">
        <w:rPr>
          <w:i/>
          <w:iCs/>
          <w:sz w:val="21"/>
          <w:szCs w:val="21"/>
        </w:rPr>
        <w:t>e clearly</w:t>
      </w:r>
      <w:r w:rsidR="00DF7EB4">
        <w:rPr>
          <w:i/>
          <w:iCs/>
          <w:sz w:val="21"/>
          <w:szCs w:val="21"/>
        </w:rPr>
        <w:t>.</w:t>
      </w:r>
    </w:p>
    <w:p w14:paraId="71EC4F26" w14:textId="7724E4F0" w:rsidR="004B3D47" w:rsidRPr="002761A2" w:rsidRDefault="004B3D47" w:rsidP="002E158B">
      <w:pPr>
        <w:pStyle w:val="ListParagraph"/>
        <w:numPr>
          <w:ilvl w:val="0"/>
          <w:numId w:val="47"/>
        </w:numPr>
        <w:spacing w:after="160" w:line="259" w:lineRule="auto"/>
        <w:ind w:left="709"/>
        <w:rPr>
          <w:sz w:val="21"/>
          <w:szCs w:val="21"/>
        </w:rPr>
      </w:pPr>
      <w:r w:rsidRPr="002761A2">
        <w:rPr>
          <w:sz w:val="21"/>
          <w:szCs w:val="21"/>
        </w:rPr>
        <w:t>We currently have whānau accounts. We need to incorporate new foundational whānau</w:t>
      </w:r>
      <w:r w:rsidR="00375B9B">
        <w:rPr>
          <w:sz w:val="21"/>
          <w:szCs w:val="21"/>
        </w:rPr>
        <w:t>-</w:t>
      </w:r>
      <w:r w:rsidRPr="002761A2">
        <w:rPr>
          <w:sz w:val="21"/>
          <w:szCs w:val="21"/>
        </w:rPr>
        <w:t>centred features/engagements.</w:t>
      </w:r>
    </w:p>
    <w:p w14:paraId="11A55A85" w14:textId="77777777" w:rsidR="004B3D47" w:rsidRPr="002761A2" w:rsidRDefault="004B3D47" w:rsidP="002E158B">
      <w:pPr>
        <w:pStyle w:val="ListParagraph"/>
        <w:numPr>
          <w:ilvl w:val="0"/>
          <w:numId w:val="47"/>
        </w:numPr>
        <w:spacing w:after="160" w:line="259" w:lineRule="auto"/>
        <w:ind w:left="709"/>
        <w:rPr>
          <w:sz w:val="21"/>
          <w:szCs w:val="21"/>
        </w:rPr>
      </w:pPr>
      <w:r w:rsidRPr="002761A2">
        <w:rPr>
          <w:sz w:val="21"/>
          <w:szCs w:val="21"/>
        </w:rPr>
        <w:t>What about changing individual NHI to a whānau approach? Whānau member NHI(1); whānau member NHI(2).</w:t>
      </w:r>
    </w:p>
    <w:p w14:paraId="0F8E6195" w14:textId="77777777" w:rsidR="004B3D47" w:rsidRPr="002761A2" w:rsidRDefault="004B3D47" w:rsidP="002E158B">
      <w:pPr>
        <w:pStyle w:val="ListParagraph"/>
        <w:numPr>
          <w:ilvl w:val="0"/>
          <w:numId w:val="47"/>
        </w:numPr>
        <w:spacing w:after="160" w:line="259" w:lineRule="auto"/>
        <w:ind w:left="709"/>
        <w:rPr>
          <w:sz w:val="21"/>
          <w:szCs w:val="21"/>
        </w:rPr>
      </w:pPr>
      <w:r w:rsidRPr="002761A2">
        <w:rPr>
          <w:sz w:val="21"/>
          <w:szCs w:val="21"/>
        </w:rPr>
        <w:t>The systems were designed 30 years ago and don’t map to a whānau ora approach. We need a whānau ora approach when designing programmes and services.</w:t>
      </w:r>
    </w:p>
    <w:p w14:paraId="64424C9F" w14:textId="77777777" w:rsidR="004B3D47" w:rsidRPr="002761A2" w:rsidRDefault="004B3D47" w:rsidP="002E158B">
      <w:pPr>
        <w:pStyle w:val="ListParagraph"/>
        <w:numPr>
          <w:ilvl w:val="0"/>
          <w:numId w:val="47"/>
        </w:numPr>
        <w:spacing w:after="160" w:line="259" w:lineRule="auto"/>
        <w:ind w:left="709"/>
        <w:rPr>
          <w:sz w:val="21"/>
          <w:szCs w:val="21"/>
        </w:rPr>
      </w:pPr>
      <w:r w:rsidRPr="002761A2">
        <w:rPr>
          <w:sz w:val="21"/>
          <w:szCs w:val="21"/>
        </w:rPr>
        <w:t>Should one person own the patient record, or multiple people, eg, parent/child?</w:t>
      </w:r>
    </w:p>
    <w:p w14:paraId="5E825224" w14:textId="77777777" w:rsidR="004B3D47" w:rsidRPr="002761A2" w:rsidRDefault="004B3D47" w:rsidP="002E158B">
      <w:pPr>
        <w:pStyle w:val="ListParagraph"/>
        <w:numPr>
          <w:ilvl w:val="0"/>
          <w:numId w:val="47"/>
        </w:numPr>
        <w:spacing w:after="160" w:line="259" w:lineRule="auto"/>
        <w:ind w:left="709"/>
        <w:rPr>
          <w:sz w:val="21"/>
          <w:szCs w:val="21"/>
        </w:rPr>
      </w:pPr>
      <w:r w:rsidRPr="002761A2">
        <w:rPr>
          <w:sz w:val="21"/>
          <w:szCs w:val="21"/>
        </w:rPr>
        <w:t>We are user-centric but not whānau-centric.</w:t>
      </w:r>
    </w:p>
    <w:p w14:paraId="48961BE0" w14:textId="77777777" w:rsidR="004B3D47" w:rsidRPr="002761A2" w:rsidRDefault="004B3D47" w:rsidP="002E158B">
      <w:pPr>
        <w:pStyle w:val="ListParagraph"/>
        <w:numPr>
          <w:ilvl w:val="0"/>
          <w:numId w:val="47"/>
        </w:numPr>
        <w:spacing w:after="160" w:line="259" w:lineRule="auto"/>
        <w:ind w:left="709"/>
        <w:rPr>
          <w:sz w:val="21"/>
          <w:szCs w:val="21"/>
        </w:rPr>
      </w:pPr>
      <w:r w:rsidRPr="002761A2">
        <w:rPr>
          <w:sz w:val="21"/>
          <w:szCs w:val="21"/>
        </w:rPr>
        <w:t>To protect whānau-centric we need a cultural care indicator and ethnicity data reporting.</w:t>
      </w:r>
    </w:p>
    <w:p w14:paraId="41B83053" w14:textId="77777777" w:rsidR="004B3D47" w:rsidRPr="002761A2" w:rsidRDefault="004B3D47" w:rsidP="002E158B">
      <w:pPr>
        <w:pStyle w:val="ListParagraph"/>
        <w:numPr>
          <w:ilvl w:val="0"/>
          <w:numId w:val="47"/>
        </w:numPr>
        <w:ind w:left="709" w:hanging="357"/>
        <w:rPr>
          <w:sz w:val="21"/>
          <w:szCs w:val="21"/>
        </w:rPr>
      </w:pPr>
      <w:r w:rsidRPr="002761A2">
        <w:rPr>
          <w:sz w:val="21"/>
          <w:szCs w:val="21"/>
        </w:rPr>
        <w:t>Vendor engagement is a method of ensuring the technology is open, but the approach to users, consumers, whānau requires focus on adoption by people.</w:t>
      </w:r>
    </w:p>
    <w:p w14:paraId="163E449A" w14:textId="0C0F3C7D" w:rsidR="00372A90" w:rsidRDefault="00372A90" w:rsidP="00372A90">
      <w:pPr>
        <w:spacing w:after="0" w:line="240" w:lineRule="auto"/>
        <w:rPr>
          <w:b/>
          <w:bCs/>
          <w:sz w:val="21"/>
          <w:szCs w:val="21"/>
        </w:rPr>
      </w:pPr>
      <w:r w:rsidRPr="002761A2">
        <w:rPr>
          <w:b/>
          <w:bCs/>
          <w:sz w:val="21"/>
          <w:szCs w:val="21"/>
        </w:rPr>
        <w:t>Procurement/contracting approach</w:t>
      </w:r>
    </w:p>
    <w:p w14:paraId="7F02AE06" w14:textId="21C6BAFD" w:rsidR="54C56675" w:rsidRDefault="54C56675" w:rsidP="3EEF8AB9">
      <w:pPr>
        <w:spacing w:after="0" w:line="240" w:lineRule="auto"/>
        <w:rPr>
          <w:i/>
          <w:iCs/>
          <w:sz w:val="21"/>
          <w:szCs w:val="21"/>
        </w:rPr>
      </w:pPr>
      <w:r w:rsidRPr="3EEF8AB9">
        <w:rPr>
          <w:i/>
          <w:iCs/>
          <w:sz w:val="21"/>
          <w:szCs w:val="21"/>
        </w:rPr>
        <w:t>In summary, the RFP approach is inequitable</w:t>
      </w:r>
      <w:r w:rsidR="00DF7EB4">
        <w:rPr>
          <w:i/>
          <w:iCs/>
          <w:sz w:val="21"/>
          <w:szCs w:val="21"/>
        </w:rPr>
        <w:t>.</w:t>
      </w:r>
    </w:p>
    <w:p w14:paraId="6DDA8E73" w14:textId="5C9DBD9C" w:rsidR="00372A90" w:rsidRPr="002761A2" w:rsidRDefault="00372A90" w:rsidP="002E158B">
      <w:pPr>
        <w:pStyle w:val="ListParagraph"/>
        <w:numPr>
          <w:ilvl w:val="0"/>
          <w:numId w:val="48"/>
        </w:numPr>
        <w:rPr>
          <w:sz w:val="21"/>
          <w:szCs w:val="21"/>
        </w:rPr>
      </w:pPr>
      <w:r w:rsidRPr="002761A2">
        <w:rPr>
          <w:sz w:val="21"/>
          <w:szCs w:val="21"/>
        </w:rPr>
        <w:t xml:space="preserve">How equitable is the RFP approach taken by Te Whatu Ora? Not all iwi or </w:t>
      </w:r>
      <w:r w:rsidR="00255148" w:rsidRPr="002761A2">
        <w:rPr>
          <w:sz w:val="21"/>
          <w:szCs w:val="21"/>
        </w:rPr>
        <w:t>Māori</w:t>
      </w:r>
      <w:r w:rsidRPr="002761A2">
        <w:rPr>
          <w:sz w:val="21"/>
          <w:szCs w:val="21"/>
        </w:rPr>
        <w:t xml:space="preserve"> providers are in a position to respond to RFPs</w:t>
      </w:r>
      <w:r w:rsidR="005339E6" w:rsidRPr="002761A2">
        <w:rPr>
          <w:sz w:val="21"/>
          <w:szCs w:val="21"/>
        </w:rPr>
        <w:t>.</w:t>
      </w:r>
    </w:p>
    <w:p w14:paraId="7497CF0E" w14:textId="2A7FF532" w:rsidR="00372A90" w:rsidRPr="002761A2" w:rsidRDefault="00372A90" w:rsidP="002E158B">
      <w:pPr>
        <w:pStyle w:val="ListParagraph"/>
        <w:numPr>
          <w:ilvl w:val="0"/>
          <w:numId w:val="48"/>
        </w:numPr>
        <w:rPr>
          <w:sz w:val="21"/>
          <w:szCs w:val="21"/>
        </w:rPr>
      </w:pPr>
      <w:r w:rsidRPr="002761A2">
        <w:rPr>
          <w:sz w:val="21"/>
          <w:szCs w:val="21"/>
        </w:rPr>
        <w:t>Good that we are moving to a commissioning approach – this supports innovation</w:t>
      </w:r>
      <w:r w:rsidR="005339E6" w:rsidRPr="002761A2">
        <w:rPr>
          <w:sz w:val="21"/>
          <w:szCs w:val="21"/>
        </w:rPr>
        <w:t>.</w:t>
      </w:r>
    </w:p>
    <w:p w14:paraId="7EEF40E5" w14:textId="399D083C" w:rsidR="00372A90" w:rsidRPr="002761A2" w:rsidRDefault="00372A90" w:rsidP="002E158B">
      <w:pPr>
        <w:pStyle w:val="ListParagraph"/>
        <w:numPr>
          <w:ilvl w:val="0"/>
          <w:numId w:val="48"/>
        </w:numPr>
        <w:rPr>
          <w:sz w:val="21"/>
          <w:szCs w:val="21"/>
        </w:rPr>
      </w:pPr>
      <w:r w:rsidRPr="002761A2">
        <w:rPr>
          <w:sz w:val="21"/>
          <w:szCs w:val="21"/>
        </w:rPr>
        <w:t>Current approach results in us missing out on the providers we really want</w:t>
      </w:r>
      <w:r w:rsidR="005339E6" w:rsidRPr="002761A2">
        <w:rPr>
          <w:sz w:val="21"/>
          <w:szCs w:val="21"/>
        </w:rPr>
        <w:t>.</w:t>
      </w:r>
    </w:p>
    <w:p w14:paraId="2153EC4C" w14:textId="77777777" w:rsidR="002761A2" w:rsidRPr="002761A2" w:rsidRDefault="002761A2" w:rsidP="002761A2">
      <w:pPr>
        <w:spacing w:after="0" w:line="240" w:lineRule="auto"/>
        <w:rPr>
          <w:b/>
          <w:bCs/>
          <w:sz w:val="21"/>
          <w:szCs w:val="21"/>
        </w:rPr>
      </w:pPr>
      <w:r w:rsidRPr="002761A2">
        <w:rPr>
          <w:b/>
          <w:bCs/>
          <w:sz w:val="21"/>
          <w:szCs w:val="21"/>
        </w:rPr>
        <w:t>Innovation</w:t>
      </w:r>
    </w:p>
    <w:p w14:paraId="2B9CEB37" w14:textId="77777777" w:rsidR="002761A2" w:rsidRPr="002761A2" w:rsidRDefault="002761A2" w:rsidP="002E158B">
      <w:pPr>
        <w:pStyle w:val="ListParagraph"/>
        <w:numPr>
          <w:ilvl w:val="0"/>
          <w:numId w:val="49"/>
        </w:numPr>
        <w:spacing w:after="160" w:line="259" w:lineRule="auto"/>
        <w:ind w:left="709"/>
        <w:rPr>
          <w:sz w:val="21"/>
          <w:szCs w:val="21"/>
        </w:rPr>
      </w:pPr>
      <w:r w:rsidRPr="002761A2">
        <w:rPr>
          <w:sz w:val="21"/>
          <w:szCs w:val="21"/>
        </w:rPr>
        <w:t>Who do we engage to collaborate with on transformation?</w:t>
      </w:r>
    </w:p>
    <w:p w14:paraId="3DF85B06" w14:textId="77777777" w:rsidR="002761A2" w:rsidRPr="002761A2" w:rsidRDefault="002761A2" w:rsidP="002E158B">
      <w:pPr>
        <w:pStyle w:val="ListParagraph"/>
        <w:numPr>
          <w:ilvl w:val="0"/>
          <w:numId w:val="49"/>
        </w:numPr>
        <w:ind w:left="709" w:hanging="357"/>
        <w:rPr>
          <w:sz w:val="21"/>
          <w:szCs w:val="21"/>
        </w:rPr>
      </w:pPr>
      <w:r w:rsidRPr="002761A2">
        <w:rPr>
          <w:sz w:val="21"/>
          <w:szCs w:val="21"/>
        </w:rPr>
        <w:t>Co-design is important, but also early proof of concept or pilots.</w:t>
      </w:r>
    </w:p>
    <w:p w14:paraId="7BC8B7F0" w14:textId="77777777" w:rsidR="002761A2" w:rsidRPr="002761A2" w:rsidRDefault="002761A2" w:rsidP="002761A2">
      <w:pPr>
        <w:spacing w:after="0" w:line="240" w:lineRule="auto"/>
        <w:rPr>
          <w:b/>
          <w:bCs/>
          <w:sz w:val="21"/>
          <w:szCs w:val="21"/>
        </w:rPr>
      </w:pPr>
      <w:r w:rsidRPr="002761A2">
        <w:rPr>
          <w:b/>
          <w:bCs/>
          <w:sz w:val="21"/>
          <w:szCs w:val="21"/>
        </w:rPr>
        <w:t>Other comments</w:t>
      </w:r>
    </w:p>
    <w:p w14:paraId="5E456C52" w14:textId="77777777" w:rsidR="002761A2" w:rsidRPr="002761A2" w:rsidRDefault="002761A2" w:rsidP="002E158B">
      <w:pPr>
        <w:pStyle w:val="ListParagraph"/>
        <w:numPr>
          <w:ilvl w:val="0"/>
          <w:numId w:val="50"/>
        </w:numPr>
        <w:spacing w:after="160" w:line="259" w:lineRule="auto"/>
        <w:rPr>
          <w:sz w:val="21"/>
          <w:szCs w:val="21"/>
        </w:rPr>
      </w:pPr>
      <w:r w:rsidRPr="002761A2">
        <w:rPr>
          <w:sz w:val="21"/>
          <w:szCs w:val="21"/>
        </w:rPr>
        <w:t>Vendors need customers. Both parties are on deficit with regards to capacity and capability (people, funding, skills).</w:t>
      </w:r>
    </w:p>
    <w:p w14:paraId="285962A1" w14:textId="77777777" w:rsidR="002761A2" w:rsidRPr="002761A2" w:rsidRDefault="002761A2" w:rsidP="002E158B">
      <w:pPr>
        <w:pStyle w:val="ListParagraph"/>
        <w:numPr>
          <w:ilvl w:val="0"/>
          <w:numId w:val="50"/>
        </w:numPr>
        <w:spacing w:after="160" w:line="259" w:lineRule="auto"/>
        <w:rPr>
          <w:sz w:val="21"/>
          <w:szCs w:val="21"/>
        </w:rPr>
      </w:pPr>
      <w:r w:rsidRPr="002761A2">
        <w:rPr>
          <w:sz w:val="21"/>
          <w:szCs w:val="21"/>
        </w:rPr>
        <w:t xml:space="preserve">What are you doing to promote data literacy and technology literacy among Māori? </w:t>
      </w:r>
    </w:p>
    <w:p w14:paraId="08296FFE" w14:textId="77777777" w:rsidR="002761A2" w:rsidRPr="002761A2" w:rsidRDefault="002761A2" w:rsidP="002E158B">
      <w:pPr>
        <w:pStyle w:val="ListParagraph"/>
        <w:numPr>
          <w:ilvl w:val="0"/>
          <w:numId w:val="50"/>
        </w:numPr>
        <w:spacing w:after="160" w:line="259" w:lineRule="auto"/>
        <w:rPr>
          <w:sz w:val="21"/>
          <w:szCs w:val="21"/>
        </w:rPr>
      </w:pPr>
      <w:r w:rsidRPr="002761A2">
        <w:rPr>
          <w:sz w:val="21"/>
          <w:szCs w:val="21"/>
        </w:rPr>
        <w:t>Partnership will be part of co-design.</w:t>
      </w:r>
    </w:p>
    <w:p w14:paraId="4291B232" w14:textId="4BD49CFE" w:rsidR="002761A2" w:rsidRDefault="002761A2">
      <w:pPr>
        <w:rPr>
          <w:b/>
          <w:bCs/>
          <w:sz w:val="21"/>
          <w:szCs w:val="21"/>
          <w:lang w:val="en-US"/>
        </w:rPr>
      </w:pPr>
      <w:r>
        <w:rPr>
          <w:b/>
          <w:bCs/>
          <w:sz w:val="21"/>
          <w:szCs w:val="21"/>
          <w:lang w:val="en-US"/>
        </w:rPr>
        <w:br w:type="page"/>
      </w:r>
    </w:p>
    <w:p w14:paraId="36978B2D" w14:textId="77777777" w:rsidR="000D36B0" w:rsidRPr="002761A2" w:rsidRDefault="000D36B0" w:rsidP="00A3744D">
      <w:pPr>
        <w:spacing w:after="0" w:line="240" w:lineRule="auto"/>
        <w:rPr>
          <w:b/>
          <w:bCs/>
          <w:sz w:val="21"/>
          <w:szCs w:val="21"/>
          <w:lang w:val="en-US"/>
        </w:rPr>
      </w:pPr>
    </w:p>
    <w:p w14:paraId="1B579E13" w14:textId="5E595E4B" w:rsidR="001E483E" w:rsidRPr="0012573A" w:rsidRDefault="00A818F4" w:rsidP="0012573A">
      <w:pPr>
        <w:pStyle w:val="Heading1"/>
        <w:rPr>
          <w:sz w:val="24"/>
          <w:szCs w:val="24"/>
          <w:lang w:val="en-US"/>
        </w:rPr>
      </w:pPr>
      <w:r w:rsidRPr="0012573A">
        <w:rPr>
          <w:sz w:val="24"/>
          <w:szCs w:val="24"/>
          <w:lang w:val="en-US"/>
        </w:rPr>
        <w:t>Services for healthcare c</w:t>
      </w:r>
      <w:r w:rsidR="001E483E" w:rsidRPr="0012573A">
        <w:rPr>
          <w:sz w:val="24"/>
          <w:szCs w:val="24"/>
          <w:lang w:val="en-US"/>
        </w:rPr>
        <w:t>onsumers, community and wh</w:t>
      </w:r>
      <w:r w:rsidR="003561CA" w:rsidRPr="0012573A">
        <w:rPr>
          <w:sz w:val="24"/>
          <w:szCs w:val="24"/>
          <w:lang w:val="en-US"/>
        </w:rPr>
        <w:t>ā</w:t>
      </w:r>
      <w:r w:rsidR="001E483E" w:rsidRPr="0012573A">
        <w:rPr>
          <w:sz w:val="24"/>
          <w:szCs w:val="24"/>
          <w:lang w:val="en-US"/>
        </w:rPr>
        <w:t>nau</w:t>
      </w:r>
      <w:r w:rsidR="00D35C70" w:rsidRPr="0012573A">
        <w:rPr>
          <w:sz w:val="24"/>
          <w:szCs w:val="24"/>
          <w:lang w:val="en-US"/>
        </w:rPr>
        <w:t xml:space="preserve"> themes</w:t>
      </w:r>
    </w:p>
    <w:p w14:paraId="5D81F05D" w14:textId="6D537A19" w:rsidR="007F64E4" w:rsidRDefault="007F64E4" w:rsidP="007F64E4">
      <w:pPr>
        <w:spacing w:after="0" w:line="240" w:lineRule="auto"/>
        <w:rPr>
          <w:lang w:val="en-US"/>
        </w:rPr>
      </w:pPr>
    </w:p>
    <w:p w14:paraId="3908EF0E" w14:textId="588234C7" w:rsidR="00CE36A9" w:rsidRPr="00216C86" w:rsidRDefault="005C2932" w:rsidP="008E6B3A">
      <w:pPr>
        <w:pStyle w:val="ListParagraph"/>
        <w:numPr>
          <w:ilvl w:val="0"/>
          <w:numId w:val="2"/>
        </w:numPr>
        <w:spacing w:after="160" w:line="259" w:lineRule="auto"/>
        <w:ind w:left="426"/>
        <w:rPr>
          <w:sz w:val="21"/>
          <w:szCs w:val="21"/>
          <w:lang w:val="en-US"/>
        </w:rPr>
      </w:pPr>
      <w:r w:rsidRPr="00216C86">
        <w:rPr>
          <w:b/>
          <w:bCs/>
          <w:sz w:val="21"/>
          <w:szCs w:val="21"/>
          <w:lang w:val="en-US"/>
        </w:rPr>
        <w:t>Better understanding of Hira</w:t>
      </w:r>
      <w:r w:rsidR="002155CE" w:rsidRPr="00216C86">
        <w:rPr>
          <w:b/>
          <w:bCs/>
          <w:sz w:val="21"/>
          <w:szCs w:val="21"/>
          <w:lang w:val="en-US"/>
        </w:rPr>
        <w:t>:</w:t>
      </w:r>
      <w:r w:rsidR="002155CE" w:rsidRPr="00216C86">
        <w:rPr>
          <w:sz w:val="21"/>
          <w:szCs w:val="21"/>
          <w:lang w:val="en-US"/>
        </w:rPr>
        <w:t xml:space="preserve"> </w:t>
      </w:r>
      <w:r w:rsidR="001679EC" w:rsidRPr="00216C86">
        <w:rPr>
          <w:sz w:val="21"/>
          <w:szCs w:val="21"/>
          <w:lang w:val="en-US"/>
        </w:rPr>
        <w:t xml:space="preserve">The </w:t>
      </w:r>
      <w:r w:rsidR="002155CE" w:rsidRPr="00216C86">
        <w:rPr>
          <w:sz w:val="21"/>
          <w:szCs w:val="21"/>
          <w:lang w:val="en-US"/>
        </w:rPr>
        <w:t>workshops</w:t>
      </w:r>
      <w:r w:rsidR="001679EC" w:rsidRPr="00216C86">
        <w:rPr>
          <w:sz w:val="21"/>
          <w:szCs w:val="21"/>
          <w:lang w:val="en-US"/>
        </w:rPr>
        <w:t xml:space="preserve"> were a great insight into the work the Hira team has been doing to capture people’s digital health needs</w:t>
      </w:r>
      <w:r w:rsidR="006B323D" w:rsidRPr="00216C86">
        <w:rPr>
          <w:sz w:val="21"/>
          <w:szCs w:val="21"/>
          <w:lang w:val="en-US"/>
        </w:rPr>
        <w:t>.</w:t>
      </w:r>
    </w:p>
    <w:p w14:paraId="458D498C" w14:textId="2EDACFD2" w:rsidR="00E30E45" w:rsidRPr="00216C86" w:rsidRDefault="00E30E45" w:rsidP="008E6B3A">
      <w:pPr>
        <w:pStyle w:val="ListParagraph"/>
        <w:numPr>
          <w:ilvl w:val="0"/>
          <w:numId w:val="2"/>
        </w:numPr>
        <w:spacing w:after="160" w:line="259" w:lineRule="auto"/>
        <w:ind w:left="426"/>
        <w:rPr>
          <w:sz w:val="21"/>
          <w:szCs w:val="21"/>
          <w:lang w:val="en-US"/>
        </w:rPr>
      </w:pPr>
      <w:r w:rsidRPr="00216C86">
        <w:rPr>
          <w:b/>
          <w:bCs/>
          <w:sz w:val="21"/>
          <w:szCs w:val="21"/>
          <w:lang w:val="en-US"/>
        </w:rPr>
        <w:t>Use the right language</w:t>
      </w:r>
    </w:p>
    <w:p w14:paraId="4DFD3E9C" w14:textId="584B6250" w:rsidR="00CE36A9" w:rsidRPr="00216C86" w:rsidRDefault="00CE36A9" w:rsidP="008E6B3A">
      <w:pPr>
        <w:pStyle w:val="ListParagraph"/>
        <w:numPr>
          <w:ilvl w:val="1"/>
          <w:numId w:val="2"/>
        </w:numPr>
        <w:spacing w:after="160" w:line="259" w:lineRule="auto"/>
        <w:ind w:left="993"/>
        <w:rPr>
          <w:sz w:val="21"/>
          <w:szCs w:val="21"/>
          <w:lang w:val="en-US"/>
        </w:rPr>
      </w:pPr>
      <w:r w:rsidRPr="00216C86">
        <w:rPr>
          <w:sz w:val="21"/>
          <w:szCs w:val="21"/>
          <w:lang w:val="en-US"/>
        </w:rPr>
        <w:t>Dis</w:t>
      </w:r>
      <w:r w:rsidR="00E3342B" w:rsidRPr="00216C86">
        <w:rPr>
          <w:sz w:val="21"/>
          <w:szCs w:val="21"/>
          <w:lang w:val="en-US"/>
        </w:rPr>
        <w:t>c</w:t>
      </w:r>
      <w:r w:rsidRPr="00216C86">
        <w:rPr>
          <w:sz w:val="21"/>
          <w:szCs w:val="21"/>
          <w:lang w:val="en-US"/>
        </w:rPr>
        <w:t>ussion about the term ‘consumer’</w:t>
      </w:r>
      <w:r w:rsidR="000F6EC7" w:rsidRPr="00216C86">
        <w:rPr>
          <w:sz w:val="21"/>
          <w:szCs w:val="21"/>
          <w:lang w:val="en-US"/>
        </w:rPr>
        <w:t>:</w:t>
      </w:r>
      <w:r w:rsidR="00E3342B" w:rsidRPr="00216C86">
        <w:rPr>
          <w:sz w:val="21"/>
          <w:szCs w:val="21"/>
          <w:lang w:val="en-US"/>
        </w:rPr>
        <w:t xml:space="preserve"> </w:t>
      </w:r>
      <w:r w:rsidRPr="00216C86">
        <w:rPr>
          <w:sz w:val="21"/>
          <w:szCs w:val="21"/>
          <w:lang w:val="en-US"/>
        </w:rPr>
        <w:t xml:space="preserve">We need to humanise people so </w:t>
      </w:r>
      <w:r w:rsidR="00E3342B" w:rsidRPr="00216C86">
        <w:rPr>
          <w:sz w:val="21"/>
          <w:szCs w:val="21"/>
          <w:lang w:val="en-US"/>
        </w:rPr>
        <w:t>they</w:t>
      </w:r>
      <w:r w:rsidRPr="00216C86">
        <w:rPr>
          <w:sz w:val="21"/>
          <w:szCs w:val="21"/>
          <w:lang w:val="en-US"/>
        </w:rPr>
        <w:t xml:space="preserve"> are not just the consumers of a service, but the people we serve</w:t>
      </w:r>
      <w:r w:rsidR="006B323D" w:rsidRPr="00216C86">
        <w:rPr>
          <w:sz w:val="21"/>
          <w:szCs w:val="21"/>
          <w:lang w:val="en-US"/>
        </w:rPr>
        <w:t>.</w:t>
      </w:r>
    </w:p>
    <w:p w14:paraId="3F65B2D8" w14:textId="77777777" w:rsidR="00E30E45" w:rsidRPr="00216C86" w:rsidRDefault="00E30E45" w:rsidP="008E6B3A">
      <w:pPr>
        <w:pStyle w:val="ListParagraph"/>
        <w:numPr>
          <w:ilvl w:val="1"/>
          <w:numId w:val="2"/>
        </w:numPr>
        <w:spacing w:after="160" w:line="259" w:lineRule="auto"/>
        <w:ind w:left="993"/>
        <w:rPr>
          <w:b/>
          <w:bCs/>
          <w:sz w:val="21"/>
          <w:szCs w:val="21"/>
          <w:lang w:val="en-US"/>
        </w:rPr>
      </w:pPr>
      <w:r w:rsidRPr="00216C86">
        <w:rPr>
          <w:sz w:val="21"/>
          <w:szCs w:val="21"/>
          <w:lang w:val="en-US"/>
        </w:rPr>
        <w:t>Need to ensure there isn’t a deficit lens on underprivileged communities; don’t use deficit language.</w:t>
      </w:r>
    </w:p>
    <w:p w14:paraId="1C6C8386" w14:textId="7D1BCED6" w:rsidR="0090455E" w:rsidRPr="00216C86" w:rsidRDefault="0090455E" w:rsidP="008E6B3A">
      <w:pPr>
        <w:pStyle w:val="ListParagraph"/>
        <w:numPr>
          <w:ilvl w:val="0"/>
          <w:numId w:val="2"/>
        </w:numPr>
        <w:spacing w:after="160" w:line="259" w:lineRule="auto"/>
        <w:ind w:left="426"/>
        <w:rPr>
          <w:b/>
          <w:bCs/>
          <w:sz w:val="21"/>
          <w:szCs w:val="21"/>
          <w:lang w:val="en-US"/>
        </w:rPr>
      </w:pPr>
      <w:r w:rsidRPr="00216C86">
        <w:rPr>
          <w:b/>
          <w:bCs/>
          <w:sz w:val="21"/>
          <w:szCs w:val="21"/>
          <w:lang w:val="en-US"/>
        </w:rPr>
        <w:t>Use cases and personas</w:t>
      </w:r>
    </w:p>
    <w:p w14:paraId="296B882D" w14:textId="7F3C8482" w:rsidR="0090455E" w:rsidRPr="00216C86" w:rsidRDefault="00E3342B" w:rsidP="008E6B3A">
      <w:pPr>
        <w:pStyle w:val="ListParagraph"/>
        <w:numPr>
          <w:ilvl w:val="1"/>
          <w:numId w:val="2"/>
        </w:numPr>
        <w:ind w:left="993"/>
        <w:rPr>
          <w:sz w:val="21"/>
          <w:szCs w:val="21"/>
          <w:lang w:val="en-US"/>
        </w:rPr>
      </w:pPr>
      <w:r w:rsidRPr="00216C86">
        <w:rPr>
          <w:sz w:val="21"/>
          <w:szCs w:val="21"/>
          <w:lang w:val="en-US"/>
        </w:rPr>
        <w:t>Hone and Lily</w:t>
      </w:r>
      <w:r w:rsidR="00043A6F" w:rsidRPr="00216C86">
        <w:rPr>
          <w:sz w:val="21"/>
          <w:szCs w:val="21"/>
          <w:lang w:val="en-US"/>
        </w:rPr>
        <w:t>’s use cases</w:t>
      </w:r>
      <w:r w:rsidR="0090455E" w:rsidRPr="00216C86">
        <w:rPr>
          <w:b/>
          <w:bCs/>
          <w:sz w:val="21"/>
          <w:szCs w:val="21"/>
          <w:lang w:val="en-US"/>
        </w:rPr>
        <w:t xml:space="preserve"> </w:t>
      </w:r>
      <w:r w:rsidR="00511EB7" w:rsidRPr="00216C86">
        <w:rPr>
          <w:sz w:val="21"/>
          <w:szCs w:val="21"/>
          <w:lang w:val="en-US"/>
        </w:rPr>
        <w:t>brought up considerations such as the security of overseas apps, challenges of language and culture, the need for health navigators</w:t>
      </w:r>
      <w:r w:rsidR="006B323D" w:rsidRPr="00216C86">
        <w:rPr>
          <w:sz w:val="21"/>
          <w:szCs w:val="21"/>
          <w:lang w:val="en-US"/>
        </w:rPr>
        <w:t>.</w:t>
      </w:r>
    </w:p>
    <w:p w14:paraId="58E952BB" w14:textId="049A69E3" w:rsidR="001E483E" w:rsidRDefault="0090455E" w:rsidP="008E6B3A">
      <w:pPr>
        <w:pStyle w:val="ListParagraph"/>
        <w:numPr>
          <w:ilvl w:val="1"/>
          <w:numId w:val="2"/>
        </w:numPr>
        <w:ind w:left="993"/>
        <w:rPr>
          <w:sz w:val="21"/>
          <w:szCs w:val="21"/>
          <w:lang w:val="en-US"/>
        </w:rPr>
      </w:pPr>
      <w:r w:rsidRPr="00216C86">
        <w:rPr>
          <w:sz w:val="21"/>
          <w:szCs w:val="21"/>
          <w:lang w:val="en-US"/>
        </w:rPr>
        <w:t>Make the personas more usable – what is the assessment of the information provided, and how do we use it?</w:t>
      </w:r>
    </w:p>
    <w:p w14:paraId="4CC22646" w14:textId="56E29390" w:rsidR="00F77B3D" w:rsidRPr="008D757F" w:rsidRDefault="00F77B3D" w:rsidP="008E6B3A">
      <w:pPr>
        <w:pStyle w:val="ListParagraph"/>
        <w:numPr>
          <w:ilvl w:val="1"/>
          <w:numId w:val="2"/>
        </w:numPr>
        <w:ind w:left="993"/>
        <w:rPr>
          <w:rStyle w:val="normaltextrun"/>
          <w:sz w:val="21"/>
          <w:szCs w:val="21"/>
          <w:lang w:val="en-US"/>
        </w:rPr>
      </w:pPr>
      <w:r w:rsidRPr="00216C86">
        <w:rPr>
          <w:rStyle w:val="normaltextrun"/>
          <w:color w:val="000000"/>
          <w:sz w:val="21"/>
          <w:szCs w:val="21"/>
          <w:lang w:val="en-US"/>
        </w:rPr>
        <w:t xml:space="preserve">In future, </w:t>
      </w:r>
      <w:r w:rsidRPr="00216C86">
        <w:rPr>
          <w:rStyle w:val="normaltextrun"/>
          <w:rFonts w:eastAsia="Times New Roman"/>
          <w:sz w:val="21"/>
          <w:szCs w:val="21"/>
        </w:rPr>
        <w:t>focus on general needs, and do a representative case rather than giving specific details</w:t>
      </w:r>
      <w:r w:rsidR="007D0463" w:rsidRPr="00216C86">
        <w:rPr>
          <w:rStyle w:val="normaltextrun"/>
          <w:rFonts w:eastAsia="Times New Roman"/>
          <w:sz w:val="21"/>
          <w:szCs w:val="21"/>
        </w:rPr>
        <w:t>.</w:t>
      </w:r>
    </w:p>
    <w:p w14:paraId="4D43E6AF" w14:textId="46F67DC0" w:rsidR="008D757F" w:rsidRPr="00A70A8D" w:rsidRDefault="00F43C4C" w:rsidP="008E6B3A">
      <w:pPr>
        <w:pStyle w:val="ListParagraph"/>
        <w:numPr>
          <w:ilvl w:val="1"/>
          <w:numId w:val="2"/>
        </w:numPr>
        <w:ind w:left="993"/>
        <w:rPr>
          <w:rStyle w:val="normaltextrun"/>
          <w:sz w:val="21"/>
          <w:szCs w:val="21"/>
          <w:lang w:val="en-US"/>
        </w:rPr>
      </w:pPr>
      <w:r>
        <w:rPr>
          <w:rStyle w:val="normaltextrun"/>
          <w:rFonts w:eastAsia="Times New Roman"/>
          <w:sz w:val="21"/>
          <w:szCs w:val="21"/>
        </w:rPr>
        <w:t>Map the future state journey to understand how the stories evolve, what Hira and vendors do.</w:t>
      </w:r>
      <w:r w:rsidR="00C424CF">
        <w:rPr>
          <w:rStyle w:val="normaltextrun"/>
          <w:rFonts w:eastAsia="Times New Roman"/>
          <w:sz w:val="21"/>
          <w:szCs w:val="21"/>
        </w:rPr>
        <w:t xml:space="preserve"> Ie, who is responsible for managing the next step?</w:t>
      </w:r>
    </w:p>
    <w:p w14:paraId="7B916FA6" w14:textId="3E282DC9" w:rsidR="00A70A8D" w:rsidRPr="00216C86" w:rsidRDefault="00A70A8D" w:rsidP="008E6B3A">
      <w:pPr>
        <w:pStyle w:val="ListParagraph"/>
        <w:numPr>
          <w:ilvl w:val="1"/>
          <w:numId w:val="2"/>
        </w:numPr>
        <w:ind w:left="993"/>
        <w:rPr>
          <w:sz w:val="21"/>
          <w:szCs w:val="21"/>
          <w:lang w:val="en-US"/>
        </w:rPr>
      </w:pPr>
      <w:r>
        <w:rPr>
          <w:rStyle w:val="normaltextrun"/>
          <w:rFonts w:eastAsia="Times New Roman"/>
          <w:sz w:val="21"/>
          <w:szCs w:val="21"/>
        </w:rPr>
        <w:t>There were a number of specific suggestions on how the personas c</w:t>
      </w:r>
      <w:r w:rsidR="00AA4E89">
        <w:rPr>
          <w:rStyle w:val="normaltextrun"/>
          <w:rFonts w:eastAsia="Times New Roman"/>
          <w:sz w:val="21"/>
          <w:szCs w:val="21"/>
        </w:rPr>
        <w:t>ould be enhanced.</w:t>
      </w:r>
    </w:p>
    <w:p w14:paraId="1FD97856" w14:textId="2D48490B" w:rsidR="001E01B7" w:rsidRPr="00216C86" w:rsidRDefault="001E01B7" w:rsidP="008E6B3A">
      <w:pPr>
        <w:pStyle w:val="ListParagraph"/>
        <w:numPr>
          <w:ilvl w:val="1"/>
          <w:numId w:val="2"/>
        </w:numPr>
        <w:ind w:left="993"/>
        <w:rPr>
          <w:sz w:val="21"/>
          <w:szCs w:val="21"/>
          <w:lang w:val="en-US"/>
        </w:rPr>
      </w:pPr>
      <w:r w:rsidRPr="00216C86">
        <w:rPr>
          <w:sz w:val="21"/>
          <w:szCs w:val="21"/>
          <w:lang w:val="en-US"/>
        </w:rPr>
        <w:t xml:space="preserve">There are some blind spots in the personas </w:t>
      </w:r>
      <w:r w:rsidR="00853C16">
        <w:rPr>
          <w:sz w:val="21"/>
          <w:szCs w:val="21"/>
          <w:lang w:val="en-US"/>
        </w:rPr>
        <w:t>–</w:t>
      </w:r>
      <w:r w:rsidRPr="00216C86">
        <w:rPr>
          <w:sz w:val="21"/>
          <w:szCs w:val="21"/>
          <w:lang w:val="en-US"/>
        </w:rPr>
        <w:t xml:space="preserve"> more research would be useful.</w:t>
      </w:r>
      <w:r w:rsidR="00161BA3">
        <w:rPr>
          <w:sz w:val="21"/>
          <w:szCs w:val="21"/>
          <w:lang w:val="en-US"/>
        </w:rPr>
        <w:t xml:space="preserve"> Eg, what about people who don’t use technology?</w:t>
      </w:r>
    </w:p>
    <w:p w14:paraId="415813C3" w14:textId="63FEB38B" w:rsidR="001E01B7" w:rsidRPr="00216C86" w:rsidRDefault="001E01B7" w:rsidP="008E6B3A">
      <w:pPr>
        <w:pStyle w:val="ListParagraph"/>
        <w:numPr>
          <w:ilvl w:val="1"/>
          <w:numId w:val="2"/>
        </w:numPr>
        <w:ind w:left="993"/>
        <w:rPr>
          <w:sz w:val="21"/>
          <w:szCs w:val="21"/>
          <w:lang w:val="en-US"/>
        </w:rPr>
      </w:pPr>
      <w:r w:rsidRPr="00216C86">
        <w:rPr>
          <w:sz w:val="21"/>
          <w:szCs w:val="21"/>
          <w:lang w:val="en-US"/>
        </w:rPr>
        <w:t xml:space="preserve">How do we </w:t>
      </w:r>
      <w:r w:rsidR="007D0463" w:rsidRPr="00216C86">
        <w:rPr>
          <w:sz w:val="21"/>
          <w:szCs w:val="21"/>
          <w:lang w:val="en-US"/>
        </w:rPr>
        <w:t xml:space="preserve">put </w:t>
      </w:r>
      <w:r w:rsidRPr="00216C86">
        <w:rPr>
          <w:sz w:val="21"/>
          <w:szCs w:val="21"/>
          <w:lang w:val="en-US"/>
        </w:rPr>
        <w:t>a digital and data map over those personas; to enable the future state to actually happen?</w:t>
      </w:r>
    </w:p>
    <w:p w14:paraId="2913CCD6" w14:textId="77777777" w:rsidR="00EF3714" w:rsidRPr="00216C86" w:rsidRDefault="00E30E45" w:rsidP="008E6B3A">
      <w:pPr>
        <w:pStyle w:val="ListParagraph"/>
        <w:numPr>
          <w:ilvl w:val="1"/>
          <w:numId w:val="2"/>
        </w:numPr>
        <w:ind w:left="993"/>
        <w:rPr>
          <w:b/>
          <w:bCs/>
          <w:sz w:val="21"/>
          <w:szCs w:val="21"/>
          <w:lang w:val="en-US"/>
        </w:rPr>
      </w:pPr>
      <w:r w:rsidRPr="00216C86">
        <w:rPr>
          <w:sz w:val="21"/>
          <w:szCs w:val="21"/>
          <w:lang w:val="en-US"/>
        </w:rPr>
        <w:t xml:space="preserve">Where is this work going to go? </w:t>
      </w:r>
      <w:r w:rsidR="002826A8" w:rsidRPr="00216C86">
        <w:rPr>
          <w:sz w:val="21"/>
          <w:szCs w:val="21"/>
          <w:lang w:val="en-US"/>
        </w:rPr>
        <w:t xml:space="preserve">How </w:t>
      </w:r>
      <w:r w:rsidR="00097526" w:rsidRPr="00216C86">
        <w:rPr>
          <w:sz w:val="21"/>
          <w:szCs w:val="21"/>
          <w:lang w:val="en-US"/>
        </w:rPr>
        <w:t xml:space="preserve">do we extract the value </w:t>
      </w:r>
      <w:r w:rsidR="00EF3714" w:rsidRPr="00216C86">
        <w:rPr>
          <w:sz w:val="21"/>
          <w:szCs w:val="21"/>
          <w:lang w:val="en-US"/>
        </w:rPr>
        <w:t xml:space="preserve">and understand where this could be done now? </w:t>
      </w:r>
    </w:p>
    <w:p w14:paraId="130ED123" w14:textId="3CE309CC" w:rsidR="00E30E45" w:rsidRPr="00216C86" w:rsidRDefault="00E30E45" w:rsidP="008E6B3A">
      <w:pPr>
        <w:pStyle w:val="ListParagraph"/>
        <w:numPr>
          <w:ilvl w:val="1"/>
          <w:numId w:val="2"/>
        </w:numPr>
        <w:ind w:left="993"/>
        <w:rPr>
          <w:b/>
          <w:bCs/>
          <w:sz w:val="21"/>
          <w:szCs w:val="21"/>
          <w:lang w:val="en-US"/>
        </w:rPr>
      </w:pPr>
      <w:r w:rsidRPr="00216C86">
        <w:rPr>
          <w:sz w:val="21"/>
          <w:szCs w:val="21"/>
          <w:lang w:val="en-US"/>
        </w:rPr>
        <w:t>Great that already talking with libraries and schools.</w:t>
      </w:r>
    </w:p>
    <w:p w14:paraId="3BD7EA7F" w14:textId="2C2C356A" w:rsidR="0033064F" w:rsidRPr="00216C86" w:rsidRDefault="0033064F" w:rsidP="008E6B3A">
      <w:pPr>
        <w:pStyle w:val="paragraph"/>
        <w:numPr>
          <w:ilvl w:val="1"/>
          <w:numId w:val="2"/>
        </w:numPr>
        <w:shd w:val="clear" w:color="auto" w:fill="FFFFFF"/>
        <w:ind w:left="993"/>
        <w:rPr>
          <w:rFonts w:ascii="Arial" w:hAnsi="Arial" w:cs="Arial"/>
          <w:color w:val="000000"/>
          <w:sz w:val="21"/>
          <w:szCs w:val="21"/>
        </w:rPr>
      </w:pPr>
      <w:r w:rsidRPr="00216C86">
        <w:rPr>
          <w:rStyle w:val="normaltextrun"/>
          <w:rFonts w:ascii="Arial" w:hAnsi="Arial" w:cs="Arial"/>
          <w:color w:val="000000"/>
          <w:sz w:val="21"/>
          <w:szCs w:val="21"/>
          <w:lang w:val="en-US"/>
        </w:rPr>
        <w:t>Flesh out the locations in the user stories to show why they are important</w:t>
      </w:r>
      <w:r w:rsidR="00700194" w:rsidRPr="00216C86">
        <w:rPr>
          <w:rStyle w:val="normaltextrun"/>
          <w:rFonts w:ascii="Arial" w:hAnsi="Arial" w:cs="Arial"/>
          <w:color w:val="000000"/>
          <w:sz w:val="21"/>
          <w:szCs w:val="21"/>
          <w:lang w:val="en-US"/>
        </w:rPr>
        <w:t>.</w:t>
      </w:r>
    </w:p>
    <w:p w14:paraId="31293A3A" w14:textId="69F9ADFC" w:rsidR="009B6553" w:rsidRDefault="009B6553" w:rsidP="008E6B3A">
      <w:pPr>
        <w:pStyle w:val="paragraph"/>
        <w:numPr>
          <w:ilvl w:val="1"/>
          <w:numId w:val="2"/>
        </w:numPr>
        <w:shd w:val="clear" w:color="auto" w:fill="FFFFFF"/>
        <w:ind w:left="993"/>
        <w:rPr>
          <w:rStyle w:val="normaltextrun"/>
          <w:rFonts w:ascii="Arial" w:hAnsi="Arial" w:cs="Arial"/>
          <w:color w:val="000000"/>
          <w:sz w:val="21"/>
          <w:szCs w:val="21"/>
        </w:rPr>
      </w:pPr>
      <w:r w:rsidRPr="00216C86">
        <w:rPr>
          <w:rStyle w:val="normaltextrun"/>
          <w:rFonts w:ascii="Arial" w:hAnsi="Arial" w:cs="Arial"/>
          <w:color w:val="000000"/>
          <w:sz w:val="21"/>
          <w:szCs w:val="21"/>
          <w:lang w:val="en-US"/>
        </w:rPr>
        <w:t xml:space="preserve">We need more personas that </w:t>
      </w:r>
      <w:r w:rsidRPr="00216C86">
        <w:rPr>
          <w:rStyle w:val="normaltextrun"/>
          <w:rFonts w:ascii="Arial" w:hAnsi="Arial" w:cs="Arial"/>
          <w:color w:val="000000"/>
          <w:sz w:val="21"/>
          <w:szCs w:val="21"/>
        </w:rPr>
        <w:t>represent more types of people</w:t>
      </w:r>
      <w:r w:rsidR="00700194" w:rsidRPr="00216C86">
        <w:rPr>
          <w:rStyle w:val="normaltextrun"/>
          <w:rFonts w:ascii="Arial" w:hAnsi="Arial" w:cs="Arial"/>
          <w:color w:val="000000"/>
          <w:sz w:val="21"/>
          <w:szCs w:val="21"/>
        </w:rPr>
        <w:t>.</w:t>
      </w:r>
    </w:p>
    <w:p w14:paraId="2A948290" w14:textId="47B48D1E" w:rsidR="00B124A4" w:rsidRPr="00216C86" w:rsidRDefault="00B124A4" w:rsidP="008E6B3A">
      <w:pPr>
        <w:pStyle w:val="paragraph"/>
        <w:numPr>
          <w:ilvl w:val="1"/>
          <w:numId w:val="2"/>
        </w:numPr>
        <w:shd w:val="clear" w:color="auto" w:fill="FFFFFF"/>
        <w:ind w:left="993"/>
        <w:rPr>
          <w:rFonts w:ascii="Arial" w:hAnsi="Arial" w:cs="Arial"/>
          <w:color w:val="000000"/>
          <w:sz w:val="21"/>
          <w:szCs w:val="21"/>
        </w:rPr>
      </w:pPr>
      <w:r>
        <w:rPr>
          <w:rStyle w:val="normaltextrun"/>
          <w:rFonts w:ascii="Arial" w:hAnsi="Arial" w:cs="Arial"/>
          <w:color w:val="000000"/>
          <w:sz w:val="21"/>
          <w:szCs w:val="21"/>
        </w:rPr>
        <w:t>Important to ensure personas are representative of the need of all people and whānau and that they feed into deliverables for an omni-channel approach.</w:t>
      </w:r>
    </w:p>
    <w:p w14:paraId="16656DC8" w14:textId="3709E4EC" w:rsidR="00226D6F" w:rsidRPr="00216C86" w:rsidRDefault="00226D6F" w:rsidP="008E6B3A">
      <w:pPr>
        <w:pStyle w:val="ListParagraph"/>
        <w:numPr>
          <w:ilvl w:val="1"/>
          <w:numId w:val="2"/>
        </w:numPr>
        <w:ind w:left="993"/>
        <w:rPr>
          <w:b/>
          <w:bCs/>
          <w:sz w:val="21"/>
          <w:szCs w:val="21"/>
          <w:lang w:val="en-US"/>
        </w:rPr>
      </w:pPr>
      <w:r w:rsidRPr="00216C86">
        <w:rPr>
          <w:sz w:val="21"/>
          <w:szCs w:val="21"/>
          <w:lang w:val="en-US"/>
        </w:rPr>
        <w:t>It would be useful to have the personas information on Marketplace</w:t>
      </w:r>
      <w:r w:rsidR="000F35F8" w:rsidRPr="00216C86">
        <w:rPr>
          <w:sz w:val="21"/>
          <w:szCs w:val="21"/>
          <w:lang w:val="en-US"/>
        </w:rPr>
        <w:t xml:space="preserve"> – for example, could create an animation</w:t>
      </w:r>
      <w:r w:rsidR="00700194" w:rsidRPr="00216C86">
        <w:rPr>
          <w:sz w:val="21"/>
          <w:szCs w:val="21"/>
          <w:lang w:val="en-US"/>
        </w:rPr>
        <w:t>.</w:t>
      </w:r>
    </w:p>
    <w:p w14:paraId="6A1E4D3C" w14:textId="4C10068F" w:rsidR="00C17DF9" w:rsidRPr="00216C86" w:rsidRDefault="00C17DF9" w:rsidP="008E6B3A">
      <w:pPr>
        <w:pStyle w:val="ListParagraph"/>
        <w:numPr>
          <w:ilvl w:val="1"/>
          <w:numId w:val="2"/>
        </w:numPr>
        <w:ind w:left="993"/>
        <w:rPr>
          <w:b/>
          <w:bCs/>
          <w:sz w:val="21"/>
          <w:szCs w:val="21"/>
          <w:lang w:val="en-US"/>
        </w:rPr>
      </w:pPr>
      <w:r w:rsidRPr="00216C86">
        <w:rPr>
          <w:sz w:val="21"/>
          <w:szCs w:val="21"/>
          <w:lang w:val="en-US"/>
        </w:rPr>
        <w:t>Care needs to be person-</w:t>
      </w:r>
      <w:proofErr w:type="spellStart"/>
      <w:r w:rsidRPr="00216C86">
        <w:rPr>
          <w:sz w:val="21"/>
          <w:szCs w:val="21"/>
          <w:lang w:val="en-US"/>
        </w:rPr>
        <w:t>centred</w:t>
      </w:r>
      <w:proofErr w:type="spellEnd"/>
      <w:r w:rsidR="00F118B0" w:rsidRPr="00216C86">
        <w:rPr>
          <w:sz w:val="21"/>
          <w:szCs w:val="21"/>
          <w:lang w:val="en-US"/>
        </w:rPr>
        <w:t>, not process and system-</w:t>
      </w:r>
      <w:proofErr w:type="spellStart"/>
      <w:r w:rsidR="00F118B0" w:rsidRPr="00216C86">
        <w:rPr>
          <w:sz w:val="21"/>
          <w:szCs w:val="21"/>
          <w:lang w:val="en-US"/>
        </w:rPr>
        <w:t>centred</w:t>
      </w:r>
      <w:proofErr w:type="spellEnd"/>
      <w:r w:rsidR="000F35F8" w:rsidRPr="00216C86">
        <w:rPr>
          <w:sz w:val="21"/>
          <w:szCs w:val="21"/>
          <w:lang w:val="en-US"/>
        </w:rPr>
        <w:t>.</w:t>
      </w:r>
    </w:p>
    <w:p w14:paraId="10F41A60" w14:textId="1D2B632F" w:rsidR="001D1A01" w:rsidRPr="00216C86" w:rsidRDefault="001D1A01" w:rsidP="008E6B3A">
      <w:pPr>
        <w:pStyle w:val="paragraph"/>
        <w:numPr>
          <w:ilvl w:val="1"/>
          <w:numId w:val="2"/>
        </w:numPr>
        <w:shd w:val="clear" w:color="auto" w:fill="FFFFFF"/>
        <w:ind w:left="993"/>
        <w:rPr>
          <w:rFonts w:ascii="Arial" w:hAnsi="Arial" w:cs="Arial"/>
          <w:color w:val="000000"/>
          <w:sz w:val="21"/>
          <w:szCs w:val="21"/>
        </w:rPr>
      </w:pPr>
      <w:r w:rsidRPr="00216C86">
        <w:rPr>
          <w:rStyle w:val="normaltextrun"/>
          <w:rFonts w:ascii="Arial" w:hAnsi="Arial" w:cs="Arial"/>
          <w:color w:val="000000"/>
          <w:sz w:val="21"/>
          <w:szCs w:val="21"/>
          <w:lang w:val="en-US"/>
        </w:rPr>
        <w:t>In Australia, ADH</w:t>
      </w:r>
      <w:r w:rsidRPr="00216C86">
        <w:rPr>
          <w:rStyle w:val="normaltextrun"/>
          <w:rFonts w:ascii="Arial" w:hAnsi="Arial" w:cs="Arial"/>
          <w:color w:val="000000"/>
          <w:sz w:val="21"/>
          <w:szCs w:val="21"/>
        </w:rPr>
        <w:t>A has an amazing usability centre, and can simulate consumers coming in for health services</w:t>
      </w:r>
      <w:r w:rsidR="00700194" w:rsidRPr="00216C86">
        <w:rPr>
          <w:rStyle w:val="normaltextrun"/>
          <w:rFonts w:ascii="Arial" w:hAnsi="Arial" w:cs="Arial"/>
          <w:color w:val="000000"/>
          <w:sz w:val="21"/>
          <w:szCs w:val="21"/>
        </w:rPr>
        <w:t>.</w:t>
      </w:r>
    </w:p>
    <w:p w14:paraId="6CCEE2FE" w14:textId="7BEC2120" w:rsidR="00FA7903" w:rsidRPr="00216C86" w:rsidRDefault="00FA7903" w:rsidP="008E6B3A">
      <w:pPr>
        <w:pStyle w:val="paragraph"/>
        <w:numPr>
          <w:ilvl w:val="0"/>
          <w:numId w:val="17"/>
        </w:numPr>
        <w:shd w:val="clear" w:color="auto" w:fill="FFFFFF"/>
        <w:ind w:left="426"/>
        <w:rPr>
          <w:rFonts w:ascii="Arial" w:hAnsi="Arial" w:cs="Arial"/>
          <w:b/>
          <w:bCs/>
          <w:color w:val="000000"/>
          <w:sz w:val="21"/>
          <w:szCs w:val="21"/>
        </w:rPr>
      </w:pPr>
      <w:r w:rsidRPr="00216C86">
        <w:rPr>
          <w:rStyle w:val="normaltextrun"/>
          <w:rFonts w:ascii="Arial" w:hAnsi="Arial" w:cs="Arial"/>
          <w:b/>
          <w:bCs/>
          <w:color w:val="000000"/>
          <w:sz w:val="21"/>
          <w:szCs w:val="21"/>
        </w:rPr>
        <w:t>Privacy issues around data</w:t>
      </w:r>
    </w:p>
    <w:p w14:paraId="57E72275" w14:textId="448986BD" w:rsidR="00FA7903" w:rsidRPr="00216C86" w:rsidRDefault="00FA7903" w:rsidP="008E6B3A">
      <w:pPr>
        <w:pStyle w:val="paragraph"/>
        <w:numPr>
          <w:ilvl w:val="1"/>
          <w:numId w:val="17"/>
        </w:numPr>
        <w:shd w:val="clear" w:color="auto" w:fill="FFFFFF"/>
        <w:ind w:left="993"/>
        <w:rPr>
          <w:rFonts w:ascii="Arial" w:hAnsi="Arial" w:cs="Arial"/>
          <w:color w:val="000000"/>
          <w:sz w:val="21"/>
          <w:szCs w:val="21"/>
        </w:rPr>
      </w:pPr>
      <w:r w:rsidRPr="00216C86">
        <w:rPr>
          <w:rStyle w:val="normaltextrun"/>
          <w:rFonts w:ascii="Arial" w:hAnsi="Arial" w:cs="Arial"/>
          <w:color w:val="000000"/>
          <w:sz w:val="21"/>
          <w:szCs w:val="21"/>
          <w:lang w:val="en-US"/>
        </w:rPr>
        <w:t>Clinician standards – nurses are not allowed to use text messages – need to consider the clinical standards, expectations and rules</w:t>
      </w:r>
      <w:r w:rsidR="007D0463" w:rsidRPr="00216C86">
        <w:rPr>
          <w:rStyle w:val="normaltextrun"/>
          <w:rFonts w:ascii="Arial" w:hAnsi="Arial" w:cs="Arial"/>
          <w:color w:val="000000"/>
          <w:sz w:val="21"/>
          <w:szCs w:val="21"/>
          <w:lang w:val="en-US"/>
        </w:rPr>
        <w:t>.</w:t>
      </w:r>
    </w:p>
    <w:p w14:paraId="5921C9D4" w14:textId="664BE044" w:rsidR="00FA7903" w:rsidRPr="00216C86" w:rsidRDefault="00FA7903" w:rsidP="008E6B3A">
      <w:pPr>
        <w:pStyle w:val="paragraph"/>
        <w:numPr>
          <w:ilvl w:val="1"/>
          <w:numId w:val="17"/>
        </w:numPr>
        <w:shd w:val="clear" w:color="auto" w:fill="FFFFFF"/>
        <w:ind w:left="993"/>
        <w:rPr>
          <w:rFonts w:ascii="Arial" w:hAnsi="Arial" w:cs="Arial"/>
          <w:color w:val="000000"/>
          <w:sz w:val="21"/>
          <w:szCs w:val="21"/>
        </w:rPr>
      </w:pPr>
      <w:r w:rsidRPr="00216C86">
        <w:rPr>
          <w:rStyle w:val="normaltextrun"/>
          <w:rFonts w:ascii="Arial" w:hAnsi="Arial" w:cs="Arial"/>
          <w:color w:val="000000"/>
          <w:sz w:val="21"/>
          <w:szCs w:val="21"/>
          <w:lang w:val="en-US"/>
        </w:rPr>
        <w:t>Consumer preferences and choice – I want a text, please give me a call, or an email</w:t>
      </w:r>
      <w:r w:rsidR="007D0463" w:rsidRPr="00216C86">
        <w:rPr>
          <w:rStyle w:val="eop"/>
          <w:rFonts w:ascii="Arial" w:hAnsi="Arial" w:cs="Arial"/>
          <w:color w:val="000000"/>
          <w:sz w:val="21"/>
          <w:szCs w:val="21"/>
        </w:rPr>
        <w:t>.</w:t>
      </w:r>
    </w:p>
    <w:p w14:paraId="0048B65E" w14:textId="36CC38EA" w:rsidR="00FA7903" w:rsidRPr="00F409EF" w:rsidRDefault="00FA7903" w:rsidP="008E6B3A">
      <w:pPr>
        <w:pStyle w:val="paragraph"/>
        <w:numPr>
          <w:ilvl w:val="1"/>
          <w:numId w:val="17"/>
        </w:numPr>
        <w:shd w:val="clear" w:color="auto" w:fill="FFFFFF"/>
        <w:ind w:left="993"/>
        <w:rPr>
          <w:rStyle w:val="normaltextrun"/>
          <w:rFonts w:ascii="Arial" w:hAnsi="Arial" w:cs="Arial"/>
          <w:color w:val="000000"/>
          <w:sz w:val="21"/>
          <w:szCs w:val="21"/>
        </w:rPr>
      </w:pPr>
      <w:r w:rsidRPr="00216C86">
        <w:rPr>
          <w:rStyle w:val="normaltextrun"/>
          <w:rFonts w:ascii="Arial" w:hAnsi="Arial" w:cs="Arial"/>
          <w:color w:val="000000"/>
          <w:sz w:val="21"/>
          <w:szCs w:val="21"/>
          <w:lang w:val="en-US"/>
        </w:rPr>
        <w:t>Consumers may not understand the implications of using certain platforms</w:t>
      </w:r>
      <w:r w:rsidR="007D0463" w:rsidRPr="00216C86">
        <w:rPr>
          <w:rStyle w:val="normaltextrun"/>
          <w:rFonts w:ascii="Arial" w:hAnsi="Arial" w:cs="Arial"/>
          <w:color w:val="000000"/>
          <w:sz w:val="21"/>
          <w:szCs w:val="21"/>
          <w:lang w:val="en-US"/>
        </w:rPr>
        <w:t>.</w:t>
      </w:r>
    </w:p>
    <w:p w14:paraId="53B03ECD" w14:textId="6595D51C" w:rsidR="00F409EF" w:rsidRPr="005C3956" w:rsidRDefault="00F409EF" w:rsidP="008E6B3A">
      <w:pPr>
        <w:pStyle w:val="paragraph"/>
        <w:numPr>
          <w:ilvl w:val="1"/>
          <w:numId w:val="17"/>
        </w:numPr>
        <w:shd w:val="clear" w:color="auto" w:fill="FFFFFF"/>
        <w:ind w:left="993"/>
        <w:rPr>
          <w:rStyle w:val="normaltextrun"/>
          <w:rFonts w:ascii="Arial" w:hAnsi="Arial" w:cs="Arial"/>
          <w:color w:val="000000"/>
          <w:sz w:val="21"/>
          <w:szCs w:val="21"/>
        </w:rPr>
      </w:pPr>
      <w:r>
        <w:rPr>
          <w:rStyle w:val="normaltextrun"/>
          <w:rFonts w:ascii="Arial" w:hAnsi="Arial" w:cs="Arial"/>
          <w:color w:val="000000"/>
          <w:sz w:val="21"/>
          <w:szCs w:val="21"/>
          <w:lang w:val="en-US"/>
        </w:rPr>
        <w:t>Need policy conversations around consent and delegation.</w:t>
      </w:r>
    </w:p>
    <w:p w14:paraId="2EE15D38" w14:textId="51E5942A" w:rsidR="0025560D" w:rsidRDefault="005C3956" w:rsidP="008E6B3A">
      <w:pPr>
        <w:pStyle w:val="paragraph"/>
        <w:numPr>
          <w:ilvl w:val="1"/>
          <w:numId w:val="17"/>
        </w:numPr>
        <w:shd w:val="clear" w:color="auto" w:fill="FFFFFF"/>
        <w:ind w:left="993"/>
        <w:rPr>
          <w:rStyle w:val="normaltextrun"/>
          <w:rFonts w:ascii="Arial" w:hAnsi="Arial" w:cs="Arial"/>
          <w:color w:val="000000"/>
          <w:sz w:val="21"/>
          <w:szCs w:val="21"/>
          <w:lang w:val="en-US"/>
        </w:rPr>
      </w:pPr>
      <w:r>
        <w:rPr>
          <w:rStyle w:val="normaltextrun"/>
          <w:rFonts w:ascii="Arial" w:hAnsi="Arial" w:cs="Arial"/>
          <w:color w:val="000000"/>
          <w:sz w:val="21"/>
          <w:szCs w:val="21"/>
          <w:lang w:val="en-US"/>
        </w:rPr>
        <w:t>Security is imperative – information needs to be secure all the time.</w:t>
      </w:r>
    </w:p>
    <w:p w14:paraId="11962630" w14:textId="36170B6B" w:rsidR="0008544C" w:rsidRPr="00216C86" w:rsidRDefault="0008544C" w:rsidP="008E6B3A">
      <w:pPr>
        <w:pStyle w:val="ListParagraph"/>
        <w:numPr>
          <w:ilvl w:val="0"/>
          <w:numId w:val="17"/>
        </w:numPr>
        <w:spacing w:after="160" w:line="259" w:lineRule="auto"/>
        <w:ind w:left="426"/>
        <w:rPr>
          <w:b/>
          <w:bCs/>
          <w:sz w:val="21"/>
          <w:szCs w:val="21"/>
          <w:lang w:val="en-US"/>
        </w:rPr>
      </w:pPr>
      <w:r w:rsidRPr="00216C86">
        <w:rPr>
          <w:b/>
          <w:bCs/>
          <w:sz w:val="21"/>
          <w:szCs w:val="21"/>
          <w:lang w:val="en-US"/>
        </w:rPr>
        <w:t>Capturing full range of data</w:t>
      </w:r>
    </w:p>
    <w:p w14:paraId="43671855" w14:textId="5C7D69D6" w:rsidR="0008544C" w:rsidRPr="00216C86" w:rsidRDefault="0008544C" w:rsidP="002E158B">
      <w:pPr>
        <w:pStyle w:val="ListParagraph"/>
        <w:numPr>
          <w:ilvl w:val="0"/>
          <w:numId w:val="25"/>
        </w:numPr>
        <w:spacing w:after="160" w:line="259" w:lineRule="auto"/>
        <w:ind w:left="993"/>
        <w:rPr>
          <w:sz w:val="21"/>
          <w:szCs w:val="21"/>
          <w:lang w:val="en-US"/>
        </w:rPr>
      </w:pPr>
      <w:r w:rsidRPr="00216C86">
        <w:rPr>
          <w:sz w:val="21"/>
          <w:szCs w:val="21"/>
          <w:lang w:val="en-US"/>
        </w:rPr>
        <w:t xml:space="preserve">What about </w:t>
      </w:r>
      <w:r w:rsidR="00B27383" w:rsidRPr="00216C86">
        <w:rPr>
          <w:sz w:val="21"/>
          <w:szCs w:val="21"/>
          <w:lang w:val="en-US"/>
        </w:rPr>
        <w:t>getting data from</w:t>
      </w:r>
      <w:r w:rsidRPr="00216C86">
        <w:rPr>
          <w:sz w:val="21"/>
          <w:szCs w:val="21"/>
          <w:lang w:val="en-US"/>
        </w:rPr>
        <w:t xml:space="preserve"> other channels and agencies? Eg, Te Whatu Ora, primary and community care and vendors.</w:t>
      </w:r>
    </w:p>
    <w:p w14:paraId="314517D3" w14:textId="4368BD97" w:rsidR="00B61F77" w:rsidRPr="00216C86" w:rsidRDefault="00B61F77" w:rsidP="002E158B">
      <w:pPr>
        <w:pStyle w:val="ListParagraph"/>
        <w:numPr>
          <w:ilvl w:val="0"/>
          <w:numId w:val="25"/>
        </w:numPr>
        <w:spacing w:after="160" w:line="259" w:lineRule="auto"/>
        <w:ind w:left="993"/>
        <w:rPr>
          <w:sz w:val="21"/>
          <w:szCs w:val="21"/>
          <w:lang w:val="en-US"/>
        </w:rPr>
      </w:pPr>
      <w:r w:rsidRPr="00216C86">
        <w:rPr>
          <w:sz w:val="21"/>
          <w:szCs w:val="21"/>
          <w:lang w:val="en-US"/>
        </w:rPr>
        <w:t>Need to capture data on non-pharmacy medicines.</w:t>
      </w:r>
    </w:p>
    <w:p w14:paraId="5F5BD7A1" w14:textId="4264976F" w:rsidR="00B27383" w:rsidRPr="00216C86" w:rsidRDefault="004628CB" w:rsidP="002E158B">
      <w:pPr>
        <w:pStyle w:val="ListParagraph"/>
        <w:numPr>
          <w:ilvl w:val="0"/>
          <w:numId w:val="25"/>
        </w:numPr>
        <w:spacing w:after="160" w:line="259" w:lineRule="auto"/>
        <w:ind w:left="993"/>
        <w:rPr>
          <w:sz w:val="21"/>
          <w:szCs w:val="21"/>
          <w:lang w:val="en-US"/>
        </w:rPr>
      </w:pPr>
      <w:r w:rsidRPr="00216C86">
        <w:rPr>
          <w:sz w:val="21"/>
          <w:szCs w:val="21"/>
          <w:lang w:val="en-US"/>
        </w:rPr>
        <w:t>How can you be confident you are seeing all the data?</w:t>
      </w:r>
    </w:p>
    <w:p w14:paraId="281261F4" w14:textId="1F9DC7BD" w:rsidR="00741881" w:rsidRPr="00216C86" w:rsidRDefault="00741881" w:rsidP="002E158B">
      <w:pPr>
        <w:pStyle w:val="ListParagraph"/>
        <w:numPr>
          <w:ilvl w:val="0"/>
          <w:numId w:val="25"/>
        </w:numPr>
        <w:spacing w:after="160" w:line="259" w:lineRule="auto"/>
        <w:ind w:left="993"/>
        <w:rPr>
          <w:sz w:val="21"/>
          <w:szCs w:val="21"/>
          <w:lang w:val="en-US"/>
        </w:rPr>
      </w:pPr>
      <w:r w:rsidRPr="00216C86">
        <w:rPr>
          <w:sz w:val="21"/>
          <w:szCs w:val="21"/>
          <w:lang w:val="en-US"/>
        </w:rPr>
        <w:t xml:space="preserve">Where is the bridge between agencies, eg, </w:t>
      </w:r>
      <w:r w:rsidR="00E50A2F" w:rsidRPr="00216C86">
        <w:rPr>
          <w:sz w:val="21"/>
          <w:szCs w:val="21"/>
          <w:lang w:val="en-US"/>
        </w:rPr>
        <w:t>Ministry of Education administration of medicines in pre-school and school.</w:t>
      </w:r>
    </w:p>
    <w:p w14:paraId="16AE9C75" w14:textId="1B65AD0C" w:rsidR="00216C86" w:rsidRDefault="005D3F49" w:rsidP="002E158B">
      <w:pPr>
        <w:pStyle w:val="ListParagraph"/>
        <w:numPr>
          <w:ilvl w:val="0"/>
          <w:numId w:val="25"/>
        </w:numPr>
        <w:spacing w:after="160" w:line="259" w:lineRule="auto"/>
        <w:ind w:left="993"/>
        <w:rPr>
          <w:sz w:val="21"/>
          <w:szCs w:val="21"/>
          <w:lang w:val="en-US"/>
        </w:rPr>
      </w:pPr>
      <w:r w:rsidRPr="00216C86">
        <w:rPr>
          <w:sz w:val="21"/>
          <w:szCs w:val="21"/>
          <w:lang w:val="en-US"/>
        </w:rPr>
        <w:t xml:space="preserve">What is the source of truth </w:t>
      </w:r>
      <w:r w:rsidR="007A3E73" w:rsidRPr="00216C86">
        <w:rPr>
          <w:sz w:val="21"/>
          <w:szCs w:val="21"/>
          <w:lang w:val="en-US"/>
        </w:rPr>
        <w:t>for data? There are different datasets of different quality in different systems.</w:t>
      </w:r>
      <w:r w:rsidR="0034091C" w:rsidRPr="00216C86">
        <w:rPr>
          <w:sz w:val="21"/>
          <w:szCs w:val="21"/>
          <w:lang w:val="en-US"/>
        </w:rPr>
        <w:t xml:space="preserve"> Need to be clear about standards.</w:t>
      </w:r>
    </w:p>
    <w:p w14:paraId="26AC5910" w14:textId="667ED054" w:rsidR="000E6262" w:rsidRPr="00216C86" w:rsidRDefault="000E6262" w:rsidP="002E158B">
      <w:pPr>
        <w:pStyle w:val="ListParagraph"/>
        <w:numPr>
          <w:ilvl w:val="0"/>
          <w:numId w:val="25"/>
        </w:numPr>
        <w:spacing w:after="160" w:line="259" w:lineRule="auto"/>
        <w:ind w:left="993"/>
        <w:rPr>
          <w:sz w:val="21"/>
          <w:szCs w:val="21"/>
          <w:lang w:val="en-US"/>
        </w:rPr>
      </w:pPr>
      <w:r>
        <w:rPr>
          <w:sz w:val="21"/>
          <w:szCs w:val="21"/>
          <w:lang w:val="en-US"/>
        </w:rPr>
        <w:t xml:space="preserve">What </w:t>
      </w:r>
      <w:r w:rsidR="00EE5E0E">
        <w:rPr>
          <w:sz w:val="21"/>
          <w:szCs w:val="21"/>
          <w:lang w:val="en-US"/>
        </w:rPr>
        <w:t>is the base level of information required for managing care?</w:t>
      </w:r>
    </w:p>
    <w:p w14:paraId="16169416" w14:textId="50FE9F61" w:rsidR="00737A00" w:rsidRPr="00216C86" w:rsidRDefault="00AE1F08" w:rsidP="008E6B3A">
      <w:pPr>
        <w:pStyle w:val="ListParagraph"/>
        <w:numPr>
          <w:ilvl w:val="0"/>
          <w:numId w:val="2"/>
        </w:numPr>
        <w:spacing w:after="160" w:line="259" w:lineRule="auto"/>
        <w:ind w:left="426"/>
        <w:rPr>
          <w:b/>
          <w:bCs/>
          <w:sz w:val="21"/>
          <w:szCs w:val="21"/>
          <w:lang w:val="en-US"/>
        </w:rPr>
      </w:pPr>
      <w:r w:rsidRPr="00216C86">
        <w:rPr>
          <w:b/>
          <w:bCs/>
          <w:sz w:val="21"/>
          <w:szCs w:val="21"/>
          <w:lang w:val="en-US"/>
        </w:rPr>
        <w:t xml:space="preserve">Share </w:t>
      </w:r>
      <w:r w:rsidR="008C5DB5" w:rsidRPr="00216C86">
        <w:rPr>
          <w:b/>
          <w:bCs/>
          <w:sz w:val="21"/>
          <w:szCs w:val="21"/>
          <w:lang w:val="en-US"/>
        </w:rPr>
        <w:t>learnings and research</w:t>
      </w:r>
    </w:p>
    <w:p w14:paraId="2D68752E" w14:textId="77777777" w:rsidR="004740E3" w:rsidRDefault="00D62366" w:rsidP="008E6B3A">
      <w:pPr>
        <w:pStyle w:val="ListParagraph"/>
        <w:numPr>
          <w:ilvl w:val="0"/>
          <w:numId w:val="16"/>
        </w:numPr>
        <w:spacing w:after="160" w:line="259" w:lineRule="auto"/>
        <w:ind w:left="993"/>
        <w:rPr>
          <w:sz w:val="21"/>
          <w:szCs w:val="21"/>
          <w:lang w:val="en-US"/>
        </w:rPr>
      </w:pPr>
      <w:r>
        <w:rPr>
          <w:sz w:val="21"/>
          <w:szCs w:val="21"/>
          <w:lang w:val="en-US"/>
        </w:rPr>
        <w:t>Important to make the personas a</w:t>
      </w:r>
      <w:r w:rsidR="004740E3">
        <w:rPr>
          <w:sz w:val="21"/>
          <w:szCs w:val="21"/>
          <w:lang w:val="en-US"/>
        </w:rPr>
        <w:t>nd supporting research materials available as they will support innovation and discussion across the sector.</w:t>
      </w:r>
    </w:p>
    <w:p w14:paraId="5861908A" w14:textId="0AA9FC15" w:rsidR="003A095E" w:rsidRDefault="003A095E" w:rsidP="008E6B3A">
      <w:pPr>
        <w:pStyle w:val="ListParagraph"/>
        <w:numPr>
          <w:ilvl w:val="0"/>
          <w:numId w:val="16"/>
        </w:numPr>
        <w:spacing w:after="160" w:line="259" w:lineRule="auto"/>
        <w:ind w:left="993"/>
        <w:rPr>
          <w:sz w:val="21"/>
          <w:szCs w:val="21"/>
          <w:lang w:val="en-US"/>
        </w:rPr>
      </w:pPr>
      <w:r>
        <w:rPr>
          <w:sz w:val="21"/>
          <w:szCs w:val="21"/>
          <w:lang w:val="en-US"/>
        </w:rPr>
        <w:lastRenderedPageBreak/>
        <w:t>Many vendors would also welcome the opportunity to share their materials</w:t>
      </w:r>
      <w:r w:rsidR="0089450B">
        <w:rPr>
          <w:sz w:val="21"/>
          <w:szCs w:val="21"/>
          <w:lang w:val="en-US"/>
        </w:rPr>
        <w:t xml:space="preserve"> – how can they do this?</w:t>
      </w:r>
    </w:p>
    <w:p w14:paraId="1DC29FBC" w14:textId="709B2927" w:rsidR="001E483E" w:rsidRPr="00216C86" w:rsidRDefault="001E483E" w:rsidP="008E6B3A">
      <w:pPr>
        <w:pStyle w:val="ListParagraph"/>
        <w:numPr>
          <w:ilvl w:val="0"/>
          <w:numId w:val="16"/>
        </w:numPr>
        <w:spacing w:after="160" w:line="259" w:lineRule="auto"/>
        <w:ind w:left="993"/>
        <w:rPr>
          <w:sz w:val="21"/>
          <w:szCs w:val="21"/>
          <w:lang w:val="en-US"/>
        </w:rPr>
      </w:pPr>
      <w:r w:rsidRPr="00216C86">
        <w:rPr>
          <w:sz w:val="21"/>
          <w:szCs w:val="21"/>
          <w:lang w:val="en-US"/>
        </w:rPr>
        <w:t>There are a lot of impressive hea</w:t>
      </w:r>
      <w:r w:rsidR="00C16D14">
        <w:rPr>
          <w:sz w:val="21"/>
          <w:szCs w:val="21"/>
          <w:lang w:val="en-US"/>
        </w:rPr>
        <w:t>l</w:t>
      </w:r>
      <w:r w:rsidRPr="00216C86">
        <w:rPr>
          <w:sz w:val="21"/>
          <w:szCs w:val="21"/>
          <w:lang w:val="en-US"/>
        </w:rPr>
        <w:t xml:space="preserve">th apps </w:t>
      </w:r>
      <w:r w:rsidR="00AE0D65" w:rsidRPr="00216C86">
        <w:rPr>
          <w:sz w:val="21"/>
          <w:szCs w:val="21"/>
          <w:lang w:val="en-US"/>
        </w:rPr>
        <w:t>available</w:t>
      </w:r>
      <w:r w:rsidRPr="00216C86">
        <w:rPr>
          <w:sz w:val="21"/>
          <w:szCs w:val="21"/>
          <w:lang w:val="en-US"/>
        </w:rPr>
        <w:t>; Hira can help tell stories about these apps</w:t>
      </w:r>
      <w:r w:rsidR="006B323D" w:rsidRPr="00216C86">
        <w:rPr>
          <w:sz w:val="21"/>
          <w:szCs w:val="21"/>
          <w:lang w:val="en-US"/>
        </w:rPr>
        <w:t>.</w:t>
      </w:r>
    </w:p>
    <w:p w14:paraId="61C94549" w14:textId="3B863FBD" w:rsidR="00AA1189" w:rsidRPr="00216C86" w:rsidRDefault="001E483E" w:rsidP="008E6B3A">
      <w:pPr>
        <w:pStyle w:val="ListParagraph"/>
        <w:numPr>
          <w:ilvl w:val="0"/>
          <w:numId w:val="18"/>
        </w:numPr>
        <w:spacing w:after="160" w:line="259" w:lineRule="auto"/>
        <w:ind w:left="993"/>
        <w:rPr>
          <w:sz w:val="21"/>
          <w:szCs w:val="21"/>
          <w:lang w:val="en-US"/>
        </w:rPr>
      </w:pPr>
      <w:r w:rsidRPr="00216C86">
        <w:rPr>
          <w:sz w:val="21"/>
          <w:szCs w:val="21"/>
          <w:lang w:val="en-US"/>
        </w:rPr>
        <w:t xml:space="preserve">Consider having a community marketplace where people can share </w:t>
      </w:r>
      <w:r w:rsidR="00511EB7" w:rsidRPr="00216C86">
        <w:rPr>
          <w:sz w:val="21"/>
          <w:szCs w:val="21"/>
          <w:lang w:val="en-US"/>
        </w:rPr>
        <w:t>health information</w:t>
      </w:r>
      <w:r w:rsidRPr="00216C86">
        <w:rPr>
          <w:sz w:val="21"/>
          <w:szCs w:val="21"/>
          <w:lang w:val="en-US"/>
        </w:rPr>
        <w:t xml:space="preserve"> and collab</w:t>
      </w:r>
      <w:r w:rsidR="00511EB7" w:rsidRPr="00216C86">
        <w:rPr>
          <w:sz w:val="21"/>
          <w:szCs w:val="21"/>
          <w:lang w:val="en-US"/>
        </w:rPr>
        <w:t>orate</w:t>
      </w:r>
      <w:r w:rsidR="006B323D" w:rsidRPr="00216C86">
        <w:rPr>
          <w:sz w:val="21"/>
          <w:szCs w:val="21"/>
          <w:lang w:val="en-US"/>
        </w:rPr>
        <w:t>.</w:t>
      </w:r>
      <w:r w:rsidR="00AA1189" w:rsidRPr="00216C86">
        <w:rPr>
          <w:sz w:val="21"/>
          <w:szCs w:val="21"/>
          <w:lang w:val="en-US"/>
        </w:rPr>
        <w:t xml:space="preserve"> </w:t>
      </w:r>
    </w:p>
    <w:p w14:paraId="48FA50BA" w14:textId="20FE95E5" w:rsidR="00AA1189" w:rsidRPr="00216C86" w:rsidRDefault="00AA1189" w:rsidP="008E6B3A">
      <w:pPr>
        <w:pStyle w:val="ListParagraph"/>
        <w:numPr>
          <w:ilvl w:val="0"/>
          <w:numId w:val="18"/>
        </w:numPr>
        <w:spacing w:after="160" w:line="259" w:lineRule="auto"/>
        <w:ind w:left="993"/>
        <w:rPr>
          <w:sz w:val="21"/>
          <w:szCs w:val="21"/>
          <w:lang w:val="en-US"/>
        </w:rPr>
      </w:pPr>
      <w:r w:rsidRPr="00216C86">
        <w:rPr>
          <w:sz w:val="21"/>
          <w:szCs w:val="21"/>
          <w:lang w:val="en-US"/>
        </w:rPr>
        <w:t>Providers of services shouldn’t have to spend money doing work that has already been done. Communities shouldn’t be asked the same questions over again. It is Te Whatu Ora’s role to enable better coordination and sharing.</w:t>
      </w:r>
    </w:p>
    <w:p w14:paraId="59E09E23" w14:textId="77777777" w:rsidR="00AA1189" w:rsidRPr="00216C86" w:rsidRDefault="00AA1189" w:rsidP="008E6B3A">
      <w:pPr>
        <w:pStyle w:val="ListParagraph"/>
        <w:numPr>
          <w:ilvl w:val="0"/>
          <w:numId w:val="18"/>
        </w:numPr>
        <w:spacing w:after="160" w:line="259" w:lineRule="auto"/>
        <w:ind w:left="993"/>
        <w:rPr>
          <w:sz w:val="21"/>
          <w:szCs w:val="21"/>
          <w:lang w:val="en-US"/>
        </w:rPr>
      </w:pPr>
      <w:r w:rsidRPr="00216C86">
        <w:rPr>
          <w:sz w:val="21"/>
          <w:szCs w:val="21"/>
          <w:lang w:val="en-US"/>
        </w:rPr>
        <w:t>Consumer research should be shared with industry, which doesn’t often have the funding to undertake their own research.</w:t>
      </w:r>
    </w:p>
    <w:p w14:paraId="7559D909" w14:textId="300694D3" w:rsidR="001E483E" w:rsidRPr="00216C86" w:rsidRDefault="00AE1F08" w:rsidP="008E6B3A">
      <w:pPr>
        <w:pStyle w:val="ListParagraph"/>
        <w:numPr>
          <w:ilvl w:val="0"/>
          <w:numId w:val="6"/>
        </w:numPr>
        <w:spacing w:after="160" w:line="259" w:lineRule="auto"/>
        <w:ind w:left="567"/>
        <w:rPr>
          <w:sz w:val="21"/>
          <w:szCs w:val="21"/>
          <w:lang w:val="en-US"/>
        </w:rPr>
      </w:pPr>
      <w:r w:rsidRPr="00216C86">
        <w:rPr>
          <w:b/>
          <w:bCs/>
          <w:sz w:val="21"/>
          <w:szCs w:val="21"/>
          <w:lang w:val="en-US"/>
        </w:rPr>
        <w:t>E</w:t>
      </w:r>
      <w:r w:rsidR="001E483E" w:rsidRPr="00216C86">
        <w:rPr>
          <w:b/>
          <w:bCs/>
          <w:sz w:val="21"/>
          <w:szCs w:val="21"/>
          <w:lang w:val="en-US"/>
        </w:rPr>
        <w:t>ngage Pacific communities</w:t>
      </w:r>
      <w:r w:rsidR="001E483E" w:rsidRPr="00216C86">
        <w:rPr>
          <w:sz w:val="21"/>
          <w:szCs w:val="21"/>
          <w:lang w:val="en-US"/>
        </w:rPr>
        <w:t xml:space="preserve"> in the conversations</w:t>
      </w:r>
      <w:r w:rsidR="0046194B" w:rsidRPr="00216C86">
        <w:rPr>
          <w:sz w:val="21"/>
          <w:szCs w:val="21"/>
          <w:lang w:val="en-US"/>
        </w:rPr>
        <w:t xml:space="preserve">; </w:t>
      </w:r>
      <w:r w:rsidR="00E73810" w:rsidRPr="00216C86">
        <w:rPr>
          <w:sz w:val="21"/>
          <w:szCs w:val="21"/>
          <w:lang w:val="en-US"/>
        </w:rPr>
        <w:t>find the right partners for a tech build</w:t>
      </w:r>
      <w:r w:rsidR="007D2B3B" w:rsidRPr="00216C86">
        <w:rPr>
          <w:sz w:val="21"/>
          <w:szCs w:val="21"/>
          <w:lang w:val="en-US"/>
        </w:rPr>
        <w:t>.</w:t>
      </w:r>
    </w:p>
    <w:p w14:paraId="0649E07B" w14:textId="23689B85" w:rsidR="007D2B3B" w:rsidRPr="007D2B3B" w:rsidRDefault="00AE1F08" w:rsidP="008E6B3A">
      <w:pPr>
        <w:pStyle w:val="ListParagraph"/>
        <w:numPr>
          <w:ilvl w:val="0"/>
          <w:numId w:val="6"/>
        </w:numPr>
        <w:spacing w:after="160" w:line="259" w:lineRule="auto"/>
        <w:ind w:left="567"/>
        <w:rPr>
          <w:sz w:val="22"/>
          <w:szCs w:val="22"/>
          <w:lang w:val="en-US"/>
        </w:rPr>
      </w:pPr>
      <w:r w:rsidRPr="00216C86">
        <w:rPr>
          <w:b/>
          <w:bCs/>
          <w:sz w:val="21"/>
          <w:szCs w:val="21"/>
          <w:lang w:val="en-US"/>
        </w:rPr>
        <w:t xml:space="preserve">Need </w:t>
      </w:r>
      <w:r w:rsidR="001E483E" w:rsidRPr="00216C86">
        <w:rPr>
          <w:b/>
          <w:bCs/>
          <w:sz w:val="21"/>
          <w:szCs w:val="21"/>
          <w:lang w:val="en-US"/>
        </w:rPr>
        <w:t>Hira navigator</w:t>
      </w:r>
      <w:r w:rsidR="0067463C" w:rsidRPr="00216C86">
        <w:rPr>
          <w:b/>
          <w:bCs/>
          <w:sz w:val="21"/>
          <w:szCs w:val="21"/>
          <w:lang w:val="en-US"/>
        </w:rPr>
        <w:t>s</w:t>
      </w:r>
    </w:p>
    <w:p w14:paraId="2A642F95" w14:textId="77777777" w:rsidR="007D2B3B" w:rsidRPr="00216C86" w:rsidRDefault="00AE1F08" w:rsidP="008E6B3A">
      <w:pPr>
        <w:pStyle w:val="ListParagraph"/>
        <w:numPr>
          <w:ilvl w:val="1"/>
          <w:numId w:val="6"/>
        </w:numPr>
        <w:spacing w:after="160" w:line="259" w:lineRule="auto"/>
        <w:ind w:left="993"/>
        <w:rPr>
          <w:sz w:val="21"/>
          <w:szCs w:val="21"/>
          <w:lang w:val="en-US"/>
        </w:rPr>
      </w:pPr>
      <w:r w:rsidRPr="00216C86">
        <w:rPr>
          <w:sz w:val="21"/>
          <w:szCs w:val="21"/>
          <w:lang w:val="en-US"/>
        </w:rPr>
        <w:t>Navigators</w:t>
      </w:r>
      <w:r w:rsidR="001E483E" w:rsidRPr="00216C86">
        <w:rPr>
          <w:sz w:val="21"/>
          <w:szCs w:val="21"/>
          <w:lang w:val="en-US"/>
        </w:rPr>
        <w:t xml:space="preserve"> </w:t>
      </w:r>
      <w:r w:rsidR="00DB4C3D" w:rsidRPr="00216C86">
        <w:rPr>
          <w:sz w:val="21"/>
          <w:szCs w:val="21"/>
          <w:lang w:val="en-US"/>
        </w:rPr>
        <w:t>could</w:t>
      </w:r>
      <w:r w:rsidR="001E483E" w:rsidRPr="00216C86">
        <w:rPr>
          <w:sz w:val="21"/>
          <w:szCs w:val="21"/>
          <w:lang w:val="en-US"/>
        </w:rPr>
        <w:t xml:space="preserve"> help support people who have inequitable access to digital services.</w:t>
      </w:r>
    </w:p>
    <w:p w14:paraId="12E81333" w14:textId="7DA1D72E" w:rsidR="001E483E" w:rsidRPr="00216C86" w:rsidRDefault="00DB4C3D" w:rsidP="008E6B3A">
      <w:pPr>
        <w:pStyle w:val="ListParagraph"/>
        <w:numPr>
          <w:ilvl w:val="1"/>
          <w:numId w:val="6"/>
        </w:numPr>
        <w:spacing w:after="160" w:line="259" w:lineRule="auto"/>
        <w:ind w:left="993"/>
        <w:rPr>
          <w:sz w:val="21"/>
          <w:szCs w:val="21"/>
          <w:lang w:val="en-US"/>
        </w:rPr>
      </w:pPr>
      <w:r w:rsidRPr="00216C86">
        <w:rPr>
          <w:sz w:val="21"/>
          <w:szCs w:val="21"/>
          <w:lang w:val="en-US"/>
        </w:rPr>
        <w:t xml:space="preserve">These services need to be </w:t>
      </w:r>
      <w:r w:rsidR="004F32FE" w:rsidRPr="00216C86">
        <w:rPr>
          <w:sz w:val="21"/>
          <w:szCs w:val="21"/>
          <w:lang w:val="en-US"/>
        </w:rPr>
        <w:t>established by and within communities, not provided externally</w:t>
      </w:r>
      <w:r w:rsidR="007D2B3B" w:rsidRPr="00216C86">
        <w:rPr>
          <w:sz w:val="21"/>
          <w:szCs w:val="21"/>
          <w:lang w:val="en-US"/>
        </w:rPr>
        <w:t>.</w:t>
      </w:r>
    </w:p>
    <w:p w14:paraId="3B6A347B" w14:textId="77777777" w:rsidR="00624F62" w:rsidRPr="00216C86" w:rsidRDefault="00624F62" w:rsidP="008E6B3A">
      <w:pPr>
        <w:pStyle w:val="ListParagraph"/>
        <w:numPr>
          <w:ilvl w:val="0"/>
          <w:numId w:val="6"/>
        </w:numPr>
        <w:spacing w:after="160" w:line="259" w:lineRule="auto"/>
        <w:ind w:left="567"/>
        <w:rPr>
          <w:sz w:val="21"/>
          <w:szCs w:val="21"/>
          <w:lang w:val="en-US"/>
        </w:rPr>
      </w:pPr>
      <w:r w:rsidRPr="00216C86">
        <w:rPr>
          <w:b/>
          <w:bCs/>
          <w:sz w:val="21"/>
          <w:szCs w:val="21"/>
          <w:lang w:val="en-US"/>
        </w:rPr>
        <w:t>Digital rights management/control over your own data</w:t>
      </w:r>
    </w:p>
    <w:p w14:paraId="2C0FE1FA" w14:textId="6A7F8165" w:rsidR="00C01F95" w:rsidRPr="00216C86" w:rsidRDefault="00115667" w:rsidP="008E6B3A">
      <w:pPr>
        <w:pStyle w:val="ListParagraph"/>
        <w:numPr>
          <w:ilvl w:val="1"/>
          <w:numId w:val="9"/>
        </w:numPr>
        <w:ind w:left="993" w:hanging="357"/>
        <w:rPr>
          <w:sz w:val="21"/>
          <w:szCs w:val="21"/>
          <w:lang w:val="en-US"/>
        </w:rPr>
      </w:pPr>
      <w:r w:rsidRPr="00216C86">
        <w:rPr>
          <w:sz w:val="21"/>
          <w:szCs w:val="21"/>
          <w:lang w:val="en-US"/>
        </w:rPr>
        <w:t>People need to be able to say what data they want shared with who</w:t>
      </w:r>
      <w:r w:rsidR="0069770C" w:rsidRPr="00216C86">
        <w:rPr>
          <w:sz w:val="21"/>
          <w:szCs w:val="21"/>
          <w:lang w:val="en-US"/>
        </w:rPr>
        <w:t>.</w:t>
      </w:r>
      <w:r w:rsidRPr="00216C86">
        <w:rPr>
          <w:sz w:val="21"/>
          <w:szCs w:val="21"/>
          <w:lang w:val="en-US"/>
        </w:rPr>
        <w:t xml:space="preserve"> </w:t>
      </w:r>
    </w:p>
    <w:p w14:paraId="2174603B" w14:textId="045C5AB4" w:rsidR="001E483E" w:rsidRPr="00216C86" w:rsidRDefault="00115667" w:rsidP="008E6B3A">
      <w:pPr>
        <w:pStyle w:val="ListParagraph"/>
        <w:numPr>
          <w:ilvl w:val="1"/>
          <w:numId w:val="9"/>
        </w:numPr>
        <w:ind w:left="993" w:hanging="357"/>
        <w:rPr>
          <w:sz w:val="21"/>
          <w:szCs w:val="21"/>
          <w:lang w:val="en-US"/>
        </w:rPr>
      </w:pPr>
      <w:r w:rsidRPr="00216C86">
        <w:rPr>
          <w:sz w:val="21"/>
          <w:szCs w:val="21"/>
          <w:lang w:val="en-US"/>
        </w:rPr>
        <w:t>Not</w:t>
      </w:r>
      <w:r w:rsidR="001E483E" w:rsidRPr="00216C86">
        <w:rPr>
          <w:sz w:val="21"/>
          <w:szCs w:val="21"/>
          <w:lang w:val="en-US"/>
        </w:rPr>
        <w:t xml:space="preserve"> everyone wants</w:t>
      </w:r>
      <w:r w:rsidRPr="00216C86">
        <w:rPr>
          <w:sz w:val="21"/>
          <w:szCs w:val="21"/>
          <w:lang w:val="en-US"/>
        </w:rPr>
        <w:t xml:space="preserve"> to see</w:t>
      </w:r>
      <w:r w:rsidR="001E483E" w:rsidRPr="00216C86">
        <w:rPr>
          <w:sz w:val="21"/>
          <w:szCs w:val="21"/>
          <w:lang w:val="en-US"/>
        </w:rPr>
        <w:t xml:space="preserve"> their full electronic health record, they want practical info</w:t>
      </w:r>
      <w:r w:rsidRPr="00216C86">
        <w:rPr>
          <w:sz w:val="21"/>
          <w:szCs w:val="21"/>
          <w:lang w:val="en-US"/>
        </w:rPr>
        <w:t>rmation, like wh</w:t>
      </w:r>
      <w:r w:rsidR="0069770C" w:rsidRPr="00216C86">
        <w:rPr>
          <w:sz w:val="21"/>
          <w:szCs w:val="21"/>
          <w:lang w:val="en-US"/>
        </w:rPr>
        <w:t>at and when</w:t>
      </w:r>
      <w:r w:rsidRPr="00216C86">
        <w:rPr>
          <w:sz w:val="21"/>
          <w:szCs w:val="21"/>
          <w:lang w:val="en-US"/>
        </w:rPr>
        <w:t xml:space="preserve"> their next appointment is</w:t>
      </w:r>
      <w:r w:rsidR="004843E1" w:rsidRPr="00216C86">
        <w:rPr>
          <w:sz w:val="21"/>
          <w:szCs w:val="21"/>
          <w:lang w:val="en-US"/>
        </w:rPr>
        <w:t>. And the information they want may change with time.</w:t>
      </w:r>
      <w:r w:rsidR="001E483E" w:rsidRPr="00216C86">
        <w:rPr>
          <w:sz w:val="21"/>
          <w:szCs w:val="21"/>
          <w:lang w:val="en-US"/>
        </w:rPr>
        <w:t xml:space="preserve"> </w:t>
      </w:r>
    </w:p>
    <w:p w14:paraId="76F916BB" w14:textId="40787D48" w:rsidR="0069770C" w:rsidRPr="00216C86" w:rsidRDefault="0056725F" w:rsidP="008E6B3A">
      <w:pPr>
        <w:pStyle w:val="ListParagraph"/>
        <w:numPr>
          <w:ilvl w:val="1"/>
          <w:numId w:val="9"/>
        </w:numPr>
        <w:ind w:left="993" w:hanging="357"/>
        <w:rPr>
          <w:sz w:val="21"/>
          <w:szCs w:val="21"/>
          <w:lang w:val="en-US"/>
        </w:rPr>
      </w:pPr>
      <w:r w:rsidRPr="00216C86">
        <w:rPr>
          <w:sz w:val="21"/>
          <w:szCs w:val="21"/>
          <w:lang w:val="en-US"/>
        </w:rPr>
        <w:t>Need to have the right digital health services for the right people, with a strong focus on accessibility</w:t>
      </w:r>
      <w:r w:rsidR="006B323D" w:rsidRPr="00216C86">
        <w:rPr>
          <w:sz w:val="21"/>
          <w:szCs w:val="21"/>
          <w:lang w:val="en-US"/>
        </w:rPr>
        <w:t>.</w:t>
      </w:r>
    </w:p>
    <w:p w14:paraId="5F6045DD" w14:textId="5E31B173" w:rsidR="002C21B8" w:rsidRDefault="002C21B8" w:rsidP="008E6B3A">
      <w:pPr>
        <w:pStyle w:val="paragraph"/>
        <w:numPr>
          <w:ilvl w:val="1"/>
          <w:numId w:val="9"/>
        </w:numPr>
        <w:shd w:val="clear" w:color="auto" w:fill="FFFFFF"/>
        <w:ind w:left="993" w:hanging="357"/>
        <w:rPr>
          <w:rStyle w:val="normaltextrun"/>
          <w:rFonts w:ascii="Arial" w:hAnsi="Arial" w:cs="Arial"/>
          <w:color w:val="000000"/>
          <w:sz w:val="21"/>
          <w:szCs w:val="21"/>
          <w:lang w:val="en-US"/>
        </w:rPr>
      </w:pPr>
      <w:r w:rsidRPr="00216C86">
        <w:rPr>
          <w:rStyle w:val="normaltextrun"/>
          <w:rFonts w:ascii="Arial" w:hAnsi="Arial" w:cs="Arial"/>
          <w:color w:val="000000"/>
          <w:sz w:val="21"/>
          <w:szCs w:val="21"/>
          <w:lang w:val="en-US"/>
        </w:rPr>
        <w:t>Need to make sure people can update their ethnicity</w:t>
      </w:r>
      <w:r w:rsidR="0079624F" w:rsidRPr="00216C86">
        <w:rPr>
          <w:rStyle w:val="normaltextrun"/>
          <w:rFonts w:ascii="Arial" w:hAnsi="Arial" w:cs="Arial"/>
          <w:color w:val="000000"/>
          <w:sz w:val="21"/>
          <w:szCs w:val="21"/>
          <w:lang w:val="en-US"/>
        </w:rPr>
        <w:t>, other demographic information</w:t>
      </w:r>
      <w:r w:rsidR="004A2CCD">
        <w:rPr>
          <w:rStyle w:val="normaltextrun"/>
          <w:rFonts w:ascii="Arial" w:hAnsi="Arial" w:cs="Arial"/>
          <w:color w:val="000000"/>
          <w:sz w:val="21"/>
          <w:szCs w:val="21"/>
          <w:lang w:val="en-US"/>
        </w:rPr>
        <w:t>, and their contact details.</w:t>
      </w:r>
    </w:p>
    <w:p w14:paraId="37225CE8" w14:textId="07948B53" w:rsidR="000A4B36" w:rsidRDefault="000A4B36" w:rsidP="000A4B36">
      <w:pPr>
        <w:pStyle w:val="ListParagraph"/>
        <w:numPr>
          <w:ilvl w:val="0"/>
          <w:numId w:val="9"/>
        </w:numPr>
        <w:spacing w:after="160" w:line="259" w:lineRule="auto"/>
        <w:ind w:left="993"/>
        <w:rPr>
          <w:sz w:val="21"/>
          <w:szCs w:val="21"/>
          <w:lang w:val="en-US"/>
        </w:rPr>
      </w:pPr>
      <w:r w:rsidRPr="000A4B36">
        <w:rPr>
          <w:sz w:val="21"/>
          <w:szCs w:val="21"/>
          <w:lang w:val="en-US"/>
        </w:rPr>
        <w:t>Consent and delegation</w:t>
      </w:r>
      <w:r>
        <w:rPr>
          <w:sz w:val="21"/>
          <w:szCs w:val="21"/>
          <w:lang w:val="en-US"/>
        </w:rPr>
        <w:t xml:space="preserve"> is vital</w:t>
      </w:r>
      <w:r w:rsidRPr="000A4B36">
        <w:rPr>
          <w:sz w:val="21"/>
          <w:szCs w:val="21"/>
          <w:lang w:val="en-US"/>
        </w:rPr>
        <w:t>, especially for whānau, to be able to choose to share part of their health record, ultimately with other relevant agencies (eg, medical insurance agencies)</w:t>
      </w:r>
      <w:r>
        <w:rPr>
          <w:sz w:val="21"/>
          <w:szCs w:val="21"/>
          <w:lang w:val="en-US"/>
        </w:rPr>
        <w:t>.</w:t>
      </w:r>
    </w:p>
    <w:p w14:paraId="01F52973" w14:textId="26A77C7B" w:rsidR="00D406F5" w:rsidRPr="00D406F5" w:rsidRDefault="00D406F5" w:rsidP="00BD0BBD">
      <w:pPr>
        <w:pStyle w:val="ListParagraph"/>
        <w:numPr>
          <w:ilvl w:val="0"/>
          <w:numId w:val="9"/>
        </w:numPr>
        <w:spacing w:after="160" w:line="259" w:lineRule="auto"/>
        <w:ind w:left="993"/>
        <w:rPr>
          <w:sz w:val="21"/>
          <w:szCs w:val="21"/>
          <w:lang w:val="en-US"/>
        </w:rPr>
      </w:pPr>
      <w:r w:rsidRPr="00D406F5">
        <w:rPr>
          <w:sz w:val="21"/>
          <w:szCs w:val="21"/>
          <w:lang w:val="en-US"/>
        </w:rPr>
        <w:t>People need to have trust in how their health information will be used, shared and stored.</w:t>
      </w:r>
    </w:p>
    <w:p w14:paraId="0E290F78" w14:textId="24D400A2" w:rsidR="00BD4F40" w:rsidRDefault="00D406F5" w:rsidP="002E158B">
      <w:pPr>
        <w:pStyle w:val="ListParagraph"/>
        <w:numPr>
          <w:ilvl w:val="0"/>
          <w:numId w:val="29"/>
        </w:numPr>
        <w:ind w:left="567"/>
        <w:rPr>
          <w:b/>
          <w:bCs/>
          <w:sz w:val="22"/>
          <w:szCs w:val="22"/>
          <w:lang w:val="en-US"/>
        </w:rPr>
      </w:pPr>
      <w:r>
        <w:rPr>
          <w:b/>
          <w:bCs/>
          <w:sz w:val="22"/>
          <w:szCs w:val="22"/>
          <w:lang w:val="en-US"/>
        </w:rPr>
        <w:t>G</w:t>
      </w:r>
      <w:r w:rsidR="00BD4F40" w:rsidRPr="00BD4F40">
        <w:rPr>
          <w:b/>
          <w:bCs/>
          <w:sz w:val="22"/>
          <w:szCs w:val="22"/>
          <w:lang w:val="en-US"/>
        </w:rPr>
        <w:t>eneral</w:t>
      </w:r>
    </w:p>
    <w:p w14:paraId="6C686D78" w14:textId="62664DDC" w:rsidR="00BD4F40" w:rsidRDefault="00F34F84" w:rsidP="002E158B">
      <w:pPr>
        <w:pStyle w:val="ListParagraph"/>
        <w:numPr>
          <w:ilvl w:val="1"/>
          <w:numId w:val="29"/>
        </w:numPr>
        <w:ind w:left="993"/>
        <w:rPr>
          <w:sz w:val="22"/>
          <w:szCs w:val="22"/>
          <w:lang w:val="en-US"/>
        </w:rPr>
      </w:pPr>
      <w:r w:rsidRPr="00F34F84">
        <w:rPr>
          <w:sz w:val="22"/>
          <w:szCs w:val="22"/>
          <w:lang w:val="en-US"/>
        </w:rPr>
        <w:t>How does</w:t>
      </w:r>
      <w:r>
        <w:rPr>
          <w:sz w:val="22"/>
          <w:szCs w:val="22"/>
          <w:lang w:val="en-US"/>
        </w:rPr>
        <w:t xml:space="preserve"> Hira identify ‘good enough’ and then test and learn in a way that meets the needs of people and whanau? </w:t>
      </w:r>
    </w:p>
    <w:p w14:paraId="09C5D1E2" w14:textId="2A222A0F" w:rsidR="00711E95" w:rsidRDefault="00711E95" w:rsidP="002E158B">
      <w:pPr>
        <w:pStyle w:val="ListParagraph"/>
        <w:numPr>
          <w:ilvl w:val="1"/>
          <w:numId w:val="29"/>
        </w:numPr>
        <w:ind w:left="993"/>
        <w:rPr>
          <w:sz w:val="22"/>
          <w:szCs w:val="22"/>
          <w:lang w:val="en-US"/>
        </w:rPr>
      </w:pPr>
      <w:r>
        <w:rPr>
          <w:sz w:val="22"/>
          <w:szCs w:val="22"/>
          <w:lang w:val="en-US"/>
        </w:rPr>
        <w:t>How does Hira avoid key risks, but ensure we don’t get bogged down by trying to make it 100 percent right for everyone, first time?</w:t>
      </w:r>
    </w:p>
    <w:p w14:paraId="7BB45BE2" w14:textId="0A318F59" w:rsidR="005B6DDE" w:rsidRDefault="005B6DDE" w:rsidP="002E158B">
      <w:pPr>
        <w:pStyle w:val="ListParagraph"/>
        <w:numPr>
          <w:ilvl w:val="1"/>
          <w:numId w:val="29"/>
        </w:numPr>
        <w:ind w:left="993"/>
        <w:rPr>
          <w:sz w:val="22"/>
          <w:szCs w:val="22"/>
          <w:lang w:val="en-US"/>
        </w:rPr>
      </w:pPr>
      <w:r>
        <w:rPr>
          <w:sz w:val="22"/>
          <w:szCs w:val="22"/>
          <w:lang w:val="en-US"/>
        </w:rPr>
        <w:t>Could have a ‘connect-a-thon’ with the vendor community to crowd-source solving a specific problem.</w:t>
      </w:r>
    </w:p>
    <w:p w14:paraId="2A5503A1" w14:textId="27B4958E" w:rsidR="005B6DDE" w:rsidRDefault="00036678" w:rsidP="002E158B">
      <w:pPr>
        <w:pStyle w:val="ListParagraph"/>
        <w:numPr>
          <w:ilvl w:val="1"/>
          <w:numId w:val="29"/>
        </w:numPr>
        <w:ind w:left="993"/>
        <w:rPr>
          <w:sz w:val="22"/>
          <w:szCs w:val="22"/>
          <w:lang w:val="en-US"/>
        </w:rPr>
      </w:pPr>
      <w:r>
        <w:rPr>
          <w:sz w:val="22"/>
          <w:szCs w:val="22"/>
          <w:lang w:val="en-US"/>
        </w:rPr>
        <w:t>Could DHA put on a session for Hira to talk about the standards-based approach to My Health Account integration</w:t>
      </w:r>
      <w:r w:rsidR="008F3D74">
        <w:rPr>
          <w:sz w:val="22"/>
          <w:szCs w:val="22"/>
          <w:lang w:val="en-US"/>
        </w:rPr>
        <w:t>, possibly using the Manage My Health use-case as an example?</w:t>
      </w:r>
    </w:p>
    <w:p w14:paraId="55DA2042" w14:textId="2C75D1F2" w:rsidR="00821090" w:rsidRDefault="00821090" w:rsidP="002E158B">
      <w:pPr>
        <w:pStyle w:val="ListParagraph"/>
        <w:numPr>
          <w:ilvl w:val="1"/>
          <w:numId w:val="29"/>
        </w:numPr>
        <w:ind w:left="993"/>
        <w:rPr>
          <w:sz w:val="22"/>
          <w:szCs w:val="22"/>
          <w:lang w:val="en-US"/>
        </w:rPr>
      </w:pPr>
      <w:r>
        <w:rPr>
          <w:sz w:val="22"/>
          <w:szCs w:val="22"/>
          <w:lang w:val="en-US"/>
        </w:rPr>
        <w:t xml:space="preserve">Having people and </w:t>
      </w:r>
      <w:r w:rsidRPr="00967DBA">
        <w:rPr>
          <w:sz w:val="22"/>
          <w:szCs w:val="22"/>
          <w:lang w:val="en-US"/>
        </w:rPr>
        <w:t>wh</w:t>
      </w:r>
      <w:r w:rsidR="00967DBA" w:rsidRPr="00967DBA">
        <w:rPr>
          <w:sz w:val="22"/>
          <w:szCs w:val="22"/>
          <w:lang w:val="en-US"/>
        </w:rPr>
        <w:t>ā</w:t>
      </w:r>
      <w:r w:rsidRPr="00967DBA">
        <w:rPr>
          <w:sz w:val="22"/>
          <w:szCs w:val="22"/>
          <w:lang w:val="en-US"/>
        </w:rPr>
        <w:t>nau</w:t>
      </w:r>
      <w:r>
        <w:rPr>
          <w:sz w:val="22"/>
          <w:szCs w:val="22"/>
          <w:lang w:val="en-US"/>
        </w:rPr>
        <w:t xml:space="preserve"> involved is critical in driving support and adoption of the solution.</w:t>
      </w:r>
    </w:p>
    <w:p w14:paraId="6BBA8574" w14:textId="13A8DE1B" w:rsidR="00592B60" w:rsidRDefault="00592B60" w:rsidP="002E158B">
      <w:pPr>
        <w:pStyle w:val="ListParagraph"/>
        <w:numPr>
          <w:ilvl w:val="1"/>
          <w:numId w:val="29"/>
        </w:numPr>
        <w:ind w:left="993"/>
        <w:rPr>
          <w:sz w:val="22"/>
          <w:szCs w:val="22"/>
          <w:lang w:val="en-US"/>
        </w:rPr>
      </w:pPr>
      <w:r>
        <w:rPr>
          <w:sz w:val="22"/>
          <w:szCs w:val="22"/>
          <w:lang w:val="en-US"/>
        </w:rPr>
        <w:t>Taking an omni-channel approach will be important as people often have a preferred channel.</w:t>
      </w:r>
    </w:p>
    <w:p w14:paraId="505D6968" w14:textId="6892555D" w:rsidR="00C91BBF" w:rsidRDefault="00E840D8" w:rsidP="002E158B">
      <w:pPr>
        <w:pStyle w:val="ListParagraph"/>
        <w:numPr>
          <w:ilvl w:val="1"/>
          <w:numId w:val="29"/>
        </w:numPr>
        <w:ind w:left="993"/>
        <w:rPr>
          <w:sz w:val="22"/>
          <w:szCs w:val="22"/>
          <w:lang w:val="en-US"/>
        </w:rPr>
      </w:pPr>
      <w:r>
        <w:rPr>
          <w:sz w:val="22"/>
          <w:szCs w:val="22"/>
          <w:lang w:val="en-US"/>
        </w:rPr>
        <w:t xml:space="preserve">How does Manage My Health fit in? It is intended to be only one of many consumer apps </w:t>
      </w:r>
      <w:r w:rsidR="00E66CB3">
        <w:rPr>
          <w:sz w:val="22"/>
          <w:szCs w:val="22"/>
          <w:lang w:val="en-US"/>
        </w:rPr>
        <w:t>able to support authentication through My Health Account.</w:t>
      </w:r>
    </w:p>
    <w:p w14:paraId="50E1C719" w14:textId="5E025927" w:rsidR="00451A44" w:rsidRDefault="00451A44" w:rsidP="002E158B">
      <w:pPr>
        <w:pStyle w:val="ListParagraph"/>
        <w:numPr>
          <w:ilvl w:val="1"/>
          <w:numId w:val="29"/>
        </w:numPr>
        <w:ind w:left="993"/>
        <w:rPr>
          <w:sz w:val="22"/>
          <w:szCs w:val="22"/>
          <w:lang w:val="en-US"/>
        </w:rPr>
      </w:pPr>
      <w:r>
        <w:rPr>
          <w:sz w:val="22"/>
          <w:szCs w:val="22"/>
          <w:lang w:val="en-US"/>
        </w:rPr>
        <w:t>Smaller vendors may not be able to participate because of cost or capacity – this needs to be considered.</w:t>
      </w:r>
    </w:p>
    <w:p w14:paraId="1B232714" w14:textId="3A876B85" w:rsidR="00E41C25" w:rsidRDefault="00E41C25" w:rsidP="002E158B">
      <w:pPr>
        <w:pStyle w:val="ListParagraph"/>
        <w:numPr>
          <w:ilvl w:val="1"/>
          <w:numId w:val="29"/>
        </w:numPr>
        <w:ind w:left="993"/>
        <w:rPr>
          <w:sz w:val="22"/>
          <w:szCs w:val="22"/>
          <w:lang w:val="en-US"/>
        </w:rPr>
      </w:pPr>
      <w:r>
        <w:rPr>
          <w:sz w:val="22"/>
          <w:szCs w:val="22"/>
          <w:lang w:val="en-US"/>
        </w:rPr>
        <w:t>Connectivity is a big issue</w:t>
      </w:r>
      <w:r w:rsidR="006C30CB">
        <w:rPr>
          <w:sz w:val="22"/>
          <w:szCs w:val="22"/>
          <w:lang w:val="en-US"/>
        </w:rPr>
        <w:t xml:space="preserve">, particularly for rural people. It </w:t>
      </w:r>
      <w:r>
        <w:rPr>
          <w:sz w:val="22"/>
          <w:szCs w:val="22"/>
          <w:lang w:val="en-US"/>
        </w:rPr>
        <w:t>requires an all-of-government collaborative approach</w:t>
      </w:r>
      <w:r w:rsidR="006C3E88">
        <w:rPr>
          <w:sz w:val="22"/>
          <w:szCs w:val="22"/>
          <w:lang w:val="en-US"/>
        </w:rPr>
        <w:t xml:space="preserve"> (Health, MSD, Justice, MBIE etc)</w:t>
      </w:r>
      <w:r w:rsidR="00B12316">
        <w:rPr>
          <w:sz w:val="22"/>
          <w:szCs w:val="22"/>
          <w:lang w:val="en-US"/>
        </w:rPr>
        <w:t>.</w:t>
      </w:r>
    </w:p>
    <w:p w14:paraId="5ED2B002" w14:textId="3754F696" w:rsidR="006C3E88" w:rsidRDefault="006C30CB" w:rsidP="002E158B">
      <w:pPr>
        <w:pStyle w:val="ListParagraph"/>
        <w:numPr>
          <w:ilvl w:val="1"/>
          <w:numId w:val="29"/>
        </w:numPr>
        <w:ind w:left="993"/>
        <w:rPr>
          <w:sz w:val="22"/>
          <w:szCs w:val="22"/>
          <w:lang w:val="en-US"/>
        </w:rPr>
      </w:pPr>
      <w:r>
        <w:rPr>
          <w:sz w:val="22"/>
          <w:szCs w:val="22"/>
          <w:lang w:val="en-US"/>
        </w:rPr>
        <w:t>Important to leverage s</w:t>
      </w:r>
      <w:r w:rsidR="0014106B">
        <w:rPr>
          <w:sz w:val="22"/>
          <w:szCs w:val="22"/>
          <w:lang w:val="en-US"/>
        </w:rPr>
        <w:t>ervices that already exist in remote areas, eg, library services.</w:t>
      </w:r>
    </w:p>
    <w:p w14:paraId="4341D5EC" w14:textId="77777777" w:rsidR="00711E95" w:rsidRPr="00711E95" w:rsidRDefault="00711E95" w:rsidP="00EC3597">
      <w:pPr>
        <w:spacing w:after="0" w:line="240" w:lineRule="auto"/>
        <w:ind w:left="272"/>
        <w:rPr>
          <w:sz w:val="22"/>
          <w:szCs w:val="22"/>
          <w:lang w:val="en-US"/>
        </w:rPr>
      </w:pPr>
    </w:p>
    <w:p w14:paraId="69EF0FAB" w14:textId="16656FD4" w:rsidR="001E483E" w:rsidRPr="0012573A" w:rsidRDefault="001E483E" w:rsidP="0012573A">
      <w:pPr>
        <w:pStyle w:val="Heading1"/>
        <w:rPr>
          <w:sz w:val="24"/>
          <w:szCs w:val="24"/>
          <w:lang w:val="en-US"/>
        </w:rPr>
      </w:pPr>
      <w:r w:rsidRPr="0012573A">
        <w:rPr>
          <w:sz w:val="24"/>
          <w:szCs w:val="24"/>
          <w:lang w:val="en-US"/>
        </w:rPr>
        <w:t>Services for healthcare providers</w:t>
      </w:r>
      <w:r w:rsidR="00D35C70" w:rsidRPr="0012573A">
        <w:rPr>
          <w:sz w:val="24"/>
          <w:szCs w:val="24"/>
          <w:lang w:val="en-US"/>
        </w:rPr>
        <w:t xml:space="preserve"> themes</w:t>
      </w:r>
    </w:p>
    <w:p w14:paraId="4EFB5389" w14:textId="77777777" w:rsidR="007F64E4" w:rsidRPr="007F64E4" w:rsidRDefault="007F64E4" w:rsidP="007F64E4">
      <w:pPr>
        <w:spacing w:after="0" w:line="240" w:lineRule="auto"/>
        <w:rPr>
          <w:lang w:val="en-US"/>
        </w:rPr>
      </w:pPr>
    </w:p>
    <w:p w14:paraId="0C0C7257" w14:textId="525C98D9" w:rsidR="001E483E" w:rsidRPr="00216C86" w:rsidRDefault="008958A7" w:rsidP="008E6B3A">
      <w:pPr>
        <w:pStyle w:val="ListParagraph"/>
        <w:numPr>
          <w:ilvl w:val="0"/>
          <w:numId w:val="3"/>
        </w:numPr>
        <w:ind w:left="709" w:hanging="357"/>
        <w:rPr>
          <w:sz w:val="21"/>
          <w:szCs w:val="21"/>
          <w:lang w:val="en-US"/>
        </w:rPr>
      </w:pPr>
      <w:r w:rsidRPr="00216C86">
        <w:rPr>
          <w:b/>
          <w:bCs/>
          <w:sz w:val="21"/>
          <w:szCs w:val="21"/>
          <w:lang w:val="en-US"/>
        </w:rPr>
        <w:t>HealthOne:</w:t>
      </w:r>
      <w:r w:rsidRPr="00216C86">
        <w:rPr>
          <w:sz w:val="21"/>
          <w:szCs w:val="21"/>
          <w:lang w:val="en-US"/>
        </w:rPr>
        <w:t xml:space="preserve"> </w:t>
      </w:r>
      <w:r w:rsidR="001E483E" w:rsidRPr="00216C86">
        <w:rPr>
          <w:sz w:val="21"/>
          <w:szCs w:val="21"/>
          <w:lang w:val="en-US"/>
        </w:rPr>
        <w:t>Health</w:t>
      </w:r>
      <w:r w:rsidR="003561CA" w:rsidRPr="00216C86">
        <w:rPr>
          <w:sz w:val="21"/>
          <w:szCs w:val="21"/>
          <w:lang w:val="en-US"/>
        </w:rPr>
        <w:t>O</w:t>
      </w:r>
      <w:r w:rsidR="001E483E" w:rsidRPr="00216C86">
        <w:rPr>
          <w:sz w:val="21"/>
          <w:szCs w:val="21"/>
          <w:lang w:val="en-US"/>
        </w:rPr>
        <w:t xml:space="preserve">ne </w:t>
      </w:r>
      <w:r w:rsidR="009B66F4" w:rsidRPr="00216C86">
        <w:rPr>
          <w:sz w:val="21"/>
          <w:szCs w:val="21"/>
          <w:lang w:val="en-US"/>
        </w:rPr>
        <w:t>works well in the South Island, but needs tailoring for elsewhere.</w:t>
      </w:r>
      <w:r w:rsidR="00A067FF" w:rsidRPr="00216C86">
        <w:rPr>
          <w:sz w:val="21"/>
          <w:szCs w:val="21"/>
          <w:lang w:val="en-US"/>
        </w:rPr>
        <w:t xml:space="preserve"> How do we get a ‘HealthOne’ for the North Island?</w:t>
      </w:r>
    </w:p>
    <w:p w14:paraId="14D0AE76" w14:textId="0D0B6E48" w:rsidR="00A53F0F" w:rsidRPr="00A53F0F" w:rsidRDefault="0085040E" w:rsidP="008E6B3A">
      <w:pPr>
        <w:numPr>
          <w:ilvl w:val="0"/>
          <w:numId w:val="3"/>
        </w:numPr>
        <w:spacing w:after="0" w:line="240" w:lineRule="auto"/>
        <w:textAlignment w:val="center"/>
        <w:rPr>
          <w:sz w:val="21"/>
          <w:szCs w:val="21"/>
        </w:rPr>
      </w:pPr>
      <w:r>
        <w:rPr>
          <w:b/>
          <w:bCs/>
          <w:sz w:val="21"/>
          <w:szCs w:val="21"/>
        </w:rPr>
        <w:t>P</w:t>
      </w:r>
      <w:r w:rsidR="00A53F0F">
        <w:rPr>
          <w:b/>
          <w:bCs/>
          <w:sz w:val="21"/>
          <w:szCs w:val="21"/>
        </w:rPr>
        <w:t>riorities</w:t>
      </w:r>
    </w:p>
    <w:p w14:paraId="5DBB9064" w14:textId="0A928219" w:rsidR="001E399C" w:rsidRDefault="001E399C" w:rsidP="001E399C">
      <w:pPr>
        <w:numPr>
          <w:ilvl w:val="1"/>
          <w:numId w:val="3"/>
        </w:numPr>
        <w:spacing w:after="0" w:line="240" w:lineRule="auto"/>
        <w:ind w:left="993"/>
        <w:textAlignment w:val="center"/>
        <w:rPr>
          <w:sz w:val="21"/>
          <w:szCs w:val="21"/>
        </w:rPr>
      </w:pPr>
      <w:r>
        <w:rPr>
          <w:sz w:val="21"/>
          <w:szCs w:val="21"/>
        </w:rPr>
        <w:t>There was support for the delivery prioritisation of demographics, medicines, diagnostics, primary care data (problems, allergies, adverse reactions)</w:t>
      </w:r>
      <w:r w:rsidR="00CF3052">
        <w:rPr>
          <w:sz w:val="21"/>
          <w:szCs w:val="21"/>
        </w:rPr>
        <w:t>, immunisation, entitlements.</w:t>
      </w:r>
    </w:p>
    <w:p w14:paraId="3195A691" w14:textId="2C7658E5" w:rsidR="0085040E" w:rsidRPr="001E399C" w:rsidRDefault="0085040E" w:rsidP="001E399C">
      <w:pPr>
        <w:numPr>
          <w:ilvl w:val="1"/>
          <w:numId w:val="3"/>
        </w:numPr>
        <w:spacing w:after="0" w:line="240" w:lineRule="auto"/>
        <w:ind w:left="993"/>
        <w:textAlignment w:val="center"/>
        <w:rPr>
          <w:sz w:val="21"/>
          <w:szCs w:val="21"/>
        </w:rPr>
      </w:pPr>
      <w:r>
        <w:rPr>
          <w:sz w:val="21"/>
          <w:szCs w:val="21"/>
        </w:rPr>
        <w:lastRenderedPageBreak/>
        <w:t>The most important elements digital health suppliers would like to see in future tranches incl</w:t>
      </w:r>
      <w:r w:rsidR="00916A79">
        <w:rPr>
          <w:sz w:val="21"/>
          <w:szCs w:val="21"/>
        </w:rPr>
        <w:t>uded referrals</w:t>
      </w:r>
      <w:r w:rsidR="00DB222C">
        <w:rPr>
          <w:sz w:val="21"/>
          <w:szCs w:val="21"/>
        </w:rPr>
        <w:t xml:space="preserve"> and progress</w:t>
      </w:r>
      <w:r w:rsidR="00916A79">
        <w:rPr>
          <w:sz w:val="21"/>
          <w:szCs w:val="21"/>
        </w:rPr>
        <w:t>, care plan, patient feedback, orders, appointments, next of kin, religion</w:t>
      </w:r>
      <w:r w:rsidR="00B042DF">
        <w:rPr>
          <w:sz w:val="21"/>
          <w:szCs w:val="21"/>
        </w:rPr>
        <w:t>, consents</w:t>
      </w:r>
      <w:r w:rsidR="005A542F">
        <w:rPr>
          <w:sz w:val="21"/>
          <w:szCs w:val="21"/>
        </w:rPr>
        <w:t xml:space="preserve">, </w:t>
      </w:r>
      <w:r w:rsidR="00806961">
        <w:rPr>
          <w:sz w:val="21"/>
          <w:szCs w:val="21"/>
        </w:rPr>
        <w:t xml:space="preserve">enrolment and utilisation, communication between providers, current services </w:t>
      </w:r>
      <w:r w:rsidR="00DB222C">
        <w:rPr>
          <w:sz w:val="21"/>
          <w:szCs w:val="21"/>
        </w:rPr>
        <w:t>accessed, allied health treatment, security, patient reminders</w:t>
      </w:r>
      <w:r w:rsidR="008E4B57">
        <w:rPr>
          <w:sz w:val="21"/>
          <w:szCs w:val="21"/>
        </w:rPr>
        <w:t>, provider identity, data sovereignty, IPS elements</w:t>
      </w:r>
      <w:r w:rsidR="00C8500C">
        <w:rPr>
          <w:sz w:val="21"/>
          <w:szCs w:val="21"/>
        </w:rPr>
        <w:t>.</w:t>
      </w:r>
    </w:p>
    <w:p w14:paraId="41AE8FFB" w14:textId="4398F353" w:rsidR="00E041F8" w:rsidRPr="00216C86" w:rsidRDefault="004176D4" w:rsidP="008E6B3A">
      <w:pPr>
        <w:numPr>
          <w:ilvl w:val="0"/>
          <w:numId w:val="3"/>
        </w:numPr>
        <w:spacing w:after="0" w:line="240" w:lineRule="auto"/>
        <w:textAlignment w:val="center"/>
        <w:rPr>
          <w:sz w:val="21"/>
          <w:szCs w:val="21"/>
        </w:rPr>
      </w:pPr>
      <w:r w:rsidRPr="00216C86">
        <w:rPr>
          <w:b/>
          <w:bCs/>
          <w:sz w:val="21"/>
          <w:szCs w:val="21"/>
        </w:rPr>
        <w:t>Capturing full range of data</w:t>
      </w:r>
    </w:p>
    <w:p w14:paraId="5765C418" w14:textId="0F69AF81" w:rsidR="00E041F8" w:rsidRPr="00216C86" w:rsidRDefault="00E041F8" w:rsidP="008E6B3A">
      <w:pPr>
        <w:numPr>
          <w:ilvl w:val="1"/>
          <w:numId w:val="3"/>
        </w:numPr>
        <w:spacing w:after="0" w:line="240" w:lineRule="auto"/>
        <w:ind w:left="993"/>
        <w:textAlignment w:val="center"/>
        <w:rPr>
          <w:sz w:val="21"/>
          <w:szCs w:val="21"/>
        </w:rPr>
      </w:pPr>
      <w:r w:rsidRPr="00216C86">
        <w:rPr>
          <w:sz w:val="21"/>
          <w:szCs w:val="21"/>
        </w:rPr>
        <w:t xml:space="preserve">Are we looking at primary health data only, and is secondary data coming </w:t>
      </w:r>
      <w:r w:rsidR="00D95A70" w:rsidRPr="00216C86">
        <w:rPr>
          <w:sz w:val="21"/>
          <w:szCs w:val="21"/>
        </w:rPr>
        <w:t xml:space="preserve">in </w:t>
      </w:r>
      <w:r w:rsidRPr="00216C86">
        <w:rPr>
          <w:sz w:val="21"/>
          <w:szCs w:val="21"/>
        </w:rPr>
        <w:t>subsequent tranches?</w:t>
      </w:r>
    </w:p>
    <w:p w14:paraId="5EA9828B" w14:textId="25D7C450" w:rsidR="004176D4" w:rsidRPr="00216C86" w:rsidRDefault="004176D4" w:rsidP="008E6B3A">
      <w:pPr>
        <w:numPr>
          <w:ilvl w:val="1"/>
          <w:numId w:val="3"/>
        </w:numPr>
        <w:spacing w:after="0" w:line="240" w:lineRule="auto"/>
        <w:ind w:left="993"/>
        <w:textAlignment w:val="center"/>
        <w:rPr>
          <w:sz w:val="21"/>
          <w:szCs w:val="21"/>
        </w:rPr>
      </w:pPr>
      <w:r w:rsidRPr="00216C86">
        <w:rPr>
          <w:sz w:val="21"/>
          <w:szCs w:val="21"/>
        </w:rPr>
        <w:t xml:space="preserve">What about data from social </w:t>
      </w:r>
      <w:r w:rsidR="00972865" w:rsidRPr="00216C86">
        <w:rPr>
          <w:sz w:val="21"/>
          <w:szCs w:val="21"/>
        </w:rPr>
        <w:t xml:space="preserve">and other </w:t>
      </w:r>
      <w:r w:rsidRPr="00216C86">
        <w:rPr>
          <w:sz w:val="21"/>
          <w:szCs w:val="21"/>
        </w:rPr>
        <w:t>agencies</w:t>
      </w:r>
      <w:r w:rsidR="000E28B0" w:rsidRPr="00216C86">
        <w:rPr>
          <w:sz w:val="21"/>
          <w:szCs w:val="21"/>
        </w:rPr>
        <w:t>?</w:t>
      </w:r>
      <w:r w:rsidR="00972865" w:rsidRPr="00216C86">
        <w:rPr>
          <w:sz w:val="21"/>
          <w:szCs w:val="21"/>
        </w:rPr>
        <w:t xml:space="preserve"> </w:t>
      </w:r>
      <w:r w:rsidR="00AC63C8" w:rsidRPr="00216C86">
        <w:rPr>
          <w:sz w:val="21"/>
          <w:szCs w:val="21"/>
        </w:rPr>
        <w:t>Eg,</w:t>
      </w:r>
      <w:r w:rsidR="00972865" w:rsidRPr="00216C86">
        <w:rPr>
          <w:sz w:val="21"/>
          <w:szCs w:val="21"/>
        </w:rPr>
        <w:t xml:space="preserve"> ACC, MSD</w:t>
      </w:r>
      <w:r w:rsidR="00AC63C8" w:rsidRPr="00216C86">
        <w:rPr>
          <w:sz w:val="21"/>
          <w:szCs w:val="21"/>
        </w:rPr>
        <w:t>.</w:t>
      </w:r>
    </w:p>
    <w:p w14:paraId="7C0314CD" w14:textId="56146247" w:rsidR="00E041F8" w:rsidRPr="00216C86" w:rsidRDefault="00E041F8" w:rsidP="008E6B3A">
      <w:pPr>
        <w:numPr>
          <w:ilvl w:val="1"/>
          <w:numId w:val="3"/>
        </w:numPr>
        <w:spacing w:after="0" w:line="240" w:lineRule="auto"/>
        <w:ind w:left="993"/>
        <w:textAlignment w:val="center"/>
        <w:rPr>
          <w:sz w:val="21"/>
          <w:szCs w:val="21"/>
        </w:rPr>
      </w:pPr>
      <w:r w:rsidRPr="00216C86">
        <w:rPr>
          <w:sz w:val="21"/>
          <w:szCs w:val="21"/>
        </w:rPr>
        <w:t xml:space="preserve">What is the minimum viable product for the international patient summary? </w:t>
      </w:r>
    </w:p>
    <w:p w14:paraId="670B2EEF" w14:textId="4FAF4233" w:rsidR="00696A3C" w:rsidRPr="00216C86" w:rsidRDefault="00696A3C" w:rsidP="008E6B3A">
      <w:pPr>
        <w:numPr>
          <w:ilvl w:val="1"/>
          <w:numId w:val="3"/>
        </w:numPr>
        <w:spacing w:after="0" w:line="240" w:lineRule="auto"/>
        <w:ind w:left="993"/>
        <w:textAlignment w:val="center"/>
        <w:rPr>
          <w:sz w:val="21"/>
          <w:szCs w:val="21"/>
        </w:rPr>
      </w:pPr>
      <w:r w:rsidRPr="00216C86">
        <w:rPr>
          <w:sz w:val="21"/>
          <w:szCs w:val="21"/>
        </w:rPr>
        <w:t>Include radiology reports (currently in tranche two)</w:t>
      </w:r>
      <w:r w:rsidR="003C3C7D" w:rsidRPr="00216C86">
        <w:rPr>
          <w:sz w:val="21"/>
          <w:szCs w:val="21"/>
        </w:rPr>
        <w:t>.</w:t>
      </w:r>
    </w:p>
    <w:p w14:paraId="5107F2BE" w14:textId="61930641" w:rsidR="00237E9C" w:rsidRPr="00216C86" w:rsidRDefault="00237E9C" w:rsidP="008E6B3A">
      <w:pPr>
        <w:pStyle w:val="ListParagraph"/>
        <w:numPr>
          <w:ilvl w:val="1"/>
          <w:numId w:val="3"/>
        </w:numPr>
        <w:ind w:left="993"/>
        <w:textAlignment w:val="center"/>
        <w:rPr>
          <w:sz w:val="21"/>
          <w:szCs w:val="21"/>
        </w:rPr>
      </w:pPr>
      <w:r w:rsidRPr="00216C86">
        <w:rPr>
          <w:sz w:val="21"/>
          <w:szCs w:val="21"/>
        </w:rPr>
        <w:t xml:space="preserve">There are too many apps </w:t>
      </w:r>
      <w:r w:rsidR="00425A92" w:rsidRPr="00216C86">
        <w:rPr>
          <w:sz w:val="21"/>
          <w:szCs w:val="21"/>
        </w:rPr>
        <w:t xml:space="preserve">clinicians are expected to use </w:t>
      </w:r>
      <w:r w:rsidRPr="00216C86">
        <w:rPr>
          <w:sz w:val="21"/>
          <w:szCs w:val="21"/>
        </w:rPr>
        <w:t>to access different data</w:t>
      </w:r>
      <w:r w:rsidR="003C3C7D" w:rsidRPr="00216C86">
        <w:rPr>
          <w:sz w:val="21"/>
          <w:szCs w:val="21"/>
        </w:rPr>
        <w:t>sets</w:t>
      </w:r>
      <w:r w:rsidRPr="00216C86">
        <w:rPr>
          <w:sz w:val="21"/>
          <w:szCs w:val="21"/>
        </w:rPr>
        <w:t xml:space="preserve">. Interoperability is key for </w:t>
      </w:r>
      <w:r w:rsidR="00425A92" w:rsidRPr="00216C86">
        <w:rPr>
          <w:sz w:val="21"/>
          <w:szCs w:val="21"/>
        </w:rPr>
        <w:t>simplicity</w:t>
      </w:r>
      <w:r w:rsidR="00AC63C8" w:rsidRPr="00216C86">
        <w:rPr>
          <w:sz w:val="21"/>
          <w:szCs w:val="21"/>
        </w:rPr>
        <w:t>.</w:t>
      </w:r>
    </w:p>
    <w:p w14:paraId="7311A5FF" w14:textId="7B2A0440" w:rsidR="00944B1E" w:rsidRPr="00216C86" w:rsidRDefault="001F32AB" w:rsidP="008E6B3A">
      <w:pPr>
        <w:pStyle w:val="ListParagraph"/>
        <w:numPr>
          <w:ilvl w:val="0"/>
          <w:numId w:val="3"/>
        </w:numPr>
        <w:spacing w:after="160" w:line="259" w:lineRule="auto"/>
        <w:ind w:left="709"/>
        <w:rPr>
          <w:sz w:val="21"/>
          <w:szCs w:val="21"/>
          <w:lang w:val="en-US"/>
        </w:rPr>
      </w:pPr>
      <w:r w:rsidRPr="00216C86">
        <w:rPr>
          <w:b/>
          <w:bCs/>
          <w:sz w:val="21"/>
          <w:szCs w:val="21"/>
          <w:lang w:val="en-US"/>
        </w:rPr>
        <w:t>Digital rights management</w:t>
      </w:r>
      <w:r w:rsidR="00624F62" w:rsidRPr="00216C86">
        <w:rPr>
          <w:b/>
          <w:bCs/>
          <w:sz w:val="21"/>
          <w:szCs w:val="21"/>
          <w:lang w:val="en-US"/>
        </w:rPr>
        <w:t>/control over your own data</w:t>
      </w:r>
    </w:p>
    <w:p w14:paraId="548B3923" w14:textId="10A60D6F" w:rsidR="001E483E" w:rsidRPr="00216C86" w:rsidRDefault="00E830D6" w:rsidP="008E6B3A">
      <w:pPr>
        <w:pStyle w:val="ListParagraph"/>
        <w:numPr>
          <w:ilvl w:val="1"/>
          <w:numId w:val="3"/>
        </w:numPr>
        <w:ind w:left="993" w:hanging="357"/>
        <w:rPr>
          <w:sz w:val="21"/>
          <w:szCs w:val="21"/>
          <w:lang w:val="en-US"/>
        </w:rPr>
      </w:pPr>
      <w:r w:rsidRPr="00216C86">
        <w:rPr>
          <w:sz w:val="21"/>
          <w:szCs w:val="21"/>
          <w:lang w:val="en-US"/>
        </w:rPr>
        <w:t>We need strong d</w:t>
      </w:r>
      <w:r w:rsidR="001E483E" w:rsidRPr="00216C86">
        <w:rPr>
          <w:sz w:val="21"/>
          <w:szCs w:val="21"/>
          <w:lang w:val="en-US"/>
        </w:rPr>
        <w:t xml:space="preserve">igital rights management, allowing </w:t>
      </w:r>
      <w:r w:rsidRPr="00216C86">
        <w:rPr>
          <w:sz w:val="21"/>
          <w:szCs w:val="21"/>
          <w:lang w:val="en-US"/>
        </w:rPr>
        <w:t>consumers</w:t>
      </w:r>
      <w:r w:rsidR="001E483E" w:rsidRPr="00216C86">
        <w:rPr>
          <w:sz w:val="21"/>
          <w:szCs w:val="21"/>
          <w:lang w:val="en-US"/>
        </w:rPr>
        <w:t xml:space="preserve"> to shape and change who </w:t>
      </w:r>
      <w:r w:rsidRPr="00216C86">
        <w:rPr>
          <w:sz w:val="21"/>
          <w:szCs w:val="21"/>
          <w:lang w:val="en-US"/>
        </w:rPr>
        <w:t xml:space="preserve">sees </w:t>
      </w:r>
      <w:r w:rsidR="001E483E" w:rsidRPr="00216C86">
        <w:rPr>
          <w:sz w:val="21"/>
          <w:szCs w:val="21"/>
          <w:lang w:val="en-US"/>
        </w:rPr>
        <w:t>what</w:t>
      </w:r>
      <w:r w:rsidRPr="00216C86">
        <w:rPr>
          <w:sz w:val="21"/>
          <w:szCs w:val="21"/>
          <w:lang w:val="en-US"/>
        </w:rPr>
        <w:t xml:space="preserve"> dat</w:t>
      </w:r>
      <w:r w:rsidR="00007785" w:rsidRPr="00216C86">
        <w:rPr>
          <w:sz w:val="21"/>
          <w:szCs w:val="21"/>
          <w:lang w:val="en-US"/>
        </w:rPr>
        <w:t>a</w:t>
      </w:r>
      <w:r w:rsidR="001E483E" w:rsidRPr="00216C86">
        <w:rPr>
          <w:sz w:val="21"/>
          <w:szCs w:val="21"/>
          <w:lang w:val="en-US"/>
        </w:rPr>
        <w:t xml:space="preserve">. </w:t>
      </w:r>
    </w:p>
    <w:p w14:paraId="2A47204D" w14:textId="77777777" w:rsidR="00D95A70" w:rsidRPr="00216C86" w:rsidRDefault="00D95A70" w:rsidP="008E6B3A">
      <w:pPr>
        <w:pStyle w:val="ListParagraph"/>
        <w:numPr>
          <w:ilvl w:val="1"/>
          <w:numId w:val="3"/>
        </w:numPr>
        <w:ind w:left="993" w:hanging="357"/>
        <w:rPr>
          <w:sz w:val="21"/>
          <w:szCs w:val="21"/>
          <w:lang w:val="en-US"/>
        </w:rPr>
      </w:pPr>
      <w:r w:rsidRPr="00216C86">
        <w:rPr>
          <w:sz w:val="21"/>
          <w:szCs w:val="21"/>
          <w:lang w:val="en-US"/>
        </w:rPr>
        <w:t>Patients won’t necessarily want to see their whole IPS. They may just want to see appointment and meds information.</w:t>
      </w:r>
    </w:p>
    <w:p w14:paraId="485FE3B5" w14:textId="4FBA7A1C" w:rsidR="00801DCA" w:rsidRPr="00216C86" w:rsidRDefault="00801DCA" w:rsidP="008E6B3A">
      <w:pPr>
        <w:pStyle w:val="NormalWeb"/>
        <w:numPr>
          <w:ilvl w:val="1"/>
          <w:numId w:val="3"/>
        </w:numPr>
        <w:spacing w:before="0" w:beforeAutospacing="0" w:after="0" w:afterAutospacing="0"/>
        <w:ind w:left="993" w:hanging="357"/>
        <w:rPr>
          <w:rFonts w:ascii="Arial" w:hAnsi="Arial" w:cs="Arial"/>
          <w:sz w:val="21"/>
          <w:szCs w:val="21"/>
        </w:rPr>
      </w:pPr>
      <w:r w:rsidRPr="00216C86">
        <w:rPr>
          <w:rFonts w:ascii="Arial" w:hAnsi="Arial" w:cs="Arial"/>
          <w:sz w:val="21"/>
          <w:szCs w:val="21"/>
        </w:rPr>
        <w:t>Responsible use agreement (eg</w:t>
      </w:r>
      <w:r w:rsidR="00944B1E" w:rsidRPr="00216C86">
        <w:rPr>
          <w:rFonts w:ascii="Arial" w:hAnsi="Arial" w:cs="Arial"/>
          <w:sz w:val="21"/>
          <w:szCs w:val="21"/>
        </w:rPr>
        <w:t>,</w:t>
      </w:r>
      <w:r w:rsidRPr="00216C86">
        <w:rPr>
          <w:rFonts w:ascii="Arial" w:hAnsi="Arial" w:cs="Arial"/>
          <w:sz w:val="21"/>
          <w:szCs w:val="21"/>
        </w:rPr>
        <w:t xml:space="preserve"> privacy, consent, delegation) will be met when the data leaves its primary source. Eg</w:t>
      </w:r>
      <w:r w:rsidR="00474615" w:rsidRPr="00216C86">
        <w:rPr>
          <w:rFonts w:ascii="Arial" w:hAnsi="Arial" w:cs="Arial"/>
          <w:sz w:val="21"/>
          <w:szCs w:val="21"/>
        </w:rPr>
        <w:t>,</w:t>
      </w:r>
      <w:r w:rsidRPr="00216C86">
        <w:rPr>
          <w:rFonts w:ascii="Arial" w:hAnsi="Arial" w:cs="Arial"/>
          <w:sz w:val="21"/>
          <w:szCs w:val="21"/>
        </w:rPr>
        <w:t xml:space="preserve"> will my hospital data be seen by the community allied health workers</w:t>
      </w:r>
      <w:r w:rsidR="00474615" w:rsidRPr="00216C86">
        <w:rPr>
          <w:rFonts w:ascii="Arial" w:hAnsi="Arial" w:cs="Arial"/>
          <w:sz w:val="21"/>
          <w:szCs w:val="21"/>
        </w:rPr>
        <w:t>?</w:t>
      </w:r>
    </w:p>
    <w:p w14:paraId="3FEB6C3F" w14:textId="0C267C96" w:rsidR="00001213" w:rsidRPr="00216C86" w:rsidRDefault="00001213" w:rsidP="008E6B3A">
      <w:pPr>
        <w:pStyle w:val="NormalWeb"/>
        <w:numPr>
          <w:ilvl w:val="1"/>
          <w:numId w:val="3"/>
        </w:numPr>
        <w:spacing w:before="0" w:beforeAutospacing="0" w:after="0" w:afterAutospacing="0"/>
        <w:ind w:left="993" w:hanging="357"/>
        <w:rPr>
          <w:rFonts w:ascii="Arial" w:hAnsi="Arial" w:cs="Arial"/>
          <w:sz w:val="21"/>
          <w:szCs w:val="21"/>
        </w:rPr>
      </w:pPr>
      <w:r w:rsidRPr="00216C86">
        <w:rPr>
          <w:rFonts w:ascii="Arial" w:hAnsi="Arial" w:cs="Arial"/>
          <w:sz w:val="21"/>
          <w:szCs w:val="21"/>
        </w:rPr>
        <w:t>In other countries, the patient chooses what information is shared and with who</w:t>
      </w:r>
      <w:r w:rsidR="00007785" w:rsidRPr="00216C86">
        <w:rPr>
          <w:rFonts w:ascii="Arial" w:hAnsi="Arial" w:cs="Arial"/>
          <w:sz w:val="21"/>
          <w:szCs w:val="21"/>
        </w:rPr>
        <w:t>m.</w:t>
      </w:r>
    </w:p>
    <w:p w14:paraId="10206C33" w14:textId="3B8639D2" w:rsidR="00EC55AE" w:rsidRPr="00216C86" w:rsidRDefault="00EC55AE" w:rsidP="008E6B3A">
      <w:pPr>
        <w:pStyle w:val="NormalWeb"/>
        <w:numPr>
          <w:ilvl w:val="1"/>
          <w:numId w:val="3"/>
        </w:numPr>
        <w:spacing w:before="0" w:beforeAutospacing="0" w:after="0" w:afterAutospacing="0"/>
        <w:ind w:left="993"/>
        <w:rPr>
          <w:rFonts w:ascii="Arial" w:hAnsi="Arial" w:cs="Arial"/>
          <w:sz w:val="21"/>
          <w:szCs w:val="21"/>
        </w:rPr>
      </w:pPr>
      <w:r w:rsidRPr="00216C86">
        <w:rPr>
          <w:rFonts w:ascii="Arial" w:hAnsi="Arial" w:cs="Arial"/>
          <w:sz w:val="21"/>
          <w:szCs w:val="21"/>
        </w:rPr>
        <w:t>Identity, privacy, delegation</w:t>
      </w:r>
      <w:r w:rsidR="0091054F" w:rsidRPr="00216C86">
        <w:rPr>
          <w:rFonts w:ascii="Arial" w:hAnsi="Arial" w:cs="Arial"/>
          <w:sz w:val="21"/>
          <w:szCs w:val="21"/>
        </w:rPr>
        <w:t xml:space="preserve"> and </w:t>
      </w:r>
      <w:r w:rsidRPr="00216C86">
        <w:rPr>
          <w:rFonts w:ascii="Arial" w:hAnsi="Arial" w:cs="Arial"/>
          <w:sz w:val="21"/>
          <w:szCs w:val="21"/>
        </w:rPr>
        <w:t>consent</w:t>
      </w:r>
      <w:r w:rsidR="0091054F" w:rsidRPr="00216C86">
        <w:rPr>
          <w:rFonts w:ascii="Arial" w:hAnsi="Arial" w:cs="Arial"/>
          <w:sz w:val="21"/>
          <w:szCs w:val="21"/>
        </w:rPr>
        <w:t xml:space="preserve"> frameworks a</w:t>
      </w:r>
      <w:r w:rsidRPr="00216C86">
        <w:rPr>
          <w:rFonts w:ascii="Arial" w:hAnsi="Arial" w:cs="Arial"/>
          <w:sz w:val="21"/>
          <w:szCs w:val="21"/>
        </w:rPr>
        <w:t>ll need to be in place before Hira proceeds</w:t>
      </w:r>
      <w:r w:rsidR="0091054F" w:rsidRPr="00216C86">
        <w:rPr>
          <w:rFonts w:ascii="Arial" w:hAnsi="Arial" w:cs="Arial"/>
          <w:sz w:val="21"/>
          <w:szCs w:val="21"/>
        </w:rPr>
        <w:t>.</w:t>
      </w:r>
    </w:p>
    <w:p w14:paraId="45588E5E" w14:textId="39DA6BA1" w:rsidR="00216C86" w:rsidRPr="00216C86" w:rsidRDefault="00DB405F" w:rsidP="008E6B3A">
      <w:pPr>
        <w:pStyle w:val="ListParagraph"/>
        <w:numPr>
          <w:ilvl w:val="1"/>
          <w:numId w:val="3"/>
        </w:numPr>
        <w:spacing w:after="160" w:line="259" w:lineRule="auto"/>
        <w:ind w:left="993"/>
        <w:rPr>
          <w:sz w:val="21"/>
          <w:szCs w:val="21"/>
          <w:lang w:val="en-US"/>
        </w:rPr>
      </w:pPr>
      <w:r w:rsidRPr="00216C86">
        <w:rPr>
          <w:sz w:val="21"/>
          <w:szCs w:val="21"/>
          <w:lang w:val="en-US"/>
        </w:rPr>
        <w:t>There was discussion about patient controlled confidentially flags, and models from Australia</w:t>
      </w:r>
      <w:r w:rsidR="00636086" w:rsidRPr="00216C86">
        <w:rPr>
          <w:sz w:val="21"/>
          <w:szCs w:val="21"/>
          <w:lang w:val="en-US"/>
        </w:rPr>
        <w:t xml:space="preserve">. </w:t>
      </w:r>
    </w:p>
    <w:p w14:paraId="18F15842" w14:textId="7D16232A" w:rsidR="00104E8E" w:rsidRPr="00216C86" w:rsidRDefault="00104E8E" w:rsidP="008E6B3A">
      <w:pPr>
        <w:pStyle w:val="ListParagraph"/>
        <w:numPr>
          <w:ilvl w:val="0"/>
          <w:numId w:val="3"/>
        </w:numPr>
        <w:spacing w:after="160" w:line="259" w:lineRule="auto"/>
        <w:rPr>
          <w:sz w:val="21"/>
          <w:szCs w:val="21"/>
          <w:lang w:val="en-US"/>
        </w:rPr>
      </w:pPr>
      <w:r w:rsidRPr="00216C86">
        <w:rPr>
          <w:b/>
          <w:bCs/>
          <w:sz w:val="21"/>
          <w:szCs w:val="21"/>
          <w:lang w:val="en-US"/>
        </w:rPr>
        <w:t>Challenges accessing</w:t>
      </w:r>
      <w:r w:rsidR="00C67CF0" w:rsidRPr="00216C86">
        <w:rPr>
          <w:b/>
          <w:bCs/>
          <w:sz w:val="21"/>
          <w:szCs w:val="21"/>
          <w:lang w:val="en-US"/>
        </w:rPr>
        <w:t xml:space="preserve">/providing </w:t>
      </w:r>
      <w:r w:rsidR="00261202" w:rsidRPr="00216C86">
        <w:rPr>
          <w:b/>
          <w:bCs/>
          <w:sz w:val="21"/>
          <w:szCs w:val="21"/>
          <w:lang w:val="en-US"/>
        </w:rPr>
        <w:t>information</w:t>
      </w:r>
    </w:p>
    <w:p w14:paraId="7C1BE321" w14:textId="6CA88B35" w:rsidR="001E483E" w:rsidRPr="00216C86" w:rsidRDefault="005B66BD" w:rsidP="008E6B3A">
      <w:pPr>
        <w:pStyle w:val="ListParagraph"/>
        <w:numPr>
          <w:ilvl w:val="1"/>
          <w:numId w:val="3"/>
        </w:numPr>
        <w:ind w:left="993"/>
        <w:rPr>
          <w:sz w:val="21"/>
          <w:szCs w:val="21"/>
          <w:lang w:val="en-US"/>
        </w:rPr>
      </w:pPr>
      <w:r w:rsidRPr="00216C86">
        <w:rPr>
          <w:sz w:val="21"/>
          <w:szCs w:val="21"/>
          <w:lang w:val="en-US"/>
        </w:rPr>
        <w:t>How can we ensure that p</w:t>
      </w:r>
      <w:r w:rsidR="001E483E" w:rsidRPr="00216C86">
        <w:rPr>
          <w:sz w:val="21"/>
          <w:szCs w:val="21"/>
          <w:lang w:val="en-US"/>
        </w:rPr>
        <w:t>rimary care/community care/allied hea</w:t>
      </w:r>
      <w:r w:rsidRPr="00216C86">
        <w:rPr>
          <w:sz w:val="21"/>
          <w:szCs w:val="21"/>
          <w:lang w:val="en-US"/>
        </w:rPr>
        <w:t>l</w:t>
      </w:r>
      <w:r w:rsidR="001E483E" w:rsidRPr="00216C86">
        <w:rPr>
          <w:sz w:val="21"/>
          <w:szCs w:val="21"/>
          <w:lang w:val="en-US"/>
        </w:rPr>
        <w:t xml:space="preserve">th </w:t>
      </w:r>
      <w:r w:rsidRPr="00216C86">
        <w:rPr>
          <w:sz w:val="21"/>
          <w:szCs w:val="21"/>
          <w:lang w:val="en-US"/>
        </w:rPr>
        <w:t xml:space="preserve">can all access this information? </w:t>
      </w:r>
    </w:p>
    <w:p w14:paraId="54E56D03" w14:textId="5650A4FE" w:rsidR="001E483E" w:rsidRPr="00216C86" w:rsidRDefault="005B66BD" w:rsidP="008E6B3A">
      <w:pPr>
        <w:pStyle w:val="ListParagraph"/>
        <w:numPr>
          <w:ilvl w:val="1"/>
          <w:numId w:val="3"/>
        </w:numPr>
        <w:ind w:left="993"/>
        <w:rPr>
          <w:sz w:val="21"/>
          <w:szCs w:val="21"/>
          <w:lang w:val="en-US"/>
        </w:rPr>
      </w:pPr>
      <w:r w:rsidRPr="00216C86">
        <w:rPr>
          <w:sz w:val="21"/>
          <w:szCs w:val="21"/>
          <w:lang w:val="en-US"/>
        </w:rPr>
        <w:t>K</w:t>
      </w:r>
      <w:r w:rsidR="001E483E" w:rsidRPr="00216C86">
        <w:rPr>
          <w:sz w:val="21"/>
          <w:szCs w:val="21"/>
          <w:lang w:val="en-US"/>
        </w:rPr>
        <w:t>aupapa Māori providers</w:t>
      </w:r>
      <w:r w:rsidRPr="00216C86">
        <w:rPr>
          <w:sz w:val="21"/>
          <w:szCs w:val="21"/>
          <w:lang w:val="en-US"/>
        </w:rPr>
        <w:t xml:space="preserve"> and</w:t>
      </w:r>
      <w:r w:rsidR="001E483E" w:rsidRPr="00216C86">
        <w:rPr>
          <w:sz w:val="21"/>
          <w:szCs w:val="21"/>
          <w:lang w:val="en-US"/>
        </w:rPr>
        <w:t xml:space="preserve"> outreach</w:t>
      </w:r>
      <w:r w:rsidRPr="00216C86">
        <w:rPr>
          <w:sz w:val="21"/>
          <w:szCs w:val="21"/>
          <w:lang w:val="en-US"/>
        </w:rPr>
        <w:t xml:space="preserve"> workers</w:t>
      </w:r>
      <w:r w:rsidR="001E483E" w:rsidRPr="00216C86">
        <w:rPr>
          <w:sz w:val="21"/>
          <w:szCs w:val="21"/>
          <w:lang w:val="en-US"/>
        </w:rPr>
        <w:t xml:space="preserve"> struggle</w:t>
      </w:r>
      <w:r w:rsidRPr="00216C86">
        <w:rPr>
          <w:sz w:val="21"/>
          <w:szCs w:val="21"/>
          <w:lang w:val="en-US"/>
        </w:rPr>
        <w:t xml:space="preserve"> to provide services</w:t>
      </w:r>
      <w:r w:rsidR="001E483E" w:rsidRPr="00216C86">
        <w:rPr>
          <w:sz w:val="21"/>
          <w:szCs w:val="21"/>
          <w:lang w:val="en-US"/>
        </w:rPr>
        <w:t xml:space="preserve"> as they have </w:t>
      </w:r>
      <w:r w:rsidRPr="00216C86">
        <w:rPr>
          <w:sz w:val="21"/>
          <w:szCs w:val="21"/>
          <w:lang w:val="en-US"/>
        </w:rPr>
        <w:t>limited</w:t>
      </w:r>
      <w:r w:rsidR="001E483E" w:rsidRPr="00216C86">
        <w:rPr>
          <w:sz w:val="21"/>
          <w:szCs w:val="21"/>
          <w:lang w:val="en-US"/>
        </w:rPr>
        <w:t xml:space="preserve"> infrastructure. </w:t>
      </w:r>
      <w:r w:rsidRPr="00216C86">
        <w:rPr>
          <w:sz w:val="21"/>
          <w:szCs w:val="21"/>
          <w:lang w:val="en-US"/>
        </w:rPr>
        <w:t>We need to provide them with a minimum viable product</w:t>
      </w:r>
      <w:r w:rsidR="0018746A" w:rsidRPr="00216C86">
        <w:rPr>
          <w:sz w:val="21"/>
          <w:szCs w:val="21"/>
          <w:lang w:val="en-US"/>
        </w:rPr>
        <w:t>s</w:t>
      </w:r>
      <w:r w:rsidRPr="00216C86">
        <w:rPr>
          <w:sz w:val="21"/>
          <w:szCs w:val="21"/>
          <w:lang w:val="en-US"/>
        </w:rPr>
        <w:t xml:space="preserve"> so they can </w:t>
      </w:r>
      <w:r w:rsidR="001E483E" w:rsidRPr="00216C86">
        <w:rPr>
          <w:sz w:val="21"/>
          <w:szCs w:val="21"/>
          <w:lang w:val="en-US"/>
        </w:rPr>
        <w:t xml:space="preserve">get the support they need. </w:t>
      </w:r>
      <w:r w:rsidRPr="00216C86">
        <w:rPr>
          <w:sz w:val="21"/>
          <w:szCs w:val="21"/>
          <w:lang w:val="en-US"/>
        </w:rPr>
        <w:t>They can’t afford to</w:t>
      </w:r>
      <w:r w:rsidR="001E483E" w:rsidRPr="00216C86">
        <w:rPr>
          <w:sz w:val="21"/>
          <w:szCs w:val="21"/>
          <w:lang w:val="en-US"/>
        </w:rPr>
        <w:t xml:space="preserve"> build </w:t>
      </w:r>
      <w:r w:rsidRPr="00216C86">
        <w:rPr>
          <w:sz w:val="21"/>
          <w:szCs w:val="21"/>
          <w:lang w:val="en-US"/>
        </w:rPr>
        <w:t>or</w:t>
      </w:r>
      <w:r w:rsidR="001E483E" w:rsidRPr="00216C86">
        <w:rPr>
          <w:sz w:val="21"/>
          <w:szCs w:val="21"/>
          <w:lang w:val="en-US"/>
        </w:rPr>
        <w:t xml:space="preserve"> buy their own systems.</w:t>
      </w:r>
    </w:p>
    <w:p w14:paraId="5AA5228C" w14:textId="1E43DA8C" w:rsidR="001E483E" w:rsidRPr="00216C86" w:rsidRDefault="00A067FF" w:rsidP="008E6B3A">
      <w:pPr>
        <w:pStyle w:val="ListParagraph"/>
        <w:numPr>
          <w:ilvl w:val="0"/>
          <w:numId w:val="7"/>
        </w:numPr>
        <w:spacing w:after="160" w:line="259" w:lineRule="auto"/>
        <w:ind w:left="993"/>
        <w:rPr>
          <w:sz w:val="21"/>
          <w:szCs w:val="21"/>
          <w:lang w:val="en-US"/>
        </w:rPr>
      </w:pPr>
      <w:r w:rsidRPr="00216C86">
        <w:rPr>
          <w:sz w:val="21"/>
          <w:szCs w:val="21"/>
          <w:lang w:val="en-US"/>
        </w:rPr>
        <w:t xml:space="preserve">We need to have access to enough data to make good clinical decisions. </w:t>
      </w:r>
    </w:p>
    <w:p w14:paraId="2C23F89D" w14:textId="4BB9BA1B" w:rsidR="00C67CF0" w:rsidRPr="00216C86" w:rsidRDefault="00C67CF0" w:rsidP="008E6B3A">
      <w:pPr>
        <w:pStyle w:val="ListParagraph"/>
        <w:numPr>
          <w:ilvl w:val="0"/>
          <w:numId w:val="7"/>
        </w:numPr>
        <w:spacing w:after="160" w:line="259" w:lineRule="auto"/>
        <w:ind w:left="993"/>
        <w:rPr>
          <w:sz w:val="21"/>
          <w:szCs w:val="21"/>
          <w:lang w:val="en-US"/>
        </w:rPr>
      </w:pPr>
      <w:r w:rsidRPr="00216C86">
        <w:rPr>
          <w:sz w:val="21"/>
          <w:szCs w:val="21"/>
          <w:lang w:val="en-US"/>
        </w:rPr>
        <w:t>Non-registered practitioners need to be able to contribute social and clinical data for completeness</w:t>
      </w:r>
      <w:r w:rsidR="00105634" w:rsidRPr="00216C86">
        <w:rPr>
          <w:sz w:val="21"/>
          <w:szCs w:val="21"/>
          <w:lang w:val="en-US"/>
        </w:rPr>
        <w:t>.</w:t>
      </w:r>
    </w:p>
    <w:p w14:paraId="27A59D01" w14:textId="2F257267" w:rsidR="007D0FF4" w:rsidRPr="00216C86" w:rsidRDefault="007D0FF4" w:rsidP="008E6B3A">
      <w:pPr>
        <w:pStyle w:val="ListParagraph"/>
        <w:numPr>
          <w:ilvl w:val="0"/>
          <w:numId w:val="7"/>
        </w:numPr>
        <w:spacing w:after="160" w:line="259" w:lineRule="auto"/>
        <w:ind w:left="993"/>
        <w:rPr>
          <w:sz w:val="21"/>
          <w:szCs w:val="21"/>
          <w:lang w:val="en-US"/>
        </w:rPr>
      </w:pPr>
      <w:r w:rsidRPr="00216C86">
        <w:rPr>
          <w:sz w:val="21"/>
          <w:szCs w:val="21"/>
          <w:lang w:val="en-US"/>
        </w:rPr>
        <w:t>Need to be able to see who your care team is; whe</w:t>
      </w:r>
      <w:r w:rsidR="006779B0" w:rsidRPr="00216C86">
        <w:rPr>
          <w:sz w:val="21"/>
          <w:szCs w:val="21"/>
          <w:lang w:val="en-US"/>
        </w:rPr>
        <w:t>n you have interacted with them; your care plans (aged care and longitudinal care)</w:t>
      </w:r>
      <w:r w:rsidR="00105634" w:rsidRPr="00216C86">
        <w:rPr>
          <w:sz w:val="21"/>
          <w:szCs w:val="21"/>
          <w:lang w:val="en-US"/>
        </w:rPr>
        <w:t>.</w:t>
      </w:r>
    </w:p>
    <w:p w14:paraId="61EF5BE0" w14:textId="67DF154D" w:rsidR="009E72D3" w:rsidRPr="00216C86" w:rsidRDefault="009E72D3" w:rsidP="008E6B3A">
      <w:pPr>
        <w:pStyle w:val="ListParagraph"/>
        <w:numPr>
          <w:ilvl w:val="0"/>
          <w:numId w:val="8"/>
        </w:numPr>
        <w:spacing w:after="160" w:line="259" w:lineRule="auto"/>
        <w:rPr>
          <w:b/>
          <w:bCs/>
          <w:sz w:val="21"/>
          <w:szCs w:val="21"/>
          <w:lang w:val="en-US"/>
        </w:rPr>
      </w:pPr>
      <w:r w:rsidRPr="00216C86">
        <w:rPr>
          <w:b/>
          <w:bCs/>
          <w:sz w:val="21"/>
          <w:szCs w:val="21"/>
          <w:lang w:val="en-US"/>
        </w:rPr>
        <w:t>Existing dataset</w:t>
      </w:r>
      <w:r w:rsidR="000E28B0" w:rsidRPr="00216C86">
        <w:rPr>
          <w:b/>
          <w:bCs/>
          <w:sz w:val="21"/>
          <w:szCs w:val="21"/>
          <w:lang w:val="en-US"/>
        </w:rPr>
        <w:t>s</w:t>
      </w:r>
    </w:p>
    <w:p w14:paraId="46144E34" w14:textId="385AA2B7" w:rsidR="001E483E" w:rsidRPr="00216C86" w:rsidRDefault="001E483E" w:rsidP="008E6B3A">
      <w:pPr>
        <w:pStyle w:val="ListParagraph"/>
        <w:numPr>
          <w:ilvl w:val="1"/>
          <w:numId w:val="21"/>
        </w:numPr>
        <w:spacing w:after="160" w:line="259" w:lineRule="auto"/>
        <w:ind w:left="993"/>
        <w:rPr>
          <w:sz w:val="21"/>
          <w:szCs w:val="21"/>
          <w:lang w:val="en-US"/>
        </w:rPr>
      </w:pPr>
      <w:r w:rsidRPr="00216C86">
        <w:rPr>
          <w:sz w:val="21"/>
          <w:szCs w:val="21"/>
          <w:lang w:val="en-US"/>
        </w:rPr>
        <w:t xml:space="preserve">We are all </w:t>
      </w:r>
      <w:r w:rsidR="00636086" w:rsidRPr="00216C86">
        <w:rPr>
          <w:sz w:val="21"/>
          <w:szCs w:val="21"/>
          <w:lang w:val="en-US"/>
        </w:rPr>
        <w:t xml:space="preserve">now </w:t>
      </w:r>
      <w:r w:rsidR="009E72D3" w:rsidRPr="00216C86">
        <w:rPr>
          <w:sz w:val="21"/>
          <w:szCs w:val="21"/>
          <w:lang w:val="en-US"/>
        </w:rPr>
        <w:t>‘</w:t>
      </w:r>
      <w:r w:rsidR="00636086" w:rsidRPr="00216C86">
        <w:rPr>
          <w:sz w:val="21"/>
          <w:szCs w:val="21"/>
          <w:lang w:val="en-US"/>
        </w:rPr>
        <w:t>on the</w:t>
      </w:r>
      <w:r w:rsidRPr="00216C86">
        <w:rPr>
          <w:sz w:val="21"/>
          <w:szCs w:val="21"/>
          <w:lang w:val="en-US"/>
        </w:rPr>
        <w:t xml:space="preserve"> train</w:t>
      </w:r>
      <w:r w:rsidR="009E72D3" w:rsidRPr="00216C86">
        <w:rPr>
          <w:sz w:val="21"/>
          <w:szCs w:val="21"/>
          <w:lang w:val="en-US"/>
        </w:rPr>
        <w:t>’</w:t>
      </w:r>
      <w:r w:rsidRPr="00216C86">
        <w:rPr>
          <w:sz w:val="21"/>
          <w:szCs w:val="21"/>
          <w:lang w:val="en-US"/>
        </w:rPr>
        <w:t xml:space="preserve"> for delivering, what does that mean for the existing datasets and </w:t>
      </w:r>
      <w:r w:rsidR="00636086" w:rsidRPr="00216C86">
        <w:rPr>
          <w:sz w:val="21"/>
          <w:szCs w:val="21"/>
          <w:lang w:val="en-US"/>
        </w:rPr>
        <w:t>datasets that are still being</w:t>
      </w:r>
      <w:r w:rsidRPr="00216C86">
        <w:rPr>
          <w:sz w:val="21"/>
          <w:szCs w:val="21"/>
          <w:lang w:val="en-US"/>
        </w:rPr>
        <w:t xml:space="preserve"> designed and developed? </w:t>
      </w:r>
    </w:p>
    <w:p w14:paraId="1408FEB4" w14:textId="54C0EC15" w:rsidR="001E483E" w:rsidRPr="00216C86" w:rsidRDefault="00636086" w:rsidP="008E6B3A">
      <w:pPr>
        <w:pStyle w:val="ListParagraph"/>
        <w:numPr>
          <w:ilvl w:val="1"/>
          <w:numId w:val="21"/>
        </w:numPr>
        <w:spacing w:after="160" w:line="259" w:lineRule="auto"/>
        <w:ind w:left="993"/>
        <w:rPr>
          <w:sz w:val="21"/>
          <w:szCs w:val="21"/>
          <w:lang w:val="en-US"/>
        </w:rPr>
      </w:pPr>
      <w:r w:rsidRPr="00216C86">
        <w:rPr>
          <w:sz w:val="21"/>
          <w:szCs w:val="21"/>
          <w:lang w:val="en-US"/>
        </w:rPr>
        <w:t>Existing</w:t>
      </w:r>
      <w:r w:rsidR="001E483E" w:rsidRPr="00216C86">
        <w:rPr>
          <w:sz w:val="21"/>
          <w:szCs w:val="21"/>
          <w:lang w:val="en-US"/>
        </w:rPr>
        <w:t xml:space="preserve"> datasets are good value; but there are other datasets that people need to be able to view and edit</w:t>
      </w:r>
      <w:r w:rsidR="006B323D" w:rsidRPr="00216C86">
        <w:rPr>
          <w:sz w:val="21"/>
          <w:szCs w:val="21"/>
          <w:lang w:val="en-US"/>
        </w:rPr>
        <w:t>.</w:t>
      </w:r>
    </w:p>
    <w:p w14:paraId="5E01F651" w14:textId="3DE08C0A" w:rsidR="001E704C" w:rsidRPr="00216C86" w:rsidRDefault="001E704C" w:rsidP="008E6B3A">
      <w:pPr>
        <w:pStyle w:val="ListParagraph"/>
        <w:numPr>
          <w:ilvl w:val="1"/>
          <w:numId w:val="21"/>
        </w:numPr>
        <w:spacing w:after="160" w:line="259" w:lineRule="auto"/>
        <w:ind w:left="993"/>
        <w:rPr>
          <w:sz w:val="21"/>
          <w:szCs w:val="21"/>
          <w:lang w:val="en-US"/>
        </w:rPr>
      </w:pPr>
      <w:r w:rsidRPr="00216C86">
        <w:rPr>
          <w:sz w:val="21"/>
          <w:szCs w:val="21"/>
          <w:lang w:val="en-US"/>
        </w:rPr>
        <w:t xml:space="preserve">We already have the technology to provide patient summaries, giving us the opportunity to leverage and extend that rather than </w:t>
      </w:r>
      <w:r w:rsidR="00C13E1A" w:rsidRPr="00216C86">
        <w:rPr>
          <w:sz w:val="21"/>
          <w:szCs w:val="21"/>
          <w:lang w:val="en-US"/>
        </w:rPr>
        <w:t>reinvent</w:t>
      </w:r>
      <w:r w:rsidRPr="00216C86">
        <w:rPr>
          <w:sz w:val="21"/>
          <w:szCs w:val="21"/>
          <w:lang w:val="en-US"/>
        </w:rPr>
        <w:t xml:space="preserve"> the wheel.</w:t>
      </w:r>
    </w:p>
    <w:p w14:paraId="6E600402" w14:textId="744110CC" w:rsidR="007A0315" w:rsidRPr="00216C86" w:rsidRDefault="007A0315" w:rsidP="008E6B3A">
      <w:pPr>
        <w:pStyle w:val="ListParagraph"/>
        <w:numPr>
          <w:ilvl w:val="0"/>
          <w:numId w:val="8"/>
        </w:numPr>
        <w:rPr>
          <w:b/>
          <w:bCs/>
          <w:sz w:val="21"/>
          <w:szCs w:val="21"/>
          <w:lang w:val="en-US"/>
        </w:rPr>
      </w:pPr>
      <w:r w:rsidRPr="00216C86">
        <w:rPr>
          <w:b/>
          <w:bCs/>
          <w:sz w:val="21"/>
          <w:szCs w:val="21"/>
          <w:lang w:val="en-US"/>
        </w:rPr>
        <w:t>Data quality</w:t>
      </w:r>
    </w:p>
    <w:p w14:paraId="0E9561AA" w14:textId="628BE787" w:rsidR="00216C86" w:rsidRDefault="00A25A46" w:rsidP="002E158B">
      <w:pPr>
        <w:pStyle w:val="ListParagraph"/>
        <w:numPr>
          <w:ilvl w:val="0"/>
          <w:numId w:val="30"/>
        </w:numPr>
        <w:ind w:left="993"/>
        <w:rPr>
          <w:sz w:val="21"/>
          <w:szCs w:val="21"/>
          <w:lang w:val="en-US"/>
        </w:rPr>
      </w:pPr>
      <w:r w:rsidRPr="00216C86">
        <w:rPr>
          <w:sz w:val="21"/>
          <w:szCs w:val="21"/>
          <w:lang w:val="en-US"/>
        </w:rPr>
        <w:t>How will Hira manage conflicts in data such as demographics and meds reconciliation</w:t>
      </w:r>
      <w:r w:rsidR="00F316D3" w:rsidRPr="00216C86">
        <w:rPr>
          <w:sz w:val="21"/>
          <w:szCs w:val="21"/>
          <w:lang w:val="en-US"/>
        </w:rPr>
        <w:t>? Will it be the one source of truth?</w:t>
      </w:r>
    </w:p>
    <w:p w14:paraId="2C3E056E" w14:textId="32E9C7D9" w:rsidR="003E5613" w:rsidRPr="00DA2A06" w:rsidRDefault="00C8500C" w:rsidP="002E158B">
      <w:pPr>
        <w:pStyle w:val="ListParagraph"/>
        <w:numPr>
          <w:ilvl w:val="0"/>
          <w:numId w:val="22"/>
        </w:numPr>
        <w:ind w:left="709"/>
        <w:rPr>
          <w:b/>
          <w:bCs/>
          <w:sz w:val="21"/>
          <w:szCs w:val="21"/>
          <w:lang w:val="en-US"/>
        </w:rPr>
      </w:pPr>
      <w:r w:rsidRPr="00DA2A06">
        <w:rPr>
          <w:b/>
          <w:bCs/>
          <w:sz w:val="21"/>
          <w:szCs w:val="21"/>
          <w:lang w:val="en-US"/>
        </w:rPr>
        <w:t>Digital c</w:t>
      </w:r>
      <w:r w:rsidR="003E5613" w:rsidRPr="00DA2A06">
        <w:rPr>
          <w:b/>
          <w:bCs/>
          <w:sz w:val="21"/>
          <w:szCs w:val="21"/>
          <w:lang w:val="en-US"/>
        </w:rPr>
        <w:t>linical safety</w:t>
      </w:r>
      <w:r w:rsidR="001E35FE" w:rsidRPr="00DA2A06">
        <w:rPr>
          <w:b/>
          <w:bCs/>
          <w:sz w:val="21"/>
          <w:szCs w:val="21"/>
          <w:lang w:val="en-US"/>
        </w:rPr>
        <w:t xml:space="preserve"> </w:t>
      </w:r>
    </w:p>
    <w:p w14:paraId="6F7902AD" w14:textId="00A37394" w:rsidR="003E5613" w:rsidRPr="00DA2A06" w:rsidRDefault="007605F4" w:rsidP="002E158B">
      <w:pPr>
        <w:pStyle w:val="ListParagraph"/>
        <w:numPr>
          <w:ilvl w:val="1"/>
          <w:numId w:val="31"/>
        </w:numPr>
        <w:ind w:left="993"/>
        <w:rPr>
          <w:sz w:val="21"/>
          <w:szCs w:val="21"/>
          <w:lang w:val="en-US"/>
        </w:rPr>
      </w:pPr>
      <w:r w:rsidRPr="00DA2A06">
        <w:rPr>
          <w:sz w:val="21"/>
          <w:szCs w:val="21"/>
          <w:lang w:val="en-US"/>
        </w:rPr>
        <w:t>67% (</w:t>
      </w:r>
      <w:r w:rsidR="0007724D" w:rsidRPr="00DA2A06">
        <w:rPr>
          <w:sz w:val="21"/>
          <w:szCs w:val="21"/>
          <w:lang w:val="en-US"/>
        </w:rPr>
        <w:t xml:space="preserve">Auckland workshop) </w:t>
      </w:r>
      <w:r w:rsidR="000755F9" w:rsidRPr="00DA2A06">
        <w:rPr>
          <w:sz w:val="21"/>
          <w:szCs w:val="21"/>
          <w:lang w:val="en-US"/>
        </w:rPr>
        <w:t xml:space="preserve">and </w:t>
      </w:r>
      <w:r w:rsidR="00CD4A02" w:rsidRPr="00DA2A06">
        <w:rPr>
          <w:sz w:val="21"/>
          <w:szCs w:val="21"/>
          <w:lang w:val="en-US"/>
        </w:rPr>
        <w:t>75</w:t>
      </w:r>
      <w:r w:rsidR="000755F9" w:rsidRPr="00DA2A06">
        <w:rPr>
          <w:sz w:val="21"/>
          <w:szCs w:val="21"/>
          <w:lang w:val="en-US"/>
        </w:rPr>
        <w:t xml:space="preserve">% (online workshop) </w:t>
      </w:r>
      <w:r w:rsidR="0007724D" w:rsidRPr="00DA2A06">
        <w:rPr>
          <w:sz w:val="21"/>
          <w:szCs w:val="21"/>
          <w:lang w:val="en-US"/>
        </w:rPr>
        <w:t>agreed or strongly agreed their organisation had clinical subject matter experts involved in the development of digital products</w:t>
      </w:r>
      <w:r w:rsidR="00BB22A9" w:rsidRPr="00DA2A06">
        <w:rPr>
          <w:sz w:val="21"/>
          <w:szCs w:val="21"/>
          <w:lang w:val="en-US"/>
        </w:rPr>
        <w:t>.</w:t>
      </w:r>
    </w:p>
    <w:p w14:paraId="088630B5" w14:textId="1245EE46" w:rsidR="00072A8F" w:rsidRPr="00DA2A06" w:rsidRDefault="00072A8F" w:rsidP="002E158B">
      <w:pPr>
        <w:pStyle w:val="ListParagraph"/>
        <w:numPr>
          <w:ilvl w:val="1"/>
          <w:numId w:val="31"/>
        </w:numPr>
        <w:ind w:left="993"/>
        <w:rPr>
          <w:sz w:val="21"/>
          <w:szCs w:val="21"/>
          <w:lang w:val="en-US"/>
        </w:rPr>
      </w:pPr>
      <w:r w:rsidRPr="00DA2A06">
        <w:rPr>
          <w:sz w:val="21"/>
          <w:szCs w:val="21"/>
          <w:lang w:val="en-US"/>
        </w:rPr>
        <w:t xml:space="preserve">Auckland workshop: </w:t>
      </w:r>
      <w:r w:rsidR="00BB22A9" w:rsidRPr="00DA2A06">
        <w:rPr>
          <w:sz w:val="21"/>
          <w:szCs w:val="21"/>
          <w:lang w:val="en-US"/>
        </w:rPr>
        <w:t xml:space="preserve">46% agreed or strongly agreed and </w:t>
      </w:r>
      <w:r w:rsidR="00FF5D09" w:rsidRPr="00DA2A06">
        <w:rPr>
          <w:sz w:val="21"/>
          <w:szCs w:val="21"/>
          <w:lang w:val="en-US"/>
        </w:rPr>
        <w:t xml:space="preserve">41% </w:t>
      </w:r>
      <w:r w:rsidRPr="00DA2A06">
        <w:rPr>
          <w:sz w:val="21"/>
          <w:szCs w:val="21"/>
          <w:lang w:val="en-US"/>
        </w:rPr>
        <w:t xml:space="preserve">strongly disagreed or disagreed that their organisation kept a clinical risk register. Online workshop: </w:t>
      </w:r>
      <w:r w:rsidR="00A85A0A" w:rsidRPr="00DA2A06">
        <w:rPr>
          <w:sz w:val="21"/>
          <w:szCs w:val="21"/>
          <w:lang w:val="en-US"/>
        </w:rPr>
        <w:t>50</w:t>
      </w:r>
      <w:r w:rsidR="00E06AFD" w:rsidRPr="00DA2A06">
        <w:rPr>
          <w:sz w:val="21"/>
          <w:szCs w:val="21"/>
          <w:lang w:val="en-US"/>
        </w:rPr>
        <w:t xml:space="preserve">% agreed or strongly agreed and </w:t>
      </w:r>
      <w:r w:rsidR="00855B38" w:rsidRPr="00DA2A06">
        <w:rPr>
          <w:sz w:val="21"/>
          <w:szCs w:val="21"/>
          <w:lang w:val="en-US"/>
        </w:rPr>
        <w:t>13</w:t>
      </w:r>
      <w:r w:rsidR="00E06AFD" w:rsidRPr="00DA2A06">
        <w:rPr>
          <w:sz w:val="21"/>
          <w:szCs w:val="21"/>
          <w:lang w:val="en-US"/>
        </w:rPr>
        <w:t>% strongly disagreed or disagreed that their organisation kept a clinical risk register.</w:t>
      </w:r>
    </w:p>
    <w:p w14:paraId="2A9668DA" w14:textId="100835AE" w:rsidR="003C174F" w:rsidRPr="00DA2A06" w:rsidRDefault="003C174F" w:rsidP="002E158B">
      <w:pPr>
        <w:pStyle w:val="ListParagraph"/>
        <w:numPr>
          <w:ilvl w:val="1"/>
          <w:numId w:val="31"/>
        </w:numPr>
        <w:ind w:left="993"/>
        <w:rPr>
          <w:sz w:val="21"/>
          <w:szCs w:val="21"/>
          <w:lang w:val="en-US"/>
        </w:rPr>
      </w:pPr>
      <w:r w:rsidRPr="00DA2A06">
        <w:rPr>
          <w:sz w:val="21"/>
          <w:szCs w:val="21"/>
          <w:lang w:val="en-US"/>
        </w:rPr>
        <w:t xml:space="preserve">57% (Auckland workshop) </w:t>
      </w:r>
      <w:r w:rsidR="00E06AFD" w:rsidRPr="00DA2A06">
        <w:rPr>
          <w:sz w:val="21"/>
          <w:szCs w:val="21"/>
          <w:lang w:val="en-US"/>
        </w:rPr>
        <w:t xml:space="preserve">and </w:t>
      </w:r>
      <w:r w:rsidR="000C5591" w:rsidRPr="00DA2A06">
        <w:rPr>
          <w:sz w:val="21"/>
          <w:szCs w:val="21"/>
          <w:lang w:val="en-US"/>
        </w:rPr>
        <w:t>38</w:t>
      </w:r>
      <w:r w:rsidR="00DF7733" w:rsidRPr="00DA2A06">
        <w:rPr>
          <w:sz w:val="21"/>
          <w:szCs w:val="21"/>
          <w:lang w:val="en-US"/>
        </w:rPr>
        <w:t xml:space="preserve">% (online workshop) </w:t>
      </w:r>
      <w:r w:rsidR="00E06AFD" w:rsidRPr="00DA2A06">
        <w:rPr>
          <w:sz w:val="21"/>
          <w:szCs w:val="21"/>
          <w:lang w:val="en-US"/>
        </w:rPr>
        <w:t xml:space="preserve">agreed or strongly agreed </w:t>
      </w:r>
      <w:r w:rsidRPr="00DA2A06">
        <w:rPr>
          <w:sz w:val="21"/>
          <w:szCs w:val="21"/>
          <w:lang w:val="en-US"/>
        </w:rPr>
        <w:t>their organisation was mature in considering digital clinical safety in the development of digital products.</w:t>
      </w:r>
    </w:p>
    <w:p w14:paraId="35859D8A" w14:textId="68C1475E" w:rsidR="00421B35" w:rsidRDefault="00014BA5" w:rsidP="002E158B">
      <w:pPr>
        <w:pStyle w:val="ListParagraph"/>
        <w:numPr>
          <w:ilvl w:val="1"/>
          <w:numId w:val="22"/>
        </w:numPr>
        <w:ind w:left="709"/>
        <w:rPr>
          <w:b/>
          <w:bCs/>
          <w:sz w:val="21"/>
          <w:szCs w:val="21"/>
          <w:lang w:val="en-US"/>
        </w:rPr>
      </w:pPr>
      <w:r>
        <w:rPr>
          <w:b/>
          <w:bCs/>
          <w:sz w:val="21"/>
          <w:szCs w:val="21"/>
          <w:lang w:val="en-US"/>
        </w:rPr>
        <w:lastRenderedPageBreak/>
        <w:t>Vendor</w:t>
      </w:r>
      <w:r w:rsidR="00421B35" w:rsidRPr="00421B35">
        <w:rPr>
          <w:b/>
          <w:bCs/>
          <w:sz w:val="21"/>
          <w:szCs w:val="21"/>
          <w:lang w:val="en-US"/>
        </w:rPr>
        <w:t xml:space="preserve"> conformance</w:t>
      </w:r>
      <w:r>
        <w:rPr>
          <w:b/>
          <w:bCs/>
          <w:sz w:val="21"/>
          <w:szCs w:val="21"/>
          <w:lang w:val="en-US"/>
        </w:rPr>
        <w:t xml:space="preserve"> with clinical safety</w:t>
      </w:r>
    </w:p>
    <w:p w14:paraId="43C773D1" w14:textId="250F9E0D" w:rsidR="00014BA5" w:rsidRPr="006B79AE" w:rsidRDefault="006B79AE" w:rsidP="002E158B">
      <w:pPr>
        <w:pStyle w:val="ListParagraph"/>
        <w:numPr>
          <w:ilvl w:val="0"/>
          <w:numId w:val="43"/>
        </w:numPr>
        <w:ind w:left="993"/>
        <w:rPr>
          <w:sz w:val="21"/>
          <w:szCs w:val="21"/>
          <w:lang w:val="en-US"/>
        </w:rPr>
      </w:pPr>
      <w:r w:rsidRPr="006B79AE">
        <w:rPr>
          <w:sz w:val="21"/>
          <w:szCs w:val="21"/>
          <w:lang w:val="en-US"/>
        </w:rPr>
        <w:t>There was d</w:t>
      </w:r>
      <w:r w:rsidR="00014BA5" w:rsidRPr="006B79AE">
        <w:rPr>
          <w:sz w:val="21"/>
          <w:szCs w:val="21"/>
          <w:lang w:val="en-US"/>
        </w:rPr>
        <w:t xml:space="preserve">iscussion on vendor conformance with digital clinical safety. </w:t>
      </w:r>
      <w:r w:rsidRPr="006B79AE">
        <w:rPr>
          <w:sz w:val="21"/>
          <w:szCs w:val="21"/>
          <w:lang w:val="en-US"/>
        </w:rPr>
        <w:t>It was felt that m</w:t>
      </w:r>
      <w:r w:rsidR="00014BA5" w:rsidRPr="006B79AE">
        <w:rPr>
          <w:sz w:val="21"/>
          <w:szCs w:val="21"/>
          <w:lang w:val="en-US"/>
        </w:rPr>
        <w:t xml:space="preserve">ost vendors </w:t>
      </w:r>
      <w:r w:rsidRPr="006B79AE">
        <w:rPr>
          <w:sz w:val="21"/>
          <w:szCs w:val="21"/>
          <w:lang w:val="en-US"/>
        </w:rPr>
        <w:t>were</w:t>
      </w:r>
      <w:r w:rsidR="00014BA5" w:rsidRPr="006B79AE">
        <w:rPr>
          <w:sz w:val="21"/>
          <w:szCs w:val="21"/>
          <w:lang w:val="en-US"/>
        </w:rPr>
        <w:t xml:space="preserve"> doing this at some level</w:t>
      </w:r>
      <w:r w:rsidRPr="006B79AE">
        <w:rPr>
          <w:sz w:val="21"/>
          <w:szCs w:val="21"/>
          <w:lang w:val="en-US"/>
        </w:rPr>
        <w:t>,</w:t>
      </w:r>
      <w:r w:rsidR="00014BA5" w:rsidRPr="006B79AE">
        <w:rPr>
          <w:sz w:val="21"/>
          <w:szCs w:val="21"/>
          <w:lang w:val="en-US"/>
        </w:rPr>
        <w:t xml:space="preserve"> informally. Need to make sure</w:t>
      </w:r>
      <w:r w:rsidRPr="006B79AE">
        <w:rPr>
          <w:sz w:val="21"/>
          <w:szCs w:val="21"/>
          <w:lang w:val="en-US"/>
        </w:rPr>
        <w:t xml:space="preserve"> what is happening</w:t>
      </w:r>
      <w:r w:rsidR="00014BA5" w:rsidRPr="006B79AE">
        <w:rPr>
          <w:sz w:val="21"/>
          <w:szCs w:val="21"/>
          <w:lang w:val="en-US"/>
        </w:rPr>
        <w:t xml:space="preserve"> is clearly mapped out. </w:t>
      </w:r>
    </w:p>
    <w:p w14:paraId="68993A27" w14:textId="247DBA75" w:rsidR="00421B35" w:rsidRDefault="00C6675D" w:rsidP="002E158B">
      <w:pPr>
        <w:pStyle w:val="ListParagraph"/>
        <w:numPr>
          <w:ilvl w:val="2"/>
          <w:numId w:val="22"/>
        </w:numPr>
        <w:ind w:left="993"/>
        <w:rPr>
          <w:sz w:val="21"/>
          <w:szCs w:val="21"/>
          <w:lang w:val="en-US"/>
        </w:rPr>
      </w:pPr>
      <w:r>
        <w:rPr>
          <w:sz w:val="21"/>
          <w:szCs w:val="21"/>
          <w:lang w:val="en-US"/>
        </w:rPr>
        <w:t xml:space="preserve">Auckland workshop: </w:t>
      </w:r>
      <w:r w:rsidR="00611E1A">
        <w:rPr>
          <w:sz w:val="21"/>
          <w:szCs w:val="21"/>
          <w:lang w:val="en-US"/>
        </w:rPr>
        <w:t xml:space="preserve">Conformance </w:t>
      </w:r>
      <w:r w:rsidR="00647DE5">
        <w:rPr>
          <w:sz w:val="21"/>
          <w:szCs w:val="21"/>
          <w:lang w:val="en-US"/>
        </w:rPr>
        <w:t>is critically important</w:t>
      </w:r>
      <w:r w:rsidR="00EC1FB8">
        <w:rPr>
          <w:sz w:val="21"/>
          <w:szCs w:val="21"/>
          <w:lang w:val="en-US"/>
        </w:rPr>
        <w:t>; is</w:t>
      </w:r>
      <w:r w:rsidR="00647DE5">
        <w:rPr>
          <w:sz w:val="21"/>
          <w:szCs w:val="21"/>
          <w:lang w:val="en-US"/>
        </w:rPr>
        <w:t xml:space="preserve"> at an early st</w:t>
      </w:r>
      <w:r w:rsidR="00AB6B55">
        <w:rPr>
          <w:sz w:val="21"/>
          <w:szCs w:val="21"/>
          <w:lang w:val="en-US"/>
        </w:rPr>
        <w:t>age in Aotearoa</w:t>
      </w:r>
      <w:r w:rsidR="00EC1FB8">
        <w:rPr>
          <w:sz w:val="21"/>
          <w:szCs w:val="21"/>
          <w:lang w:val="en-US"/>
        </w:rPr>
        <w:t>;</w:t>
      </w:r>
      <w:r w:rsidR="00AB6B55">
        <w:rPr>
          <w:sz w:val="21"/>
          <w:szCs w:val="21"/>
          <w:lang w:val="en-US"/>
        </w:rPr>
        <w:t xml:space="preserve"> retrospective fitting is difficult</w:t>
      </w:r>
      <w:r w:rsidR="00EC1FB8">
        <w:rPr>
          <w:sz w:val="21"/>
          <w:szCs w:val="21"/>
          <w:lang w:val="en-US"/>
        </w:rPr>
        <w:t>;</w:t>
      </w:r>
      <w:r w:rsidR="00AB6B55">
        <w:rPr>
          <w:sz w:val="21"/>
          <w:szCs w:val="21"/>
          <w:lang w:val="en-US"/>
        </w:rPr>
        <w:t xml:space="preserve"> digital suppliers need clear</w:t>
      </w:r>
      <w:r w:rsidR="00454C92">
        <w:rPr>
          <w:sz w:val="21"/>
          <w:szCs w:val="21"/>
          <w:lang w:val="en-US"/>
        </w:rPr>
        <w:t>, consistent and achievable prerequisites and to be supported</w:t>
      </w:r>
      <w:r w:rsidR="00EC1FB8">
        <w:rPr>
          <w:sz w:val="21"/>
          <w:szCs w:val="21"/>
          <w:lang w:val="en-US"/>
        </w:rPr>
        <w:t>;</w:t>
      </w:r>
      <w:r w:rsidR="00454C92">
        <w:rPr>
          <w:sz w:val="21"/>
          <w:szCs w:val="21"/>
          <w:lang w:val="en-US"/>
        </w:rPr>
        <w:t xml:space="preserve"> </w:t>
      </w:r>
      <w:r w:rsidR="00014632">
        <w:rPr>
          <w:sz w:val="21"/>
          <w:szCs w:val="21"/>
          <w:lang w:val="en-US"/>
        </w:rPr>
        <w:t>need a back-up process in case of failure</w:t>
      </w:r>
      <w:r w:rsidR="00EC1FB8">
        <w:rPr>
          <w:sz w:val="21"/>
          <w:szCs w:val="21"/>
          <w:lang w:val="en-US"/>
        </w:rPr>
        <w:t>;</w:t>
      </w:r>
      <w:r w:rsidR="00014632">
        <w:rPr>
          <w:sz w:val="21"/>
          <w:szCs w:val="21"/>
          <w:lang w:val="en-US"/>
        </w:rPr>
        <w:t xml:space="preserve"> need to make conformance easy</w:t>
      </w:r>
      <w:r w:rsidR="00EC1FB8">
        <w:rPr>
          <w:sz w:val="21"/>
          <w:szCs w:val="21"/>
          <w:lang w:val="en-US"/>
        </w:rPr>
        <w:t xml:space="preserve">; </w:t>
      </w:r>
      <w:r w:rsidR="00CC255F">
        <w:rPr>
          <w:sz w:val="21"/>
          <w:szCs w:val="21"/>
          <w:lang w:val="en-US"/>
        </w:rPr>
        <w:t>think about all circumstances.</w:t>
      </w:r>
    </w:p>
    <w:p w14:paraId="329A6A2F" w14:textId="63567016" w:rsidR="00C6675D" w:rsidRDefault="00C6675D" w:rsidP="002E158B">
      <w:pPr>
        <w:pStyle w:val="ListParagraph"/>
        <w:numPr>
          <w:ilvl w:val="2"/>
          <w:numId w:val="22"/>
        </w:numPr>
        <w:ind w:left="993"/>
        <w:rPr>
          <w:sz w:val="21"/>
          <w:szCs w:val="21"/>
          <w:lang w:val="en-US"/>
        </w:rPr>
      </w:pPr>
      <w:r>
        <w:rPr>
          <w:sz w:val="21"/>
          <w:szCs w:val="21"/>
          <w:lang w:val="en-US"/>
        </w:rPr>
        <w:t xml:space="preserve">Online workshop: </w:t>
      </w:r>
      <w:r w:rsidR="00611E1A">
        <w:rPr>
          <w:sz w:val="21"/>
          <w:szCs w:val="21"/>
          <w:lang w:val="en-US"/>
        </w:rPr>
        <w:t>Conformance n</w:t>
      </w:r>
      <w:r>
        <w:rPr>
          <w:sz w:val="21"/>
          <w:szCs w:val="21"/>
          <w:lang w:val="en-US"/>
        </w:rPr>
        <w:t>eeds to be clearly mapped</w:t>
      </w:r>
      <w:r w:rsidR="00EC1FB8">
        <w:rPr>
          <w:sz w:val="21"/>
          <w:szCs w:val="21"/>
          <w:lang w:val="en-US"/>
        </w:rPr>
        <w:t>;</w:t>
      </w:r>
      <w:r>
        <w:rPr>
          <w:sz w:val="21"/>
          <w:szCs w:val="21"/>
          <w:lang w:val="en-US"/>
        </w:rPr>
        <w:t xml:space="preserve"> a high priority as there is a lot of sensitive information out there</w:t>
      </w:r>
      <w:r w:rsidR="00EC1FB8">
        <w:rPr>
          <w:sz w:val="21"/>
          <w:szCs w:val="21"/>
          <w:lang w:val="en-US"/>
        </w:rPr>
        <w:t>;</w:t>
      </w:r>
      <w:r w:rsidR="00FD393A">
        <w:rPr>
          <w:sz w:val="21"/>
          <w:szCs w:val="21"/>
          <w:lang w:val="en-US"/>
        </w:rPr>
        <w:t xml:space="preserve"> protects the consumer and impacts how digital tools are implemented</w:t>
      </w:r>
      <w:r w:rsidR="00EC1FB8">
        <w:rPr>
          <w:sz w:val="21"/>
          <w:szCs w:val="21"/>
          <w:lang w:val="en-US"/>
        </w:rPr>
        <w:t>;</w:t>
      </w:r>
      <w:r w:rsidR="00FD393A">
        <w:rPr>
          <w:sz w:val="21"/>
          <w:szCs w:val="21"/>
          <w:lang w:val="en-US"/>
        </w:rPr>
        <w:t xml:space="preserve"> we are dealing with personal health data so safety is key</w:t>
      </w:r>
      <w:r w:rsidR="00EC1FB8">
        <w:rPr>
          <w:sz w:val="21"/>
          <w:szCs w:val="21"/>
          <w:lang w:val="en-US"/>
        </w:rPr>
        <w:t>;</w:t>
      </w:r>
      <w:r w:rsidR="00830C40">
        <w:rPr>
          <w:sz w:val="21"/>
          <w:szCs w:val="21"/>
          <w:lang w:val="en-US"/>
        </w:rPr>
        <w:t xml:space="preserve"> we need to mirror international standards</w:t>
      </w:r>
      <w:r w:rsidR="00EC1FB8">
        <w:rPr>
          <w:sz w:val="21"/>
          <w:szCs w:val="21"/>
          <w:lang w:val="en-US"/>
        </w:rPr>
        <w:t>;</w:t>
      </w:r>
      <w:r w:rsidR="002431AA">
        <w:rPr>
          <w:sz w:val="21"/>
          <w:szCs w:val="21"/>
          <w:lang w:val="en-US"/>
        </w:rPr>
        <w:t xml:space="preserve"> how will ongoing management of risk after initial conformance be ensured</w:t>
      </w:r>
      <w:r w:rsidR="000A1464">
        <w:rPr>
          <w:sz w:val="21"/>
          <w:szCs w:val="21"/>
          <w:lang w:val="en-US"/>
        </w:rPr>
        <w:t>? Software as a medical device to avoid double up.</w:t>
      </w:r>
    </w:p>
    <w:p w14:paraId="2332284A" w14:textId="4A849169" w:rsidR="00F62ED9" w:rsidRPr="00216C86" w:rsidRDefault="00F62ED9" w:rsidP="008E6B3A">
      <w:pPr>
        <w:pStyle w:val="ListParagraph"/>
        <w:numPr>
          <w:ilvl w:val="0"/>
          <w:numId w:val="8"/>
        </w:numPr>
        <w:spacing w:after="160" w:line="259" w:lineRule="auto"/>
        <w:rPr>
          <w:b/>
          <w:bCs/>
          <w:sz w:val="21"/>
          <w:szCs w:val="21"/>
          <w:lang w:val="en-US"/>
        </w:rPr>
      </w:pPr>
      <w:r w:rsidRPr="00216C86">
        <w:rPr>
          <w:b/>
          <w:bCs/>
          <w:sz w:val="21"/>
          <w:szCs w:val="21"/>
          <w:lang w:val="en-US"/>
        </w:rPr>
        <w:t>Use cases</w:t>
      </w:r>
      <w:r w:rsidR="00866006" w:rsidRPr="00216C86">
        <w:rPr>
          <w:b/>
          <w:bCs/>
          <w:sz w:val="21"/>
          <w:szCs w:val="21"/>
          <w:lang w:val="en-US"/>
        </w:rPr>
        <w:t xml:space="preserve"> and </w:t>
      </w:r>
      <w:r w:rsidRPr="00216C86">
        <w:rPr>
          <w:b/>
          <w:bCs/>
          <w:sz w:val="21"/>
          <w:szCs w:val="21"/>
          <w:lang w:val="en-US"/>
        </w:rPr>
        <w:t>personas</w:t>
      </w:r>
    </w:p>
    <w:p w14:paraId="632B497D" w14:textId="77777777" w:rsidR="007C1D1A" w:rsidRDefault="007C1D1A" w:rsidP="008E6B3A">
      <w:pPr>
        <w:pStyle w:val="ListParagraph"/>
        <w:numPr>
          <w:ilvl w:val="1"/>
          <w:numId w:val="19"/>
        </w:numPr>
        <w:spacing w:after="160" w:line="259" w:lineRule="auto"/>
        <w:ind w:left="993"/>
        <w:rPr>
          <w:sz w:val="21"/>
          <w:szCs w:val="21"/>
          <w:lang w:val="en-US"/>
        </w:rPr>
      </w:pPr>
      <w:r>
        <w:rPr>
          <w:sz w:val="21"/>
          <w:szCs w:val="21"/>
          <w:lang w:val="en-US"/>
        </w:rPr>
        <w:t>Was very valuable to see the personas.</w:t>
      </w:r>
    </w:p>
    <w:p w14:paraId="74DE52C2" w14:textId="7A853410" w:rsidR="00944352" w:rsidRDefault="00845D4D" w:rsidP="008E6B3A">
      <w:pPr>
        <w:pStyle w:val="ListParagraph"/>
        <w:numPr>
          <w:ilvl w:val="1"/>
          <w:numId w:val="19"/>
        </w:numPr>
        <w:spacing w:after="160" w:line="259" w:lineRule="auto"/>
        <w:ind w:left="993"/>
        <w:rPr>
          <w:sz w:val="21"/>
          <w:szCs w:val="21"/>
          <w:lang w:val="en-US"/>
        </w:rPr>
      </w:pPr>
      <w:r>
        <w:rPr>
          <w:sz w:val="21"/>
          <w:szCs w:val="21"/>
          <w:lang w:val="en-US"/>
        </w:rPr>
        <w:t xml:space="preserve">There was strong interest in </w:t>
      </w:r>
      <w:r w:rsidR="00944352">
        <w:rPr>
          <w:sz w:val="21"/>
          <w:szCs w:val="21"/>
          <w:lang w:val="en-US"/>
        </w:rPr>
        <w:t>the creation of vendor personas</w:t>
      </w:r>
      <w:r w:rsidR="003D445F">
        <w:rPr>
          <w:sz w:val="21"/>
          <w:szCs w:val="21"/>
          <w:lang w:val="en-US"/>
        </w:rPr>
        <w:t>, and in having access to the clinical personas.</w:t>
      </w:r>
    </w:p>
    <w:p w14:paraId="60503EF4" w14:textId="422086C0" w:rsidR="00F62ED9" w:rsidRPr="00216C86" w:rsidRDefault="004C5FE4" w:rsidP="008E6B3A">
      <w:pPr>
        <w:pStyle w:val="ListParagraph"/>
        <w:numPr>
          <w:ilvl w:val="1"/>
          <w:numId w:val="19"/>
        </w:numPr>
        <w:spacing w:after="160" w:line="259" w:lineRule="auto"/>
        <w:ind w:left="993"/>
        <w:rPr>
          <w:sz w:val="21"/>
          <w:szCs w:val="21"/>
          <w:lang w:val="en-US"/>
        </w:rPr>
      </w:pPr>
      <w:r w:rsidRPr="00216C86">
        <w:rPr>
          <w:sz w:val="21"/>
          <w:szCs w:val="21"/>
          <w:lang w:val="en-US"/>
        </w:rPr>
        <w:t>Expand the use</w:t>
      </w:r>
      <w:r w:rsidR="001E483E" w:rsidRPr="00216C86">
        <w:rPr>
          <w:sz w:val="21"/>
          <w:szCs w:val="21"/>
          <w:lang w:val="en-US"/>
        </w:rPr>
        <w:t xml:space="preserve"> cases for health providers – where they sit for a vendor community</w:t>
      </w:r>
      <w:r w:rsidRPr="00216C86">
        <w:rPr>
          <w:sz w:val="21"/>
          <w:szCs w:val="21"/>
          <w:lang w:val="en-US"/>
        </w:rPr>
        <w:t>; how vendors can use them</w:t>
      </w:r>
      <w:r w:rsidR="006B323D" w:rsidRPr="00216C86">
        <w:rPr>
          <w:sz w:val="21"/>
          <w:szCs w:val="21"/>
          <w:lang w:val="en-US"/>
        </w:rPr>
        <w:t>.</w:t>
      </w:r>
      <w:r w:rsidR="00F62ED9" w:rsidRPr="00216C86">
        <w:rPr>
          <w:sz w:val="21"/>
          <w:szCs w:val="21"/>
          <w:lang w:val="en-US"/>
        </w:rPr>
        <w:t xml:space="preserve"> </w:t>
      </w:r>
    </w:p>
    <w:p w14:paraId="1F9A19A6" w14:textId="381B9349" w:rsidR="00F62ED9" w:rsidRPr="00216C86" w:rsidRDefault="00F62ED9" w:rsidP="008E6B3A">
      <w:pPr>
        <w:pStyle w:val="ListParagraph"/>
        <w:numPr>
          <w:ilvl w:val="1"/>
          <w:numId w:val="19"/>
        </w:numPr>
        <w:spacing w:after="160" w:line="259" w:lineRule="auto"/>
        <w:ind w:left="993"/>
        <w:rPr>
          <w:sz w:val="21"/>
          <w:szCs w:val="21"/>
          <w:lang w:val="en-US"/>
        </w:rPr>
      </w:pPr>
      <w:r w:rsidRPr="00216C86">
        <w:rPr>
          <w:sz w:val="21"/>
          <w:szCs w:val="21"/>
          <w:lang w:val="en-US"/>
        </w:rPr>
        <w:t>It would be great to see the merging of personas – from patient to health service provider.</w:t>
      </w:r>
    </w:p>
    <w:p w14:paraId="120ABB09" w14:textId="2EA933AA" w:rsidR="0018746A" w:rsidRPr="00216C86" w:rsidRDefault="0018746A" w:rsidP="008E6B3A">
      <w:pPr>
        <w:pStyle w:val="ListParagraph"/>
        <w:numPr>
          <w:ilvl w:val="1"/>
          <w:numId w:val="19"/>
        </w:numPr>
        <w:ind w:left="993"/>
        <w:rPr>
          <w:sz w:val="21"/>
          <w:szCs w:val="21"/>
          <w:lang w:val="en-US"/>
        </w:rPr>
      </w:pPr>
      <w:r w:rsidRPr="00216C86">
        <w:rPr>
          <w:sz w:val="21"/>
          <w:szCs w:val="21"/>
          <w:lang w:val="en-US"/>
        </w:rPr>
        <w:t>Personas need to reflect challenges of those in regional, rural and remote communities</w:t>
      </w:r>
      <w:r w:rsidR="006E14F8" w:rsidRPr="00216C86">
        <w:rPr>
          <w:sz w:val="21"/>
          <w:szCs w:val="21"/>
          <w:lang w:val="en-US"/>
        </w:rPr>
        <w:t>.</w:t>
      </w:r>
    </w:p>
    <w:p w14:paraId="57ACD36A" w14:textId="2C2FD9B3" w:rsidR="007432ED" w:rsidRPr="00216C86" w:rsidRDefault="007432ED" w:rsidP="008E6B3A">
      <w:pPr>
        <w:pStyle w:val="ListParagraph"/>
        <w:numPr>
          <w:ilvl w:val="1"/>
          <w:numId w:val="19"/>
        </w:numPr>
        <w:spacing w:after="160" w:line="259" w:lineRule="auto"/>
        <w:ind w:left="993"/>
        <w:rPr>
          <w:sz w:val="21"/>
          <w:szCs w:val="21"/>
          <w:lang w:val="en-US"/>
        </w:rPr>
      </w:pPr>
      <w:r w:rsidRPr="00216C86">
        <w:rPr>
          <w:sz w:val="21"/>
          <w:szCs w:val="21"/>
          <w:lang w:val="en-US"/>
        </w:rPr>
        <w:t>Need to have personas for less conventional consumers and clinicians</w:t>
      </w:r>
      <w:r w:rsidR="00016EF0" w:rsidRPr="00216C86">
        <w:rPr>
          <w:sz w:val="21"/>
          <w:szCs w:val="21"/>
          <w:lang w:val="en-US"/>
        </w:rPr>
        <w:t>; and a vendor persona</w:t>
      </w:r>
      <w:r w:rsidR="006E14F8" w:rsidRPr="00216C86">
        <w:rPr>
          <w:sz w:val="21"/>
          <w:szCs w:val="21"/>
          <w:lang w:val="en-US"/>
        </w:rPr>
        <w:t>.</w:t>
      </w:r>
    </w:p>
    <w:p w14:paraId="579115BA" w14:textId="3AAFDD20" w:rsidR="007D7BAF" w:rsidRDefault="007D7BAF" w:rsidP="008E6B3A">
      <w:pPr>
        <w:pStyle w:val="ListParagraph"/>
        <w:numPr>
          <w:ilvl w:val="1"/>
          <w:numId w:val="19"/>
        </w:numPr>
        <w:spacing w:after="160" w:line="259" w:lineRule="auto"/>
        <w:ind w:left="993"/>
        <w:rPr>
          <w:sz w:val="21"/>
          <w:szCs w:val="21"/>
          <w:lang w:val="en-US"/>
        </w:rPr>
      </w:pPr>
      <w:r w:rsidRPr="00216C86">
        <w:rPr>
          <w:sz w:val="21"/>
          <w:szCs w:val="21"/>
          <w:lang w:val="en-US"/>
        </w:rPr>
        <w:t xml:space="preserve">Publish work done around personas so vendors </w:t>
      </w:r>
      <w:r w:rsidR="00016EF0" w:rsidRPr="00216C86">
        <w:rPr>
          <w:sz w:val="21"/>
          <w:szCs w:val="21"/>
          <w:lang w:val="en-US"/>
        </w:rPr>
        <w:t>can use the learnings</w:t>
      </w:r>
      <w:r w:rsidR="006E14F8" w:rsidRPr="00216C86">
        <w:rPr>
          <w:sz w:val="21"/>
          <w:szCs w:val="21"/>
          <w:lang w:val="en-US"/>
        </w:rPr>
        <w:t>.</w:t>
      </w:r>
    </w:p>
    <w:p w14:paraId="07C2E939" w14:textId="76874F95" w:rsidR="00316A64" w:rsidRDefault="0020745A" w:rsidP="008E6B3A">
      <w:pPr>
        <w:pStyle w:val="ListParagraph"/>
        <w:numPr>
          <w:ilvl w:val="1"/>
          <w:numId w:val="19"/>
        </w:numPr>
        <w:spacing w:after="160" w:line="259" w:lineRule="auto"/>
        <w:ind w:left="993"/>
        <w:rPr>
          <w:sz w:val="21"/>
          <w:szCs w:val="21"/>
          <w:lang w:val="en-US"/>
        </w:rPr>
      </w:pPr>
      <w:r>
        <w:rPr>
          <w:sz w:val="21"/>
          <w:szCs w:val="21"/>
          <w:lang w:val="en-US"/>
        </w:rPr>
        <w:t>Personas need more detail, consider doing short videos on the</w:t>
      </w:r>
      <w:r w:rsidR="00333796">
        <w:rPr>
          <w:sz w:val="21"/>
          <w:szCs w:val="21"/>
          <w:lang w:val="en-US"/>
        </w:rPr>
        <w:t>m, or infographics rather than having to read about the</w:t>
      </w:r>
      <w:r w:rsidR="00075FC0">
        <w:rPr>
          <w:sz w:val="21"/>
          <w:szCs w:val="21"/>
          <w:lang w:val="en-US"/>
        </w:rPr>
        <w:t>m.</w:t>
      </w:r>
    </w:p>
    <w:p w14:paraId="4005115F" w14:textId="6A70DA24" w:rsidR="00DC0E87" w:rsidRDefault="00DC0E87" w:rsidP="008E6B3A">
      <w:pPr>
        <w:pStyle w:val="ListParagraph"/>
        <w:numPr>
          <w:ilvl w:val="1"/>
          <w:numId w:val="19"/>
        </w:numPr>
        <w:spacing w:after="160" w:line="259" w:lineRule="auto"/>
        <w:ind w:left="993"/>
        <w:rPr>
          <w:sz w:val="21"/>
          <w:szCs w:val="21"/>
          <w:lang w:val="en-US"/>
        </w:rPr>
      </w:pPr>
      <w:r>
        <w:rPr>
          <w:sz w:val="21"/>
          <w:szCs w:val="21"/>
          <w:lang w:val="en-US"/>
        </w:rPr>
        <w:t>Send personas out before the workshop so people can become familiar with them.</w:t>
      </w:r>
    </w:p>
    <w:p w14:paraId="066D8F1E" w14:textId="28DDB93D" w:rsidR="00DC0E87" w:rsidRDefault="00DC0E87" w:rsidP="008E6B3A">
      <w:pPr>
        <w:pStyle w:val="ListParagraph"/>
        <w:numPr>
          <w:ilvl w:val="1"/>
          <w:numId w:val="19"/>
        </w:numPr>
        <w:spacing w:after="160" w:line="259" w:lineRule="auto"/>
        <w:ind w:left="993"/>
        <w:rPr>
          <w:sz w:val="21"/>
          <w:szCs w:val="21"/>
          <w:lang w:val="en-US"/>
        </w:rPr>
      </w:pPr>
      <w:r>
        <w:rPr>
          <w:sz w:val="21"/>
          <w:szCs w:val="21"/>
          <w:lang w:val="en-US"/>
        </w:rPr>
        <w:t>Shar</w:t>
      </w:r>
      <w:r w:rsidR="00E31A8E">
        <w:rPr>
          <w:sz w:val="21"/>
          <w:szCs w:val="21"/>
          <w:lang w:val="en-US"/>
        </w:rPr>
        <w:t>e the research behind personas.</w:t>
      </w:r>
    </w:p>
    <w:p w14:paraId="5D181D45" w14:textId="517BCD71" w:rsidR="002D17BF" w:rsidRDefault="002D17BF" w:rsidP="008E6B3A">
      <w:pPr>
        <w:pStyle w:val="ListParagraph"/>
        <w:numPr>
          <w:ilvl w:val="1"/>
          <w:numId w:val="19"/>
        </w:numPr>
        <w:spacing w:after="160" w:line="259" w:lineRule="auto"/>
        <w:ind w:left="993"/>
        <w:rPr>
          <w:sz w:val="21"/>
          <w:szCs w:val="21"/>
          <w:lang w:val="en-US"/>
        </w:rPr>
      </w:pPr>
      <w:r>
        <w:rPr>
          <w:sz w:val="21"/>
          <w:szCs w:val="21"/>
          <w:lang w:val="en-US"/>
        </w:rPr>
        <w:t>Consider the consumer in the design of the product.</w:t>
      </w:r>
    </w:p>
    <w:p w14:paraId="1585396D" w14:textId="06226F1E" w:rsidR="002D17BF" w:rsidRPr="00216C86" w:rsidRDefault="002D17BF" w:rsidP="008E6B3A">
      <w:pPr>
        <w:pStyle w:val="ListParagraph"/>
        <w:numPr>
          <w:ilvl w:val="1"/>
          <w:numId w:val="19"/>
        </w:numPr>
        <w:spacing w:after="160" w:line="259" w:lineRule="auto"/>
        <w:ind w:left="993"/>
        <w:rPr>
          <w:sz w:val="21"/>
          <w:szCs w:val="21"/>
          <w:lang w:val="en-US"/>
        </w:rPr>
      </w:pPr>
      <w:r>
        <w:rPr>
          <w:sz w:val="21"/>
          <w:szCs w:val="21"/>
          <w:lang w:val="en-US"/>
        </w:rPr>
        <w:t>Need to recognise the limitations of personas.</w:t>
      </w:r>
    </w:p>
    <w:p w14:paraId="2D8AC207" w14:textId="30A112D8" w:rsidR="00F62ED9" w:rsidRPr="00216C86" w:rsidRDefault="00F62ED9" w:rsidP="008E6B3A">
      <w:pPr>
        <w:pStyle w:val="ListParagraph"/>
        <w:numPr>
          <w:ilvl w:val="0"/>
          <w:numId w:val="8"/>
        </w:numPr>
        <w:spacing w:after="160" w:line="259" w:lineRule="auto"/>
        <w:rPr>
          <w:b/>
          <w:bCs/>
          <w:sz w:val="21"/>
          <w:szCs w:val="21"/>
          <w:lang w:val="en-US"/>
        </w:rPr>
      </w:pPr>
      <w:r w:rsidRPr="00216C86">
        <w:rPr>
          <w:b/>
          <w:bCs/>
          <w:sz w:val="21"/>
          <w:szCs w:val="21"/>
          <w:lang w:val="en-US"/>
        </w:rPr>
        <w:t>Equity</w:t>
      </w:r>
    </w:p>
    <w:p w14:paraId="34B6D4EC" w14:textId="0E916F98" w:rsidR="001E483E" w:rsidRPr="00216C86" w:rsidRDefault="00255D8A" w:rsidP="008E6B3A">
      <w:pPr>
        <w:pStyle w:val="ListParagraph"/>
        <w:numPr>
          <w:ilvl w:val="1"/>
          <w:numId w:val="20"/>
        </w:numPr>
        <w:spacing w:after="160" w:line="259" w:lineRule="auto"/>
        <w:ind w:left="993"/>
        <w:rPr>
          <w:sz w:val="21"/>
          <w:szCs w:val="21"/>
          <w:lang w:val="en-US"/>
        </w:rPr>
      </w:pPr>
      <w:r w:rsidRPr="00216C86">
        <w:rPr>
          <w:sz w:val="21"/>
          <w:szCs w:val="21"/>
          <w:lang w:val="en-US"/>
        </w:rPr>
        <w:t>We need additional social dat</w:t>
      </w:r>
      <w:r w:rsidR="00BE1EEA" w:rsidRPr="00216C86">
        <w:rPr>
          <w:sz w:val="21"/>
          <w:szCs w:val="21"/>
          <w:lang w:val="en-US"/>
        </w:rPr>
        <w:t>a</w:t>
      </w:r>
      <w:r w:rsidRPr="00216C86">
        <w:rPr>
          <w:sz w:val="21"/>
          <w:szCs w:val="21"/>
          <w:lang w:val="en-US"/>
        </w:rPr>
        <w:t xml:space="preserve"> </w:t>
      </w:r>
      <w:r w:rsidR="001E483E" w:rsidRPr="00216C86">
        <w:rPr>
          <w:sz w:val="21"/>
          <w:szCs w:val="21"/>
          <w:lang w:val="en-US"/>
        </w:rPr>
        <w:t xml:space="preserve">to </w:t>
      </w:r>
      <w:r w:rsidRPr="00216C86">
        <w:rPr>
          <w:sz w:val="21"/>
          <w:szCs w:val="21"/>
          <w:lang w:val="en-US"/>
        </w:rPr>
        <w:t xml:space="preserve">provide </w:t>
      </w:r>
      <w:r w:rsidR="001E483E" w:rsidRPr="00216C86">
        <w:rPr>
          <w:sz w:val="21"/>
          <w:szCs w:val="21"/>
          <w:lang w:val="en-US"/>
        </w:rPr>
        <w:t>more fullness around equity</w:t>
      </w:r>
      <w:r w:rsidR="007862BC" w:rsidRPr="00216C86">
        <w:rPr>
          <w:sz w:val="21"/>
          <w:szCs w:val="21"/>
          <w:lang w:val="en-US"/>
        </w:rPr>
        <w:t>, and the involvement of social providers.</w:t>
      </w:r>
    </w:p>
    <w:p w14:paraId="600FC5D8" w14:textId="5ECA5CD2" w:rsidR="007862BC" w:rsidRPr="00216C86" w:rsidRDefault="007862BC" w:rsidP="008E6B3A">
      <w:pPr>
        <w:pStyle w:val="ListParagraph"/>
        <w:numPr>
          <w:ilvl w:val="1"/>
          <w:numId w:val="20"/>
        </w:numPr>
        <w:spacing w:after="160" w:line="259" w:lineRule="auto"/>
        <w:ind w:left="993"/>
        <w:rPr>
          <w:sz w:val="21"/>
          <w:szCs w:val="21"/>
          <w:lang w:val="en-US"/>
        </w:rPr>
      </w:pPr>
      <w:r w:rsidRPr="00216C86">
        <w:rPr>
          <w:sz w:val="21"/>
          <w:szCs w:val="21"/>
          <w:lang w:val="en-US"/>
        </w:rPr>
        <w:t xml:space="preserve">Health literacy is </w:t>
      </w:r>
      <w:r w:rsidR="00134C45" w:rsidRPr="00216C86">
        <w:rPr>
          <w:sz w:val="21"/>
          <w:szCs w:val="21"/>
          <w:lang w:val="en-US"/>
        </w:rPr>
        <w:t>important for equity</w:t>
      </w:r>
      <w:r w:rsidR="00022A3F" w:rsidRPr="00216C86">
        <w:rPr>
          <w:sz w:val="21"/>
          <w:szCs w:val="21"/>
          <w:lang w:val="en-US"/>
        </w:rPr>
        <w:t>.</w:t>
      </w:r>
    </w:p>
    <w:p w14:paraId="0D37DFBE" w14:textId="1457CB18" w:rsidR="000D1EB4" w:rsidRPr="00216C86" w:rsidRDefault="000D1EB4" w:rsidP="008E6B3A">
      <w:pPr>
        <w:pStyle w:val="ListParagraph"/>
        <w:numPr>
          <w:ilvl w:val="1"/>
          <w:numId w:val="20"/>
        </w:numPr>
        <w:spacing w:after="160" w:line="259" w:lineRule="auto"/>
        <w:ind w:left="993"/>
        <w:rPr>
          <w:sz w:val="21"/>
          <w:szCs w:val="21"/>
          <w:lang w:val="en-US"/>
        </w:rPr>
      </w:pPr>
      <w:r w:rsidRPr="00216C86">
        <w:rPr>
          <w:sz w:val="21"/>
          <w:szCs w:val="21"/>
          <w:lang w:val="en-US"/>
        </w:rPr>
        <w:t>The whole country need to have the same level of equity</w:t>
      </w:r>
      <w:r w:rsidR="00022A3F" w:rsidRPr="00216C86">
        <w:rPr>
          <w:sz w:val="21"/>
          <w:szCs w:val="21"/>
          <w:lang w:val="en-US"/>
        </w:rPr>
        <w:t>.</w:t>
      </w:r>
    </w:p>
    <w:p w14:paraId="34B57416" w14:textId="0717134A" w:rsidR="00A92A7C" w:rsidRPr="00216C86" w:rsidRDefault="00A92A7C" w:rsidP="008E6B3A">
      <w:pPr>
        <w:pStyle w:val="ListParagraph"/>
        <w:numPr>
          <w:ilvl w:val="1"/>
          <w:numId w:val="20"/>
        </w:numPr>
        <w:spacing w:after="160" w:line="259" w:lineRule="auto"/>
        <w:ind w:left="993"/>
        <w:rPr>
          <w:sz w:val="21"/>
          <w:szCs w:val="21"/>
          <w:lang w:val="en-US"/>
        </w:rPr>
      </w:pPr>
      <w:r w:rsidRPr="00216C86">
        <w:rPr>
          <w:sz w:val="21"/>
          <w:szCs w:val="21"/>
          <w:lang w:val="en-US"/>
        </w:rPr>
        <w:t>Digital literacy and access, physical devices and connectivity are all important for equity</w:t>
      </w:r>
      <w:r w:rsidR="00022A3F" w:rsidRPr="00216C86">
        <w:rPr>
          <w:sz w:val="21"/>
          <w:szCs w:val="21"/>
          <w:lang w:val="en-US"/>
        </w:rPr>
        <w:t>.</w:t>
      </w:r>
    </w:p>
    <w:p w14:paraId="427B1D65" w14:textId="28D472A1" w:rsidR="000777C9" w:rsidRPr="00216C86" w:rsidRDefault="000777C9" w:rsidP="008E6B3A">
      <w:pPr>
        <w:pStyle w:val="ListParagraph"/>
        <w:numPr>
          <w:ilvl w:val="1"/>
          <w:numId w:val="20"/>
        </w:numPr>
        <w:spacing w:after="160" w:line="259" w:lineRule="auto"/>
        <w:ind w:left="993"/>
        <w:rPr>
          <w:sz w:val="21"/>
          <w:szCs w:val="21"/>
          <w:lang w:val="en-US"/>
        </w:rPr>
      </w:pPr>
      <w:r w:rsidRPr="00216C86">
        <w:rPr>
          <w:sz w:val="21"/>
          <w:szCs w:val="21"/>
          <w:lang w:val="en-US"/>
        </w:rPr>
        <w:t xml:space="preserve">Clinicians need to </w:t>
      </w:r>
      <w:r w:rsidR="00BE1EEA" w:rsidRPr="00216C86">
        <w:rPr>
          <w:sz w:val="21"/>
          <w:szCs w:val="21"/>
          <w:lang w:val="en-US"/>
        </w:rPr>
        <w:t>understand</w:t>
      </w:r>
      <w:r w:rsidRPr="00216C86">
        <w:rPr>
          <w:sz w:val="21"/>
          <w:szCs w:val="21"/>
          <w:lang w:val="en-US"/>
        </w:rPr>
        <w:t xml:space="preserve"> a person’s disability needs and the support they </w:t>
      </w:r>
      <w:r w:rsidR="00635D5C" w:rsidRPr="00216C86">
        <w:rPr>
          <w:sz w:val="21"/>
          <w:szCs w:val="21"/>
          <w:lang w:val="en-US"/>
        </w:rPr>
        <w:t>require</w:t>
      </w:r>
      <w:r w:rsidR="00022A3F" w:rsidRPr="00216C86">
        <w:rPr>
          <w:sz w:val="21"/>
          <w:szCs w:val="21"/>
          <w:lang w:val="en-US"/>
        </w:rPr>
        <w:t>.</w:t>
      </w:r>
    </w:p>
    <w:p w14:paraId="70C75979" w14:textId="5C914ED4" w:rsidR="00022A3F" w:rsidRPr="00216C86" w:rsidRDefault="00022A3F" w:rsidP="008E6B3A">
      <w:pPr>
        <w:pStyle w:val="ListParagraph"/>
        <w:numPr>
          <w:ilvl w:val="1"/>
          <w:numId w:val="20"/>
        </w:numPr>
        <w:spacing w:after="160" w:line="259" w:lineRule="auto"/>
        <w:ind w:left="993"/>
        <w:rPr>
          <w:sz w:val="21"/>
          <w:szCs w:val="21"/>
          <w:lang w:val="en-US"/>
        </w:rPr>
      </w:pPr>
      <w:r w:rsidRPr="00216C86">
        <w:rPr>
          <w:sz w:val="21"/>
          <w:szCs w:val="21"/>
          <w:lang w:val="en-US"/>
        </w:rPr>
        <w:t>Holistic care is important for hapū and iwi – wellness must be incorporated</w:t>
      </w:r>
      <w:r w:rsidR="006D25CA" w:rsidRPr="00216C86">
        <w:rPr>
          <w:sz w:val="21"/>
          <w:szCs w:val="21"/>
          <w:lang w:val="en-US"/>
        </w:rPr>
        <w:t>. Should be: access to the wider wh</w:t>
      </w:r>
      <w:r w:rsidR="00200684" w:rsidRPr="00216C86">
        <w:rPr>
          <w:sz w:val="21"/>
          <w:szCs w:val="21"/>
          <w:lang w:val="en-US"/>
        </w:rPr>
        <w:t>ā</w:t>
      </w:r>
      <w:r w:rsidR="006D25CA" w:rsidRPr="00216C86">
        <w:rPr>
          <w:sz w:val="21"/>
          <w:szCs w:val="21"/>
          <w:lang w:val="en-US"/>
        </w:rPr>
        <w:t>nau, hauora</w:t>
      </w:r>
      <w:r w:rsidR="00286AB9" w:rsidRPr="00216C86">
        <w:rPr>
          <w:sz w:val="21"/>
          <w:szCs w:val="21"/>
          <w:lang w:val="en-US"/>
        </w:rPr>
        <w:t xml:space="preserve"> data (other government data), social information</w:t>
      </w:r>
      <w:r w:rsidR="00BE1EEA" w:rsidRPr="00216C86">
        <w:rPr>
          <w:sz w:val="21"/>
          <w:szCs w:val="21"/>
          <w:lang w:val="en-US"/>
        </w:rPr>
        <w:t>.</w:t>
      </w:r>
    </w:p>
    <w:p w14:paraId="793AF9D2" w14:textId="2CF1CD50" w:rsidR="00286AB9" w:rsidRPr="00216C86" w:rsidRDefault="00286AB9" w:rsidP="008E6B3A">
      <w:pPr>
        <w:pStyle w:val="ListParagraph"/>
        <w:numPr>
          <w:ilvl w:val="1"/>
          <w:numId w:val="20"/>
        </w:numPr>
        <w:spacing w:after="160" w:line="259" w:lineRule="auto"/>
        <w:ind w:left="993"/>
        <w:rPr>
          <w:sz w:val="21"/>
          <w:szCs w:val="21"/>
          <w:lang w:val="en-US"/>
        </w:rPr>
      </w:pPr>
      <w:r w:rsidRPr="00216C86">
        <w:rPr>
          <w:sz w:val="21"/>
          <w:szCs w:val="21"/>
          <w:lang w:val="en-US"/>
        </w:rPr>
        <w:t>How will vendors build equity into what they are developing?</w:t>
      </w:r>
      <w:r w:rsidR="005316F7" w:rsidRPr="00216C86">
        <w:rPr>
          <w:sz w:val="21"/>
          <w:szCs w:val="21"/>
          <w:lang w:val="en-US"/>
        </w:rPr>
        <w:t xml:space="preserve"> It must be equity by design – giving consumers the choice of who they share their health information with.</w:t>
      </w:r>
    </w:p>
    <w:p w14:paraId="10F7DE55" w14:textId="174A3322" w:rsidR="00822E9F" w:rsidRPr="00216C86" w:rsidRDefault="00822E9F" w:rsidP="008E6B3A">
      <w:pPr>
        <w:pStyle w:val="ListParagraph"/>
        <w:numPr>
          <w:ilvl w:val="0"/>
          <w:numId w:val="2"/>
        </w:numPr>
        <w:ind w:left="714" w:hanging="357"/>
        <w:rPr>
          <w:b/>
          <w:bCs/>
          <w:sz w:val="21"/>
          <w:szCs w:val="21"/>
          <w:lang w:val="en-US"/>
        </w:rPr>
      </w:pPr>
      <w:r w:rsidRPr="00216C86">
        <w:rPr>
          <w:b/>
          <w:bCs/>
          <w:sz w:val="21"/>
          <w:szCs w:val="21"/>
          <w:lang w:val="en-US"/>
        </w:rPr>
        <w:t xml:space="preserve">Share </w:t>
      </w:r>
      <w:r w:rsidR="008C5DB5" w:rsidRPr="00216C86">
        <w:rPr>
          <w:b/>
          <w:bCs/>
          <w:sz w:val="21"/>
          <w:szCs w:val="21"/>
          <w:lang w:val="en-US"/>
        </w:rPr>
        <w:t>learnings and research</w:t>
      </w:r>
    </w:p>
    <w:p w14:paraId="77408339" w14:textId="17600007" w:rsidR="00C543FE" w:rsidRPr="00216C86" w:rsidRDefault="00C543FE" w:rsidP="008E6B3A">
      <w:pPr>
        <w:pStyle w:val="NormalWeb"/>
        <w:numPr>
          <w:ilvl w:val="1"/>
          <w:numId w:val="2"/>
        </w:numPr>
        <w:spacing w:before="0" w:beforeAutospacing="0" w:after="0" w:afterAutospacing="0"/>
        <w:ind w:left="993"/>
        <w:rPr>
          <w:rFonts w:ascii="Arial" w:hAnsi="Arial" w:cs="Arial"/>
          <w:sz w:val="21"/>
          <w:szCs w:val="21"/>
        </w:rPr>
      </w:pPr>
      <w:r w:rsidRPr="00216C86">
        <w:rPr>
          <w:rFonts w:ascii="Arial" w:hAnsi="Arial" w:cs="Arial"/>
          <w:sz w:val="21"/>
          <w:szCs w:val="21"/>
        </w:rPr>
        <w:t>Be transparent about the research being carried out</w:t>
      </w:r>
      <w:r w:rsidR="0045239F" w:rsidRPr="00216C86">
        <w:rPr>
          <w:rFonts w:ascii="Arial" w:hAnsi="Arial" w:cs="Arial"/>
          <w:sz w:val="21"/>
          <w:szCs w:val="21"/>
        </w:rPr>
        <w:t>. Vendors need to know where to focus their efforts</w:t>
      </w:r>
      <w:r w:rsidR="00200684" w:rsidRPr="00216C86">
        <w:rPr>
          <w:rFonts w:ascii="Arial" w:hAnsi="Arial" w:cs="Arial"/>
          <w:sz w:val="21"/>
          <w:szCs w:val="21"/>
        </w:rPr>
        <w:t>.</w:t>
      </w:r>
    </w:p>
    <w:p w14:paraId="5B18DF39" w14:textId="356F3B34" w:rsidR="00EB1F02" w:rsidRPr="00216C86" w:rsidRDefault="00EB1F02" w:rsidP="008E6B3A">
      <w:pPr>
        <w:pStyle w:val="ListParagraph"/>
        <w:numPr>
          <w:ilvl w:val="1"/>
          <w:numId w:val="8"/>
        </w:numPr>
        <w:spacing w:after="160" w:line="259" w:lineRule="auto"/>
        <w:ind w:left="709"/>
        <w:rPr>
          <w:b/>
          <w:bCs/>
          <w:sz w:val="21"/>
          <w:szCs w:val="21"/>
          <w:lang w:val="en-US"/>
        </w:rPr>
      </w:pPr>
      <w:r w:rsidRPr="00216C86">
        <w:rPr>
          <w:b/>
          <w:bCs/>
          <w:sz w:val="21"/>
          <w:szCs w:val="21"/>
          <w:lang w:val="en-US"/>
        </w:rPr>
        <w:t>Delivery of Hira</w:t>
      </w:r>
    </w:p>
    <w:p w14:paraId="3FD659F8" w14:textId="6FF97801" w:rsidR="00EB1F02" w:rsidRPr="00216C86" w:rsidRDefault="00EB1F02" w:rsidP="002E158B">
      <w:pPr>
        <w:pStyle w:val="ListParagraph"/>
        <w:numPr>
          <w:ilvl w:val="0"/>
          <w:numId w:val="27"/>
        </w:numPr>
        <w:spacing w:after="160" w:line="259" w:lineRule="auto"/>
        <w:ind w:left="993"/>
        <w:rPr>
          <w:sz w:val="21"/>
          <w:szCs w:val="21"/>
          <w:lang w:val="en-US"/>
        </w:rPr>
      </w:pPr>
      <w:r w:rsidRPr="00216C86">
        <w:rPr>
          <w:sz w:val="21"/>
          <w:szCs w:val="21"/>
          <w:lang w:val="en-US"/>
        </w:rPr>
        <w:t>More work needs to be done on procurement</w:t>
      </w:r>
      <w:r w:rsidR="00471EE2" w:rsidRPr="00216C86">
        <w:rPr>
          <w:sz w:val="21"/>
          <w:szCs w:val="21"/>
          <w:lang w:val="en-US"/>
        </w:rPr>
        <w:t>.</w:t>
      </w:r>
    </w:p>
    <w:p w14:paraId="2170E2F6" w14:textId="507DAB02" w:rsidR="003A343F" w:rsidRPr="00216C86" w:rsidRDefault="003A343F" w:rsidP="002E158B">
      <w:pPr>
        <w:pStyle w:val="ListParagraph"/>
        <w:numPr>
          <w:ilvl w:val="0"/>
          <w:numId w:val="27"/>
        </w:numPr>
        <w:spacing w:after="160" w:line="259" w:lineRule="auto"/>
        <w:ind w:left="993"/>
        <w:rPr>
          <w:sz w:val="21"/>
          <w:szCs w:val="21"/>
          <w:lang w:val="en-US"/>
        </w:rPr>
      </w:pPr>
      <w:r w:rsidRPr="00216C86">
        <w:rPr>
          <w:sz w:val="21"/>
          <w:szCs w:val="21"/>
          <w:lang w:val="en-US"/>
        </w:rPr>
        <w:t>Incentives and the commercial model need to involve the whole workforce and their data</w:t>
      </w:r>
      <w:r w:rsidR="00471EE2" w:rsidRPr="00216C86">
        <w:rPr>
          <w:sz w:val="21"/>
          <w:szCs w:val="21"/>
          <w:lang w:val="en-US"/>
        </w:rPr>
        <w:t>.</w:t>
      </w:r>
    </w:p>
    <w:p w14:paraId="50CD02AB" w14:textId="6063D99B" w:rsidR="00386A95" w:rsidRPr="00216C86" w:rsidRDefault="00386A95" w:rsidP="002E158B">
      <w:pPr>
        <w:pStyle w:val="ListParagraph"/>
        <w:numPr>
          <w:ilvl w:val="0"/>
          <w:numId w:val="27"/>
        </w:numPr>
        <w:ind w:left="993"/>
        <w:rPr>
          <w:sz w:val="21"/>
          <w:szCs w:val="21"/>
          <w:lang w:val="en-US"/>
        </w:rPr>
      </w:pPr>
      <w:r w:rsidRPr="00216C86">
        <w:rPr>
          <w:sz w:val="21"/>
          <w:szCs w:val="21"/>
          <w:lang w:val="en-US"/>
        </w:rPr>
        <w:t>Need an incentive to meet the FHIR standard, to bring vendors on board</w:t>
      </w:r>
      <w:r w:rsidR="00471EE2" w:rsidRPr="00216C86">
        <w:rPr>
          <w:sz w:val="21"/>
          <w:szCs w:val="21"/>
          <w:lang w:val="en-US"/>
        </w:rPr>
        <w:t>.</w:t>
      </w:r>
    </w:p>
    <w:p w14:paraId="1721CFCF" w14:textId="177A90FD" w:rsidR="00AC63C8" w:rsidRPr="00216C86" w:rsidRDefault="00AC63C8" w:rsidP="002E158B">
      <w:pPr>
        <w:pStyle w:val="xmsonormal"/>
        <w:numPr>
          <w:ilvl w:val="0"/>
          <w:numId w:val="27"/>
        </w:numPr>
        <w:shd w:val="clear" w:color="auto" w:fill="FFFFFF"/>
        <w:spacing w:before="0" w:beforeAutospacing="0" w:after="0" w:afterAutospacing="0"/>
        <w:ind w:left="993"/>
        <w:rPr>
          <w:rFonts w:ascii="Arial" w:hAnsi="Arial" w:cs="Arial"/>
          <w:color w:val="000000"/>
          <w:sz w:val="21"/>
          <w:szCs w:val="21"/>
        </w:rPr>
      </w:pPr>
      <w:r w:rsidRPr="00216C86">
        <w:rPr>
          <w:rFonts w:ascii="Arial" w:hAnsi="Arial" w:cs="Arial"/>
          <w:color w:val="000000"/>
          <w:sz w:val="21"/>
          <w:szCs w:val="21"/>
          <w:bdr w:val="none" w:sz="0" w:space="0" w:color="auto" w:frame="1"/>
        </w:rPr>
        <w:t xml:space="preserve">The privacy framework around HIRA is so important </w:t>
      </w:r>
      <w:r w:rsidR="00BF2356" w:rsidRPr="00216C86">
        <w:rPr>
          <w:rFonts w:ascii="Arial" w:hAnsi="Arial" w:cs="Arial"/>
          <w:color w:val="000000"/>
          <w:sz w:val="21"/>
          <w:szCs w:val="21"/>
          <w:bdr w:val="none" w:sz="0" w:space="0" w:color="auto" w:frame="1"/>
        </w:rPr>
        <w:t xml:space="preserve">that </w:t>
      </w:r>
      <w:r w:rsidRPr="00216C86">
        <w:rPr>
          <w:rFonts w:ascii="Arial" w:hAnsi="Arial" w:cs="Arial"/>
          <w:color w:val="000000"/>
          <w:sz w:val="21"/>
          <w:szCs w:val="21"/>
          <w:bdr w:val="none" w:sz="0" w:space="0" w:color="auto" w:frame="1"/>
        </w:rPr>
        <w:t>there should be an update given about it at every meeting.</w:t>
      </w:r>
    </w:p>
    <w:p w14:paraId="3655282C" w14:textId="1245E59F" w:rsidR="002E548A" w:rsidRDefault="002E548A" w:rsidP="00A00DC5">
      <w:pPr>
        <w:pStyle w:val="ListParagraph"/>
        <w:numPr>
          <w:ilvl w:val="0"/>
          <w:numId w:val="0"/>
        </w:numPr>
        <w:spacing w:after="160" w:line="259" w:lineRule="auto"/>
        <w:ind w:left="993"/>
        <w:rPr>
          <w:sz w:val="21"/>
          <w:szCs w:val="21"/>
          <w:lang w:val="en-US"/>
        </w:rPr>
      </w:pPr>
    </w:p>
    <w:p w14:paraId="1F6F1D35" w14:textId="77777777" w:rsidR="006075F5" w:rsidRPr="00216C86" w:rsidRDefault="006075F5" w:rsidP="00A00DC5">
      <w:pPr>
        <w:pStyle w:val="ListParagraph"/>
        <w:numPr>
          <w:ilvl w:val="0"/>
          <w:numId w:val="0"/>
        </w:numPr>
        <w:spacing w:after="160" w:line="259" w:lineRule="auto"/>
        <w:ind w:left="993"/>
        <w:rPr>
          <w:sz w:val="21"/>
          <w:szCs w:val="21"/>
          <w:lang w:val="en-US"/>
        </w:rPr>
      </w:pPr>
    </w:p>
    <w:sectPr w:rsidR="006075F5" w:rsidRPr="00216C86" w:rsidSect="008E6B3A">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1088" w14:textId="77777777" w:rsidR="002E158B" w:rsidRDefault="002E158B" w:rsidP="006447D4">
      <w:r>
        <w:separator/>
      </w:r>
    </w:p>
  </w:endnote>
  <w:endnote w:type="continuationSeparator" w:id="0">
    <w:p w14:paraId="01802381" w14:textId="77777777" w:rsidR="002E158B" w:rsidRDefault="002E158B" w:rsidP="006447D4">
      <w:r>
        <w:continuationSeparator/>
      </w:r>
    </w:p>
  </w:endnote>
  <w:endnote w:type="continuationNotice" w:id="1">
    <w:p w14:paraId="1914D8AA" w14:textId="77777777" w:rsidR="002E158B" w:rsidRDefault="002E1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B421" w14:textId="77777777" w:rsidR="006447D4" w:rsidRDefault="006447D4">
    <w:pPr>
      <w:pStyle w:val="Footer"/>
    </w:pPr>
    <w:r>
      <w:rPr>
        <w:noProof/>
      </w:rPr>
      <w:drawing>
        <wp:anchor distT="0" distB="0" distL="0" distR="0" simplePos="0" relativeHeight="251658242" behindDoc="1" locked="0" layoutInCell="1" allowOverlap="1" wp14:anchorId="2990A275" wp14:editId="2CB53860">
          <wp:simplePos x="0" y="0"/>
          <wp:positionH relativeFrom="page">
            <wp:posOffset>0</wp:posOffset>
          </wp:positionH>
          <wp:positionV relativeFrom="page">
            <wp:posOffset>10363835</wp:posOffset>
          </wp:positionV>
          <wp:extent cx="7558247" cy="3238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E36E" w14:textId="575FE023" w:rsidR="001F2096" w:rsidRDefault="001F2096">
    <w:pPr>
      <w:pStyle w:val="Footer"/>
      <w:jc w:val="right"/>
    </w:pPr>
    <w:r>
      <w:fldChar w:fldCharType="begin"/>
    </w:r>
    <w:r>
      <w:instrText xml:space="preserve"> PAGE   \* MERGEFORMAT </w:instrText>
    </w:r>
    <w:r>
      <w:fldChar w:fldCharType="separate"/>
    </w:r>
    <w:r>
      <w:rPr>
        <w:noProof/>
      </w:rPr>
      <w:t>2</w:t>
    </w:r>
    <w:r>
      <w:rPr>
        <w:noProof/>
      </w:rPr>
      <w:fldChar w:fldCharType="end"/>
    </w:r>
  </w:p>
  <w:p w14:paraId="3B4CC102" w14:textId="49474951" w:rsidR="0036313F" w:rsidRDefault="00363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3F06" w14:textId="77777777" w:rsidR="002E158B" w:rsidRDefault="002E158B" w:rsidP="006447D4">
      <w:r>
        <w:separator/>
      </w:r>
    </w:p>
  </w:footnote>
  <w:footnote w:type="continuationSeparator" w:id="0">
    <w:p w14:paraId="448D98BA" w14:textId="77777777" w:rsidR="002E158B" w:rsidRDefault="002E158B" w:rsidP="006447D4">
      <w:r>
        <w:continuationSeparator/>
      </w:r>
    </w:p>
  </w:footnote>
  <w:footnote w:type="continuationNotice" w:id="1">
    <w:p w14:paraId="49157711" w14:textId="77777777" w:rsidR="002E158B" w:rsidRDefault="002E1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7F38" w14:textId="77777777" w:rsidR="006447D4" w:rsidRDefault="006447D4" w:rsidP="006447D4">
    <w:pPr>
      <w:pStyle w:val="Header"/>
    </w:pPr>
    <w:r>
      <w:rPr>
        <w:noProof/>
      </w:rPr>
      <w:drawing>
        <wp:anchor distT="0" distB="0" distL="0" distR="0" simplePos="0" relativeHeight="251658241" behindDoc="1" locked="0" layoutInCell="1" allowOverlap="1" wp14:anchorId="3397EC89" wp14:editId="665A197C">
          <wp:simplePos x="0" y="0"/>
          <wp:positionH relativeFrom="page">
            <wp:posOffset>-2540</wp:posOffset>
          </wp:positionH>
          <wp:positionV relativeFrom="page">
            <wp:posOffset>7620</wp:posOffset>
          </wp:positionV>
          <wp:extent cx="7559675" cy="32385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AFE6" w14:textId="77777777" w:rsidR="0036313F" w:rsidRDefault="0036313F">
    <w:pPr>
      <w:pStyle w:val="Header"/>
    </w:pPr>
    <w:r>
      <w:rPr>
        <w:noProof/>
      </w:rPr>
      <w:drawing>
        <wp:anchor distT="0" distB="0" distL="0" distR="0" simplePos="0" relativeHeight="251658243" behindDoc="1" locked="0" layoutInCell="1" allowOverlap="1" wp14:anchorId="3F40747F" wp14:editId="26C1F9C4">
          <wp:simplePos x="0" y="0"/>
          <wp:positionH relativeFrom="page">
            <wp:posOffset>-2540</wp:posOffset>
          </wp:positionH>
          <wp:positionV relativeFrom="page">
            <wp:posOffset>7620</wp:posOffset>
          </wp:positionV>
          <wp:extent cx="7559675" cy="3238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7A978E92" wp14:editId="234563FD">
              <wp:simplePos x="0" y="0"/>
              <wp:positionH relativeFrom="page">
                <wp:posOffset>5330190</wp:posOffset>
              </wp:positionH>
              <wp:positionV relativeFrom="page">
                <wp:posOffset>723900</wp:posOffset>
              </wp:positionV>
              <wp:extent cx="1762579" cy="376283"/>
              <wp:effectExtent l="0" t="0" r="635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2"/>
                        <a:stretch>
                          <a:fillRect/>
                        </a:stretch>
                      </a:blipFill>
                      <a:ln>
                        <a:noFill/>
                      </a:ln>
                    </wps:spPr>
                    <wps:txbx>
                      <w:txbxContent>
                        <w:p w14:paraId="50C1BA38" w14:textId="77777777" w:rsidR="0036313F" w:rsidRDefault="0036313F" w:rsidP="003631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8E92" id="_x0000_t202" coordsize="21600,21600" o:spt="202" path="m,l,21600r21600,l21600,xe">
              <v:stroke joinstyle="miter"/>
              <v:path gradientshapeok="t" o:connecttype="rect"/>
            </v:shapetype>
            <v:shape id="Text Box 9" o:spid="_x0000_s1026" type="#_x0000_t202" style="position:absolute;margin-left:419.7pt;margin-top:57pt;width:138.8pt;height:2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" stroked="f">
              <v:fill r:id="rId3" o:title="" recolor="t" rotate="t" type="frame"/>
              <v:textbox inset="0,0,0,0">
                <w:txbxContent>
                  <w:p w14:paraId="50C1BA38" w14:textId="77777777" w:rsidR="0036313F" w:rsidRDefault="0036313F" w:rsidP="0036313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FC"/>
    <w:multiLevelType w:val="hybridMultilevel"/>
    <w:tmpl w:val="2F2C31AE"/>
    <w:lvl w:ilvl="0" w:tplc="14090001">
      <w:start w:val="1"/>
      <w:numFmt w:val="bullet"/>
      <w:lvlText w:val=""/>
      <w:lvlJc w:val="left"/>
      <w:pPr>
        <w:ind w:left="1800" w:hanging="360"/>
      </w:pPr>
      <w:rPr>
        <w:rFonts w:ascii="Symbol" w:hAnsi="Symbol" w:hint="default"/>
      </w:rPr>
    </w:lvl>
    <w:lvl w:ilvl="1" w:tplc="14090001">
      <w:start w:val="1"/>
      <w:numFmt w:val="bullet"/>
      <w:lvlText w:val=""/>
      <w:lvlJc w:val="left"/>
      <w:pPr>
        <w:ind w:left="2520" w:hanging="360"/>
      </w:pPr>
      <w:rPr>
        <w:rFonts w:ascii="Symbol" w:hAnsi="Symbol" w:hint="default"/>
      </w:rPr>
    </w:lvl>
    <w:lvl w:ilvl="2" w:tplc="14090003">
      <w:start w:val="1"/>
      <w:numFmt w:val="bullet"/>
      <w:lvlText w:val="o"/>
      <w:lvlJc w:val="left"/>
      <w:pPr>
        <w:ind w:left="3240" w:hanging="360"/>
      </w:pPr>
      <w:rPr>
        <w:rFonts w:ascii="Courier New" w:hAnsi="Courier New" w:cs="Courier New"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075167B3"/>
    <w:multiLevelType w:val="hybridMultilevel"/>
    <w:tmpl w:val="FC34FA06"/>
    <w:lvl w:ilvl="0" w:tplc="FFFFFFFF">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C1067EF"/>
    <w:multiLevelType w:val="hybridMultilevel"/>
    <w:tmpl w:val="F8707D5A"/>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EA191E"/>
    <w:multiLevelType w:val="hybridMultilevel"/>
    <w:tmpl w:val="9C8AD53C"/>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229A8"/>
    <w:multiLevelType w:val="hybridMultilevel"/>
    <w:tmpl w:val="A2E81A82"/>
    <w:lvl w:ilvl="0" w:tplc="1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3B95DBD"/>
    <w:multiLevelType w:val="hybridMultilevel"/>
    <w:tmpl w:val="CA26903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5602BC6"/>
    <w:multiLevelType w:val="hybridMultilevel"/>
    <w:tmpl w:val="19F4FD16"/>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E65FC4"/>
    <w:multiLevelType w:val="hybridMultilevel"/>
    <w:tmpl w:val="3CE6CF5C"/>
    <w:lvl w:ilvl="0" w:tplc="14090003">
      <w:start w:val="1"/>
      <w:numFmt w:val="bullet"/>
      <w:lvlText w:val="o"/>
      <w:lvlJc w:val="left"/>
      <w:pPr>
        <w:ind w:left="1494" w:hanging="360"/>
      </w:pPr>
      <w:rPr>
        <w:rFonts w:ascii="Courier New" w:hAnsi="Courier New" w:cs="Courier New" w:hint="default"/>
      </w:rPr>
    </w:lvl>
    <w:lvl w:ilvl="1" w:tplc="14090003">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8" w15:restartNumberingAfterBreak="0">
    <w:nsid w:val="1C0B0413"/>
    <w:multiLevelType w:val="hybridMultilevel"/>
    <w:tmpl w:val="0022645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C3430D8"/>
    <w:multiLevelType w:val="hybridMultilevel"/>
    <w:tmpl w:val="275E89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32313F"/>
    <w:multiLevelType w:val="hybridMultilevel"/>
    <w:tmpl w:val="06AE9D78"/>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CC42EE"/>
    <w:multiLevelType w:val="hybridMultilevel"/>
    <w:tmpl w:val="BD8426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9E7D88"/>
    <w:multiLevelType w:val="hybridMultilevel"/>
    <w:tmpl w:val="6102FDF4"/>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ED2D27"/>
    <w:multiLevelType w:val="hybridMultilevel"/>
    <w:tmpl w:val="CD1E725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F62DC7"/>
    <w:multiLevelType w:val="hybridMultilevel"/>
    <w:tmpl w:val="E01625C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4662C8"/>
    <w:multiLevelType w:val="hybridMultilevel"/>
    <w:tmpl w:val="B36A9252"/>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5B7669"/>
    <w:multiLevelType w:val="hybridMultilevel"/>
    <w:tmpl w:val="D80CF89E"/>
    <w:lvl w:ilvl="0" w:tplc="14090001">
      <w:start w:val="1"/>
      <w:numFmt w:val="bullet"/>
      <w:lvlText w:val=""/>
      <w:lvlJc w:val="left"/>
      <w:pPr>
        <w:ind w:left="1797" w:hanging="360"/>
      </w:pPr>
      <w:rPr>
        <w:rFonts w:ascii="Symbol" w:hAnsi="Symbol" w:hint="default"/>
      </w:rPr>
    </w:lvl>
    <w:lvl w:ilvl="1" w:tplc="14090003">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7" w15:restartNumberingAfterBreak="0">
    <w:nsid w:val="39301EB1"/>
    <w:multiLevelType w:val="hybridMultilevel"/>
    <w:tmpl w:val="B4E680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0F401A2"/>
    <w:multiLevelType w:val="hybridMultilevel"/>
    <w:tmpl w:val="80248628"/>
    <w:lvl w:ilvl="0" w:tplc="1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2E05BD8"/>
    <w:multiLevelType w:val="hybridMultilevel"/>
    <w:tmpl w:val="B998A0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390301"/>
    <w:multiLevelType w:val="hybridMultilevel"/>
    <w:tmpl w:val="5E46FEB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B97808"/>
    <w:multiLevelType w:val="hybridMultilevel"/>
    <w:tmpl w:val="29786016"/>
    <w:lvl w:ilvl="0" w:tplc="1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78B6F0C"/>
    <w:multiLevelType w:val="hybridMultilevel"/>
    <w:tmpl w:val="F4E2168E"/>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35E23"/>
    <w:multiLevelType w:val="hybridMultilevel"/>
    <w:tmpl w:val="755A8672"/>
    <w:lvl w:ilvl="0" w:tplc="1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F87321C"/>
    <w:multiLevelType w:val="hybridMultilevel"/>
    <w:tmpl w:val="15968A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B47DF3"/>
    <w:multiLevelType w:val="hybridMultilevel"/>
    <w:tmpl w:val="C6C89BF2"/>
    <w:lvl w:ilvl="0" w:tplc="1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0AE7933"/>
    <w:multiLevelType w:val="hybridMultilevel"/>
    <w:tmpl w:val="CCD454BE"/>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EF19EC"/>
    <w:multiLevelType w:val="hybridMultilevel"/>
    <w:tmpl w:val="428A179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50E4118"/>
    <w:multiLevelType w:val="hybridMultilevel"/>
    <w:tmpl w:val="FD786AD2"/>
    <w:lvl w:ilvl="0" w:tplc="1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15:restartNumberingAfterBreak="0">
    <w:nsid w:val="55600621"/>
    <w:multiLevelType w:val="hybridMultilevel"/>
    <w:tmpl w:val="C66E1A22"/>
    <w:lvl w:ilvl="0" w:tplc="1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7180E74"/>
    <w:multiLevelType w:val="hybridMultilevel"/>
    <w:tmpl w:val="44FE2278"/>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9C17A07"/>
    <w:multiLevelType w:val="hybridMultilevel"/>
    <w:tmpl w:val="808040A4"/>
    <w:lvl w:ilvl="0" w:tplc="14090003">
      <w:start w:val="1"/>
      <w:numFmt w:val="bullet"/>
      <w:lvlText w:val="o"/>
      <w:lvlJc w:val="left"/>
      <w:pPr>
        <w:ind w:left="1800" w:hanging="360"/>
      </w:pPr>
      <w:rPr>
        <w:rFonts w:ascii="Courier New" w:hAnsi="Courier New" w:cs="Courier New"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o"/>
      <w:lvlJc w:val="left"/>
      <w:pPr>
        <w:ind w:left="3240" w:hanging="360"/>
      </w:pPr>
      <w:rPr>
        <w:rFonts w:ascii="Courier New" w:hAnsi="Courier New" w:cs="Courier New"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5AEC588F"/>
    <w:multiLevelType w:val="hybridMultilevel"/>
    <w:tmpl w:val="52341F08"/>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AED0293"/>
    <w:multiLevelType w:val="hybridMultilevel"/>
    <w:tmpl w:val="7D1C206A"/>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F062BDA"/>
    <w:multiLevelType w:val="hybridMultilevel"/>
    <w:tmpl w:val="89FAB6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FC73215"/>
    <w:multiLevelType w:val="hybridMultilevel"/>
    <w:tmpl w:val="2098D86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241259"/>
    <w:multiLevelType w:val="hybridMultilevel"/>
    <w:tmpl w:val="0D34E674"/>
    <w:lvl w:ilvl="0" w:tplc="1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6797A7D"/>
    <w:multiLevelType w:val="hybridMultilevel"/>
    <w:tmpl w:val="AC083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9727778"/>
    <w:multiLevelType w:val="hybridMultilevel"/>
    <w:tmpl w:val="123620DA"/>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C1D6DFD"/>
    <w:multiLevelType w:val="hybridMultilevel"/>
    <w:tmpl w:val="B4048ABA"/>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C6117EB"/>
    <w:multiLevelType w:val="hybridMultilevel"/>
    <w:tmpl w:val="9C5294B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1" w15:restartNumberingAfterBreak="0">
    <w:nsid w:val="6E4772F5"/>
    <w:multiLevelType w:val="hybridMultilevel"/>
    <w:tmpl w:val="03A41DDC"/>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F7B0271"/>
    <w:multiLevelType w:val="hybridMultilevel"/>
    <w:tmpl w:val="0ADE2E6A"/>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AE56BC"/>
    <w:multiLevelType w:val="hybridMultilevel"/>
    <w:tmpl w:val="57C80ACA"/>
    <w:lvl w:ilvl="0" w:tplc="1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8400561"/>
    <w:multiLevelType w:val="hybridMultilevel"/>
    <w:tmpl w:val="5FBC37E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6" w15:restartNumberingAfterBreak="0">
    <w:nsid w:val="78884205"/>
    <w:multiLevelType w:val="hybridMultilevel"/>
    <w:tmpl w:val="D43A6CA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7AEE4132"/>
    <w:multiLevelType w:val="hybridMultilevel"/>
    <w:tmpl w:val="B81C91F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C243996"/>
    <w:multiLevelType w:val="hybridMultilevel"/>
    <w:tmpl w:val="C19889E4"/>
    <w:lvl w:ilvl="0" w:tplc="1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9" w15:restartNumberingAfterBreak="0">
    <w:nsid w:val="7DC44CEC"/>
    <w:multiLevelType w:val="hybridMultilevel"/>
    <w:tmpl w:val="FFFFFFFF"/>
    <w:lvl w:ilvl="0" w:tplc="054ED75A">
      <w:start w:val="1"/>
      <w:numFmt w:val="bullet"/>
      <w:lvlText w:val=""/>
      <w:lvlJc w:val="left"/>
      <w:pPr>
        <w:ind w:left="720" w:hanging="360"/>
      </w:pPr>
      <w:rPr>
        <w:rFonts w:ascii="Symbol" w:hAnsi="Symbol" w:hint="default"/>
      </w:rPr>
    </w:lvl>
    <w:lvl w:ilvl="1" w:tplc="285EFB56">
      <w:start w:val="1"/>
      <w:numFmt w:val="bullet"/>
      <w:lvlText w:val="o"/>
      <w:lvlJc w:val="left"/>
      <w:pPr>
        <w:ind w:left="1440" w:hanging="360"/>
      </w:pPr>
      <w:rPr>
        <w:rFonts w:ascii="Courier New" w:hAnsi="Courier New" w:hint="default"/>
      </w:rPr>
    </w:lvl>
    <w:lvl w:ilvl="2" w:tplc="9D78B116">
      <w:start w:val="1"/>
      <w:numFmt w:val="bullet"/>
      <w:lvlText w:val=""/>
      <w:lvlJc w:val="left"/>
      <w:pPr>
        <w:ind w:left="2160" w:hanging="360"/>
      </w:pPr>
      <w:rPr>
        <w:rFonts w:ascii="Wingdings" w:hAnsi="Wingdings" w:hint="default"/>
      </w:rPr>
    </w:lvl>
    <w:lvl w:ilvl="3" w:tplc="25CC5A26">
      <w:start w:val="1"/>
      <w:numFmt w:val="bullet"/>
      <w:lvlText w:val=""/>
      <w:lvlJc w:val="left"/>
      <w:pPr>
        <w:ind w:left="2880" w:hanging="360"/>
      </w:pPr>
      <w:rPr>
        <w:rFonts w:ascii="Symbol" w:hAnsi="Symbol" w:hint="default"/>
      </w:rPr>
    </w:lvl>
    <w:lvl w:ilvl="4" w:tplc="DF02F9D2">
      <w:start w:val="1"/>
      <w:numFmt w:val="bullet"/>
      <w:lvlText w:val="o"/>
      <w:lvlJc w:val="left"/>
      <w:pPr>
        <w:ind w:left="3600" w:hanging="360"/>
      </w:pPr>
      <w:rPr>
        <w:rFonts w:ascii="Courier New" w:hAnsi="Courier New" w:hint="default"/>
      </w:rPr>
    </w:lvl>
    <w:lvl w:ilvl="5" w:tplc="929E4E0C">
      <w:start w:val="1"/>
      <w:numFmt w:val="bullet"/>
      <w:lvlText w:val=""/>
      <w:lvlJc w:val="left"/>
      <w:pPr>
        <w:ind w:left="4320" w:hanging="360"/>
      </w:pPr>
      <w:rPr>
        <w:rFonts w:ascii="Wingdings" w:hAnsi="Wingdings" w:hint="default"/>
      </w:rPr>
    </w:lvl>
    <w:lvl w:ilvl="6" w:tplc="A106EFFE">
      <w:start w:val="1"/>
      <w:numFmt w:val="bullet"/>
      <w:lvlText w:val=""/>
      <w:lvlJc w:val="left"/>
      <w:pPr>
        <w:ind w:left="5040" w:hanging="360"/>
      </w:pPr>
      <w:rPr>
        <w:rFonts w:ascii="Symbol" w:hAnsi="Symbol" w:hint="default"/>
      </w:rPr>
    </w:lvl>
    <w:lvl w:ilvl="7" w:tplc="78B4329C">
      <w:start w:val="1"/>
      <w:numFmt w:val="bullet"/>
      <w:lvlText w:val="o"/>
      <w:lvlJc w:val="left"/>
      <w:pPr>
        <w:ind w:left="5760" w:hanging="360"/>
      </w:pPr>
      <w:rPr>
        <w:rFonts w:ascii="Courier New" w:hAnsi="Courier New" w:hint="default"/>
      </w:rPr>
    </w:lvl>
    <w:lvl w:ilvl="8" w:tplc="0C36C046">
      <w:start w:val="1"/>
      <w:numFmt w:val="bullet"/>
      <w:lvlText w:val=""/>
      <w:lvlJc w:val="left"/>
      <w:pPr>
        <w:ind w:left="6480" w:hanging="360"/>
      </w:pPr>
      <w:rPr>
        <w:rFonts w:ascii="Wingdings" w:hAnsi="Wingdings" w:hint="default"/>
      </w:rPr>
    </w:lvl>
  </w:abstractNum>
  <w:abstractNum w:abstractNumId="50" w15:restartNumberingAfterBreak="0">
    <w:nsid w:val="7F442776"/>
    <w:multiLevelType w:val="hybridMultilevel"/>
    <w:tmpl w:val="362C9BCA"/>
    <w:lvl w:ilvl="0" w:tplc="1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7FC33987"/>
    <w:multiLevelType w:val="hybridMultilevel"/>
    <w:tmpl w:val="939C57C8"/>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44"/>
  </w:num>
  <w:num w:numId="2">
    <w:abstractNumId w:val="34"/>
  </w:num>
  <w:num w:numId="3">
    <w:abstractNumId w:val="9"/>
  </w:num>
  <w:num w:numId="4">
    <w:abstractNumId w:val="11"/>
  </w:num>
  <w:num w:numId="5">
    <w:abstractNumId w:val="27"/>
  </w:num>
  <w:num w:numId="6">
    <w:abstractNumId w:val="51"/>
  </w:num>
  <w:num w:numId="7">
    <w:abstractNumId w:val="46"/>
  </w:num>
  <w:num w:numId="8">
    <w:abstractNumId w:val="13"/>
  </w:num>
  <w:num w:numId="9">
    <w:abstractNumId w:val="20"/>
  </w:num>
  <w:num w:numId="10">
    <w:abstractNumId w:val="24"/>
  </w:num>
  <w:num w:numId="11">
    <w:abstractNumId w:val="19"/>
  </w:num>
  <w:num w:numId="12">
    <w:abstractNumId w:val="18"/>
  </w:num>
  <w:num w:numId="13">
    <w:abstractNumId w:val="45"/>
  </w:num>
  <w:num w:numId="14">
    <w:abstractNumId w:val="5"/>
  </w:num>
  <w:num w:numId="15">
    <w:abstractNumId w:val="17"/>
  </w:num>
  <w:num w:numId="16">
    <w:abstractNumId w:val="8"/>
  </w:num>
  <w:num w:numId="17">
    <w:abstractNumId w:val="25"/>
  </w:num>
  <w:num w:numId="18">
    <w:abstractNumId w:val="4"/>
  </w:num>
  <w:num w:numId="19">
    <w:abstractNumId w:val="30"/>
  </w:num>
  <w:num w:numId="20">
    <w:abstractNumId w:val="38"/>
  </w:num>
  <w:num w:numId="21">
    <w:abstractNumId w:val="12"/>
  </w:num>
  <w:num w:numId="22">
    <w:abstractNumId w:val="0"/>
  </w:num>
  <w:num w:numId="23">
    <w:abstractNumId w:val="49"/>
  </w:num>
  <w:num w:numId="24">
    <w:abstractNumId w:val="42"/>
  </w:num>
  <w:num w:numId="25">
    <w:abstractNumId w:val="23"/>
  </w:num>
  <w:num w:numId="26">
    <w:abstractNumId w:val="29"/>
  </w:num>
  <w:num w:numId="27">
    <w:abstractNumId w:val="48"/>
  </w:num>
  <w:num w:numId="28">
    <w:abstractNumId w:val="37"/>
  </w:num>
  <w:num w:numId="29">
    <w:abstractNumId w:val="16"/>
  </w:num>
  <w:num w:numId="30">
    <w:abstractNumId w:val="28"/>
  </w:num>
  <w:num w:numId="31">
    <w:abstractNumId w:val="1"/>
  </w:num>
  <w:num w:numId="32">
    <w:abstractNumId w:val="43"/>
  </w:num>
  <w:num w:numId="33">
    <w:abstractNumId w:val="7"/>
  </w:num>
  <w:num w:numId="34">
    <w:abstractNumId w:val="22"/>
  </w:num>
  <w:num w:numId="35">
    <w:abstractNumId w:val="32"/>
  </w:num>
  <w:num w:numId="36">
    <w:abstractNumId w:val="14"/>
  </w:num>
  <w:num w:numId="37">
    <w:abstractNumId w:val="33"/>
  </w:num>
  <w:num w:numId="38">
    <w:abstractNumId w:val="35"/>
  </w:num>
  <w:num w:numId="39">
    <w:abstractNumId w:val="6"/>
  </w:num>
  <w:num w:numId="40">
    <w:abstractNumId w:val="40"/>
  </w:num>
  <w:num w:numId="41">
    <w:abstractNumId w:val="10"/>
  </w:num>
  <w:num w:numId="42">
    <w:abstractNumId w:val="2"/>
  </w:num>
  <w:num w:numId="43">
    <w:abstractNumId w:val="31"/>
  </w:num>
  <w:num w:numId="44">
    <w:abstractNumId w:val="36"/>
  </w:num>
  <w:num w:numId="45">
    <w:abstractNumId w:val="26"/>
  </w:num>
  <w:num w:numId="46">
    <w:abstractNumId w:val="41"/>
  </w:num>
  <w:num w:numId="47">
    <w:abstractNumId w:val="21"/>
  </w:num>
  <w:num w:numId="48">
    <w:abstractNumId w:val="39"/>
  </w:num>
  <w:num w:numId="49">
    <w:abstractNumId w:val="50"/>
  </w:num>
  <w:num w:numId="50">
    <w:abstractNumId w:val="3"/>
  </w:num>
  <w:num w:numId="51">
    <w:abstractNumId w:val="15"/>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84"/>
    <w:rsid w:val="0000112F"/>
    <w:rsid w:val="00001213"/>
    <w:rsid w:val="00002616"/>
    <w:rsid w:val="00007785"/>
    <w:rsid w:val="00010D52"/>
    <w:rsid w:val="00011F65"/>
    <w:rsid w:val="00013C18"/>
    <w:rsid w:val="00014632"/>
    <w:rsid w:val="00014BA5"/>
    <w:rsid w:val="000158E4"/>
    <w:rsid w:val="00016EF0"/>
    <w:rsid w:val="00016F49"/>
    <w:rsid w:val="00021C6F"/>
    <w:rsid w:val="00022A3F"/>
    <w:rsid w:val="0002390C"/>
    <w:rsid w:val="000242A4"/>
    <w:rsid w:val="00024C38"/>
    <w:rsid w:val="000319C3"/>
    <w:rsid w:val="00034289"/>
    <w:rsid w:val="00036678"/>
    <w:rsid w:val="0003721F"/>
    <w:rsid w:val="00037303"/>
    <w:rsid w:val="00040E5A"/>
    <w:rsid w:val="00040FF5"/>
    <w:rsid w:val="00041279"/>
    <w:rsid w:val="00043A6F"/>
    <w:rsid w:val="00046426"/>
    <w:rsid w:val="00064F4D"/>
    <w:rsid w:val="00066D9F"/>
    <w:rsid w:val="0007071C"/>
    <w:rsid w:val="00072A8F"/>
    <w:rsid w:val="00073551"/>
    <w:rsid w:val="00073B43"/>
    <w:rsid w:val="000755F9"/>
    <w:rsid w:val="00075FC0"/>
    <w:rsid w:val="0007724D"/>
    <w:rsid w:val="000777C9"/>
    <w:rsid w:val="0008544C"/>
    <w:rsid w:val="00085B76"/>
    <w:rsid w:val="00085C5B"/>
    <w:rsid w:val="00087944"/>
    <w:rsid w:val="0009037E"/>
    <w:rsid w:val="000908E9"/>
    <w:rsid w:val="0009673F"/>
    <w:rsid w:val="00097526"/>
    <w:rsid w:val="000A1464"/>
    <w:rsid w:val="000A4B36"/>
    <w:rsid w:val="000A6162"/>
    <w:rsid w:val="000A6DB6"/>
    <w:rsid w:val="000C139C"/>
    <w:rsid w:val="000C31A2"/>
    <w:rsid w:val="000C5591"/>
    <w:rsid w:val="000C6164"/>
    <w:rsid w:val="000D12CE"/>
    <w:rsid w:val="000D1EB4"/>
    <w:rsid w:val="000D20F2"/>
    <w:rsid w:val="000D2170"/>
    <w:rsid w:val="000D36B0"/>
    <w:rsid w:val="000D3ACA"/>
    <w:rsid w:val="000D549B"/>
    <w:rsid w:val="000D7BE6"/>
    <w:rsid w:val="000E28B0"/>
    <w:rsid w:val="000E3063"/>
    <w:rsid w:val="000E6262"/>
    <w:rsid w:val="000F04E7"/>
    <w:rsid w:val="000F068D"/>
    <w:rsid w:val="000F13F0"/>
    <w:rsid w:val="000F35F8"/>
    <w:rsid w:val="000F4945"/>
    <w:rsid w:val="000F6EC7"/>
    <w:rsid w:val="00104E8E"/>
    <w:rsid w:val="00105634"/>
    <w:rsid w:val="001123B2"/>
    <w:rsid w:val="00112651"/>
    <w:rsid w:val="00115667"/>
    <w:rsid w:val="0012573A"/>
    <w:rsid w:val="00130188"/>
    <w:rsid w:val="001302E0"/>
    <w:rsid w:val="0013117A"/>
    <w:rsid w:val="00134C45"/>
    <w:rsid w:val="0014106B"/>
    <w:rsid w:val="0014447C"/>
    <w:rsid w:val="0014631A"/>
    <w:rsid w:val="00146E3B"/>
    <w:rsid w:val="001503E8"/>
    <w:rsid w:val="00153B7D"/>
    <w:rsid w:val="00161B57"/>
    <w:rsid w:val="00161BA3"/>
    <w:rsid w:val="00162013"/>
    <w:rsid w:val="00164E00"/>
    <w:rsid w:val="001679EC"/>
    <w:rsid w:val="001751F0"/>
    <w:rsid w:val="00177BBE"/>
    <w:rsid w:val="001820FF"/>
    <w:rsid w:val="00185EF9"/>
    <w:rsid w:val="0018746A"/>
    <w:rsid w:val="00187913"/>
    <w:rsid w:val="00192988"/>
    <w:rsid w:val="001942C7"/>
    <w:rsid w:val="0019630C"/>
    <w:rsid w:val="001A07F8"/>
    <w:rsid w:val="001A3C1F"/>
    <w:rsid w:val="001A3FB7"/>
    <w:rsid w:val="001A4893"/>
    <w:rsid w:val="001A52A2"/>
    <w:rsid w:val="001A661C"/>
    <w:rsid w:val="001A66B7"/>
    <w:rsid w:val="001B00B5"/>
    <w:rsid w:val="001B7481"/>
    <w:rsid w:val="001C2862"/>
    <w:rsid w:val="001C2B8D"/>
    <w:rsid w:val="001C33CD"/>
    <w:rsid w:val="001C7227"/>
    <w:rsid w:val="001C75DC"/>
    <w:rsid w:val="001D1A01"/>
    <w:rsid w:val="001D48A7"/>
    <w:rsid w:val="001D4BE5"/>
    <w:rsid w:val="001D4DDC"/>
    <w:rsid w:val="001E01B7"/>
    <w:rsid w:val="001E0D03"/>
    <w:rsid w:val="001E35FE"/>
    <w:rsid w:val="001E399C"/>
    <w:rsid w:val="001E483E"/>
    <w:rsid w:val="001E704C"/>
    <w:rsid w:val="001F2096"/>
    <w:rsid w:val="001F290A"/>
    <w:rsid w:val="001F32AB"/>
    <w:rsid w:val="00200684"/>
    <w:rsid w:val="00202398"/>
    <w:rsid w:val="0020745A"/>
    <w:rsid w:val="0021144A"/>
    <w:rsid w:val="00211B33"/>
    <w:rsid w:val="00212470"/>
    <w:rsid w:val="00214A6F"/>
    <w:rsid w:val="002155CE"/>
    <w:rsid w:val="00216C86"/>
    <w:rsid w:val="002219D2"/>
    <w:rsid w:val="002249B3"/>
    <w:rsid w:val="00226D6F"/>
    <w:rsid w:val="00237E9C"/>
    <w:rsid w:val="002431AA"/>
    <w:rsid w:val="00244A9D"/>
    <w:rsid w:val="002502D3"/>
    <w:rsid w:val="00255148"/>
    <w:rsid w:val="0025560D"/>
    <w:rsid w:val="00255D8A"/>
    <w:rsid w:val="00256338"/>
    <w:rsid w:val="00261202"/>
    <w:rsid w:val="0026279F"/>
    <w:rsid w:val="00266448"/>
    <w:rsid w:val="002675A8"/>
    <w:rsid w:val="00273F91"/>
    <w:rsid w:val="002761A2"/>
    <w:rsid w:val="002826A8"/>
    <w:rsid w:val="00286AB9"/>
    <w:rsid w:val="0028755A"/>
    <w:rsid w:val="00290FAC"/>
    <w:rsid w:val="002A03E3"/>
    <w:rsid w:val="002A0951"/>
    <w:rsid w:val="002C1ADB"/>
    <w:rsid w:val="002C21B8"/>
    <w:rsid w:val="002C2A26"/>
    <w:rsid w:val="002C4C97"/>
    <w:rsid w:val="002C6071"/>
    <w:rsid w:val="002D17BF"/>
    <w:rsid w:val="002E0C82"/>
    <w:rsid w:val="002E158B"/>
    <w:rsid w:val="002E3AB9"/>
    <w:rsid w:val="002E548A"/>
    <w:rsid w:val="002E70EF"/>
    <w:rsid w:val="002F04C8"/>
    <w:rsid w:val="002F18F8"/>
    <w:rsid w:val="002F25C3"/>
    <w:rsid w:val="002F37E5"/>
    <w:rsid w:val="002F4075"/>
    <w:rsid w:val="00300D1E"/>
    <w:rsid w:val="0030349F"/>
    <w:rsid w:val="00303FF9"/>
    <w:rsid w:val="0030539B"/>
    <w:rsid w:val="003101C0"/>
    <w:rsid w:val="00311310"/>
    <w:rsid w:val="00313FDF"/>
    <w:rsid w:val="00316721"/>
    <w:rsid w:val="00316A64"/>
    <w:rsid w:val="00321A13"/>
    <w:rsid w:val="00322AE2"/>
    <w:rsid w:val="00323FD1"/>
    <w:rsid w:val="00326CE4"/>
    <w:rsid w:val="0033064F"/>
    <w:rsid w:val="00333796"/>
    <w:rsid w:val="00335A96"/>
    <w:rsid w:val="0033684F"/>
    <w:rsid w:val="0034091C"/>
    <w:rsid w:val="00345FC3"/>
    <w:rsid w:val="00350555"/>
    <w:rsid w:val="00354CC1"/>
    <w:rsid w:val="00354E00"/>
    <w:rsid w:val="003550F9"/>
    <w:rsid w:val="003561CA"/>
    <w:rsid w:val="0036313F"/>
    <w:rsid w:val="003632CF"/>
    <w:rsid w:val="00363BF4"/>
    <w:rsid w:val="00365495"/>
    <w:rsid w:val="003659B0"/>
    <w:rsid w:val="00366268"/>
    <w:rsid w:val="00370C3D"/>
    <w:rsid w:val="00372A90"/>
    <w:rsid w:val="00375B9B"/>
    <w:rsid w:val="0038358C"/>
    <w:rsid w:val="003855F4"/>
    <w:rsid w:val="00386A95"/>
    <w:rsid w:val="0039296B"/>
    <w:rsid w:val="00397920"/>
    <w:rsid w:val="003A095E"/>
    <w:rsid w:val="003A2842"/>
    <w:rsid w:val="003A343F"/>
    <w:rsid w:val="003A5256"/>
    <w:rsid w:val="003A5384"/>
    <w:rsid w:val="003B2DF4"/>
    <w:rsid w:val="003B6212"/>
    <w:rsid w:val="003B7107"/>
    <w:rsid w:val="003C174F"/>
    <w:rsid w:val="003C2FAD"/>
    <w:rsid w:val="003C39F0"/>
    <w:rsid w:val="003C3C7D"/>
    <w:rsid w:val="003C5A2D"/>
    <w:rsid w:val="003C78AD"/>
    <w:rsid w:val="003D3372"/>
    <w:rsid w:val="003D445F"/>
    <w:rsid w:val="003D4606"/>
    <w:rsid w:val="003E5613"/>
    <w:rsid w:val="003E71A9"/>
    <w:rsid w:val="003F3BF5"/>
    <w:rsid w:val="003F7495"/>
    <w:rsid w:val="004176D4"/>
    <w:rsid w:val="00420224"/>
    <w:rsid w:val="00421B35"/>
    <w:rsid w:val="00425A92"/>
    <w:rsid w:val="0043179B"/>
    <w:rsid w:val="00433CB2"/>
    <w:rsid w:val="004359E7"/>
    <w:rsid w:val="00440F93"/>
    <w:rsid w:val="00442591"/>
    <w:rsid w:val="00445958"/>
    <w:rsid w:val="00451A44"/>
    <w:rsid w:val="0045239F"/>
    <w:rsid w:val="004530C6"/>
    <w:rsid w:val="00453EC3"/>
    <w:rsid w:val="00454C92"/>
    <w:rsid w:val="0046194B"/>
    <w:rsid w:val="004628CB"/>
    <w:rsid w:val="00462E4C"/>
    <w:rsid w:val="004633F3"/>
    <w:rsid w:val="004643DC"/>
    <w:rsid w:val="00471EE2"/>
    <w:rsid w:val="004740E3"/>
    <w:rsid w:val="00474615"/>
    <w:rsid w:val="00475255"/>
    <w:rsid w:val="00475A19"/>
    <w:rsid w:val="004776EA"/>
    <w:rsid w:val="00481948"/>
    <w:rsid w:val="004843E1"/>
    <w:rsid w:val="0048638D"/>
    <w:rsid w:val="004A1046"/>
    <w:rsid w:val="004A16DB"/>
    <w:rsid w:val="004A198E"/>
    <w:rsid w:val="004A2981"/>
    <w:rsid w:val="004A2CCD"/>
    <w:rsid w:val="004A5B70"/>
    <w:rsid w:val="004A6A16"/>
    <w:rsid w:val="004A6C83"/>
    <w:rsid w:val="004B00D3"/>
    <w:rsid w:val="004B2D75"/>
    <w:rsid w:val="004B2F48"/>
    <w:rsid w:val="004B3D47"/>
    <w:rsid w:val="004C5636"/>
    <w:rsid w:val="004C5FE4"/>
    <w:rsid w:val="004C6AE0"/>
    <w:rsid w:val="004D0103"/>
    <w:rsid w:val="004D6224"/>
    <w:rsid w:val="004D77A4"/>
    <w:rsid w:val="004E7147"/>
    <w:rsid w:val="004E766A"/>
    <w:rsid w:val="004F10F2"/>
    <w:rsid w:val="004F32FE"/>
    <w:rsid w:val="004F6390"/>
    <w:rsid w:val="004F6B01"/>
    <w:rsid w:val="005039FC"/>
    <w:rsid w:val="00511EB7"/>
    <w:rsid w:val="00512300"/>
    <w:rsid w:val="00512CDF"/>
    <w:rsid w:val="00513C24"/>
    <w:rsid w:val="005230C2"/>
    <w:rsid w:val="00523661"/>
    <w:rsid w:val="00527685"/>
    <w:rsid w:val="005316F7"/>
    <w:rsid w:val="00531CBA"/>
    <w:rsid w:val="005339E6"/>
    <w:rsid w:val="00534B82"/>
    <w:rsid w:val="00544E1D"/>
    <w:rsid w:val="00545092"/>
    <w:rsid w:val="00546A0A"/>
    <w:rsid w:val="00555577"/>
    <w:rsid w:val="0056725F"/>
    <w:rsid w:val="005718D0"/>
    <w:rsid w:val="00572874"/>
    <w:rsid w:val="00574333"/>
    <w:rsid w:val="005763F8"/>
    <w:rsid w:val="00581477"/>
    <w:rsid w:val="00582A3F"/>
    <w:rsid w:val="0058376E"/>
    <w:rsid w:val="00592B60"/>
    <w:rsid w:val="00593DE7"/>
    <w:rsid w:val="005A0303"/>
    <w:rsid w:val="005A4535"/>
    <w:rsid w:val="005A542F"/>
    <w:rsid w:val="005B66BD"/>
    <w:rsid w:val="005B6DDE"/>
    <w:rsid w:val="005C2932"/>
    <w:rsid w:val="005C3956"/>
    <w:rsid w:val="005C747E"/>
    <w:rsid w:val="005C78B9"/>
    <w:rsid w:val="005D1627"/>
    <w:rsid w:val="005D1CB4"/>
    <w:rsid w:val="005D3F49"/>
    <w:rsid w:val="005D7330"/>
    <w:rsid w:val="005E33C0"/>
    <w:rsid w:val="005F3F55"/>
    <w:rsid w:val="005F50FB"/>
    <w:rsid w:val="005F6A22"/>
    <w:rsid w:val="00600C0E"/>
    <w:rsid w:val="0060464F"/>
    <w:rsid w:val="00604920"/>
    <w:rsid w:val="006075F5"/>
    <w:rsid w:val="00611E1A"/>
    <w:rsid w:val="00612AEF"/>
    <w:rsid w:val="0061517C"/>
    <w:rsid w:val="006164AD"/>
    <w:rsid w:val="00624F62"/>
    <w:rsid w:val="00633905"/>
    <w:rsid w:val="0063562A"/>
    <w:rsid w:val="00635D5C"/>
    <w:rsid w:val="00636086"/>
    <w:rsid w:val="00640C5A"/>
    <w:rsid w:val="006425B7"/>
    <w:rsid w:val="0064429C"/>
    <w:rsid w:val="006447D4"/>
    <w:rsid w:val="00645DAB"/>
    <w:rsid w:val="006463AC"/>
    <w:rsid w:val="00647DE5"/>
    <w:rsid w:val="0065416C"/>
    <w:rsid w:val="006560CE"/>
    <w:rsid w:val="00656D07"/>
    <w:rsid w:val="0066091E"/>
    <w:rsid w:val="006624B7"/>
    <w:rsid w:val="00662CE6"/>
    <w:rsid w:val="00663624"/>
    <w:rsid w:val="0066390D"/>
    <w:rsid w:val="00664075"/>
    <w:rsid w:val="00667A60"/>
    <w:rsid w:val="006712CB"/>
    <w:rsid w:val="0067463C"/>
    <w:rsid w:val="006763B6"/>
    <w:rsid w:val="006779B0"/>
    <w:rsid w:val="0068083E"/>
    <w:rsid w:val="006815D7"/>
    <w:rsid w:val="00681D0E"/>
    <w:rsid w:val="00682CEF"/>
    <w:rsid w:val="00695208"/>
    <w:rsid w:val="00695A87"/>
    <w:rsid w:val="00696A3C"/>
    <w:rsid w:val="0069770C"/>
    <w:rsid w:val="00697FC3"/>
    <w:rsid w:val="006B323D"/>
    <w:rsid w:val="006B3589"/>
    <w:rsid w:val="006B4A6C"/>
    <w:rsid w:val="006B6678"/>
    <w:rsid w:val="006B79AE"/>
    <w:rsid w:val="006C30CB"/>
    <w:rsid w:val="006C3E88"/>
    <w:rsid w:val="006C4D72"/>
    <w:rsid w:val="006C56DD"/>
    <w:rsid w:val="006C5AD7"/>
    <w:rsid w:val="006D0113"/>
    <w:rsid w:val="006D25CA"/>
    <w:rsid w:val="006D799E"/>
    <w:rsid w:val="006E14F8"/>
    <w:rsid w:val="006E2C49"/>
    <w:rsid w:val="006E627E"/>
    <w:rsid w:val="006E752F"/>
    <w:rsid w:val="006F2FAB"/>
    <w:rsid w:val="006F6A3E"/>
    <w:rsid w:val="006F6BDA"/>
    <w:rsid w:val="00700194"/>
    <w:rsid w:val="007006EB"/>
    <w:rsid w:val="00700F39"/>
    <w:rsid w:val="00711E95"/>
    <w:rsid w:val="00713BAD"/>
    <w:rsid w:val="00713C79"/>
    <w:rsid w:val="00717637"/>
    <w:rsid w:val="007216CB"/>
    <w:rsid w:val="00725A59"/>
    <w:rsid w:val="00725DDD"/>
    <w:rsid w:val="007266A1"/>
    <w:rsid w:val="00727C42"/>
    <w:rsid w:val="007325CE"/>
    <w:rsid w:val="00734E6D"/>
    <w:rsid w:val="00737A00"/>
    <w:rsid w:val="007406CF"/>
    <w:rsid w:val="00741881"/>
    <w:rsid w:val="007432ED"/>
    <w:rsid w:val="0074483E"/>
    <w:rsid w:val="00744B45"/>
    <w:rsid w:val="00750B41"/>
    <w:rsid w:val="007549BA"/>
    <w:rsid w:val="0075789B"/>
    <w:rsid w:val="007605F4"/>
    <w:rsid w:val="00776B71"/>
    <w:rsid w:val="00777B4E"/>
    <w:rsid w:val="00777EC6"/>
    <w:rsid w:val="0078210C"/>
    <w:rsid w:val="00782BDE"/>
    <w:rsid w:val="00784C3D"/>
    <w:rsid w:val="00785330"/>
    <w:rsid w:val="00785EFC"/>
    <w:rsid w:val="007862BC"/>
    <w:rsid w:val="00791EF2"/>
    <w:rsid w:val="007929A9"/>
    <w:rsid w:val="00793BEB"/>
    <w:rsid w:val="00795741"/>
    <w:rsid w:val="0079624F"/>
    <w:rsid w:val="007A0315"/>
    <w:rsid w:val="007A0924"/>
    <w:rsid w:val="007A18EF"/>
    <w:rsid w:val="007A2993"/>
    <w:rsid w:val="007A3E73"/>
    <w:rsid w:val="007A6D43"/>
    <w:rsid w:val="007A73B9"/>
    <w:rsid w:val="007B2568"/>
    <w:rsid w:val="007B7565"/>
    <w:rsid w:val="007C0417"/>
    <w:rsid w:val="007C1D12"/>
    <w:rsid w:val="007C1D1A"/>
    <w:rsid w:val="007C3456"/>
    <w:rsid w:val="007C531E"/>
    <w:rsid w:val="007D0463"/>
    <w:rsid w:val="007D0FF4"/>
    <w:rsid w:val="007D1AF7"/>
    <w:rsid w:val="007D29C4"/>
    <w:rsid w:val="007D2B3B"/>
    <w:rsid w:val="007D7BAF"/>
    <w:rsid w:val="007F10D7"/>
    <w:rsid w:val="007F5483"/>
    <w:rsid w:val="007F64E4"/>
    <w:rsid w:val="007F763E"/>
    <w:rsid w:val="00801DCA"/>
    <w:rsid w:val="00805BA0"/>
    <w:rsid w:val="00806961"/>
    <w:rsid w:val="00813340"/>
    <w:rsid w:val="00821090"/>
    <w:rsid w:val="00822E9F"/>
    <w:rsid w:val="00825994"/>
    <w:rsid w:val="00827BDA"/>
    <w:rsid w:val="00830C40"/>
    <w:rsid w:val="00834947"/>
    <w:rsid w:val="00836762"/>
    <w:rsid w:val="00837EBC"/>
    <w:rsid w:val="00840CCD"/>
    <w:rsid w:val="00841768"/>
    <w:rsid w:val="008456D6"/>
    <w:rsid w:val="00845D4D"/>
    <w:rsid w:val="0085040E"/>
    <w:rsid w:val="0085073E"/>
    <w:rsid w:val="008526C1"/>
    <w:rsid w:val="00853569"/>
    <w:rsid w:val="00853C16"/>
    <w:rsid w:val="00853DD0"/>
    <w:rsid w:val="00855082"/>
    <w:rsid w:val="00855B38"/>
    <w:rsid w:val="00860635"/>
    <w:rsid w:val="00861489"/>
    <w:rsid w:val="0086325A"/>
    <w:rsid w:val="00864A0D"/>
    <w:rsid w:val="00866006"/>
    <w:rsid w:val="00871DD9"/>
    <w:rsid w:val="00893014"/>
    <w:rsid w:val="0089450B"/>
    <w:rsid w:val="008957EF"/>
    <w:rsid w:val="008958A7"/>
    <w:rsid w:val="00897381"/>
    <w:rsid w:val="008A0951"/>
    <w:rsid w:val="008A417B"/>
    <w:rsid w:val="008A50D2"/>
    <w:rsid w:val="008A5843"/>
    <w:rsid w:val="008A608A"/>
    <w:rsid w:val="008B7C9C"/>
    <w:rsid w:val="008C1EF1"/>
    <w:rsid w:val="008C3BC2"/>
    <w:rsid w:val="008C4149"/>
    <w:rsid w:val="008C5DB5"/>
    <w:rsid w:val="008D1C59"/>
    <w:rsid w:val="008D757F"/>
    <w:rsid w:val="008E29F2"/>
    <w:rsid w:val="008E4B57"/>
    <w:rsid w:val="008E6B3A"/>
    <w:rsid w:val="008E7323"/>
    <w:rsid w:val="008F3D74"/>
    <w:rsid w:val="0090455E"/>
    <w:rsid w:val="00905E15"/>
    <w:rsid w:val="0090625B"/>
    <w:rsid w:val="00906760"/>
    <w:rsid w:val="0091054F"/>
    <w:rsid w:val="00916A79"/>
    <w:rsid w:val="00917CAA"/>
    <w:rsid w:val="009231E3"/>
    <w:rsid w:val="00924440"/>
    <w:rsid w:val="00926696"/>
    <w:rsid w:val="009276C6"/>
    <w:rsid w:val="009440CD"/>
    <w:rsid w:val="00944352"/>
    <w:rsid w:val="00944B1E"/>
    <w:rsid w:val="00946FEA"/>
    <w:rsid w:val="00955D34"/>
    <w:rsid w:val="00961031"/>
    <w:rsid w:val="00961A67"/>
    <w:rsid w:val="00962EFF"/>
    <w:rsid w:val="0096390F"/>
    <w:rsid w:val="00966D22"/>
    <w:rsid w:val="00967DBA"/>
    <w:rsid w:val="00971AFE"/>
    <w:rsid w:val="00971E66"/>
    <w:rsid w:val="00972865"/>
    <w:rsid w:val="009904EE"/>
    <w:rsid w:val="00990699"/>
    <w:rsid w:val="00995FB2"/>
    <w:rsid w:val="009A0815"/>
    <w:rsid w:val="009A5335"/>
    <w:rsid w:val="009B1269"/>
    <w:rsid w:val="009B5ED1"/>
    <w:rsid w:val="009B6553"/>
    <w:rsid w:val="009B66F4"/>
    <w:rsid w:val="009C2DF9"/>
    <w:rsid w:val="009C785E"/>
    <w:rsid w:val="009C7E81"/>
    <w:rsid w:val="009D5348"/>
    <w:rsid w:val="009D5D12"/>
    <w:rsid w:val="009E0C15"/>
    <w:rsid w:val="009E2337"/>
    <w:rsid w:val="009E28FD"/>
    <w:rsid w:val="009E6431"/>
    <w:rsid w:val="009E68A8"/>
    <w:rsid w:val="009E72D3"/>
    <w:rsid w:val="009F0029"/>
    <w:rsid w:val="009F182C"/>
    <w:rsid w:val="009F2299"/>
    <w:rsid w:val="009F7AF9"/>
    <w:rsid w:val="00A00DC5"/>
    <w:rsid w:val="00A040BF"/>
    <w:rsid w:val="00A05FBF"/>
    <w:rsid w:val="00A067FF"/>
    <w:rsid w:val="00A076DB"/>
    <w:rsid w:val="00A2095A"/>
    <w:rsid w:val="00A211DE"/>
    <w:rsid w:val="00A25A46"/>
    <w:rsid w:val="00A31791"/>
    <w:rsid w:val="00A31FF5"/>
    <w:rsid w:val="00A32639"/>
    <w:rsid w:val="00A3744D"/>
    <w:rsid w:val="00A4257F"/>
    <w:rsid w:val="00A46581"/>
    <w:rsid w:val="00A520F1"/>
    <w:rsid w:val="00A53F0F"/>
    <w:rsid w:val="00A572A4"/>
    <w:rsid w:val="00A612FB"/>
    <w:rsid w:val="00A64EB2"/>
    <w:rsid w:val="00A70A8D"/>
    <w:rsid w:val="00A72CEF"/>
    <w:rsid w:val="00A77865"/>
    <w:rsid w:val="00A779BE"/>
    <w:rsid w:val="00A818F4"/>
    <w:rsid w:val="00A82522"/>
    <w:rsid w:val="00A85A0A"/>
    <w:rsid w:val="00A923E3"/>
    <w:rsid w:val="00A92A7C"/>
    <w:rsid w:val="00AA0B03"/>
    <w:rsid w:val="00AA1189"/>
    <w:rsid w:val="00AA4E89"/>
    <w:rsid w:val="00AB6B55"/>
    <w:rsid w:val="00AB72CF"/>
    <w:rsid w:val="00AC03EF"/>
    <w:rsid w:val="00AC63C8"/>
    <w:rsid w:val="00AD08D0"/>
    <w:rsid w:val="00AD1599"/>
    <w:rsid w:val="00AD28AF"/>
    <w:rsid w:val="00AE0D65"/>
    <w:rsid w:val="00AE11FE"/>
    <w:rsid w:val="00AE1390"/>
    <w:rsid w:val="00AE1F08"/>
    <w:rsid w:val="00AE649E"/>
    <w:rsid w:val="00AF0CA5"/>
    <w:rsid w:val="00AF5797"/>
    <w:rsid w:val="00AF7B28"/>
    <w:rsid w:val="00B042DF"/>
    <w:rsid w:val="00B12316"/>
    <w:rsid w:val="00B124A4"/>
    <w:rsid w:val="00B17907"/>
    <w:rsid w:val="00B17C42"/>
    <w:rsid w:val="00B21D4F"/>
    <w:rsid w:val="00B27383"/>
    <w:rsid w:val="00B302AD"/>
    <w:rsid w:val="00B3082F"/>
    <w:rsid w:val="00B32902"/>
    <w:rsid w:val="00B338C9"/>
    <w:rsid w:val="00B34026"/>
    <w:rsid w:val="00B379EE"/>
    <w:rsid w:val="00B457CD"/>
    <w:rsid w:val="00B46D17"/>
    <w:rsid w:val="00B50C71"/>
    <w:rsid w:val="00B51824"/>
    <w:rsid w:val="00B5469C"/>
    <w:rsid w:val="00B552FC"/>
    <w:rsid w:val="00B55562"/>
    <w:rsid w:val="00B574B7"/>
    <w:rsid w:val="00B61F77"/>
    <w:rsid w:val="00B67409"/>
    <w:rsid w:val="00B70173"/>
    <w:rsid w:val="00B723B8"/>
    <w:rsid w:val="00B84591"/>
    <w:rsid w:val="00B87143"/>
    <w:rsid w:val="00B916F2"/>
    <w:rsid w:val="00B9186C"/>
    <w:rsid w:val="00B924FA"/>
    <w:rsid w:val="00B9262F"/>
    <w:rsid w:val="00B93469"/>
    <w:rsid w:val="00B93DA9"/>
    <w:rsid w:val="00B941FC"/>
    <w:rsid w:val="00BA09EF"/>
    <w:rsid w:val="00BA3B91"/>
    <w:rsid w:val="00BA7EA8"/>
    <w:rsid w:val="00BB1C75"/>
    <w:rsid w:val="00BB22A9"/>
    <w:rsid w:val="00BB6546"/>
    <w:rsid w:val="00BB7BEE"/>
    <w:rsid w:val="00BC1524"/>
    <w:rsid w:val="00BC1F62"/>
    <w:rsid w:val="00BC4F69"/>
    <w:rsid w:val="00BC5030"/>
    <w:rsid w:val="00BC57D7"/>
    <w:rsid w:val="00BC5EE8"/>
    <w:rsid w:val="00BD0BBD"/>
    <w:rsid w:val="00BD4F40"/>
    <w:rsid w:val="00BE1EEA"/>
    <w:rsid w:val="00BE3759"/>
    <w:rsid w:val="00BE411B"/>
    <w:rsid w:val="00BF2356"/>
    <w:rsid w:val="00BF3FE0"/>
    <w:rsid w:val="00C01F95"/>
    <w:rsid w:val="00C02038"/>
    <w:rsid w:val="00C056BF"/>
    <w:rsid w:val="00C05F13"/>
    <w:rsid w:val="00C06494"/>
    <w:rsid w:val="00C070BF"/>
    <w:rsid w:val="00C13E1A"/>
    <w:rsid w:val="00C14EE7"/>
    <w:rsid w:val="00C164BB"/>
    <w:rsid w:val="00C16D14"/>
    <w:rsid w:val="00C173F2"/>
    <w:rsid w:val="00C17DF9"/>
    <w:rsid w:val="00C2270C"/>
    <w:rsid w:val="00C24788"/>
    <w:rsid w:val="00C307E8"/>
    <w:rsid w:val="00C31730"/>
    <w:rsid w:val="00C33C75"/>
    <w:rsid w:val="00C35A0D"/>
    <w:rsid w:val="00C424CF"/>
    <w:rsid w:val="00C439AA"/>
    <w:rsid w:val="00C450AD"/>
    <w:rsid w:val="00C46274"/>
    <w:rsid w:val="00C543FE"/>
    <w:rsid w:val="00C55768"/>
    <w:rsid w:val="00C6426C"/>
    <w:rsid w:val="00C664B4"/>
    <w:rsid w:val="00C6675D"/>
    <w:rsid w:val="00C66C0A"/>
    <w:rsid w:val="00C67CF0"/>
    <w:rsid w:val="00C712B9"/>
    <w:rsid w:val="00C7196C"/>
    <w:rsid w:val="00C8500C"/>
    <w:rsid w:val="00C8559A"/>
    <w:rsid w:val="00C86ED3"/>
    <w:rsid w:val="00C9155E"/>
    <w:rsid w:val="00C91BBF"/>
    <w:rsid w:val="00C94EAF"/>
    <w:rsid w:val="00C954DE"/>
    <w:rsid w:val="00C9FE1D"/>
    <w:rsid w:val="00CA32AF"/>
    <w:rsid w:val="00CA6273"/>
    <w:rsid w:val="00CB292D"/>
    <w:rsid w:val="00CB7821"/>
    <w:rsid w:val="00CC255F"/>
    <w:rsid w:val="00CC558A"/>
    <w:rsid w:val="00CD0869"/>
    <w:rsid w:val="00CD2183"/>
    <w:rsid w:val="00CD4A02"/>
    <w:rsid w:val="00CD6595"/>
    <w:rsid w:val="00CD7654"/>
    <w:rsid w:val="00CE283E"/>
    <w:rsid w:val="00CE36A9"/>
    <w:rsid w:val="00CE73DE"/>
    <w:rsid w:val="00CF0DAA"/>
    <w:rsid w:val="00CF3052"/>
    <w:rsid w:val="00CF766C"/>
    <w:rsid w:val="00CF79FE"/>
    <w:rsid w:val="00D01BC9"/>
    <w:rsid w:val="00D0228A"/>
    <w:rsid w:val="00D10A69"/>
    <w:rsid w:val="00D12E1F"/>
    <w:rsid w:val="00D143A1"/>
    <w:rsid w:val="00D20BE9"/>
    <w:rsid w:val="00D215AB"/>
    <w:rsid w:val="00D22BE8"/>
    <w:rsid w:val="00D24220"/>
    <w:rsid w:val="00D335C9"/>
    <w:rsid w:val="00D35C70"/>
    <w:rsid w:val="00D406F5"/>
    <w:rsid w:val="00D459F6"/>
    <w:rsid w:val="00D4687E"/>
    <w:rsid w:val="00D52C16"/>
    <w:rsid w:val="00D62366"/>
    <w:rsid w:val="00D65FA9"/>
    <w:rsid w:val="00D71E44"/>
    <w:rsid w:val="00D7318F"/>
    <w:rsid w:val="00D779C1"/>
    <w:rsid w:val="00D806B3"/>
    <w:rsid w:val="00D876D8"/>
    <w:rsid w:val="00D94F84"/>
    <w:rsid w:val="00D95283"/>
    <w:rsid w:val="00D95A70"/>
    <w:rsid w:val="00DA00F1"/>
    <w:rsid w:val="00DA10DC"/>
    <w:rsid w:val="00DA2A06"/>
    <w:rsid w:val="00DA3A08"/>
    <w:rsid w:val="00DA594E"/>
    <w:rsid w:val="00DA6B64"/>
    <w:rsid w:val="00DB222C"/>
    <w:rsid w:val="00DB405F"/>
    <w:rsid w:val="00DB4C3D"/>
    <w:rsid w:val="00DB5F26"/>
    <w:rsid w:val="00DC0E87"/>
    <w:rsid w:val="00DC4039"/>
    <w:rsid w:val="00DC4709"/>
    <w:rsid w:val="00DC5D2F"/>
    <w:rsid w:val="00DD65EA"/>
    <w:rsid w:val="00DD7235"/>
    <w:rsid w:val="00DF2191"/>
    <w:rsid w:val="00DF2911"/>
    <w:rsid w:val="00DF7733"/>
    <w:rsid w:val="00DF7EB4"/>
    <w:rsid w:val="00E041F8"/>
    <w:rsid w:val="00E05D34"/>
    <w:rsid w:val="00E06AFD"/>
    <w:rsid w:val="00E071DA"/>
    <w:rsid w:val="00E13426"/>
    <w:rsid w:val="00E15F25"/>
    <w:rsid w:val="00E228A3"/>
    <w:rsid w:val="00E259BC"/>
    <w:rsid w:val="00E27423"/>
    <w:rsid w:val="00E30E45"/>
    <w:rsid w:val="00E31A8E"/>
    <w:rsid w:val="00E31B89"/>
    <w:rsid w:val="00E3342B"/>
    <w:rsid w:val="00E34C72"/>
    <w:rsid w:val="00E3587A"/>
    <w:rsid w:val="00E406B5"/>
    <w:rsid w:val="00E408A4"/>
    <w:rsid w:val="00E409C1"/>
    <w:rsid w:val="00E40E70"/>
    <w:rsid w:val="00E41C25"/>
    <w:rsid w:val="00E44EA9"/>
    <w:rsid w:val="00E47C5E"/>
    <w:rsid w:val="00E50A2F"/>
    <w:rsid w:val="00E5340B"/>
    <w:rsid w:val="00E609AE"/>
    <w:rsid w:val="00E64D9A"/>
    <w:rsid w:val="00E66CB3"/>
    <w:rsid w:val="00E73810"/>
    <w:rsid w:val="00E73ECA"/>
    <w:rsid w:val="00E824E3"/>
    <w:rsid w:val="00E830D6"/>
    <w:rsid w:val="00E840D8"/>
    <w:rsid w:val="00E863DD"/>
    <w:rsid w:val="00E87E15"/>
    <w:rsid w:val="00E92BFF"/>
    <w:rsid w:val="00E95E8D"/>
    <w:rsid w:val="00EB1F02"/>
    <w:rsid w:val="00EC0FA0"/>
    <w:rsid w:val="00EC1FB8"/>
    <w:rsid w:val="00EC3597"/>
    <w:rsid w:val="00EC55AE"/>
    <w:rsid w:val="00EC6CE5"/>
    <w:rsid w:val="00ED09ED"/>
    <w:rsid w:val="00ED5CC0"/>
    <w:rsid w:val="00EE5E0E"/>
    <w:rsid w:val="00EE646A"/>
    <w:rsid w:val="00EF3714"/>
    <w:rsid w:val="00EF561D"/>
    <w:rsid w:val="00F00440"/>
    <w:rsid w:val="00F05C16"/>
    <w:rsid w:val="00F06228"/>
    <w:rsid w:val="00F07416"/>
    <w:rsid w:val="00F118B0"/>
    <w:rsid w:val="00F16065"/>
    <w:rsid w:val="00F2120C"/>
    <w:rsid w:val="00F24C71"/>
    <w:rsid w:val="00F316D3"/>
    <w:rsid w:val="00F3313F"/>
    <w:rsid w:val="00F34F84"/>
    <w:rsid w:val="00F409EF"/>
    <w:rsid w:val="00F43C4C"/>
    <w:rsid w:val="00F54478"/>
    <w:rsid w:val="00F55CBF"/>
    <w:rsid w:val="00F57DB5"/>
    <w:rsid w:val="00F62ED9"/>
    <w:rsid w:val="00F71CF9"/>
    <w:rsid w:val="00F75476"/>
    <w:rsid w:val="00F758B7"/>
    <w:rsid w:val="00F75975"/>
    <w:rsid w:val="00F77B3D"/>
    <w:rsid w:val="00F80598"/>
    <w:rsid w:val="00F823AA"/>
    <w:rsid w:val="00F835C3"/>
    <w:rsid w:val="00F85163"/>
    <w:rsid w:val="00F90D32"/>
    <w:rsid w:val="00F93E33"/>
    <w:rsid w:val="00F96A0C"/>
    <w:rsid w:val="00F977EE"/>
    <w:rsid w:val="00FA7903"/>
    <w:rsid w:val="00FB0448"/>
    <w:rsid w:val="00FC4C45"/>
    <w:rsid w:val="00FC4FC8"/>
    <w:rsid w:val="00FD393A"/>
    <w:rsid w:val="00FD4B9B"/>
    <w:rsid w:val="00FE14F1"/>
    <w:rsid w:val="00FF08F8"/>
    <w:rsid w:val="00FF2AD0"/>
    <w:rsid w:val="00FF3A23"/>
    <w:rsid w:val="00FF5D09"/>
    <w:rsid w:val="00FF7AE5"/>
    <w:rsid w:val="01458CA4"/>
    <w:rsid w:val="020018BB"/>
    <w:rsid w:val="022D2152"/>
    <w:rsid w:val="02AB13EF"/>
    <w:rsid w:val="02B03CF2"/>
    <w:rsid w:val="030929F6"/>
    <w:rsid w:val="03660D0A"/>
    <w:rsid w:val="0389084D"/>
    <w:rsid w:val="038CB198"/>
    <w:rsid w:val="04613314"/>
    <w:rsid w:val="04E2E6F6"/>
    <w:rsid w:val="04E81D28"/>
    <w:rsid w:val="04ECD84A"/>
    <w:rsid w:val="04F3FC93"/>
    <w:rsid w:val="052F0DBE"/>
    <w:rsid w:val="05407B66"/>
    <w:rsid w:val="05632E7D"/>
    <w:rsid w:val="05EF1499"/>
    <w:rsid w:val="0649C3E7"/>
    <w:rsid w:val="07178FC3"/>
    <w:rsid w:val="0738A39F"/>
    <w:rsid w:val="0824790C"/>
    <w:rsid w:val="09199388"/>
    <w:rsid w:val="09D4CEAC"/>
    <w:rsid w:val="0A0DC563"/>
    <w:rsid w:val="0A1CD996"/>
    <w:rsid w:val="0B5C19CE"/>
    <w:rsid w:val="0C161C66"/>
    <w:rsid w:val="0CCC793D"/>
    <w:rsid w:val="0D4F895A"/>
    <w:rsid w:val="0E9EA817"/>
    <w:rsid w:val="0EA87B96"/>
    <w:rsid w:val="0F3D6DA3"/>
    <w:rsid w:val="0FC20F4C"/>
    <w:rsid w:val="0FC31D61"/>
    <w:rsid w:val="102FE3E8"/>
    <w:rsid w:val="105092EB"/>
    <w:rsid w:val="11095E2E"/>
    <w:rsid w:val="110ABE0B"/>
    <w:rsid w:val="11B674C0"/>
    <w:rsid w:val="1231DBBB"/>
    <w:rsid w:val="135A78AD"/>
    <w:rsid w:val="137D5980"/>
    <w:rsid w:val="13841E5A"/>
    <w:rsid w:val="14EE1582"/>
    <w:rsid w:val="1568C5EF"/>
    <w:rsid w:val="16967A4C"/>
    <w:rsid w:val="16B36CEF"/>
    <w:rsid w:val="16B7294F"/>
    <w:rsid w:val="172F572B"/>
    <w:rsid w:val="178138E7"/>
    <w:rsid w:val="17BF294F"/>
    <w:rsid w:val="17EFF810"/>
    <w:rsid w:val="17FBCF93"/>
    <w:rsid w:val="18285B96"/>
    <w:rsid w:val="18C33E0F"/>
    <w:rsid w:val="18C56135"/>
    <w:rsid w:val="1AB107CD"/>
    <w:rsid w:val="1B5D5706"/>
    <w:rsid w:val="1B657662"/>
    <w:rsid w:val="1B7B91C7"/>
    <w:rsid w:val="1BD261BA"/>
    <w:rsid w:val="1D33A58C"/>
    <w:rsid w:val="1DFB8F5B"/>
    <w:rsid w:val="1E433C17"/>
    <w:rsid w:val="1E638436"/>
    <w:rsid w:val="1EDAC096"/>
    <w:rsid w:val="1F27BC71"/>
    <w:rsid w:val="1F29A78C"/>
    <w:rsid w:val="1F5C1001"/>
    <w:rsid w:val="1F8478F0"/>
    <w:rsid w:val="20D2061D"/>
    <w:rsid w:val="21652BED"/>
    <w:rsid w:val="21E6DF40"/>
    <w:rsid w:val="237766D4"/>
    <w:rsid w:val="23D455C5"/>
    <w:rsid w:val="23FCC2B8"/>
    <w:rsid w:val="250C26D2"/>
    <w:rsid w:val="25518AF6"/>
    <w:rsid w:val="25C33229"/>
    <w:rsid w:val="269ECBBE"/>
    <w:rsid w:val="27E16789"/>
    <w:rsid w:val="27F55CFC"/>
    <w:rsid w:val="280D0445"/>
    <w:rsid w:val="287B795A"/>
    <w:rsid w:val="29B476C7"/>
    <w:rsid w:val="2A12C0DF"/>
    <w:rsid w:val="2AB15764"/>
    <w:rsid w:val="2AC03CAC"/>
    <w:rsid w:val="2AE821D1"/>
    <w:rsid w:val="2B50DF25"/>
    <w:rsid w:val="2C45A8DC"/>
    <w:rsid w:val="2C4686EF"/>
    <w:rsid w:val="2C82ACCC"/>
    <w:rsid w:val="2DBCA9FF"/>
    <w:rsid w:val="2E138B2D"/>
    <w:rsid w:val="2EAC050B"/>
    <w:rsid w:val="2FD0FB65"/>
    <w:rsid w:val="3002AD6E"/>
    <w:rsid w:val="3070AAC8"/>
    <w:rsid w:val="3094F988"/>
    <w:rsid w:val="30DA9015"/>
    <w:rsid w:val="319CA950"/>
    <w:rsid w:val="31ABB3AB"/>
    <w:rsid w:val="3223E6AD"/>
    <w:rsid w:val="327B965D"/>
    <w:rsid w:val="32BF8434"/>
    <w:rsid w:val="32F9652F"/>
    <w:rsid w:val="3356DA29"/>
    <w:rsid w:val="340B4C00"/>
    <w:rsid w:val="3412C326"/>
    <w:rsid w:val="35EAC39B"/>
    <w:rsid w:val="36DC8125"/>
    <w:rsid w:val="37AD9C25"/>
    <w:rsid w:val="384F872F"/>
    <w:rsid w:val="38A3C7A1"/>
    <w:rsid w:val="38B599F0"/>
    <w:rsid w:val="38F33BCC"/>
    <w:rsid w:val="3A0261BC"/>
    <w:rsid w:val="3A1364C9"/>
    <w:rsid w:val="3A511ED5"/>
    <w:rsid w:val="3ADE0E7B"/>
    <w:rsid w:val="3B113F56"/>
    <w:rsid w:val="3B611218"/>
    <w:rsid w:val="3BA9A584"/>
    <w:rsid w:val="3BFF3112"/>
    <w:rsid w:val="3C11E702"/>
    <w:rsid w:val="3C401374"/>
    <w:rsid w:val="3C410044"/>
    <w:rsid w:val="3C67E4EB"/>
    <w:rsid w:val="3D1192BD"/>
    <w:rsid w:val="3D67B58D"/>
    <w:rsid w:val="3D940A68"/>
    <w:rsid w:val="3DA0B5C7"/>
    <w:rsid w:val="3E634102"/>
    <w:rsid w:val="3E77CEBB"/>
    <w:rsid w:val="3E7FDFD5"/>
    <w:rsid w:val="3EA93410"/>
    <w:rsid w:val="3ED56BA1"/>
    <w:rsid w:val="3ED90829"/>
    <w:rsid w:val="3EDBCE69"/>
    <w:rsid w:val="3EEF8AB9"/>
    <w:rsid w:val="3F4A83E3"/>
    <w:rsid w:val="3F9A792C"/>
    <w:rsid w:val="401B5E94"/>
    <w:rsid w:val="408F9CE5"/>
    <w:rsid w:val="4136498D"/>
    <w:rsid w:val="41AE2323"/>
    <w:rsid w:val="41F91D87"/>
    <w:rsid w:val="42211F39"/>
    <w:rsid w:val="43E91D04"/>
    <w:rsid w:val="43F4C929"/>
    <w:rsid w:val="440CEC05"/>
    <w:rsid w:val="448882B7"/>
    <w:rsid w:val="44A054B9"/>
    <w:rsid w:val="44CEEC19"/>
    <w:rsid w:val="44E3D037"/>
    <w:rsid w:val="455C7925"/>
    <w:rsid w:val="4569551D"/>
    <w:rsid w:val="4582AF50"/>
    <w:rsid w:val="45E0B93D"/>
    <w:rsid w:val="45F9E09F"/>
    <w:rsid w:val="4625AD99"/>
    <w:rsid w:val="46AE9AA2"/>
    <w:rsid w:val="473098E1"/>
    <w:rsid w:val="47C69F4F"/>
    <w:rsid w:val="47C6DF22"/>
    <w:rsid w:val="4873F85D"/>
    <w:rsid w:val="4879A685"/>
    <w:rsid w:val="490FEB5B"/>
    <w:rsid w:val="491A850E"/>
    <w:rsid w:val="492C12AD"/>
    <w:rsid w:val="4972855D"/>
    <w:rsid w:val="4A320C96"/>
    <w:rsid w:val="4A35F093"/>
    <w:rsid w:val="4A45FFD3"/>
    <w:rsid w:val="4A5D332C"/>
    <w:rsid w:val="4A77EA45"/>
    <w:rsid w:val="4AF54537"/>
    <w:rsid w:val="4B715E6E"/>
    <w:rsid w:val="4BC30F89"/>
    <w:rsid w:val="4BD597AC"/>
    <w:rsid w:val="4C692223"/>
    <w:rsid w:val="4DEA2E29"/>
    <w:rsid w:val="4DEDF631"/>
    <w:rsid w:val="4E7E0093"/>
    <w:rsid w:val="4EA0A0D2"/>
    <w:rsid w:val="4F2209B2"/>
    <w:rsid w:val="4FA1A58B"/>
    <w:rsid w:val="4FE0184F"/>
    <w:rsid w:val="4FE60C9C"/>
    <w:rsid w:val="50033653"/>
    <w:rsid w:val="503E4AB0"/>
    <w:rsid w:val="50B18E5F"/>
    <w:rsid w:val="50B4E278"/>
    <w:rsid w:val="5136F1C1"/>
    <w:rsid w:val="5185CE74"/>
    <w:rsid w:val="51ABADB9"/>
    <w:rsid w:val="5293FA31"/>
    <w:rsid w:val="5302C2DB"/>
    <w:rsid w:val="536C8A11"/>
    <w:rsid w:val="5388BB33"/>
    <w:rsid w:val="54465FB3"/>
    <w:rsid w:val="544DFEA0"/>
    <w:rsid w:val="54C56675"/>
    <w:rsid w:val="54FFF8A0"/>
    <w:rsid w:val="55434A6C"/>
    <w:rsid w:val="555583D2"/>
    <w:rsid w:val="56539BBF"/>
    <w:rsid w:val="567B5B36"/>
    <w:rsid w:val="56A4A295"/>
    <w:rsid w:val="56A80165"/>
    <w:rsid w:val="572561DD"/>
    <w:rsid w:val="573E0872"/>
    <w:rsid w:val="576B9C31"/>
    <w:rsid w:val="579709C4"/>
    <w:rsid w:val="58C8675A"/>
    <w:rsid w:val="58CF77BD"/>
    <w:rsid w:val="58FD1496"/>
    <w:rsid w:val="592F9E3B"/>
    <w:rsid w:val="59667D25"/>
    <w:rsid w:val="5A7222AA"/>
    <w:rsid w:val="5AD3671E"/>
    <w:rsid w:val="5BA9F64D"/>
    <w:rsid w:val="5BF04E02"/>
    <w:rsid w:val="5BF532F7"/>
    <w:rsid w:val="5C3C4837"/>
    <w:rsid w:val="5CE432B5"/>
    <w:rsid w:val="5CF4C864"/>
    <w:rsid w:val="5D777359"/>
    <w:rsid w:val="5DC75C2B"/>
    <w:rsid w:val="5E43D40C"/>
    <w:rsid w:val="5E7C8529"/>
    <w:rsid w:val="5F0ED941"/>
    <w:rsid w:val="5F89419B"/>
    <w:rsid w:val="5FD21BC4"/>
    <w:rsid w:val="5FE7C3C9"/>
    <w:rsid w:val="601D9496"/>
    <w:rsid w:val="6035DB64"/>
    <w:rsid w:val="605486EC"/>
    <w:rsid w:val="60B81D27"/>
    <w:rsid w:val="61A1E68B"/>
    <w:rsid w:val="61D7EA29"/>
    <w:rsid w:val="6239B541"/>
    <w:rsid w:val="624DDD13"/>
    <w:rsid w:val="63553558"/>
    <w:rsid w:val="63CD6646"/>
    <w:rsid w:val="63E36775"/>
    <w:rsid w:val="64167A7F"/>
    <w:rsid w:val="647059B7"/>
    <w:rsid w:val="64924558"/>
    <w:rsid w:val="64E14202"/>
    <w:rsid w:val="65250A01"/>
    <w:rsid w:val="6589FB4E"/>
    <w:rsid w:val="65B64CF2"/>
    <w:rsid w:val="66B27E89"/>
    <w:rsid w:val="66C0DA62"/>
    <w:rsid w:val="66DE627A"/>
    <w:rsid w:val="66F0C55D"/>
    <w:rsid w:val="69006213"/>
    <w:rsid w:val="69DC3929"/>
    <w:rsid w:val="6A4EEFC2"/>
    <w:rsid w:val="6A879306"/>
    <w:rsid w:val="6AD1622C"/>
    <w:rsid w:val="6B6BE08F"/>
    <w:rsid w:val="6C68D809"/>
    <w:rsid w:val="6CA80785"/>
    <w:rsid w:val="6CC1F7CE"/>
    <w:rsid w:val="6DED6825"/>
    <w:rsid w:val="6E68A2F7"/>
    <w:rsid w:val="6F34D852"/>
    <w:rsid w:val="6F4B1A7A"/>
    <w:rsid w:val="6FC79BC5"/>
    <w:rsid w:val="70031197"/>
    <w:rsid w:val="7006AD0C"/>
    <w:rsid w:val="704A7A76"/>
    <w:rsid w:val="70CC9E2F"/>
    <w:rsid w:val="71600666"/>
    <w:rsid w:val="71783E65"/>
    <w:rsid w:val="71EA977D"/>
    <w:rsid w:val="724B62F6"/>
    <w:rsid w:val="72DAAAEF"/>
    <w:rsid w:val="73821B38"/>
    <w:rsid w:val="73CD64B4"/>
    <w:rsid w:val="74A61B7E"/>
    <w:rsid w:val="75785325"/>
    <w:rsid w:val="757F2FD7"/>
    <w:rsid w:val="758303B8"/>
    <w:rsid w:val="760685C8"/>
    <w:rsid w:val="771FBE59"/>
    <w:rsid w:val="772041F3"/>
    <w:rsid w:val="779265EB"/>
    <w:rsid w:val="77EAE1A8"/>
    <w:rsid w:val="78430E84"/>
    <w:rsid w:val="78686434"/>
    <w:rsid w:val="78844D04"/>
    <w:rsid w:val="78A14364"/>
    <w:rsid w:val="78F2D6A7"/>
    <w:rsid w:val="78FBA876"/>
    <w:rsid w:val="791B788B"/>
    <w:rsid w:val="7A338BB4"/>
    <w:rsid w:val="7AC5539C"/>
    <w:rsid w:val="7ADEBC48"/>
    <w:rsid w:val="7AF3FCA6"/>
    <w:rsid w:val="7B88F5C0"/>
    <w:rsid w:val="7C5051AE"/>
    <w:rsid w:val="7C9998F5"/>
    <w:rsid w:val="7D81D2EB"/>
    <w:rsid w:val="7D8E8BF7"/>
    <w:rsid w:val="7E8AE22C"/>
    <w:rsid w:val="7EC62D17"/>
    <w:rsid w:val="7F86D65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8386D"/>
  <w15:chartTrackingRefBased/>
  <w15:docId w15:val="{6C9B566D-EAFF-4F42-8959-A6E3C068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F2"/>
    <w:rPr>
      <w:rFonts w:ascii="Arial" w:hAnsi="Arial" w:cs="Arial"/>
      <w:sz w:val="24"/>
      <w:szCs w:val="24"/>
    </w:rPr>
  </w:style>
  <w:style w:type="paragraph" w:styleId="Heading1">
    <w:name w:val="heading 1"/>
    <w:basedOn w:val="Normal"/>
    <w:next w:val="Normal"/>
    <w:link w:val="Heading1Char"/>
    <w:uiPriority w:val="9"/>
    <w:qFormat/>
    <w:rsid w:val="008A608A"/>
    <w:pPr>
      <w:spacing w:after="0" w:line="240" w:lineRule="auto"/>
      <w:outlineLvl w:val="0"/>
    </w:pPr>
    <w:rPr>
      <w:b/>
      <w:bCs/>
      <w:color w:val="0C818F"/>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8A608A"/>
    <w:rPr>
      <w:rFonts w:ascii="Arial" w:hAnsi="Arial" w:cs="Arial"/>
      <w:b/>
      <w:bCs/>
      <w:color w:val="0C818F"/>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Bullet List Level 1,Normal text,List Paragraph1,Bullet Normal,Colorful List - Accent 11,Otakaro List Paragraph,Lettre d'introduction,List Paragraph - bullets,Normal bullets,Resume Title,Use Case List Paragraph,Body Bullet,Ref"/>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Bullet List Level 1 Char,Normal text Char,List Paragraph1 Char,Bullet Normal Char,Colorful List - Accent 11 Char,Otakaro List Paragraph Char,Lettre d'introduction Char,List Paragraph - bullets Char,Resume Title Char"/>
    <w:basedOn w:val="DefaultParagraphFont"/>
    <w:link w:val="ListParagraph"/>
    <w:uiPriority w:val="34"/>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character" w:styleId="Strong">
    <w:name w:val="Strong"/>
    <w:basedOn w:val="DefaultParagraphFont"/>
    <w:uiPriority w:val="22"/>
    <w:qFormat/>
    <w:rsid w:val="003550F9"/>
    <w:rPr>
      <w:b/>
      <w:bCs/>
    </w:rPr>
  </w:style>
  <w:style w:type="paragraph" w:styleId="NormalWeb">
    <w:name w:val="Normal (Web)"/>
    <w:basedOn w:val="Normal"/>
    <w:uiPriority w:val="99"/>
    <w:unhideWhenUsed/>
    <w:rsid w:val="00370C3D"/>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fontcolorthemedarker">
    <w:name w:val="fontcolorthemedarker"/>
    <w:basedOn w:val="DefaultParagraphFont"/>
    <w:rsid w:val="00370C3D"/>
  </w:style>
  <w:style w:type="character" w:styleId="Hyperlink">
    <w:name w:val="Hyperlink"/>
    <w:basedOn w:val="DefaultParagraphFont"/>
    <w:uiPriority w:val="99"/>
    <w:unhideWhenUsed/>
    <w:rsid w:val="007325CE"/>
    <w:rPr>
      <w:color w:val="0000FF"/>
      <w:u w:val="single"/>
    </w:rPr>
  </w:style>
  <w:style w:type="character" w:styleId="CommentReference">
    <w:name w:val="annotation reference"/>
    <w:basedOn w:val="DefaultParagraphFont"/>
    <w:uiPriority w:val="99"/>
    <w:semiHidden/>
    <w:unhideWhenUsed/>
    <w:rsid w:val="007266A1"/>
    <w:rPr>
      <w:sz w:val="16"/>
      <w:szCs w:val="16"/>
    </w:rPr>
  </w:style>
  <w:style w:type="paragraph" w:styleId="CommentText">
    <w:name w:val="annotation text"/>
    <w:basedOn w:val="Normal"/>
    <w:link w:val="CommentTextChar"/>
    <w:uiPriority w:val="99"/>
    <w:semiHidden/>
    <w:unhideWhenUsed/>
    <w:rsid w:val="007266A1"/>
    <w:pPr>
      <w:spacing w:line="240" w:lineRule="auto"/>
    </w:pPr>
    <w:rPr>
      <w:sz w:val="20"/>
      <w:szCs w:val="20"/>
    </w:rPr>
  </w:style>
  <w:style w:type="character" w:customStyle="1" w:styleId="CommentTextChar">
    <w:name w:val="Comment Text Char"/>
    <w:basedOn w:val="DefaultParagraphFont"/>
    <w:link w:val="CommentText"/>
    <w:uiPriority w:val="99"/>
    <w:semiHidden/>
    <w:rsid w:val="007266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66A1"/>
    <w:rPr>
      <w:b/>
      <w:bCs/>
    </w:rPr>
  </w:style>
  <w:style w:type="character" w:customStyle="1" w:styleId="CommentSubjectChar">
    <w:name w:val="Comment Subject Char"/>
    <w:basedOn w:val="CommentTextChar"/>
    <w:link w:val="CommentSubject"/>
    <w:uiPriority w:val="99"/>
    <w:semiHidden/>
    <w:rsid w:val="007266A1"/>
    <w:rPr>
      <w:rFonts w:ascii="Arial" w:hAnsi="Arial" w:cs="Arial"/>
      <w:b/>
      <w:bCs/>
      <w:sz w:val="20"/>
      <w:szCs w:val="20"/>
    </w:rPr>
  </w:style>
  <w:style w:type="table" w:styleId="TableGrid">
    <w:name w:val="Table Grid"/>
    <w:basedOn w:val="TableNormal"/>
    <w:uiPriority w:val="39"/>
    <w:rsid w:val="0031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64E4"/>
    <w:rPr>
      <w:color w:val="605E5C"/>
      <w:shd w:val="clear" w:color="auto" w:fill="E1DFDD"/>
    </w:rPr>
  </w:style>
  <w:style w:type="paragraph" w:customStyle="1" w:styleId="xmsonormal">
    <w:name w:val="x_msonormal"/>
    <w:basedOn w:val="Normal"/>
    <w:rsid w:val="00AC63C8"/>
    <w:pPr>
      <w:spacing w:before="100" w:beforeAutospacing="1" w:after="100" w:afterAutospacing="1" w:line="240" w:lineRule="auto"/>
    </w:pPr>
    <w:rPr>
      <w:rFonts w:ascii="Times New Roman" w:eastAsia="Times New Roman" w:hAnsi="Times New Roman" w:cs="Times New Roman"/>
      <w:lang w:eastAsia="en-NZ"/>
    </w:rPr>
  </w:style>
  <w:style w:type="paragraph" w:customStyle="1" w:styleId="paragraph">
    <w:name w:val="paragraph"/>
    <w:basedOn w:val="Normal"/>
    <w:rsid w:val="001D1A01"/>
    <w:pPr>
      <w:spacing w:after="0" w:line="240" w:lineRule="auto"/>
    </w:pPr>
    <w:rPr>
      <w:rFonts w:ascii="Calibri" w:hAnsi="Calibri" w:cs="Calibri"/>
      <w:sz w:val="22"/>
      <w:szCs w:val="22"/>
      <w:lang w:eastAsia="en-NZ"/>
    </w:rPr>
  </w:style>
  <w:style w:type="character" w:customStyle="1" w:styleId="normaltextrun">
    <w:name w:val="normaltextrun"/>
    <w:basedOn w:val="DefaultParagraphFont"/>
    <w:rsid w:val="001D1A01"/>
  </w:style>
  <w:style w:type="character" w:customStyle="1" w:styleId="eop">
    <w:name w:val="eop"/>
    <w:basedOn w:val="DefaultParagraphFont"/>
    <w:rsid w:val="001D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704">
      <w:bodyDiv w:val="1"/>
      <w:marLeft w:val="0"/>
      <w:marRight w:val="0"/>
      <w:marTop w:val="0"/>
      <w:marBottom w:val="0"/>
      <w:divBdr>
        <w:top w:val="none" w:sz="0" w:space="0" w:color="auto"/>
        <w:left w:val="none" w:sz="0" w:space="0" w:color="auto"/>
        <w:bottom w:val="none" w:sz="0" w:space="0" w:color="auto"/>
        <w:right w:val="none" w:sz="0" w:space="0" w:color="auto"/>
      </w:divBdr>
    </w:div>
    <w:div w:id="121579067">
      <w:bodyDiv w:val="1"/>
      <w:marLeft w:val="0"/>
      <w:marRight w:val="0"/>
      <w:marTop w:val="0"/>
      <w:marBottom w:val="0"/>
      <w:divBdr>
        <w:top w:val="none" w:sz="0" w:space="0" w:color="auto"/>
        <w:left w:val="none" w:sz="0" w:space="0" w:color="auto"/>
        <w:bottom w:val="none" w:sz="0" w:space="0" w:color="auto"/>
        <w:right w:val="none" w:sz="0" w:space="0" w:color="auto"/>
      </w:divBdr>
    </w:div>
    <w:div w:id="290524931">
      <w:bodyDiv w:val="1"/>
      <w:marLeft w:val="0"/>
      <w:marRight w:val="0"/>
      <w:marTop w:val="0"/>
      <w:marBottom w:val="0"/>
      <w:divBdr>
        <w:top w:val="none" w:sz="0" w:space="0" w:color="auto"/>
        <w:left w:val="none" w:sz="0" w:space="0" w:color="auto"/>
        <w:bottom w:val="none" w:sz="0" w:space="0" w:color="auto"/>
        <w:right w:val="none" w:sz="0" w:space="0" w:color="auto"/>
      </w:divBdr>
    </w:div>
    <w:div w:id="379867533">
      <w:bodyDiv w:val="1"/>
      <w:marLeft w:val="0"/>
      <w:marRight w:val="0"/>
      <w:marTop w:val="0"/>
      <w:marBottom w:val="0"/>
      <w:divBdr>
        <w:top w:val="none" w:sz="0" w:space="0" w:color="auto"/>
        <w:left w:val="none" w:sz="0" w:space="0" w:color="auto"/>
        <w:bottom w:val="none" w:sz="0" w:space="0" w:color="auto"/>
        <w:right w:val="none" w:sz="0" w:space="0" w:color="auto"/>
      </w:divBdr>
    </w:div>
    <w:div w:id="407768097">
      <w:bodyDiv w:val="1"/>
      <w:marLeft w:val="0"/>
      <w:marRight w:val="0"/>
      <w:marTop w:val="0"/>
      <w:marBottom w:val="0"/>
      <w:divBdr>
        <w:top w:val="none" w:sz="0" w:space="0" w:color="auto"/>
        <w:left w:val="none" w:sz="0" w:space="0" w:color="auto"/>
        <w:bottom w:val="none" w:sz="0" w:space="0" w:color="auto"/>
        <w:right w:val="none" w:sz="0" w:space="0" w:color="auto"/>
      </w:divBdr>
    </w:div>
    <w:div w:id="446394807">
      <w:bodyDiv w:val="1"/>
      <w:marLeft w:val="0"/>
      <w:marRight w:val="0"/>
      <w:marTop w:val="0"/>
      <w:marBottom w:val="0"/>
      <w:divBdr>
        <w:top w:val="none" w:sz="0" w:space="0" w:color="auto"/>
        <w:left w:val="none" w:sz="0" w:space="0" w:color="auto"/>
        <w:bottom w:val="none" w:sz="0" w:space="0" w:color="auto"/>
        <w:right w:val="none" w:sz="0" w:space="0" w:color="auto"/>
      </w:divBdr>
    </w:div>
    <w:div w:id="484246853">
      <w:bodyDiv w:val="1"/>
      <w:marLeft w:val="0"/>
      <w:marRight w:val="0"/>
      <w:marTop w:val="0"/>
      <w:marBottom w:val="0"/>
      <w:divBdr>
        <w:top w:val="none" w:sz="0" w:space="0" w:color="auto"/>
        <w:left w:val="none" w:sz="0" w:space="0" w:color="auto"/>
        <w:bottom w:val="none" w:sz="0" w:space="0" w:color="auto"/>
        <w:right w:val="none" w:sz="0" w:space="0" w:color="auto"/>
      </w:divBdr>
    </w:div>
    <w:div w:id="496727816">
      <w:bodyDiv w:val="1"/>
      <w:marLeft w:val="0"/>
      <w:marRight w:val="0"/>
      <w:marTop w:val="0"/>
      <w:marBottom w:val="0"/>
      <w:divBdr>
        <w:top w:val="none" w:sz="0" w:space="0" w:color="auto"/>
        <w:left w:val="none" w:sz="0" w:space="0" w:color="auto"/>
        <w:bottom w:val="none" w:sz="0" w:space="0" w:color="auto"/>
        <w:right w:val="none" w:sz="0" w:space="0" w:color="auto"/>
      </w:divBdr>
    </w:div>
    <w:div w:id="567347279">
      <w:bodyDiv w:val="1"/>
      <w:marLeft w:val="0"/>
      <w:marRight w:val="0"/>
      <w:marTop w:val="0"/>
      <w:marBottom w:val="0"/>
      <w:divBdr>
        <w:top w:val="none" w:sz="0" w:space="0" w:color="auto"/>
        <w:left w:val="none" w:sz="0" w:space="0" w:color="auto"/>
        <w:bottom w:val="none" w:sz="0" w:space="0" w:color="auto"/>
        <w:right w:val="none" w:sz="0" w:space="0" w:color="auto"/>
      </w:divBdr>
    </w:div>
    <w:div w:id="660734999">
      <w:bodyDiv w:val="1"/>
      <w:marLeft w:val="0"/>
      <w:marRight w:val="0"/>
      <w:marTop w:val="0"/>
      <w:marBottom w:val="0"/>
      <w:divBdr>
        <w:top w:val="none" w:sz="0" w:space="0" w:color="auto"/>
        <w:left w:val="none" w:sz="0" w:space="0" w:color="auto"/>
        <w:bottom w:val="none" w:sz="0" w:space="0" w:color="auto"/>
        <w:right w:val="none" w:sz="0" w:space="0" w:color="auto"/>
      </w:divBdr>
    </w:div>
    <w:div w:id="677539328">
      <w:bodyDiv w:val="1"/>
      <w:marLeft w:val="0"/>
      <w:marRight w:val="0"/>
      <w:marTop w:val="0"/>
      <w:marBottom w:val="0"/>
      <w:divBdr>
        <w:top w:val="none" w:sz="0" w:space="0" w:color="auto"/>
        <w:left w:val="none" w:sz="0" w:space="0" w:color="auto"/>
        <w:bottom w:val="none" w:sz="0" w:space="0" w:color="auto"/>
        <w:right w:val="none" w:sz="0" w:space="0" w:color="auto"/>
      </w:divBdr>
    </w:div>
    <w:div w:id="769544647">
      <w:bodyDiv w:val="1"/>
      <w:marLeft w:val="0"/>
      <w:marRight w:val="0"/>
      <w:marTop w:val="0"/>
      <w:marBottom w:val="0"/>
      <w:divBdr>
        <w:top w:val="none" w:sz="0" w:space="0" w:color="auto"/>
        <w:left w:val="none" w:sz="0" w:space="0" w:color="auto"/>
        <w:bottom w:val="none" w:sz="0" w:space="0" w:color="auto"/>
        <w:right w:val="none" w:sz="0" w:space="0" w:color="auto"/>
      </w:divBdr>
    </w:div>
    <w:div w:id="796486544">
      <w:bodyDiv w:val="1"/>
      <w:marLeft w:val="0"/>
      <w:marRight w:val="0"/>
      <w:marTop w:val="0"/>
      <w:marBottom w:val="0"/>
      <w:divBdr>
        <w:top w:val="none" w:sz="0" w:space="0" w:color="auto"/>
        <w:left w:val="none" w:sz="0" w:space="0" w:color="auto"/>
        <w:bottom w:val="none" w:sz="0" w:space="0" w:color="auto"/>
        <w:right w:val="none" w:sz="0" w:space="0" w:color="auto"/>
      </w:divBdr>
    </w:div>
    <w:div w:id="810707137">
      <w:bodyDiv w:val="1"/>
      <w:marLeft w:val="0"/>
      <w:marRight w:val="0"/>
      <w:marTop w:val="0"/>
      <w:marBottom w:val="0"/>
      <w:divBdr>
        <w:top w:val="none" w:sz="0" w:space="0" w:color="auto"/>
        <w:left w:val="none" w:sz="0" w:space="0" w:color="auto"/>
        <w:bottom w:val="none" w:sz="0" w:space="0" w:color="auto"/>
        <w:right w:val="none" w:sz="0" w:space="0" w:color="auto"/>
      </w:divBdr>
    </w:div>
    <w:div w:id="851841211">
      <w:bodyDiv w:val="1"/>
      <w:marLeft w:val="0"/>
      <w:marRight w:val="0"/>
      <w:marTop w:val="0"/>
      <w:marBottom w:val="0"/>
      <w:divBdr>
        <w:top w:val="none" w:sz="0" w:space="0" w:color="auto"/>
        <w:left w:val="none" w:sz="0" w:space="0" w:color="auto"/>
        <w:bottom w:val="none" w:sz="0" w:space="0" w:color="auto"/>
        <w:right w:val="none" w:sz="0" w:space="0" w:color="auto"/>
      </w:divBdr>
    </w:div>
    <w:div w:id="861749681">
      <w:bodyDiv w:val="1"/>
      <w:marLeft w:val="0"/>
      <w:marRight w:val="0"/>
      <w:marTop w:val="0"/>
      <w:marBottom w:val="0"/>
      <w:divBdr>
        <w:top w:val="none" w:sz="0" w:space="0" w:color="auto"/>
        <w:left w:val="none" w:sz="0" w:space="0" w:color="auto"/>
        <w:bottom w:val="none" w:sz="0" w:space="0" w:color="auto"/>
        <w:right w:val="none" w:sz="0" w:space="0" w:color="auto"/>
      </w:divBdr>
    </w:div>
    <w:div w:id="901871508">
      <w:bodyDiv w:val="1"/>
      <w:marLeft w:val="0"/>
      <w:marRight w:val="0"/>
      <w:marTop w:val="0"/>
      <w:marBottom w:val="0"/>
      <w:divBdr>
        <w:top w:val="none" w:sz="0" w:space="0" w:color="auto"/>
        <w:left w:val="none" w:sz="0" w:space="0" w:color="auto"/>
        <w:bottom w:val="none" w:sz="0" w:space="0" w:color="auto"/>
        <w:right w:val="none" w:sz="0" w:space="0" w:color="auto"/>
      </w:divBdr>
    </w:div>
    <w:div w:id="1131633713">
      <w:bodyDiv w:val="1"/>
      <w:marLeft w:val="0"/>
      <w:marRight w:val="0"/>
      <w:marTop w:val="0"/>
      <w:marBottom w:val="0"/>
      <w:divBdr>
        <w:top w:val="none" w:sz="0" w:space="0" w:color="auto"/>
        <w:left w:val="none" w:sz="0" w:space="0" w:color="auto"/>
        <w:bottom w:val="none" w:sz="0" w:space="0" w:color="auto"/>
        <w:right w:val="none" w:sz="0" w:space="0" w:color="auto"/>
      </w:divBdr>
    </w:div>
    <w:div w:id="1160148311">
      <w:bodyDiv w:val="1"/>
      <w:marLeft w:val="0"/>
      <w:marRight w:val="0"/>
      <w:marTop w:val="0"/>
      <w:marBottom w:val="0"/>
      <w:divBdr>
        <w:top w:val="none" w:sz="0" w:space="0" w:color="auto"/>
        <w:left w:val="none" w:sz="0" w:space="0" w:color="auto"/>
        <w:bottom w:val="none" w:sz="0" w:space="0" w:color="auto"/>
        <w:right w:val="none" w:sz="0" w:space="0" w:color="auto"/>
      </w:divBdr>
    </w:div>
    <w:div w:id="1363241641">
      <w:bodyDiv w:val="1"/>
      <w:marLeft w:val="0"/>
      <w:marRight w:val="0"/>
      <w:marTop w:val="0"/>
      <w:marBottom w:val="0"/>
      <w:divBdr>
        <w:top w:val="none" w:sz="0" w:space="0" w:color="auto"/>
        <w:left w:val="none" w:sz="0" w:space="0" w:color="auto"/>
        <w:bottom w:val="none" w:sz="0" w:space="0" w:color="auto"/>
        <w:right w:val="none" w:sz="0" w:space="0" w:color="auto"/>
      </w:divBdr>
    </w:div>
    <w:div w:id="1507593653">
      <w:bodyDiv w:val="1"/>
      <w:marLeft w:val="0"/>
      <w:marRight w:val="0"/>
      <w:marTop w:val="0"/>
      <w:marBottom w:val="0"/>
      <w:divBdr>
        <w:top w:val="none" w:sz="0" w:space="0" w:color="auto"/>
        <w:left w:val="none" w:sz="0" w:space="0" w:color="auto"/>
        <w:bottom w:val="none" w:sz="0" w:space="0" w:color="auto"/>
        <w:right w:val="none" w:sz="0" w:space="0" w:color="auto"/>
      </w:divBdr>
    </w:div>
    <w:div w:id="1576041854">
      <w:bodyDiv w:val="1"/>
      <w:marLeft w:val="0"/>
      <w:marRight w:val="0"/>
      <w:marTop w:val="0"/>
      <w:marBottom w:val="0"/>
      <w:divBdr>
        <w:top w:val="none" w:sz="0" w:space="0" w:color="auto"/>
        <w:left w:val="none" w:sz="0" w:space="0" w:color="auto"/>
        <w:bottom w:val="none" w:sz="0" w:space="0" w:color="auto"/>
        <w:right w:val="none" w:sz="0" w:space="0" w:color="auto"/>
      </w:divBdr>
    </w:div>
    <w:div w:id="1746491983">
      <w:bodyDiv w:val="1"/>
      <w:marLeft w:val="0"/>
      <w:marRight w:val="0"/>
      <w:marTop w:val="0"/>
      <w:marBottom w:val="0"/>
      <w:divBdr>
        <w:top w:val="none" w:sz="0" w:space="0" w:color="auto"/>
        <w:left w:val="none" w:sz="0" w:space="0" w:color="auto"/>
        <w:bottom w:val="none" w:sz="0" w:space="0" w:color="auto"/>
        <w:right w:val="none" w:sz="0" w:space="0" w:color="auto"/>
      </w:divBdr>
    </w:div>
    <w:div w:id="1924482992">
      <w:bodyDiv w:val="1"/>
      <w:marLeft w:val="0"/>
      <w:marRight w:val="0"/>
      <w:marTop w:val="0"/>
      <w:marBottom w:val="0"/>
      <w:divBdr>
        <w:top w:val="none" w:sz="0" w:space="0" w:color="auto"/>
        <w:left w:val="none" w:sz="0" w:space="0" w:color="auto"/>
        <w:bottom w:val="none" w:sz="0" w:space="0" w:color="auto"/>
        <w:right w:val="none" w:sz="0" w:space="0" w:color="auto"/>
      </w:divBdr>
    </w:div>
    <w:div w:id="2102988586">
      <w:bodyDiv w:val="1"/>
      <w:marLeft w:val="0"/>
      <w:marRight w:val="0"/>
      <w:marTop w:val="0"/>
      <w:marBottom w:val="0"/>
      <w:divBdr>
        <w:top w:val="none" w:sz="0" w:space="0" w:color="auto"/>
        <w:left w:val="none" w:sz="0" w:space="0" w:color="auto"/>
        <w:bottom w:val="none" w:sz="0" w:space="0" w:color="auto"/>
        <w:right w:val="none" w:sz="0" w:space="0" w:color="auto"/>
      </w:divBdr>
    </w:div>
    <w:div w:id="2132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ice\OneDrive%20-%20The%20Ministry%20of%20Health\Documents\Hira\Slides,%20publications%20and%20templates\TW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H Document" ma:contentTypeID="0x010100A31B1AB5F13D4F428753A3D08655D8D8002539A88A8431334899A1F3D9A00B89D7" ma:contentTypeVersion="5" ma:contentTypeDescription="The base content type for all MoH documents. Contains a column that allows the tagging of business activity." ma:contentTypeScope="" ma:versionID="4de0fd381fbed35e6c8b46987612b76b">
  <xsd:schema xmlns:xsd="http://www.w3.org/2001/XMLSchema" xmlns:xs="http://www.w3.org/2001/XMLSchema" xmlns:p="http://schemas.microsoft.com/office/2006/metadata/properties" xmlns:ns2="00a4df5b-51f4-4e7a-b755-8a381a6dfbc5" targetNamespace="http://schemas.microsoft.com/office/2006/metadata/properties" ma:root="true" ma:fieldsID="5ae651717bd123cc28dee9fcd2de6119" ns2:_="">
    <xsd:import namespace="00a4df5b-51f4-4e7a-b755-8a381a6dfbc5"/>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0506a9c-ae55-4f00-b747-f29dd46f8196}" ma:internalName="TaxCatchAll" ma:showField="CatchAllData" ma:web="28c606ec-2348-448e-bb06-2fbc436ccc3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0506a9c-ae55-4f00-b747-f29dd46f8196}" ma:internalName="TaxCatchAllLabel" ma:readOnly="true" ma:showField="CatchAllDataLabel" ma:web="28c606ec-2348-448e-bb06-2fbc436cc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413e039-5297-4392-bfce-c6182202c714" ContentTypeId="0x010100A31B1AB5F13D4F428753A3D08655D8D8" PreviousValue="false" LastSyncTimeStamp="2020-11-25T03:53:37.49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documentManagement>
</p:properties>
</file>

<file path=customXml/itemProps1.xml><?xml version="1.0" encoding="utf-8"?>
<ds:datastoreItem xmlns:ds="http://schemas.openxmlformats.org/officeDocument/2006/customXml" ds:itemID="{DAE4F8C7-2CA5-4DA5-B825-C0590164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C09A3-BCA3-43BE-B993-CED3B9EF666F}">
  <ds:schemaRefs>
    <ds:schemaRef ds:uri="Microsoft.SharePoint.Taxonomy.ContentTypeSync"/>
  </ds:schemaRefs>
</ds:datastoreItem>
</file>

<file path=customXml/itemProps3.xml><?xml version="1.0" encoding="utf-8"?>
<ds:datastoreItem xmlns:ds="http://schemas.openxmlformats.org/officeDocument/2006/customXml" ds:itemID="{5EFCF103-5FFA-41BB-863F-98E396293272}">
  <ds:schemaRefs>
    <ds:schemaRef ds:uri="http://schemas.microsoft.com/sharepoint/v3/contenttype/forms"/>
  </ds:schemaRefs>
</ds:datastoreItem>
</file>

<file path=customXml/itemProps4.xml><?xml version="1.0" encoding="utf-8"?>
<ds:datastoreItem xmlns:ds="http://schemas.openxmlformats.org/officeDocument/2006/customXml" ds:itemID="{445B2475-6043-4A3A-9EEE-9A47D09B6029}">
  <ds:schemaRefs>
    <ds:schemaRef ds:uri="http://purl.org/dc/elements/1.1/"/>
    <ds:schemaRef ds:uri="00a4df5b-51f4-4e7a-b755-8a381a6dfbc5"/>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TWO template</Template>
  <TotalTime>1</TotalTime>
  <Pages>10</Pages>
  <Words>4840</Words>
  <Characters>27590</Characters>
  <Application>Microsoft Office Word</Application>
  <DocSecurity>0</DocSecurity>
  <Lines>229</Lines>
  <Paragraphs>64</Paragraphs>
  <ScaleCrop>false</ScaleCrop>
  <Company>Ministry of Health</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Liz Price</cp:lastModifiedBy>
  <cp:revision>2</cp:revision>
  <cp:lastPrinted>2023-06-13T02:47:00Z</cp:lastPrinted>
  <dcterms:created xsi:type="dcterms:W3CDTF">2023-06-13T06:15:00Z</dcterms:created>
  <dcterms:modified xsi:type="dcterms:W3CDTF">2023-06-13T06:15:00Z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vt:lpwstr>
  </property>
  <property fmtid="{D5CDD505-2E9C-101B-9397-08002B2CF9AE}" pid="3" name="ContentTypeId">
    <vt:lpwstr>0x010100A31B1AB5F13D4F428753A3D08655D8D8002539A88A8431334899A1F3D9A00B89D7</vt:lpwstr>
  </property>
  <property fmtid="{D5CDD505-2E9C-101B-9397-08002B2CF9AE}" pid="4" name="_dlc_DocIdItemGuid">
    <vt:lpwstr>fb114a4a-ef5a-48dd-a2ba-6c4e666f6c80</vt:lpwstr>
  </property>
  <property fmtid="{D5CDD505-2E9C-101B-9397-08002B2CF9AE}" pid="5" name="SharedWithUsers">
    <vt:lpwstr>31;#Hayden Smith</vt:lpwstr>
  </property>
</Properties>
</file>