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15281" w14:textId="4DF1445A" w:rsidR="00C86248" w:rsidRPr="00124C53" w:rsidRDefault="004B5358" w:rsidP="00D818DC">
      <w:pPr>
        <w:pStyle w:val="Title"/>
        <w:rPr>
          <w:sz w:val="52"/>
          <w:szCs w:val="52"/>
          <w:lang w:val="en-GB"/>
        </w:rPr>
      </w:pPr>
      <w:r w:rsidRPr="00124C53">
        <w:rPr>
          <w:sz w:val="52"/>
          <w:szCs w:val="52"/>
          <w:lang w:val="en-GB"/>
        </w:rPr>
        <w:t>HISO 100</w:t>
      </w:r>
      <w:r w:rsidR="000F35B2">
        <w:rPr>
          <w:sz w:val="52"/>
          <w:szCs w:val="52"/>
          <w:lang w:val="en-GB"/>
        </w:rPr>
        <w:t>65</w:t>
      </w:r>
      <w:r w:rsidR="007646CC" w:rsidRPr="00124C53">
        <w:rPr>
          <w:sz w:val="52"/>
          <w:szCs w:val="52"/>
          <w:lang w:val="en-GB"/>
        </w:rPr>
        <w:t>:201</w:t>
      </w:r>
      <w:r w:rsidR="000F35B2">
        <w:rPr>
          <w:sz w:val="52"/>
          <w:szCs w:val="52"/>
          <w:lang w:val="en-GB"/>
        </w:rPr>
        <w:t>8</w:t>
      </w:r>
    </w:p>
    <w:p w14:paraId="03671C39" w14:textId="6830516D" w:rsidR="00343365" w:rsidRPr="00124C53" w:rsidRDefault="000F35B2" w:rsidP="00CD3A39">
      <w:pPr>
        <w:pStyle w:val="Title"/>
        <w:rPr>
          <w:sz w:val="52"/>
          <w:szCs w:val="52"/>
          <w:lang w:val="en-GB"/>
        </w:rPr>
      </w:pPr>
      <w:r>
        <w:rPr>
          <w:sz w:val="52"/>
          <w:szCs w:val="52"/>
          <w:lang w:val="en-GB"/>
        </w:rPr>
        <w:t>Allied Health Data Standard</w:t>
      </w:r>
      <w:r w:rsidR="007646CC" w:rsidRPr="00124C53">
        <w:rPr>
          <w:sz w:val="52"/>
          <w:szCs w:val="52"/>
          <w:lang w:val="en-GB"/>
        </w:rPr>
        <w:t xml:space="preserve"> </w:t>
      </w:r>
    </w:p>
    <w:p w14:paraId="221B3085" w14:textId="7493444B" w:rsidR="007646CC" w:rsidRPr="00124C53" w:rsidRDefault="00A36CA0" w:rsidP="00124C53">
      <w:pPr>
        <w:pStyle w:val="Subhead0"/>
        <w:spacing w:before="600"/>
        <w:rPr>
          <w:szCs w:val="40"/>
          <w:lang w:val="en-GB"/>
        </w:rPr>
      </w:pPr>
      <w:r>
        <w:rPr>
          <w:szCs w:val="40"/>
          <w:lang w:val="en-GB"/>
        </w:rPr>
        <w:t xml:space="preserve">Published </w:t>
      </w:r>
      <w:r w:rsidR="00307F19">
        <w:rPr>
          <w:szCs w:val="40"/>
          <w:lang w:val="en-GB"/>
        </w:rPr>
        <w:t>March</w:t>
      </w:r>
      <w:r w:rsidR="000F35B2">
        <w:rPr>
          <w:szCs w:val="40"/>
          <w:lang w:val="en-GB"/>
        </w:rPr>
        <w:t xml:space="preserve"> 2018</w:t>
      </w:r>
      <w:r w:rsidR="007646CC" w:rsidRPr="00124C53">
        <w:rPr>
          <w:szCs w:val="40"/>
          <w:lang w:val="en-GB"/>
        </w:rPr>
        <w:t xml:space="preserve"> </w:t>
      </w:r>
    </w:p>
    <w:p w14:paraId="2C49A132" w14:textId="77777777" w:rsidR="00A40CEB" w:rsidRPr="00124C53" w:rsidRDefault="00A40CEB" w:rsidP="007646CC">
      <w:pPr>
        <w:spacing w:before="240"/>
        <w:rPr>
          <w:sz w:val="40"/>
          <w:szCs w:val="40"/>
          <w:lang w:val="en-GB"/>
        </w:rPr>
        <w:sectPr w:rsidR="00A40CEB" w:rsidRPr="00124C53" w:rsidSect="00792FE5">
          <w:headerReference w:type="default" r:id="rId8"/>
          <w:footerReference w:type="even" r:id="rId9"/>
          <w:footerReference w:type="default" r:id="rId10"/>
          <w:headerReference w:type="first" r:id="rId11"/>
          <w:footerReference w:type="first" r:id="rId12"/>
          <w:pgSz w:w="11907" w:h="16834" w:code="9"/>
          <w:pgMar w:top="5670" w:right="1418" w:bottom="851" w:left="1418" w:header="709" w:footer="709" w:gutter="0"/>
          <w:cols w:space="720"/>
        </w:sectPr>
      </w:pPr>
    </w:p>
    <w:p w14:paraId="06A32ADC" w14:textId="77777777" w:rsidR="009C4BDA" w:rsidRPr="007844DE" w:rsidRDefault="009C4BDA" w:rsidP="007640B0">
      <w:pPr>
        <w:spacing w:after="120" w:line="240" w:lineRule="auto"/>
        <w:rPr>
          <w:rFonts w:eastAsia="Cambria"/>
          <w:b/>
          <w:color w:val="1F497D" w:themeColor="text2"/>
          <w:sz w:val="28"/>
          <w:szCs w:val="28"/>
          <w:lang w:val="en-GB"/>
        </w:rPr>
      </w:pPr>
      <w:r w:rsidRPr="007844DE">
        <w:rPr>
          <w:rFonts w:eastAsia="Cambria"/>
          <w:b/>
          <w:color w:val="1F497D" w:themeColor="text2"/>
          <w:sz w:val="28"/>
          <w:szCs w:val="28"/>
          <w:lang w:val="en-GB"/>
        </w:rPr>
        <w:lastRenderedPageBreak/>
        <w:t>Document information</w:t>
      </w:r>
    </w:p>
    <w:p w14:paraId="3CB0000E" w14:textId="5F8CC83A" w:rsidR="009C4BDA" w:rsidRPr="004063BE" w:rsidRDefault="00CD3A39" w:rsidP="009C4BDA">
      <w:pPr>
        <w:pStyle w:val="BodyText"/>
        <w:rPr>
          <w:lang w:val="en-GB"/>
        </w:rPr>
      </w:pPr>
      <w:r w:rsidRPr="004063BE">
        <w:rPr>
          <w:lang w:val="en-GB"/>
        </w:rPr>
        <w:t>HISO 100</w:t>
      </w:r>
      <w:r w:rsidR="000F35B2">
        <w:rPr>
          <w:lang w:val="en-GB"/>
        </w:rPr>
        <w:t>65</w:t>
      </w:r>
      <w:r w:rsidR="004063BE" w:rsidRPr="004063BE">
        <w:rPr>
          <w:lang w:val="en-GB"/>
        </w:rPr>
        <w:t>:201</w:t>
      </w:r>
      <w:r w:rsidR="000F35B2">
        <w:rPr>
          <w:lang w:val="en-GB"/>
        </w:rPr>
        <w:t>8</w:t>
      </w:r>
      <w:r w:rsidR="009C4BDA" w:rsidRPr="004063BE">
        <w:rPr>
          <w:lang w:val="en-GB"/>
        </w:rPr>
        <w:t xml:space="preserve"> </w:t>
      </w:r>
      <w:r w:rsidR="000F35B2">
        <w:rPr>
          <w:lang w:val="en-GB"/>
        </w:rPr>
        <w:t>Allied Health Data Standard</w:t>
      </w:r>
    </w:p>
    <w:p w14:paraId="46FEF386" w14:textId="1A6478DC" w:rsidR="009C4BDA" w:rsidRPr="007844DE" w:rsidRDefault="009C4BDA" w:rsidP="009C4BDA">
      <w:pPr>
        <w:pStyle w:val="BodyText"/>
        <w:rPr>
          <w:lang w:val="en-GB"/>
        </w:rPr>
      </w:pPr>
      <w:r w:rsidRPr="007844DE">
        <w:rPr>
          <w:lang w:val="en-GB"/>
        </w:rPr>
        <w:t xml:space="preserve">ISBN </w:t>
      </w:r>
      <w:r w:rsidR="00551906" w:rsidRPr="00551906">
        <w:rPr>
          <w:lang w:val="en-GB"/>
        </w:rPr>
        <w:t xml:space="preserve">978-1-98-853946-1 </w:t>
      </w:r>
      <w:r w:rsidRPr="007844DE">
        <w:rPr>
          <w:lang w:val="en-GB"/>
        </w:rPr>
        <w:t>(online)</w:t>
      </w:r>
    </w:p>
    <w:p w14:paraId="3F64C985" w14:textId="70135592" w:rsidR="00C63172" w:rsidRDefault="008A66FB" w:rsidP="009C4BDA">
      <w:pPr>
        <w:pStyle w:val="BodyText"/>
        <w:rPr>
          <w:lang w:val="en-GB"/>
        </w:rPr>
      </w:pPr>
      <w:r>
        <w:rPr>
          <w:lang w:val="en-GB"/>
        </w:rPr>
        <w:t>Published</w:t>
      </w:r>
      <w:r w:rsidR="009C4BDA" w:rsidRPr="007844DE">
        <w:rPr>
          <w:lang w:val="en-GB"/>
        </w:rPr>
        <w:t xml:space="preserve"> in </w:t>
      </w:r>
      <w:r w:rsidR="00307F19">
        <w:rPr>
          <w:lang w:val="en-GB"/>
        </w:rPr>
        <w:t>March</w:t>
      </w:r>
      <w:r w:rsidR="00840B1F">
        <w:rPr>
          <w:lang w:val="en-GB"/>
        </w:rPr>
        <w:t xml:space="preserve"> 2018</w:t>
      </w:r>
      <w:r w:rsidR="00E94C89" w:rsidRPr="007844DE">
        <w:rPr>
          <w:lang w:val="en-GB"/>
        </w:rPr>
        <w:t xml:space="preserve"> </w:t>
      </w:r>
      <w:r w:rsidR="009C4BDA" w:rsidRPr="007844DE">
        <w:rPr>
          <w:lang w:val="en-GB"/>
        </w:rPr>
        <w:t>by the Ministry of Health</w:t>
      </w:r>
      <w:r w:rsidR="00FB2D85">
        <w:rPr>
          <w:lang w:val="en-GB"/>
        </w:rPr>
        <w:t>.</w:t>
      </w:r>
      <w:r w:rsidR="003C6D1E">
        <w:rPr>
          <w:lang w:val="en-GB"/>
        </w:rPr>
        <w:t xml:space="preserve"> </w:t>
      </w:r>
      <w:r w:rsidR="00C63172">
        <w:rPr>
          <w:lang w:val="en-GB"/>
        </w:rPr>
        <w:t xml:space="preserve">SNOMED hyperlinks </w:t>
      </w:r>
      <w:r w:rsidR="003C6D1E">
        <w:rPr>
          <w:lang w:val="en-GB"/>
        </w:rPr>
        <w:t>updated January 2020</w:t>
      </w:r>
    </w:p>
    <w:p w14:paraId="1F609115" w14:textId="69F94FEF" w:rsidR="009C4BDA" w:rsidRPr="007844DE" w:rsidRDefault="009C4BDA" w:rsidP="009C4BDA">
      <w:pPr>
        <w:pStyle w:val="BodyText"/>
        <w:rPr>
          <w:rStyle w:val="Strong"/>
          <w:szCs w:val="24"/>
          <w:lang w:val="en-GB"/>
        </w:rPr>
      </w:pPr>
      <w:r w:rsidRPr="00F84EF2">
        <w:rPr>
          <w:lang w:val="en-GB"/>
        </w:rPr>
        <w:t xml:space="preserve">Health Information Standards Organisation (HISO) </w:t>
      </w:r>
      <w:r w:rsidR="004063BE">
        <w:rPr>
          <w:lang w:val="en-GB"/>
        </w:rPr>
        <w:t>standards are published by the Ministry of Health for the New Zealand health and disability sector</w:t>
      </w:r>
    </w:p>
    <w:p w14:paraId="56AAA3DA" w14:textId="6212F36C" w:rsidR="009C4BDA" w:rsidRPr="007844DE" w:rsidRDefault="00124C53" w:rsidP="009C4BDA">
      <w:pPr>
        <w:pStyle w:val="BodyText"/>
        <w:rPr>
          <w:lang w:val="en-GB"/>
        </w:rPr>
      </w:pPr>
      <w:r>
        <w:rPr>
          <w:lang w:val="en-GB"/>
        </w:rPr>
        <w:t>This document is available</w:t>
      </w:r>
      <w:r w:rsidR="009C4BDA" w:rsidRPr="007844DE">
        <w:rPr>
          <w:lang w:val="en-GB"/>
        </w:rPr>
        <w:t xml:space="preserve"> at </w:t>
      </w:r>
      <w:r w:rsidR="00023EEF">
        <w:rPr>
          <w:lang w:val="en-GB"/>
        </w:rPr>
        <w:t>www.</w:t>
      </w:r>
      <w:r w:rsidR="00A36CA0" w:rsidRPr="00A36CA0">
        <w:rPr>
          <w:lang w:val="en-GB"/>
        </w:rPr>
        <w:t>health.govt.nz/our-work/ehealth/digital-health-standards-and-governance/health-information-standards</w:t>
      </w:r>
    </w:p>
    <w:p w14:paraId="6B5CB823" w14:textId="77777777" w:rsidR="009C4BDA" w:rsidRDefault="009C4BDA" w:rsidP="009C4BDA">
      <w:pPr>
        <w:pStyle w:val="Normallarge"/>
        <w:spacing w:before="240" w:after="120"/>
        <w:rPr>
          <w:rStyle w:val="Strong"/>
        </w:rPr>
      </w:pPr>
      <w:r w:rsidRPr="007844DE">
        <w:rPr>
          <w:rStyle w:val="Strong"/>
        </w:rPr>
        <w:t>Contributors</w:t>
      </w:r>
    </w:p>
    <w:p w14:paraId="5394C666" w14:textId="41248035" w:rsidR="00840B1F" w:rsidRDefault="00840B1F" w:rsidP="00FE3E74">
      <w:pPr>
        <w:tabs>
          <w:tab w:val="left" w:pos="2977"/>
          <w:tab w:val="left" w:pos="4678"/>
        </w:tabs>
        <w:spacing w:before="60" w:line="240" w:lineRule="auto"/>
      </w:pPr>
      <w:r>
        <w:t>Rebecca George – Canterbury District Health Board</w:t>
      </w:r>
    </w:p>
    <w:p w14:paraId="0D8C19D0" w14:textId="568FF08F" w:rsidR="00840B1F" w:rsidRDefault="00840B1F" w:rsidP="00FE3E74">
      <w:pPr>
        <w:tabs>
          <w:tab w:val="left" w:pos="2977"/>
          <w:tab w:val="left" w:pos="4678"/>
        </w:tabs>
        <w:spacing w:before="60" w:line="240" w:lineRule="auto"/>
      </w:pPr>
      <w:proofErr w:type="spellStart"/>
      <w:r>
        <w:t>Tamzin</w:t>
      </w:r>
      <w:proofErr w:type="spellEnd"/>
      <w:r>
        <w:t xml:space="preserve"> </w:t>
      </w:r>
      <w:proofErr w:type="spellStart"/>
      <w:r>
        <w:t>Brott</w:t>
      </w:r>
      <w:proofErr w:type="spellEnd"/>
      <w:r>
        <w:t xml:space="preserve"> – Waitemata District Health Board</w:t>
      </w:r>
    </w:p>
    <w:p w14:paraId="52C70379" w14:textId="19192CDA" w:rsidR="00840B1F" w:rsidRDefault="00840B1F" w:rsidP="00FE3E74">
      <w:pPr>
        <w:tabs>
          <w:tab w:val="left" w:pos="2977"/>
          <w:tab w:val="left" w:pos="4678"/>
        </w:tabs>
        <w:spacing w:before="60" w:line="240" w:lineRule="auto"/>
      </w:pPr>
      <w:r>
        <w:t>Martin Chadwick – Bay of Plenty District Health Board</w:t>
      </w:r>
    </w:p>
    <w:p w14:paraId="37DD1AAA" w14:textId="167B7BCC" w:rsidR="00840B1F" w:rsidRDefault="00840B1F" w:rsidP="00FE3E74">
      <w:pPr>
        <w:tabs>
          <w:tab w:val="left" w:pos="2977"/>
          <w:tab w:val="left" w:pos="4678"/>
        </w:tabs>
        <w:spacing w:before="60" w:line="240" w:lineRule="auto"/>
      </w:pPr>
      <w:r>
        <w:t>Steve Whittaker – Hutt Valley District Health Board</w:t>
      </w:r>
    </w:p>
    <w:p w14:paraId="3854C034" w14:textId="7D17000F" w:rsidR="00840B1F" w:rsidRDefault="00840B1F" w:rsidP="00FE3E74">
      <w:pPr>
        <w:tabs>
          <w:tab w:val="left" w:pos="2977"/>
          <w:tab w:val="left" w:pos="4678"/>
        </w:tabs>
        <w:spacing w:before="60" w:line="240" w:lineRule="auto"/>
      </w:pPr>
      <w:r>
        <w:t>Hilary Exton – Nelson-Ma</w:t>
      </w:r>
      <w:r w:rsidR="000D66A3">
        <w:t>rlborough District Health Board</w:t>
      </w:r>
    </w:p>
    <w:p w14:paraId="38282D14" w14:textId="0CFC6BA3" w:rsidR="00FE3E74" w:rsidRDefault="00FE3E74" w:rsidP="00FE3E74">
      <w:pPr>
        <w:tabs>
          <w:tab w:val="left" w:pos="2977"/>
          <w:tab w:val="left" w:pos="4678"/>
        </w:tabs>
        <w:spacing w:before="60" w:line="240" w:lineRule="auto"/>
      </w:pPr>
      <w:r>
        <w:t>Nathan Billing – Auckland District Health Board</w:t>
      </w:r>
    </w:p>
    <w:p w14:paraId="2C77D7D3" w14:textId="0FF09F8A" w:rsidR="00FE3E74" w:rsidRDefault="00FE3E74" w:rsidP="00FE3E74">
      <w:pPr>
        <w:tabs>
          <w:tab w:val="left" w:pos="2977"/>
          <w:tab w:val="left" w:pos="4678"/>
        </w:tabs>
        <w:spacing w:before="60" w:line="240" w:lineRule="auto"/>
      </w:pPr>
      <w:r>
        <w:t xml:space="preserve">Amanda Newton </w:t>
      </w:r>
      <w:r w:rsidR="00575C9B">
        <w:t>–</w:t>
      </w:r>
      <w:r>
        <w:t xml:space="preserve"> T</w:t>
      </w:r>
      <w:r w:rsidR="00575C9B">
        <w:t xml:space="preserve">echnical </w:t>
      </w:r>
      <w:r>
        <w:t>A</w:t>
      </w:r>
      <w:r w:rsidR="00575C9B">
        <w:t xml:space="preserve">dvisory </w:t>
      </w:r>
      <w:r>
        <w:t>S</w:t>
      </w:r>
      <w:r w:rsidR="00575C9B">
        <w:t>ervices (TAS)</w:t>
      </w:r>
    </w:p>
    <w:p w14:paraId="431E5105" w14:textId="766A3815" w:rsidR="000D66A3" w:rsidRDefault="000D66A3" w:rsidP="00FB2D85">
      <w:pPr>
        <w:tabs>
          <w:tab w:val="left" w:pos="2977"/>
          <w:tab w:val="left" w:pos="4678"/>
        </w:tabs>
        <w:spacing w:before="60" w:line="240" w:lineRule="auto"/>
      </w:pPr>
      <w:r>
        <w:t>Ministry of Health</w:t>
      </w:r>
    </w:p>
    <w:p w14:paraId="1DD464FA" w14:textId="013253C6" w:rsidR="009C4BDA" w:rsidRPr="00FC7B8B" w:rsidRDefault="00D45FB4" w:rsidP="009C4BDA">
      <w:pPr>
        <w:pStyle w:val="BodyText"/>
        <w:spacing w:before="240" w:line="240" w:lineRule="auto"/>
        <w:rPr>
          <w:rStyle w:val="Strong"/>
          <w:b/>
          <w:lang w:val="en-GB"/>
        </w:rPr>
      </w:pPr>
      <w:r>
        <w:rPr>
          <w:rStyle w:val="Strong"/>
          <w:b/>
          <w:lang w:val="en-GB"/>
        </w:rPr>
        <w:t>Creative Commons licence</w:t>
      </w:r>
    </w:p>
    <w:p w14:paraId="543E0B87" w14:textId="17DC1829" w:rsidR="00124C53" w:rsidRPr="007844DE" w:rsidRDefault="00D45FB4" w:rsidP="00FB2D85">
      <w:pPr>
        <w:pStyle w:val="BodyText"/>
        <w:spacing w:line="240" w:lineRule="auto"/>
        <w:rPr>
          <w:szCs w:val="22"/>
          <w:lang w:val="en-GB" w:eastAsia="en-NZ"/>
        </w:rPr>
      </w:pPr>
      <w:r w:rsidRPr="00D45FB4">
        <w:rPr>
          <w:noProof/>
          <w:lang w:eastAsia="en-NZ"/>
        </w:rPr>
        <w:drawing>
          <wp:anchor distT="0" distB="0" distL="114300" distR="114300" simplePos="0" relativeHeight="251658240" behindDoc="1" locked="0" layoutInCell="1" allowOverlap="1" wp14:anchorId="4FEB3D04" wp14:editId="7FB88F81">
            <wp:simplePos x="0" y="0"/>
            <wp:positionH relativeFrom="column">
              <wp:posOffset>3810</wp:posOffset>
            </wp:positionH>
            <wp:positionV relativeFrom="paragraph">
              <wp:posOffset>-1270</wp:posOffset>
            </wp:positionV>
            <wp:extent cx="1306195" cy="457200"/>
            <wp:effectExtent l="0" t="0" r="8255" b="0"/>
            <wp:wrapTight wrapText="bothSides">
              <wp:wrapPolygon edited="0">
                <wp:start x="0" y="0"/>
                <wp:lineTo x="0" y="20700"/>
                <wp:lineTo x="21421" y="20700"/>
                <wp:lineTo x="21421" y="0"/>
                <wp:lineTo x="0" y="0"/>
              </wp:wrapPolygon>
            </wp:wrapTight>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06195" cy="457200"/>
                    </a:xfrm>
                    <a:prstGeom prst="rect">
                      <a:avLst/>
                    </a:prstGeom>
                  </pic:spPr>
                </pic:pic>
              </a:graphicData>
            </a:graphic>
          </wp:anchor>
        </w:drawing>
      </w:r>
      <w:r w:rsidR="00124C53" w:rsidRPr="00D45FB4">
        <w:rPr>
          <w:szCs w:val="22"/>
        </w:rPr>
        <w:t xml:space="preserve">This work is licensed under the Creative Commons Attribution 4.0 International licence. </w:t>
      </w:r>
      <w:proofErr w:type="gramStart"/>
      <w:r w:rsidR="00124C53" w:rsidRPr="00D45FB4">
        <w:rPr>
          <w:szCs w:val="22"/>
        </w:rPr>
        <w:t>In essence, you</w:t>
      </w:r>
      <w:proofErr w:type="gramEnd"/>
      <w:r w:rsidR="00124C53" w:rsidRPr="00D45FB4">
        <w:rPr>
          <w:szCs w:val="22"/>
        </w:rPr>
        <w:t xml:space="preserve"> are free to: share </w:t>
      </w:r>
      <w:proofErr w:type="spellStart"/>
      <w:r w:rsidR="00124C53" w:rsidRPr="00D45FB4">
        <w:rPr>
          <w:szCs w:val="22"/>
        </w:rPr>
        <w:t>ie</w:t>
      </w:r>
      <w:proofErr w:type="spellEnd"/>
      <w:r w:rsidR="00124C53" w:rsidRPr="00D45FB4">
        <w:rPr>
          <w:szCs w:val="22"/>
        </w:rPr>
        <w:t xml:space="preserve">, copy and redistribute the material in any medium or format; adapt </w:t>
      </w:r>
      <w:proofErr w:type="spellStart"/>
      <w:r w:rsidR="00124C53" w:rsidRPr="00D45FB4">
        <w:rPr>
          <w:szCs w:val="22"/>
        </w:rPr>
        <w:t>ie</w:t>
      </w:r>
      <w:proofErr w:type="spellEnd"/>
      <w:r w:rsidR="00124C53" w:rsidRPr="00D45FB4">
        <w:rPr>
          <w:szCs w:val="22"/>
        </w:rPr>
        <w:t>, remix, transform and build upon the material. You must give appropriate credit, provide a link to the licence and indicate if changes were made.</w:t>
      </w:r>
    </w:p>
    <w:p w14:paraId="453DAE9B" w14:textId="77777777" w:rsidR="009C4BDA" w:rsidRPr="007844DE" w:rsidRDefault="009C4BDA" w:rsidP="00FB2D85">
      <w:pPr>
        <w:pStyle w:val="BodyText"/>
        <w:spacing w:after="60" w:line="240" w:lineRule="auto"/>
        <w:rPr>
          <w:rStyle w:val="Strong"/>
          <w:b/>
          <w:lang w:val="en-GB"/>
        </w:rPr>
      </w:pPr>
      <w:r w:rsidRPr="007844DE">
        <w:rPr>
          <w:rStyle w:val="Strong"/>
          <w:b/>
          <w:lang w:val="en-GB"/>
        </w:rPr>
        <w:t>Keeping standards up-to-date</w:t>
      </w:r>
    </w:p>
    <w:p w14:paraId="6A605BD4" w14:textId="7EF9289F" w:rsidR="00D852C8" w:rsidRDefault="009C4BDA" w:rsidP="009C4BDA">
      <w:pPr>
        <w:pStyle w:val="BodyText"/>
        <w:rPr>
          <w:szCs w:val="22"/>
          <w:lang w:val="en-GB"/>
        </w:rPr>
      </w:pPr>
      <w:r w:rsidRPr="007844DE">
        <w:rPr>
          <w:lang w:val="en-GB"/>
        </w:rPr>
        <w:t xml:space="preserve">HISO standards are regularly updated to reflect advances in health information science and technology. </w:t>
      </w:r>
      <w:r w:rsidR="002E3EA2" w:rsidRPr="007844DE">
        <w:rPr>
          <w:lang w:val="en-GB"/>
        </w:rPr>
        <w:t xml:space="preserve">See </w:t>
      </w:r>
      <w:r w:rsidR="00E46A4B">
        <w:rPr>
          <w:lang w:val="en-GB"/>
        </w:rPr>
        <w:t>the Ministry of Health website at health.govt.nz</w:t>
      </w:r>
      <w:r w:rsidR="002E3EA2" w:rsidRPr="007844DE">
        <w:rPr>
          <w:lang w:val="en-GB"/>
        </w:rPr>
        <w:t xml:space="preserve"> for information about the standards development process.</w:t>
      </w:r>
      <w:r w:rsidR="002E3EA2" w:rsidRPr="007844DE">
        <w:rPr>
          <w:szCs w:val="22"/>
          <w:lang w:val="en-GB"/>
        </w:rPr>
        <w:t xml:space="preserve"> </w:t>
      </w:r>
      <w:r w:rsidRPr="007844DE">
        <w:rPr>
          <w:szCs w:val="22"/>
          <w:lang w:val="en-GB"/>
        </w:rPr>
        <w:t xml:space="preserve">We welcome your ideas for improving this standard. </w:t>
      </w:r>
      <w:r w:rsidR="002E3EA2" w:rsidRPr="007844DE">
        <w:rPr>
          <w:szCs w:val="22"/>
          <w:lang w:val="en-GB"/>
        </w:rPr>
        <w:t>E</w:t>
      </w:r>
      <w:r w:rsidRPr="007844DE">
        <w:rPr>
          <w:szCs w:val="22"/>
          <w:lang w:val="en-GB"/>
        </w:rPr>
        <w:t xml:space="preserve">mail </w:t>
      </w:r>
      <w:r w:rsidRPr="007844DE">
        <w:rPr>
          <w:lang w:val="en-GB"/>
        </w:rPr>
        <w:t>standards@health.govt.nz</w:t>
      </w:r>
      <w:r w:rsidRPr="007844DE">
        <w:rPr>
          <w:szCs w:val="22"/>
          <w:lang w:val="en-GB"/>
        </w:rPr>
        <w:t xml:space="preserve"> or write to </w:t>
      </w:r>
      <w:r w:rsidR="00E46A4B">
        <w:rPr>
          <w:szCs w:val="22"/>
          <w:lang w:val="en-GB"/>
        </w:rPr>
        <w:t>HISO</w:t>
      </w:r>
      <w:r w:rsidRPr="007844DE">
        <w:rPr>
          <w:szCs w:val="22"/>
          <w:lang w:val="en-GB"/>
        </w:rPr>
        <w:t xml:space="preserve">, Ministry of Health, PO Box 5013, Wellington 6145. </w:t>
      </w:r>
    </w:p>
    <w:p w14:paraId="0A31E990" w14:textId="4935E6D5" w:rsidR="007C71E0" w:rsidRPr="00AD23A8" w:rsidRDefault="007C71E0" w:rsidP="00FB2D85">
      <w:pPr>
        <w:spacing w:after="60" w:line="240" w:lineRule="auto"/>
        <w:rPr>
          <w:rFonts w:cs="Arial"/>
          <w:b/>
          <w:color w:val="1F497D" w:themeColor="text2"/>
          <w:sz w:val="28"/>
          <w:szCs w:val="28"/>
        </w:rPr>
      </w:pPr>
      <w:r w:rsidRPr="00AD23A8">
        <w:rPr>
          <w:rFonts w:cs="Arial"/>
          <w:b/>
          <w:color w:val="1F497D" w:themeColor="text2"/>
          <w:sz w:val="28"/>
          <w:szCs w:val="28"/>
        </w:rPr>
        <w:t>New Zealand Legislation</w:t>
      </w:r>
      <w:r w:rsidR="001704F2">
        <w:rPr>
          <w:rFonts w:cs="Arial"/>
          <w:b/>
          <w:color w:val="1F497D" w:themeColor="text2"/>
          <w:sz w:val="28"/>
          <w:szCs w:val="28"/>
        </w:rPr>
        <w:t xml:space="preserve"> </w:t>
      </w:r>
    </w:p>
    <w:p w14:paraId="37D9EB71" w14:textId="77777777" w:rsidR="007C71E0" w:rsidRPr="007B116A" w:rsidRDefault="007C71E0" w:rsidP="007C71E0">
      <w:pPr>
        <w:autoSpaceDE w:val="0"/>
        <w:autoSpaceDN w:val="0"/>
        <w:adjustRightInd w:val="0"/>
        <w:contextualSpacing/>
        <w:rPr>
          <w:rFonts w:cs="Arial"/>
          <w:color w:val="000000"/>
        </w:rPr>
      </w:pPr>
      <w:r w:rsidRPr="007B116A">
        <w:rPr>
          <w:rFonts w:cs="Arial"/>
          <w:color w:val="000000"/>
        </w:rPr>
        <w:t>The following Acts of Parliament and Regulation have specific relevance to this standard.  Readers must consider other Acts and Regulations and their amendments that are relevant to their own organisation, in the implementation or use of this standard.</w:t>
      </w:r>
    </w:p>
    <w:p w14:paraId="3E2A1562" w14:textId="77777777" w:rsidR="007C71E0" w:rsidRPr="007B116A" w:rsidRDefault="007C71E0" w:rsidP="007C71E0">
      <w:pPr>
        <w:pStyle w:val="ListParagraph"/>
        <w:numPr>
          <w:ilvl w:val="0"/>
          <w:numId w:val="27"/>
        </w:numPr>
        <w:autoSpaceDE w:val="0"/>
        <w:autoSpaceDN w:val="0"/>
        <w:adjustRightInd w:val="0"/>
        <w:spacing w:after="60" w:line="259" w:lineRule="auto"/>
        <w:ind w:left="714" w:hanging="357"/>
        <w:contextualSpacing w:val="0"/>
        <w:rPr>
          <w:rFonts w:cs="Arial"/>
          <w:color w:val="000000"/>
        </w:rPr>
      </w:pPr>
      <w:r w:rsidRPr="007B116A">
        <w:rPr>
          <w:rFonts w:cs="Arial"/>
          <w:color w:val="000000"/>
        </w:rPr>
        <w:t>Health Act 1956</w:t>
      </w:r>
    </w:p>
    <w:p w14:paraId="6F832771" w14:textId="77777777" w:rsidR="007C71E0" w:rsidRPr="007B116A" w:rsidRDefault="007C71E0" w:rsidP="007C71E0">
      <w:pPr>
        <w:pStyle w:val="ListParagraph"/>
        <w:numPr>
          <w:ilvl w:val="0"/>
          <w:numId w:val="27"/>
        </w:numPr>
        <w:autoSpaceDE w:val="0"/>
        <w:autoSpaceDN w:val="0"/>
        <w:adjustRightInd w:val="0"/>
        <w:spacing w:after="60" w:line="259" w:lineRule="auto"/>
        <w:ind w:left="714" w:hanging="357"/>
        <w:contextualSpacing w:val="0"/>
        <w:rPr>
          <w:rFonts w:cs="Arial"/>
          <w:color w:val="000000"/>
        </w:rPr>
      </w:pPr>
      <w:r w:rsidRPr="007B116A">
        <w:rPr>
          <w:rFonts w:cs="Arial"/>
          <w:color w:val="000000"/>
        </w:rPr>
        <w:t>Health and Disability Commissioner (Code of Health and Disability Services Consumers’ Rights) Regulations 1996</w:t>
      </w:r>
    </w:p>
    <w:p w14:paraId="158D07E6" w14:textId="77777777" w:rsidR="007C71E0" w:rsidRPr="007B116A" w:rsidRDefault="007C71E0" w:rsidP="007C71E0">
      <w:pPr>
        <w:pStyle w:val="ListParagraph"/>
        <w:numPr>
          <w:ilvl w:val="0"/>
          <w:numId w:val="27"/>
        </w:numPr>
        <w:autoSpaceDE w:val="0"/>
        <w:autoSpaceDN w:val="0"/>
        <w:adjustRightInd w:val="0"/>
        <w:spacing w:after="60" w:line="259" w:lineRule="auto"/>
        <w:ind w:left="714" w:hanging="357"/>
        <w:contextualSpacing w:val="0"/>
        <w:rPr>
          <w:rFonts w:cs="Arial"/>
          <w:color w:val="000000"/>
        </w:rPr>
      </w:pPr>
      <w:r w:rsidRPr="007B116A">
        <w:rPr>
          <w:rFonts w:cs="Arial"/>
          <w:color w:val="000000"/>
        </w:rPr>
        <w:t>Health Information Privacy Code 1994</w:t>
      </w:r>
    </w:p>
    <w:p w14:paraId="5E74C11E" w14:textId="77777777" w:rsidR="007C71E0" w:rsidRPr="007B116A" w:rsidRDefault="007C71E0" w:rsidP="007C71E0">
      <w:pPr>
        <w:pStyle w:val="ListParagraph"/>
        <w:numPr>
          <w:ilvl w:val="0"/>
          <w:numId w:val="27"/>
        </w:numPr>
        <w:autoSpaceDE w:val="0"/>
        <w:autoSpaceDN w:val="0"/>
        <w:adjustRightInd w:val="0"/>
        <w:spacing w:after="60" w:line="259" w:lineRule="auto"/>
        <w:ind w:left="714" w:hanging="357"/>
        <w:contextualSpacing w:val="0"/>
        <w:rPr>
          <w:rFonts w:cs="Arial"/>
          <w:color w:val="000000"/>
        </w:rPr>
      </w:pPr>
      <w:r w:rsidRPr="007B116A">
        <w:rPr>
          <w:rFonts w:cs="Arial"/>
          <w:color w:val="000000"/>
        </w:rPr>
        <w:t>Health Practitioners Competence Assurance Act 2003</w:t>
      </w:r>
    </w:p>
    <w:p w14:paraId="40218F70" w14:textId="77777777" w:rsidR="007C71E0" w:rsidRPr="007B116A" w:rsidRDefault="007C71E0" w:rsidP="007C71E0">
      <w:pPr>
        <w:pStyle w:val="ListParagraph"/>
        <w:numPr>
          <w:ilvl w:val="0"/>
          <w:numId w:val="27"/>
        </w:numPr>
        <w:autoSpaceDE w:val="0"/>
        <w:autoSpaceDN w:val="0"/>
        <w:adjustRightInd w:val="0"/>
        <w:spacing w:after="60" w:line="259" w:lineRule="auto"/>
        <w:ind w:left="714" w:hanging="357"/>
        <w:contextualSpacing w:val="0"/>
        <w:rPr>
          <w:rFonts w:cs="Arial"/>
          <w:color w:val="000000"/>
        </w:rPr>
      </w:pPr>
      <w:r w:rsidRPr="007B116A">
        <w:rPr>
          <w:rFonts w:cs="Arial"/>
          <w:color w:val="000000"/>
        </w:rPr>
        <w:t>Privacy Act 1993 (revised 2008)</w:t>
      </w:r>
    </w:p>
    <w:p w14:paraId="628898F9" w14:textId="77777777" w:rsidR="007C71E0" w:rsidRPr="007B116A" w:rsidRDefault="007C71E0" w:rsidP="007C71E0">
      <w:pPr>
        <w:pStyle w:val="ListParagraph"/>
        <w:numPr>
          <w:ilvl w:val="0"/>
          <w:numId w:val="27"/>
        </w:numPr>
        <w:autoSpaceDE w:val="0"/>
        <w:autoSpaceDN w:val="0"/>
        <w:adjustRightInd w:val="0"/>
        <w:spacing w:after="60" w:line="259" w:lineRule="auto"/>
        <w:ind w:left="714" w:hanging="357"/>
        <w:contextualSpacing w:val="0"/>
        <w:rPr>
          <w:rFonts w:cs="Arial"/>
          <w:color w:val="000000"/>
        </w:rPr>
      </w:pPr>
      <w:r w:rsidRPr="007B116A">
        <w:rPr>
          <w:rFonts w:cs="Arial"/>
          <w:color w:val="000000"/>
        </w:rPr>
        <w:t>Public Records Act 2005</w:t>
      </w:r>
    </w:p>
    <w:p w14:paraId="2D6167C4" w14:textId="77777777" w:rsidR="007C71E0" w:rsidRPr="007B116A" w:rsidRDefault="007C71E0" w:rsidP="007C71E0">
      <w:pPr>
        <w:pStyle w:val="ListParagraph"/>
        <w:numPr>
          <w:ilvl w:val="0"/>
          <w:numId w:val="27"/>
        </w:numPr>
        <w:autoSpaceDE w:val="0"/>
        <w:autoSpaceDN w:val="0"/>
        <w:adjustRightInd w:val="0"/>
        <w:spacing w:after="120" w:line="259" w:lineRule="auto"/>
        <w:ind w:left="714" w:hanging="357"/>
        <w:contextualSpacing w:val="0"/>
        <w:rPr>
          <w:rFonts w:cs="Arial"/>
          <w:color w:val="000000"/>
        </w:rPr>
      </w:pPr>
      <w:r w:rsidRPr="007B116A">
        <w:rPr>
          <w:rFonts w:cs="Arial"/>
        </w:rPr>
        <w:t>Retention of Health Information Regulations 1996</w:t>
      </w:r>
    </w:p>
    <w:p w14:paraId="17F59770" w14:textId="79CD9927" w:rsidR="00C86248" w:rsidRPr="007844DE" w:rsidRDefault="00C86248" w:rsidP="00335428">
      <w:pPr>
        <w:pStyle w:val="IntroHead"/>
        <w:rPr>
          <w:lang w:val="en-GB"/>
        </w:rPr>
      </w:pPr>
      <w:bookmarkStart w:id="0" w:name="_Toc405792991"/>
      <w:bookmarkStart w:id="1" w:name="_Toc405793224"/>
      <w:r w:rsidRPr="007844DE">
        <w:rPr>
          <w:lang w:val="en-GB"/>
        </w:rPr>
        <w:lastRenderedPageBreak/>
        <w:t>Contents</w:t>
      </w:r>
      <w:bookmarkEnd w:id="0"/>
      <w:bookmarkEnd w:id="1"/>
    </w:p>
    <w:p w14:paraId="30626D57" w14:textId="40472710" w:rsidR="006D068A" w:rsidRDefault="006D068A">
      <w:pPr>
        <w:pStyle w:val="TOC1"/>
        <w:rPr>
          <w:rFonts w:asciiTheme="minorHAnsi" w:eastAsiaTheme="minorEastAsia" w:hAnsiTheme="minorHAnsi" w:cstheme="minorBidi"/>
          <w:b w:val="0"/>
          <w:noProof/>
          <w:szCs w:val="22"/>
          <w:lang w:eastAsia="en-NZ"/>
        </w:rPr>
      </w:pPr>
      <w:r>
        <w:rPr>
          <w:lang w:val="en-GB"/>
        </w:rPr>
        <w:fldChar w:fldCharType="begin"/>
      </w:r>
      <w:r>
        <w:rPr>
          <w:lang w:val="en-GB"/>
        </w:rPr>
        <w:instrText xml:space="preserve"> TOC \o "1-2" \h \z </w:instrText>
      </w:r>
      <w:r>
        <w:rPr>
          <w:lang w:val="en-GB"/>
        </w:rPr>
        <w:fldChar w:fldCharType="separate"/>
      </w:r>
      <w:hyperlink w:anchor="_Toc30683887" w:history="1">
        <w:r w:rsidRPr="000445FC">
          <w:rPr>
            <w:rStyle w:val="Hyperlink"/>
            <w:noProof/>
          </w:rPr>
          <w:t>1</w:t>
        </w:r>
        <w:r>
          <w:rPr>
            <w:rFonts w:asciiTheme="minorHAnsi" w:eastAsiaTheme="minorEastAsia" w:hAnsiTheme="minorHAnsi" w:cstheme="minorBidi"/>
            <w:b w:val="0"/>
            <w:noProof/>
            <w:szCs w:val="22"/>
            <w:lang w:eastAsia="en-NZ"/>
          </w:rPr>
          <w:tab/>
        </w:r>
        <w:r w:rsidRPr="000445FC">
          <w:rPr>
            <w:rStyle w:val="Hyperlink"/>
            <w:noProof/>
          </w:rPr>
          <w:t>Introduction</w:t>
        </w:r>
        <w:r>
          <w:rPr>
            <w:noProof/>
            <w:webHidden/>
          </w:rPr>
          <w:tab/>
        </w:r>
        <w:r>
          <w:rPr>
            <w:noProof/>
            <w:webHidden/>
          </w:rPr>
          <w:fldChar w:fldCharType="begin"/>
        </w:r>
        <w:r>
          <w:rPr>
            <w:noProof/>
            <w:webHidden/>
          </w:rPr>
          <w:instrText xml:space="preserve"> PAGEREF _Toc30683887 \h </w:instrText>
        </w:r>
        <w:r>
          <w:rPr>
            <w:noProof/>
            <w:webHidden/>
          </w:rPr>
        </w:r>
        <w:r>
          <w:rPr>
            <w:noProof/>
            <w:webHidden/>
          </w:rPr>
          <w:fldChar w:fldCharType="separate"/>
        </w:r>
        <w:r w:rsidR="004B26C2">
          <w:rPr>
            <w:noProof/>
            <w:webHidden/>
          </w:rPr>
          <w:t>1</w:t>
        </w:r>
        <w:r>
          <w:rPr>
            <w:noProof/>
            <w:webHidden/>
          </w:rPr>
          <w:fldChar w:fldCharType="end"/>
        </w:r>
      </w:hyperlink>
    </w:p>
    <w:p w14:paraId="4B096A50" w14:textId="570B2D45" w:rsidR="006D068A" w:rsidRDefault="006D068A">
      <w:pPr>
        <w:pStyle w:val="TOC2"/>
        <w:tabs>
          <w:tab w:val="left" w:pos="1134"/>
        </w:tabs>
        <w:rPr>
          <w:rFonts w:asciiTheme="minorHAnsi" w:eastAsiaTheme="minorEastAsia" w:hAnsiTheme="minorHAnsi" w:cstheme="minorBidi"/>
          <w:noProof/>
          <w:szCs w:val="22"/>
          <w:lang w:eastAsia="en-NZ"/>
        </w:rPr>
      </w:pPr>
      <w:hyperlink w:anchor="_Toc30683888" w:history="1">
        <w:r w:rsidRPr="000445FC">
          <w:rPr>
            <w:rStyle w:val="Hyperlink"/>
            <w:noProof/>
          </w:rPr>
          <w:t>1.1</w:t>
        </w:r>
        <w:r>
          <w:rPr>
            <w:rFonts w:asciiTheme="minorHAnsi" w:eastAsiaTheme="minorEastAsia" w:hAnsiTheme="minorHAnsi" w:cstheme="minorBidi"/>
            <w:noProof/>
            <w:szCs w:val="22"/>
            <w:lang w:eastAsia="en-NZ"/>
          </w:rPr>
          <w:tab/>
        </w:r>
        <w:r w:rsidRPr="000445FC">
          <w:rPr>
            <w:rStyle w:val="Hyperlink"/>
            <w:noProof/>
          </w:rPr>
          <w:t>Purpose</w:t>
        </w:r>
        <w:r>
          <w:rPr>
            <w:noProof/>
            <w:webHidden/>
          </w:rPr>
          <w:tab/>
        </w:r>
        <w:r>
          <w:rPr>
            <w:noProof/>
            <w:webHidden/>
          </w:rPr>
          <w:fldChar w:fldCharType="begin"/>
        </w:r>
        <w:r>
          <w:rPr>
            <w:noProof/>
            <w:webHidden/>
          </w:rPr>
          <w:instrText xml:space="preserve"> PAGEREF _Toc30683888 \h </w:instrText>
        </w:r>
        <w:r>
          <w:rPr>
            <w:noProof/>
            <w:webHidden/>
          </w:rPr>
        </w:r>
        <w:r>
          <w:rPr>
            <w:noProof/>
            <w:webHidden/>
          </w:rPr>
          <w:fldChar w:fldCharType="separate"/>
        </w:r>
        <w:r w:rsidR="004B26C2">
          <w:rPr>
            <w:noProof/>
            <w:webHidden/>
          </w:rPr>
          <w:t>1</w:t>
        </w:r>
        <w:r>
          <w:rPr>
            <w:noProof/>
            <w:webHidden/>
          </w:rPr>
          <w:fldChar w:fldCharType="end"/>
        </w:r>
      </w:hyperlink>
    </w:p>
    <w:p w14:paraId="43405262" w14:textId="0F0BD756" w:rsidR="006D068A" w:rsidRDefault="006D068A">
      <w:pPr>
        <w:pStyle w:val="TOC2"/>
        <w:tabs>
          <w:tab w:val="left" w:pos="1134"/>
        </w:tabs>
        <w:rPr>
          <w:rFonts w:asciiTheme="minorHAnsi" w:eastAsiaTheme="minorEastAsia" w:hAnsiTheme="minorHAnsi" w:cstheme="minorBidi"/>
          <w:noProof/>
          <w:szCs w:val="22"/>
          <w:lang w:eastAsia="en-NZ"/>
        </w:rPr>
      </w:pPr>
      <w:hyperlink w:anchor="_Toc30683889" w:history="1">
        <w:r w:rsidRPr="000445FC">
          <w:rPr>
            <w:rStyle w:val="Hyperlink"/>
            <w:noProof/>
          </w:rPr>
          <w:t>1.2</w:t>
        </w:r>
        <w:r>
          <w:rPr>
            <w:rFonts w:asciiTheme="minorHAnsi" w:eastAsiaTheme="minorEastAsia" w:hAnsiTheme="minorHAnsi" w:cstheme="minorBidi"/>
            <w:noProof/>
            <w:szCs w:val="22"/>
            <w:lang w:eastAsia="en-NZ"/>
          </w:rPr>
          <w:tab/>
        </w:r>
        <w:r w:rsidRPr="000445FC">
          <w:rPr>
            <w:rStyle w:val="Hyperlink"/>
            <w:noProof/>
          </w:rPr>
          <w:t>Scope</w:t>
        </w:r>
        <w:r>
          <w:rPr>
            <w:noProof/>
            <w:webHidden/>
          </w:rPr>
          <w:tab/>
        </w:r>
        <w:r>
          <w:rPr>
            <w:noProof/>
            <w:webHidden/>
          </w:rPr>
          <w:fldChar w:fldCharType="begin"/>
        </w:r>
        <w:r>
          <w:rPr>
            <w:noProof/>
            <w:webHidden/>
          </w:rPr>
          <w:instrText xml:space="preserve"> PAGEREF _Toc30683889 \h </w:instrText>
        </w:r>
        <w:r>
          <w:rPr>
            <w:noProof/>
            <w:webHidden/>
          </w:rPr>
        </w:r>
        <w:r>
          <w:rPr>
            <w:noProof/>
            <w:webHidden/>
          </w:rPr>
          <w:fldChar w:fldCharType="separate"/>
        </w:r>
        <w:r w:rsidR="004B26C2">
          <w:rPr>
            <w:noProof/>
            <w:webHidden/>
          </w:rPr>
          <w:t>1</w:t>
        </w:r>
        <w:r>
          <w:rPr>
            <w:noProof/>
            <w:webHidden/>
          </w:rPr>
          <w:fldChar w:fldCharType="end"/>
        </w:r>
      </w:hyperlink>
    </w:p>
    <w:p w14:paraId="15A552D8" w14:textId="36A1F2CF" w:rsidR="006D068A" w:rsidRDefault="006D068A">
      <w:pPr>
        <w:pStyle w:val="TOC2"/>
        <w:tabs>
          <w:tab w:val="left" w:pos="1134"/>
        </w:tabs>
        <w:rPr>
          <w:rFonts w:asciiTheme="minorHAnsi" w:eastAsiaTheme="minorEastAsia" w:hAnsiTheme="minorHAnsi" w:cstheme="minorBidi"/>
          <w:noProof/>
          <w:szCs w:val="22"/>
          <w:lang w:eastAsia="en-NZ"/>
        </w:rPr>
      </w:pPr>
      <w:hyperlink w:anchor="_Toc30683890" w:history="1">
        <w:r w:rsidRPr="000445FC">
          <w:rPr>
            <w:rStyle w:val="Hyperlink"/>
            <w:noProof/>
          </w:rPr>
          <w:t>1.3</w:t>
        </w:r>
        <w:r>
          <w:rPr>
            <w:rFonts w:asciiTheme="minorHAnsi" w:eastAsiaTheme="minorEastAsia" w:hAnsiTheme="minorHAnsi" w:cstheme="minorBidi"/>
            <w:noProof/>
            <w:szCs w:val="22"/>
            <w:lang w:eastAsia="en-NZ"/>
          </w:rPr>
          <w:tab/>
        </w:r>
        <w:r w:rsidRPr="000445FC">
          <w:rPr>
            <w:rStyle w:val="Hyperlink"/>
            <w:noProof/>
          </w:rPr>
          <w:t>Future development</w:t>
        </w:r>
        <w:r>
          <w:rPr>
            <w:noProof/>
            <w:webHidden/>
          </w:rPr>
          <w:tab/>
        </w:r>
        <w:r>
          <w:rPr>
            <w:noProof/>
            <w:webHidden/>
          </w:rPr>
          <w:fldChar w:fldCharType="begin"/>
        </w:r>
        <w:r>
          <w:rPr>
            <w:noProof/>
            <w:webHidden/>
          </w:rPr>
          <w:instrText xml:space="preserve"> PAGEREF _Toc30683890 \h </w:instrText>
        </w:r>
        <w:r>
          <w:rPr>
            <w:noProof/>
            <w:webHidden/>
          </w:rPr>
        </w:r>
        <w:r>
          <w:rPr>
            <w:noProof/>
            <w:webHidden/>
          </w:rPr>
          <w:fldChar w:fldCharType="separate"/>
        </w:r>
        <w:r w:rsidR="004B26C2">
          <w:rPr>
            <w:noProof/>
            <w:webHidden/>
          </w:rPr>
          <w:t>2</w:t>
        </w:r>
        <w:r>
          <w:rPr>
            <w:noProof/>
            <w:webHidden/>
          </w:rPr>
          <w:fldChar w:fldCharType="end"/>
        </w:r>
      </w:hyperlink>
    </w:p>
    <w:p w14:paraId="0267E8C3" w14:textId="0045522C" w:rsidR="006D068A" w:rsidRDefault="006D068A">
      <w:pPr>
        <w:pStyle w:val="TOC2"/>
        <w:tabs>
          <w:tab w:val="left" w:pos="1134"/>
        </w:tabs>
        <w:rPr>
          <w:rFonts w:asciiTheme="minorHAnsi" w:eastAsiaTheme="minorEastAsia" w:hAnsiTheme="minorHAnsi" w:cstheme="minorBidi"/>
          <w:noProof/>
          <w:szCs w:val="22"/>
          <w:lang w:eastAsia="en-NZ"/>
        </w:rPr>
      </w:pPr>
      <w:hyperlink w:anchor="_Toc30683891" w:history="1">
        <w:r w:rsidRPr="000445FC">
          <w:rPr>
            <w:rStyle w:val="Hyperlink"/>
            <w:noProof/>
          </w:rPr>
          <w:t>1.4</w:t>
        </w:r>
        <w:r>
          <w:rPr>
            <w:rFonts w:asciiTheme="minorHAnsi" w:eastAsiaTheme="minorEastAsia" w:hAnsiTheme="minorHAnsi" w:cstheme="minorBidi"/>
            <w:noProof/>
            <w:szCs w:val="22"/>
            <w:lang w:eastAsia="en-NZ"/>
          </w:rPr>
          <w:tab/>
        </w:r>
        <w:r w:rsidRPr="000445FC">
          <w:rPr>
            <w:rStyle w:val="Hyperlink"/>
            <w:noProof/>
          </w:rPr>
          <w:t>Implementation</w:t>
        </w:r>
        <w:r>
          <w:rPr>
            <w:noProof/>
            <w:webHidden/>
          </w:rPr>
          <w:tab/>
        </w:r>
        <w:r>
          <w:rPr>
            <w:noProof/>
            <w:webHidden/>
          </w:rPr>
          <w:fldChar w:fldCharType="begin"/>
        </w:r>
        <w:r>
          <w:rPr>
            <w:noProof/>
            <w:webHidden/>
          </w:rPr>
          <w:instrText xml:space="preserve"> PAGEREF _Toc30683891 \h </w:instrText>
        </w:r>
        <w:r>
          <w:rPr>
            <w:noProof/>
            <w:webHidden/>
          </w:rPr>
        </w:r>
        <w:r>
          <w:rPr>
            <w:noProof/>
            <w:webHidden/>
          </w:rPr>
          <w:fldChar w:fldCharType="separate"/>
        </w:r>
        <w:r w:rsidR="004B26C2">
          <w:rPr>
            <w:noProof/>
            <w:webHidden/>
          </w:rPr>
          <w:t>2</w:t>
        </w:r>
        <w:r>
          <w:rPr>
            <w:noProof/>
            <w:webHidden/>
          </w:rPr>
          <w:fldChar w:fldCharType="end"/>
        </w:r>
      </w:hyperlink>
    </w:p>
    <w:p w14:paraId="67592E78" w14:textId="5DAABF06" w:rsidR="006D068A" w:rsidRDefault="006D068A">
      <w:pPr>
        <w:pStyle w:val="TOC2"/>
        <w:tabs>
          <w:tab w:val="left" w:pos="1134"/>
        </w:tabs>
        <w:rPr>
          <w:rFonts w:asciiTheme="minorHAnsi" w:eastAsiaTheme="minorEastAsia" w:hAnsiTheme="minorHAnsi" w:cstheme="minorBidi"/>
          <w:noProof/>
          <w:szCs w:val="22"/>
          <w:lang w:eastAsia="en-NZ"/>
        </w:rPr>
      </w:pPr>
      <w:hyperlink w:anchor="_Toc30683892" w:history="1">
        <w:r w:rsidRPr="000445FC">
          <w:rPr>
            <w:rStyle w:val="Hyperlink"/>
            <w:noProof/>
          </w:rPr>
          <w:t>1.5</w:t>
        </w:r>
        <w:r>
          <w:rPr>
            <w:rFonts w:asciiTheme="minorHAnsi" w:eastAsiaTheme="minorEastAsia" w:hAnsiTheme="minorHAnsi" w:cstheme="minorBidi"/>
            <w:noProof/>
            <w:szCs w:val="22"/>
            <w:lang w:eastAsia="en-NZ"/>
          </w:rPr>
          <w:tab/>
        </w:r>
        <w:r w:rsidRPr="000445FC">
          <w:rPr>
            <w:rStyle w:val="Hyperlink"/>
            <w:noProof/>
          </w:rPr>
          <w:t>Data element definitions</w:t>
        </w:r>
        <w:r>
          <w:rPr>
            <w:noProof/>
            <w:webHidden/>
          </w:rPr>
          <w:tab/>
        </w:r>
        <w:r>
          <w:rPr>
            <w:noProof/>
            <w:webHidden/>
          </w:rPr>
          <w:fldChar w:fldCharType="begin"/>
        </w:r>
        <w:r>
          <w:rPr>
            <w:noProof/>
            <w:webHidden/>
          </w:rPr>
          <w:instrText xml:space="preserve"> PAGEREF _Toc30683892 \h </w:instrText>
        </w:r>
        <w:r>
          <w:rPr>
            <w:noProof/>
            <w:webHidden/>
          </w:rPr>
        </w:r>
        <w:r>
          <w:rPr>
            <w:noProof/>
            <w:webHidden/>
          </w:rPr>
          <w:fldChar w:fldCharType="separate"/>
        </w:r>
        <w:r w:rsidR="004B26C2">
          <w:rPr>
            <w:noProof/>
            <w:webHidden/>
          </w:rPr>
          <w:t>3</w:t>
        </w:r>
        <w:r>
          <w:rPr>
            <w:noProof/>
            <w:webHidden/>
          </w:rPr>
          <w:fldChar w:fldCharType="end"/>
        </w:r>
      </w:hyperlink>
    </w:p>
    <w:p w14:paraId="6358A330" w14:textId="198A4FD9" w:rsidR="006D068A" w:rsidRDefault="006D068A">
      <w:pPr>
        <w:pStyle w:val="TOC1"/>
        <w:rPr>
          <w:rFonts w:asciiTheme="minorHAnsi" w:eastAsiaTheme="minorEastAsia" w:hAnsiTheme="minorHAnsi" w:cstheme="minorBidi"/>
          <w:b w:val="0"/>
          <w:noProof/>
          <w:szCs w:val="22"/>
          <w:lang w:eastAsia="en-NZ"/>
        </w:rPr>
      </w:pPr>
      <w:hyperlink w:anchor="_Toc30683893" w:history="1">
        <w:r w:rsidRPr="000445FC">
          <w:rPr>
            <w:rStyle w:val="Hyperlink"/>
            <w:noProof/>
          </w:rPr>
          <w:t>2</w:t>
        </w:r>
        <w:r>
          <w:rPr>
            <w:rFonts w:asciiTheme="minorHAnsi" w:eastAsiaTheme="minorEastAsia" w:hAnsiTheme="minorHAnsi" w:cstheme="minorBidi"/>
            <w:b w:val="0"/>
            <w:noProof/>
            <w:szCs w:val="22"/>
            <w:lang w:eastAsia="en-NZ"/>
          </w:rPr>
          <w:tab/>
        </w:r>
        <w:r w:rsidRPr="000445FC">
          <w:rPr>
            <w:rStyle w:val="Hyperlink"/>
            <w:noProof/>
          </w:rPr>
          <w:t>Data elements</w:t>
        </w:r>
        <w:r>
          <w:rPr>
            <w:noProof/>
            <w:webHidden/>
          </w:rPr>
          <w:tab/>
        </w:r>
        <w:r>
          <w:rPr>
            <w:noProof/>
            <w:webHidden/>
          </w:rPr>
          <w:fldChar w:fldCharType="begin"/>
        </w:r>
        <w:r>
          <w:rPr>
            <w:noProof/>
            <w:webHidden/>
          </w:rPr>
          <w:instrText xml:space="preserve"> PAGEREF _Toc30683893 \h </w:instrText>
        </w:r>
        <w:r>
          <w:rPr>
            <w:noProof/>
            <w:webHidden/>
          </w:rPr>
        </w:r>
        <w:r>
          <w:rPr>
            <w:noProof/>
            <w:webHidden/>
          </w:rPr>
          <w:fldChar w:fldCharType="separate"/>
        </w:r>
        <w:r w:rsidR="004B26C2">
          <w:rPr>
            <w:noProof/>
            <w:webHidden/>
          </w:rPr>
          <w:t>4</w:t>
        </w:r>
        <w:r>
          <w:rPr>
            <w:noProof/>
            <w:webHidden/>
          </w:rPr>
          <w:fldChar w:fldCharType="end"/>
        </w:r>
      </w:hyperlink>
    </w:p>
    <w:p w14:paraId="5A794100" w14:textId="4B650B82" w:rsidR="006D068A" w:rsidRDefault="006D068A">
      <w:pPr>
        <w:pStyle w:val="TOC2"/>
        <w:tabs>
          <w:tab w:val="left" w:pos="1134"/>
        </w:tabs>
        <w:rPr>
          <w:rFonts w:asciiTheme="minorHAnsi" w:eastAsiaTheme="minorEastAsia" w:hAnsiTheme="minorHAnsi" w:cstheme="minorBidi"/>
          <w:noProof/>
          <w:szCs w:val="22"/>
          <w:lang w:eastAsia="en-NZ"/>
        </w:rPr>
      </w:pPr>
      <w:hyperlink w:anchor="_Toc30683894" w:history="1">
        <w:r w:rsidRPr="000445FC">
          <w:rPr>
            <w:rStyle w:val="Hyperlink"/>
            <w:noProof/>
          </w:rPr>
          <w:t>2.1</w:t>
        </w:r>
        <w:r>
          <w:rPr>
            <w:rFonts w:asciiTheme="minorHAnsi" w:eastAsiaTheme="minorEastAsia" w:hAnsiTheme="minorHAnsi" w:cstheme="minorBidi"/>
            <w:noProof/>
            <w:szCs w:val="22"/>
            <w:lang w:eastAsia="en-NZ"/>
          </w:rPr>
          <w:tab/>
        </w:r>
        <w:r w:rsidRPr="000445FC">
          <w:rPr>
            <w:rStyle w:val="Hyperlink"/>
            <w:noProof/>
          </w:rPr>
          <w:t>District Health Board</w:t>
        </w:r>
        <w:r>
          <w:rPr>
            <w:noProof/>
            <w:webHidden/>
          </w:rPr>
          <w:tab/>
        </w:r>
        <w:r>
          <w:rPr>
            <w:noProof/>
            <w:webHidden/>
          </w:rPr>
          <w:fldChar w:fldCharType="begin"/>
        </w:r>
        <w:r>
          <w:rPr>
            <w:noProof/>
            <w:webHidden/>
          </w:rPr>
          <w:instrText xml:space="preserve"> PAGEREF _Toc30683894 \h </w:instrText>
        </w:r>
        <w:r>
          <w:rPr>
            <w:noProof/>
            <w:webHidden/>
          </w:rPr>
        </w:r>
        <w:r>
          <w:rPr>
            <w:noProof/>
            <w:webHidden/>
          </w:rPr>
          <w:fldChar w:fldCharType="separate"/>
        </w:r>
        <w:r w:rsidR="004B26C2">
          <w:rPr>
            <w:noProof/>
            <w:webHidden/>
          </w:rPr>
          <w:t>5</w:t>
        </w:r>
        <w:r>
          <w:rPr>
            <w:noProof/>
            <w:webHidden/>
          </w:rPr>
          <w:fldChar w:fldCharType="end"/>
        </w:r>
      </w:hyperlink>
    </w:p>
    <w:p w14:paraId="78BF91A9" w14:textId="455385A8" w:rsidR="006D068A" w:rsidRDefault="006D068A">
      <w:pPr>
        <w:pStyle w:val="TOC2"/>
        <w:tabs>
          <w:tab w:val="left" w:pos="1134"/>
        </w:tabs>
        <w:rPr>
          <w:rFonts w:asciiTheme="minorHAnsi" w:eastAsiaTheme="minorEastAsia" w:hAnsiTheme="minorHAnsi" w:cstheme="minorBidi"/>
          <w:noProof/>
          <w:szCs w:val="22"/>
          <w:lang w:eastAsia="en-NZ"/>
        </w:rPr>
      </w:pPr>
      <w:hyperlink w:anchor="_Toc30683895" w:history="1">
        <w:r w:rsidRPr="000445FC">
          <w:rPr>
            <w:rStyle w:val="Hyperlink"/>
            <w:noProof/>
          </w:rPr>
          <w:t>2.2</w:t>
        </w:r>
        <w:r>
          <w:rPr>
            <w:rFonts w:asciiTheme="minorHAnsi" w:eastAsiaTheme="minorEastAsia" w:hAnsiTheme="minorHAnsi" w:cstheme="minorBidi"/>
            <w:noProof/>
            <w:szCs w:val="22"/>
            <w:lang w:eastAsia="en-NZ"/>
          </w:rPr>
          <w:tab/>
        </w:r>
        <w:r w:rsidRPr="000445FC">
          <w:rPr>
            <w:rStyle w:val="Hyperlink"/>
            <w:noProof/>
          </w:rPr>
          <w:t>Patient identifier</w:t>
        </w:r>
        <w:r>
          <w:rPr>
            <w:noProof/>
            <w:webHidden/>
          </w:rPr>
          <w:tab/>
        </w:r>
        <w:r>
          <w:rPr>
            <w:noProof/>
            <w:webHidden/>
          </w:rPr>
          <w:fldChar w:fldCharType="begin"/>
        </w:r>
        <w:r>
          <w:rPr>
            <w:noProof/>
            <w:webHidden/>
          </w:rPr>
          <w:instrText xml:space="preserve"> PAGEREF _Toc30683895 \h </w:instrText>
        </w:r>
        <w:r>
          <w:rPr>
            <w:noProof/>
            <w:webHidden/>
          </w:rPr>
        </w:r>
        <w:r>
          <w:rPr>
            <w:noProof/>
            <w:webHidden/>
          </w:rPr>
          <w:fldChar w:fldCharType="separate"/>
        </w:r>
        <w:r w:rsidR="004B26C2">
          <w:rPr>
            <w:noProof/>
            <w:webHidden/>
          </w:rPr>
          <w:t>5</w:t>
        </w:r>
        <w:r>
          <w:rPr>
            <w:noProof/>
            <w:webHidden/>
          </w:rPr>
          <w:fldChar w:fldCharType="end"/>
        </w:r>
      </w:hyperlink>
    </w:p>
    <w:p w14:paraId="6843F97A" w14:textId="6D2E7422" w:rsidR="006D068A" w:rsidRDefault="006D068A">
      <w:pPr>
        <w:pStyle w:val="TOC2"/>
        <w:tabs>
          <w:tab w:val="left" w:pos="1134"/>
        </w:tabs>
        <w:rPr>
          <w:rFonts w:asciiTheme="minorHAnsi" w:eastAsiaTheme="minorEastAsia" w:hAnsiTheme="minorHAnsi" w:cstheme="minorBidi"/>
          <w:noProof/>
          <w:szCs w:val="22"/>
          <w:lang w:eastAsia="en-NZ"/>
        </w:rPr>
      </w:pPr>
      <w:hyperlink w:anchor="_Toc30683896" w:history="1">
        <w:r w:rsidRPr="000445FC">
          <w:rPr>
            <w:rStyle w:val="Hyperlink"/>
            <w:noProof/>
          </w:rPr>
          <w:t>2.3</w:t>
        </w:r>
        <w:r>
          <w:rPr>
            <w:rFonts w:asciiTheme="minorHAnsi" w:eastAsiaTheme="minorEastAsia" w:hAnsiTheme="minorHAnsi" w:cstheme="minorBidi"/>
            <w:noProof/>
            <w:szCs w:val="22"/>
            <w:lang w:eastAsia="en-NZ"/>
          </w:rPr>
          <w:tab/>
        </w:r>
        <w:r w:rsidRPr="000445FC">
          <w:rPr>
            <w:rStyle w:val="Hyperlink"/>
            <w:noProof/>
          </w:rPr>
          <w:t>Date of Birth</w:t>
        </w:r>
        <w:r>
          <w:rPr>
            <w:noProof/>
            <w:webHidden/>
          </w:rPr>
          <w:tab/>
        </w:r>
        <w:r>
          <w:rPr>
            <w:noProof/>
            <w:webHidden/>
          </w:rPr>
          <w:fldChar w:fldCharType="begin"/>
        </w:r>
        <w:r>
          <w:rPr>
            <w:noProof/>
            <w:webHidden/>
          </w:rPr>
          <w:instrText xml:space="preserve"> PAGEREF _Toc30683896 \h </w:instrText>
        </w:r>
        <w:r>
          <w:rPr>
            <w:noProof/>
            <w:webHidden/>
          </w:rPr>
        </w:r>
        <w:r>
          <w:rPr>
            <w:noProof/>
            <w:webHidden/>
          </w:rPr>
          <w:fldChar w:fldCharType="separate"/>
        </w:r>
        <w:r w:rsidR="004B26C2">
          <w:rPr>
            <w:noProof/>
            <w:webHidden/>
          </w:rPr>
          <w:t>6</w:t>
        </w:r>
        <w:r>
          <w:rPr>
            <w:noProof/>
            <w:webHidden/>
          </w:rPr>
          <w:fldChar w:fldCharType="end"/>
        </w:r>
      </w:hyperlink>
    </w:p>
    <w:p w14:paraId="12C6AB8B" w14:textId="2F343E6C" w:rsidR="006D068A" w:rsidRDefault="006D068A">
      <w:pPr>
        <w:pStyle w:val="TOC2"/>
        <w:tabs>
          <w:tab w:val="left" w:pos="1134"/>
        </w:tabs>
        <w:rPr>
          <w:rFonts w:asciiTheme="minorHAnsi" w:eastAsiaTheme="minorEastAsia" w:hAnsiTheme="minorHAnsi" w:cstheme="minorBidi"/>
          <w:noProof/>
          <w:szCs w:val="22"/>
          <w:lang w:eastAsia="en-NZ"/>
        </w:rPr>
      </w:pPr>
      <w:hyperlink w:anchor="_Toc30683897" w:history="1">
        <w:r w:rsidRPr="000445FC">
          <w:rPr>
            <w:rStyle w:val="Hyperlink"/>
            <w:noProof/>
          </w:rPr>
          <w:t>2.4</w:t>
        </w:r>
        <w:r>
          <w:rPr>
            <w:rFonts w:asciiTheme="minorHAnsi" w:eastAsiaTheme="minorEastAsia" w:hAnsiTheme="minorHAnsi" w:cstheme="minorBidi"/>
            <w:noProof/>
            <w:szCs w:val="22"/>
            <w:lang w:eastAsia="en-NZ"/>
          </w:rPr>
          <w:tab/>
        </w:r>
        <w:r w:rsidRPr="000445FC">
          <w:rPr>
            <w:rStyle w:val="Hyperlink"/>
            <w:noProof/>
          </w:rPr>
          <w:t>Allied health occupation</w:t>
        </w:r>
        <w:r>
          <w:rPr>
            <w:noProof/>
            <w:webHidden/>
          </w:rPr>
          <w:tab/>
        </w:r>
        <w:r>
          <w:rPr>
            <w:noProof/>
            <w:webHidden/>
          </w:rPr>
          <w:fldChar w:fldCharType="begin"/>
        </w:r>
        <w:r>
          <w:rPr>
            <w:noProof/>
            <w:webHidden/>
          </w:rPr>
          <w:instrText xml:space="preserve"> PAGEREF _Toc30683897 \h </w:instrText>
        </w:r>
        <w:r>
          <w:rPr>
            <w:noProof/>
            <w:webHidden/>
          </w:rPr>
        </w:r>
        <w:r>
          <w:rPr>
            <w:noProof/>
            <w:webHidden/>
          </w:rPr>
          <w:fldChar w:fldCharType="separate"/>
        </w:r>
        <w:r w:rsidR="004B26C2">
          <w:rPr>
            <w:noProof/>
            <w:webHidden/>
          </w:rPr>
          <w:t>6</w:t>
        </w:r>
        <w:r>
          <w:rPr>
            <w:noProof/>
            <w:webHidden/>
          </w:rPr>
          <w:fldChar w:fldCharType="end"/>
        </w:r>
      </w:hyperlink>
    </w:p>
    <w:p w14:paraId="6AAFAE63" w14:textId="27CAFCEE" w:rsidR="006D068A" w:rsidRDefault="006D068A">
      <w:pPr>
        <w:pStyle w:val="TOC2"/>
        <w:tabs>
          <w:tab w:val="left" w:pos="1134"/>
        </w:tabs>
        <w:rPr>
          <w:rFonts w:asciiTheme="minorHAnsi" w:eastAsiaTheme="minorEastAsia" w:hAnsiTheme="minorHAnsi" w:cstheme="minorBidi"/>
          <w:noProof/>
          <w:szCs w:val="22"/>
          <w:lang w:eastAsia="en-NZ"/>
        </w:rPr>
      </w:pPr>
      <w:hyperlink w:anchor="_Toc30683898" w:history="1">
        <w:r w:rsidRPr="000445FC">
          <w:rPr>
            <w:rStyle w:val="Hyperlink"/>
            <w:noProof/>
          </w:rPr>
          <w:t>2.5</w:t>
        </w:r>
        <w:r>
          <w:rPr>
            <w:rFonts w:asciiTheme="minorHAnsi" w:eastAsiaTheme="minorEastAsia" w:hAnsiTheme="minorHAnsi" w:cstheme="minorBidi"/>
            <w:noProof/>
            <w:szCs w:val="22"/>
            <w:lang w:eastAsia="en-NZ"/>
          </w:rPr>
          <w:tab/>
        </w:r>
        <w:r w:rsidRPr="000445FC">
          <w:rPr>
            <w:rStyle w:val="Hyperlink"/>
            <w:noProof/>
          </w:rPr>
          <w:t>Role context</w:t>
        </w:r>
        <w:r>
          <w:rPr>
            <w:noProof/>
            <w:webHidden/>
          </w:rPr>
          <w:tab/>
        </w:r>
        <w:r>
          <w:rPr>
            <w:noProof/>
            <w:webHidden/>
          </w:rPr>
          <w:fldChar w:fldCharType="begin"/>
        </w:r>
        <w:r>
          <w:rPr>
            <w:noProof/>
            <w:webHidden/>
          </w:rPr>
          <w:instrText xml:space="preserve"> PAGEREF _Toc30683898 \h </w:instrText>
        </w:r>
        <w:r>
          <w:rPr>
            <w:noProof/>
            <w:webHidden/>
          </w:rPr>
        </w:r>
        <w:r>
          <w:rPr>
            <w:noProof/>
            <w:webHidden/>
          </w:rPr>
          <w:fldChar w:fldCharType="separate"/>
        </w:r>
        <w:r w:rsidR="004B26C2">
          <w:rPr>
            <w:noProof/>
            <w:webHidden/>
          </w:rPr>
          <w:t>7</w:t>
        </w:r>
        <w:r>
          <w:rPr>
            <w:noProof/>
            <w:webHidden/>
          </w:rPr>
          <w:fldChar w:fldCharType="end"/>
        </w:r>
      </w:hyperlink>
    </w:p>
    <w:p w14:paraId="70C20353" w14:textId="4A9486FD" w:rsidR="006D068A" w:rsidRDefault="006D068A">
      <w:pPr>
        <w:pStyle w:val="TOC2"/>
        <w:tabs>
          <w:tab w:val="left" w:pos="1134"/>
        </w:tabs>
        <w:rPr>
          <w:rFonts w:asciiTheme="minorHAnsi" w:eastAsiaTheme="minorEastAsia" w:hAnsiTheme="minorHAnsi" w:cstheme="minorBidi"/>
          <w:noProof/>
          <w:szCs w:val="22"/>
          <w:lang w:eastAsia="en-NZ"/>
        </w:rPr>
      </w:pPr>
      <w:hyperlink w:anchor="_Toc30683899" w:history="1">
        <w:r w:rsidRPr="000445FC">
          <w:rPr>
            <w:rStyle w:val="Hyperlink"/>
            <w:noProof/>
          </w:rPr>
          <w:t>2.6</w:t>
        </w:r>
        <w:r>
          <w:rPr>
            <w:rFonts w:asciiTheme="minorHAnsi" w:eastAsiaTheme="minorEastAsia" w:hAnsiTheme="minorHAnsi" w:cstheme="minorBidi"/>
            <w:noProof/>
            <w:szCs w:val="22"/>
            <w:lang w:eastAsia="en-NZ"/>
          </w:rPr>
          <w:tab/>
        </w:r>
        <w:r w:rsidRPr="000445FC">
          <w:rPr>
            <w:rStyle w:val="Hyperlink"/>
            <w:noProof/>
          </w:rPr>
          <w:t>Service location</w:t>
        </w:r>
        <w:r>
          <w:rPr>
            <w:noProof/>
            <w:webHidden/>
          </w:rPr>
          <w:tab/>
        </w:r>
        <w:r>
          <w:rPr>
            <w:noProof/>
            <w:webHidden/>
          </w:rPr>
          <w:fldChar w:fldCharType="begin"/>
        </w:r>
        <w:r>
          <w:rPr>
            <w:noProof/>
            <w:webHidden/>
          </w:rPr>
          <w:instrText xml:space="preserve"> PAGEREF _Toc30683899 \h </w:instrText>
        </w:r>
        <w:r>
          <w:rPr>
            <w:noProof/>
            <w:webHidden/>
          </w:rPr>
        </w:r>
        <w:r>
          <w:rPr>
            <w:noProof/>
            <w:webHidden/>
          </w:rPr>
          <w:fldChar w:fldCharType="separate"/>
        </w:r>
        <w:r w:rsidR="004B26C2">
          <w:rPr>
            <w:noProof/>
            <w:webHidden/>
          </w:rPr>
          <w:t>7</w:t>
        </w:r>
        <w:r>
          <w:rPr>
            <w:noProof/>
            <w:webHidden/>
          </w:rPr>
          <w:fldChar w:fldCharType="end"/>
        </w:r>
      </w:hyperlink>
    </w:p>
    <w:p w14:paraId="5E066E8D" w14:textId="34BBA890" w:rsidR="006D068A" w:rsidRDefault="006D068A">
      <w:pPr>
        <w:pStyle w:val="TOC2"/>
        <w:tabs>
          <w:tab w:val="left" w:pos="1134"/>
        </w:tabs>
        <w:rPr>
          <w:rFonts w:asciiTheme="minorHAnsi" w:eastAsiaTheme="minorEastAsia" w:hAnsiTheme="minorHAnsi" w:cstheme="minorBidi"/>
          <w:noProof/>
          <w:szCs w:val="22"/>
          <w:lang w:eastAsia="en-NZ"/>
        </w:rPr>
      </w:pPr>
      <w:hyperlink w:anchor="_Toc30683900" w:history="1">
        <w:r w:rsidRPr="000445FC">
          <w:rPr>
            <w:rStyle w:val="Hyperlink"/>
            <w:noProof/>
          </w:rPr>
          <w:t>2.7</w:t>
        </w:r>
        <w:r>
          <w:rPr>
            <w:rFonts w:asciiTheme="minorHAnsi" w:eastAsiaTheme="minorEastAsia" w:hAnsiTheme="minorHAnsi" w:cstheme="minorBidi"/>
            <w:noProof/>
            <w:szCs w:val="22"/>
            <w:lang w:eastAsia="en-NZ"/>
          </w:rPr>
          <w:tab/>
        </w:r>
        <w:r w:rsidRPr="000445FC">
          <w:rPr>
            <w:rStyle w:val="Hyperlink"/>
            <w:noProof/>
          </w:rPr>
          <w:t>Health specialty</w:t>
        </w:r>
        <w:r>
          <w:rPr>
            <w:noProof/>
            <w:webHidden/>
          </w:rPr>
          <w:tab/>
        </w:r>
        <w:r>
          <w:rPr>
            <w:noProof/>
            <w:webHidden/>
          </w:rPr>
          <w:fldChar w:fldCharType="begin"/>
        </w:r>
        <w:r>
          <w:rPr>
            <w:noProof/>
            <w:webHidden/>
          </w:rPr>
          <w:instrText xml:space="preserve"> PAGEREF _Toc30683900 \h </w:instrText>
        </w:r>
        <w:r>
          <w:rPr>
            <w:noProof/>
            <w:webHidden/>
          </w:rPr>
        </w:r>
        <w:r>
          <w:rPr>
            <w:noProof/>
            <w:webHidden/>
          </w:rPr>
          <w:fldChar w:fldCharType="separate"/>
        </w:r>
        <w:r w:rsidR="004B26C2">
          <w:rPr>
            <w:noProof/>
            <w:webHidden/>
          </w:rPr>
          <w:t>8</w:t>
        </w:r>
        <w:r>
          <w:rPr>
            <w:noProof/>
            <w:webHidden/>
          </w:rPr>
          <w:fldChar w:fldCharType="end"/>
        </w:r>
      </w:hyperlink>
    </w:p>
    <w:p w14:paraId="37CC0A8A" w14:textId="59FA6DDC" w:rsidR="006D068A" w:rsidRDefault="006D068A">
      <w:pPr>
        <w:pStyle w:val="TOC2"/>
        <w:tabs>
          <w:tab w:val="left" w:pos="1134"/>
        </w:tabs>
        <w:rPr>
          <w:rFonts w:asciiTheme="minorHAnsi" w:eastAsiaTheme="minorEastAsia" w:hAnsiTheme="minorHAnsi" w:cstheme="minorBidi"/>
          <w:noProof/>
          <w:szCs w:val="22"/>
          <w:lang w:eastAsia="en-NZ"/>
        </w:rPr>
      </w:pPr>
      <w:hyperlink w:anchor="_Toc30683901" w:history="1">
        <w:r w:rsidRPr="000445FC">
          <w:rPr>
            <w:rStyle w:val="Hyperlink"/>
            <w:noProof/>
          </w:rPr>
          <w:t>2.8</w:t>
        </w:r>
        <w:r>
          <w:rPr>
            <w:rFonts w:asciiTheme="minorHAnsi" w:eastAsiaTheme="minorEastAsia" w:hAnsiTheme="minorHAnsi" w:cstheme="minorBidi"/>
            <w:noProof/>
            <w:szCs w:val="22"/>
            <w:lang w:eastAsia="en-NZ"/>
          </w:rPr>
          <w:tab/>
        </w:r>
        <w:r w:rsidRPr="000445FC">
          <w:rPr>
            <w:rStyle w:val="Hyperlink"/>
            <w:noProof/>
          </w:rPr>
          <w:t>Referrer</w:t>
        </w:r>
        <w:r>
          <w:rPr>
            <w:noProof/>
            <w:webHidden/>
          </w:rPr>
          <w:tab/>
        </w:r>
        <w:r>
          <w:rPr>
            <w:noProof/>
            <w:webHidden/>
          </w:rPr>
          <w:fldChar w:fldCharType="begin"/>
        </w:r>
        <w:r>
          <w:rPr>
            <w:noProof/>
            <w:webHidden/>
          </w:rPr>
          <w:instrText xml:space="preserve"> PAGEREF _Toc30683901 \h </w:instrText>
        </w:r>
        <w:r>
          <w:rPr>
            <w:noProof/>
            <w:webHidden/>
          </w:rPr>
        </w:r>
        <w:r>
          <w:rPr>
            <w:noProof/>
            <w:webHidden/>
          </w:rPr>
          <w:fldChar w:fldCharType="separate"/>
        </w:r>
        <w:r w:rsidR="004B26C2">
          <w:rPr>
            <w:noProof/>
            <w:webHidden/>
          </w:rPr>
          <w:t>8</w:t>
        </w:r>
        <w:r>
          <w:rPr>
            <w:noProof/>
            <w:webHidden/>
          </w:rPr>
          <w:fldChar w:fldCharType="end"/>
        </w:r>
      </w:hyperlink>
    </w:p>
    <w:p w14:paraId="29BD1884" w14:textId="2634E6C0" w:rsidR="006D068A" w:rsidRDefault="006D068A">
      <w:pPr>
        <w:pStyle w:val="TOC2"/>
        <w:tabs>
          <w:tab w:val="left" w:pos="1134"/>
        </w:tabs>
        <w:rPr>
          <w:rFonts w:asciiTheme="minorHAnsi" w:eastAsiaTheme="minorEastAsia" w:hAnsiTheme="minorHAnsi" w:cstheme="minorBidi"/>
          <w:noProof/>
          <w:szCs w:val="22"/>
          <w:lang w:eastAsia="en-NZ"/>
        </w:rPr>
      </w:pPr>
      <w:hyperlink w:anchor="_Toc30683902" w:history="1">
        <w:r w:rsidRPr="000445FC">
          <w:rPr>
            <w:rStyle w:val="Hyperlink"/>
            <w:noProof/>
          </w:rPr>
          <w:t>2.9</w:t>
        </w:r>
        <w:r>
          <w:rPr>
            <w:rFonts w:asciiTheme="minorHAnsi" w:eastAsiaTheme="minorEastAsia" w:hAnsiTheme="minorHAnsi" w:cstheme="minorBidi"/>
            <w:noProof/>
            <w:szCs w:val="22"/>
            <w:lang w:eastAsia="en-NZ"/>
          </w:rPr>
          <w:tab/>
        </w:r>
        <w:r w:rsidRPr="000445FC">
          <w:rPr>
            <w:rStyle w:val="Hyperlink"/>
            <w:noProof/>
          </w:rPr>
          <w:t>Referral source</w:t>
        </w:r>
        <w:r>
          <w:rPr>
            <w:noProof/>
            <w:webHidden/>
          </w:rPr>
          <w:tab/>
        </w:r>
        <w:r>
          <w:rPr>
            <w:noProof/>
            <w:webHidden/>
          </w:rPr>
          <w:fldChar w:fldCharType="begin"/>
        </w:r>
        <w:r>
          <w:rPr>
            <w:noProof/>
            <w:webHidden/>
          </w:rPr>
          <w:instrText xml:space="preserve"> PAGEREF _Toc30683902 \h </w:instrText>
        </w:r>
        <w:r>
          <w:rPr>
            <w:noProof/>
            <w:webHidden/>
          </w:rPr>
        </w:r>
        <w:r>
          <w:rPr>
            <w:noProof/>
            <w:webHidden/>
          </w:rPr>
          <w:fldChar w:fldCharType="separate"/>
        </w:r>
        <w:r w:rsidR="004B26C2">
          <w:rPr>
            <w:noProof/>
            <w:webHidden/>
          </w:rPr>
          <w:t>9</w:t>
        </w:r>
        <w:r>
          <w:rPr>
            <w:noProof/>
            <w:webHidden/>
          </w:rPr>
          <w:fldChar w:fldCharType="end"/>
        </w:r>
      </w:hyperlink>
    </w:p>
    <w:p w14:paraId="56624543" w14:textId="4C0AE45C" w:rsidR="006D068A" w:rsidRDefault="006D068A">
      <w:pPr>
        <w:pStyle w:val="TOC2"/>
        <w:tabs>
          <w:tab w:val="left" w:pos="1276"/>
        </w:tabs>
        <w:rPr>
          <w:rFonts w:asciiTheme="minorHAnsi" w:eastAsiaTheme="minorEastAsia" w:hAnsiTheme="minorHAnsi" w:cstheme="minorBidi"/>
          <w:noProof/>
          <w:szCs w:val="22"/>
          <w:lang w:eastAsia="en-NZ"/>
        </w:rPr>
      </w:pPr>
      <w:hyperlink w:anchor="_Toc30683903" w:history="1">
        <w:r w:rsidRPr="000445FC">
          <w:rPr>
            <w:rStyle w:val="Hyperlink"/>
            <w:noProof/>
          </w:rPr>
          <w:t>2.10</w:t>
        </w:r>
        <w:r>
          <w:rPr>
            <w:rFonts w:asciiTheme="minorHAnsi" w:eastAsiaTheme="minorEastAsia" w:hAnsiTheme="minorHAnsi" w:cstheme="minorBidi"/>
            <w:noProof/>
            <w:szCs w:val="22"/>
            <w:lang w:eastAsia="en-NZ"/>
          </w:rPr>
          <w:tab/>
        </w:r>
        <w:r w:rsidRPr="000445FC">
          <w:rPr>
            <w:rStyle w:val="Hyperlink"/>
            <w:noProof/>
          </w:rPr>
          <w:t>Clinician identifier – Responsible Authority members</w:t>
        </w:r>
        <w:r>
          <w:rPr>
            <w:noProof/>
            <w:webHidden/>
          </w:rPr>
          <w:tab/>
        </w:r>
        <w:r>
          <w:rPr>
            <w:noProof/>
            <w:webHidden/>
          </w:rPr>
          <w:fldChar w:fldCharType="begin"/>
        </w:r>
        <w:r>
          <w:rPr>
            <w:noProof/>
            <w:webHidden/>
          </w:rPr>
          <w:instrText xml:space="preserve"> PAGEREF _Toc30683903 \h </w:instrText>
        </w:r>
        <w:r>
          <w:rPr>
            <w:noProof/>
            <w:webHidden/>
          </w:rPr>
        </w:r>
        <w:r>
          <w:rPr>
            <w:noProof/>
            <w:webHidden/>
          </w:rPr>
          <w:fldChar w:fldCharType="separate"/>
        </w:r>
        <w:r w:rsidR="004B26C2">
          <w:rPr>
            <w:noProof/>
            <w:webHidden/>
          </w:rPr>
          <w:t>9</w:t>
        </w:r>
        <w:r>
          <w:rPr>
            <w:noProof/>
            <w:webHidden/>
          </w:rPr>
          <w:fldChar w:fldCharType="end"/>
        </w:r>
      </w:hyperlink>
    </w:p>
    <w:p w14:paraId="1307F5DB" w14:textId="409DF09E" w:rsidR="006D068A" w:rsidRDefault="006D068A">
      <w:pPr>
        <w:pStyle w:val="TOC2"/>
        <w:tabs>
          <w:tab w:val="left" w:pos="1276"/>
        </w:tabs>
        <w:rPr>
          <w:rFonts w:asciiTheme="minorHAnsi" w:eastAsiaTheme="minorEastAsia" w:hAnsiTheme="minorHAnsi" w:cstheme="minorBidi"/>
          <w:noProof/>
          <w:szCs w:val="22"/>
          <w:lang w:eastAsia="en-NZ"/>
        </w:rPr>
      </w:pPr>
      <w:hyperlink w:anchor="_Toc30683904" w:history="1">
        <w:r w:rsidRPr="000445FC">
          <w:rPr>
            <w:rStyle w:val="Hyperlink"/>
            <w:noProof/>
          </w:rPr>
          <w:t>2.11</w:t>
        </w:r>
        <w:r>
          <w:rPr>
            <w:rFonts w:asciiTheme="minorHAnsi" w:eastAsiaTheme="minorEastAsia" w:hAnsiTheme="minorHAnsi" w:cstheme="minorBidi"/>
            <w:noProof/>
            <w:szCs w:val="22"/>
            <w:lang w:eastAsia="en-NZ"/>
          </w:rPr>
          <w:tab/>
        </w:r>
        <w:r w:rsidRPr="000445FC">
          <w:rPr>
            <w:rStyle w:val="Hyperlink"/>
            <w:noProof/>
          </w:rPr>
          <w:t>Clinician identifier – other practitioners</w:t>
        </w:r>
        <w:r>
          <w:rPr>
            <w:noProof/>
            <w:webHidden/>
          </w:rPr>
          <w:tab/>
        </w:r>
        <w:r>
          <w:rPr>
            <w:noProof/>
            <w:webHidden/>
          </w:rPr>
          <w:fldChar w:fldCharType="begin"/>
        </w:r>
        <w:r>
          <w:rPr>
            <w:noProof/>
            <w:webHidden/>
          </w:rPr>
          <w:instrText xml:space="preserve"> PAGEREF _Toc30683904 \h </w:instrText>
        </w:r>
        <w:r>
          <w:rPr>
            <w:noProof/>
            <w:webHidden/>
          </w:rPr>
        </w:r>
        <w:r>
          <w:rPr>
            <w:noProof/>
            <w:webHidden/>
          </w:rPr>
          <w:fldChar w:fldCharType="separate"/>
        </w:r>
        <w:r w:rsidR="004B26C2">
          <w:rPr>
            <w:noProof/>
            <w:webHidden/>
          </w:rPr>
          <w:t>10</w:t>
        </w:r>
        <w:r>
          <w:rPr>
            <w:noProof/>
            <w:webHidden/>
          </w:rPr>
          <w:fldChar w:fldCharType="end"/>
        </w:r>
      </w:hyperlink>
    </w:p>
    <w:p w14:paraId="336F9638" w14:textId="4B11DFC3" w:rsidR="006D068A" w:rsidRDefault="006D068A">
      <w:pPr>
        <w:pStyle w:val="TOC2"/>
        <w:tabs>
          <w:tab w:val="left" w:pos="1276"/>
        </w:tabs>
        <w:rPr>
          <w:rFonts w:asciiTheme="minorHAnsi" w:eastAsiaTheme="minorEastAsia" w:hAnsiTheme="minorHAnsi" w:cstheme="minorBidi"/>
          <w:noProof/>
          <w:szCs w:val="22"/>
          <w:lang w:eastAsia="en-NZ"/>
        </w:rPr>
      </w:pPr>
      <w:hyperlink w:anchor="_Toc30683905" w:history="1">
        <w:r w:rsidRPr="000445FC">
          <w:rPr>
            <w:rStyle w:val="Hyperlink"/>
            <w:noProof/>
          </w:rPr>
          <w:t>2.12</w:t>
        </w:r>
        <w:r>
          <w:rPr>
            <w:rFonts w:asciiTheme="minorHAnsi" w:eastAsiaTheme="minorEastAsia" w:hAnsiTheme="minorHAnsi" w:cstheme="minorBidi"/>
            <w:noProof/>
            <w:szCs w:val="22"/>
            <w:lang w:eastAsia="en-NZ"/>
          </w:rPr>
          <w:tab/>
        </w:r>
        <w:r w:rsidRPr="000445FC">
          <w:rPr>
            <w:rStyle w:val="Hyperlink"/>
            <w:noProof/>
          </w:rPr>
          <w:t>Referral receipt date</w:t>
        </w:r>
        <w:r>
          <w:rPr>
            <w:noProof/>
            <w:webHidden/>
          </w:rPr>
          <w:tab/>
        </w:r>
        <w:r>
          <w:rPr>
            <w:noProof/>
            <w:webHidden/>
          </w:rPr>
          <w:fldChar w:fldCharType="begin"/>
        </w:r>
        <w:r>
          <w:rPr>
            <w:noProof/>
            <w:webHidden/>
          </w:rPr>
          <w:instrText xml:space="preserve"> PAGEREF _Toc30683905 \h </w:instrText>
        </w:r>
        <w:r>
          <w:rPr>
            <w:noProof/>
            <w:webHidden/>
          </w:rPr>
        </w:r>
        <w:r>
          <w:rPr>
            <w:noProof/>
            <w:webHidden/>
          </w:rPr>
          <w:fldChar w:fldCharType="separate"/>
        </w:r>
        <w:r w:rsidR="004B26C2">
          <w:rPr>
            <w:noProof/>
            <w:webHidden/>
          </w:rPr>
          <w:t>10</w:t>
        </w:r>
        <w:r>
          <w:rPr>
            <w:noProof/>
            <w:webHidden/>
          </w:rPr>
          <w:fldChar w:fldCharType="end"/>
        </w:r>
      </w:hyperlink>
    </w:p>
    <w:p w14:paraId="5AE2BD01" w14:textId="3AACD28F" w:rsidR="006D068A" w:rsidRDefault="006D068A">
      <w:pPr>
        <w:pStyle w:val="TOC2"/>
        <w:tabs>
          <w:tab w:val="left" w:pos="1276"/>
        </w:tabs>
        <w:rPr>
          <w:rFonts w:asciiTheme="minorHAnsi" w:eastAsiaTheme="minorEastAsia" w:hAnsiTheme="minorHAnsi" w:cstheme="minorBidi"/>
          <w:noProof/>
          <w:szCs w:val="22"/>
          <w:lang w:eastAsia="en-NZ"/>
        </w:rPr>
      </w:pPr>
      <w:hyperlink w:anchor="_Toc30683906" w:history="1">
        <w:r w:rsidRPr="000445FC">
          <w:rPr>
            <w:rStyle w:val="Hyperlink"/>
            <w:noProof/>
          </w:rPr>
          <w:t>2.13</w:t>
        </w:r>
        <w:r>
          <w:rPr>
            <w:rFonts w:asciiTheme="minorHAnsi" w:eastAsiaTheme="minorEastAsia" w:hAnsiTheme="minorHAnsi" w:cstheme="minorBidi"/>
            <w:noProof/>
            <w:szCs w:val="22"/>
            <w:lang w:eastAsia="en-NZ"/>
          </w:rPr>
          <w:tab/>
        </w:r>
        <w:r w:rsidRPr="000445FC">
          <w:rPr>
            <w:rStyle w:val="Hyperlink"/>
            <w:noProof/>
          </w:rPr>
          <w:t>Prioritisation/acceptance date</w:t>
        </w:r>
        <w:r>
          <w:rPr>
            <w:noProof/>
            <w:webHidden/>
          </w:rPr>
          <w:tab/>
        </w:r>
        <w:r>
          <w:rPr>
            <w:noProof/>
            <w:webHidden/>
          </w:rPr>
          <w:fldChar w:fldCharType="begin"/>
        </w:r>
        <w:r>
          <w:rPr>
            <w:noProof/>
            <w:webHidden/>
          </w:rPr>
          <w:instrText xml:space="preserve"> PAGEREF _Toc30683906 \h </w:instrText>
        </w:r>
        <w:r>
          <w:rPr>
            <w:noProof/>
            <w:webHidden/>
          </w:rPr>
        </w:r>
        <w:r>
          <w:rPr>
            <w:noProof/>
            <w:webHidden/>
          </w:rPr>
          <w:fldChar w:fldCharType="separate"/>
        </w:r>
        <w:r w:rsidR="004B26C2">
          <w:rPr>
            <w:noProof/>
            <w:webHidden/>
          </w:rPr>
          <w:t>11</w:t>
        </w:r>
        <w:r>
          <w:rPr>
            <w:noProof/>
            <w:webHidden/>
          </w:rPr>
          <w:fldChar w:fldCharType="end"/>
        </w:r>
      </w:hyperlink>
    </w:p>
    <w:p w14:paraId="4779C753" w14:textId="611AE420" w:rsidR="006D068A" w:rsidRDefault="006D068A">
      <w:pPr>
        <w:pStyle w:val="TOC2"/>
        <w:tabs>
          <w:tab w:val="left" w:pos="1276"/>
        </w:tabs>
        <w:rPr>
          <w:rFonts w:asciiTheme="minorHAnsi" w:eastAsiaTheme="minorEastAsia" w:hAnsiTheme="minorHAnsi" w:cstheme="minorBidi"/>
          <w:noProof/>
          <w:szCs w:val="22"/>
          <w:lang w:eastAsia="en-NZ"/>
        </w:rPr>
      </w:pPr>
      <w:hyperlink w:anchor="_Toc30683907" w:history="1">
        <w:r w:rsidRPr="000445FC">
          <w:rPr>
            <w:rStyle w:val="Hyperlink"/>
            <w:noProof/>
          </w:rPr>
          <w:t>2.14</w:t>
        </w:r>
        <w:r>
          <w:rPr>
            <w:rFonts w:asciiTheme="minorHAnsi" w:eastAsiaTheme="minorEastAsia" w:hAnsiTheme="minorHAnsi" w:cstheme="minorBidi"/>
            <w:noProof/>
            <w:szCs w:val="22"/>
            <w:lang w:eastAsia="en-NZ"/>
          </w:rPr>
          <w:tab/>
        </w:r>
        <w:r w:rsidRPr="000445FC">
          <w:rPr>
            <w:rStyle w:val="Hyperlink"/>
            <w:noProof/>
          </w:rPr>
          <w:t>Patient contact date</w:t>
        </w:r>
        <w:r>
          <w:rPr>
            <w:noProof/>
            <w:webHidden/>
          </w:rPr>
          <w:tab/>
        </w:r>
        <w:r>
          <w:rPr>
            <w:noProof/>
            <w:webHidden/>
          </w:rPr>
          <w:fldChar w:fldCharType="begin"/>
        </w:r>
        <w:r>
          <w:rPr>
            <w:noProof/>
            <w:webHidden/>
          </w:rPr>
          <w:instrText xml:space="preserve"> PAGEREF _Toc30683907 \h </w:instrText>
        </w:r>
        <w:r>
          <w:rPr>
            <w:noProof/>
            <w:webHidden/>
          </w:rPr>
        </w:r>
        <w:r>
          <w:rPr>
            <w:noProof/>
            <w:webHidden/>
          </w:rPr>
          <w:fldChar w:fldCharType="separate"/>
        </w:r>
        <w:r w:rsidR="004B26C2">
          <w:rPr>
            <w:noProof/>
            <w:webHidden/>
          </w:rPr>
          <w:t>11</w:t>
        </w:r>
        <w:r>
          <w:rPr>
            <w:noProof/>
            <w:webHidden/>
          </w:rPr>
          <w:fldChar w:fldCharType="end"/>
        </w:r>
      </w:hyperlink>
    </w:p>
    <w:p w14:paraId="25E08D93" w14:textId="47143242" w:rsidR="006D068A" w:rsidRDefault="006D068A">
      <w:pPr>
        <w:pStyle w:val="TOC2"/>
        <w:tabs>
          <w:tab w:val="left" w:pos="1276"/>
        </w:tabs>
        <w:rPr>
          <w:rFonts w:asciiTheme="minorHAnsi" w:eastAsiaTheme="minorEastAsia" w:hAnsiTheme="minorHAnsi" w:cstheme="minorBidi"/>
          <w:noProof/>
          <w:szCs w:val="22"/>
          <w:lang w:eastAsia="en-NZ"/>
        </w:rPr>
      </w:pPr>
      <w:hyperlink w:anchor="_Toc30683908" w:history="1">
        <w:r w:rsidRPr="000445FC">
          <w:rPr>
            <w:rStyle w:val="Hyperlink"/>
            <w:noProof/>
          </w:rPr>
          <w:t>2.15</w:t>
        </w:r>
        <w:r>
          <w:rPr>
            <w:rFonts w:asciiTheme="minorHAnsi" w:eastAsiaTheme="minorEastAsia" w:hAnsiTheme="minorHAnsi" w:cstheme="minorBidi"/>
            <w:noProof/>
            <w:szCs w:val="22"/>
            <w:lang w:eastAsia="en-NZ"/>
          </w:rPr>
          <w:tab/>
        </w:r>
        <w:r w:rsidRPr="000445FC">
          <w:rPr>
            <w:rStyle w:val="Hyperlink"/>
            <w:noProof/>
          </w:rPr>
          <w:t>Transfer of care date</w:t>
        </w:r>
        <w:r>
          <w:rPr>
            <w:noProof/>
            <w:webHidden/>
          </w:rPr>
          <w:tab/>
        </w:r>
        <w:r>
          <w:rPr>
            <w:noProof/>
            <w:webHidden/>
          </w:rPr>
          <w:fldChar w:fldCharType="begin"/>
        </w:r>
        <w:r>
          <w:rPr>
            <w:noProof/>
            <w:webHidden/>
          </w:rPr>
          <w:instrText xml:space="preserve"> PAGEREF _Toc30683908 \h </w:instrText>
        </w:r>
        <w:r>
          <w:rPr>
            <w:noProof/>
            <w:webHidden/>
          </w:rPr>
        </w:r>
        <w:r>
          <w:rPr>
            <w:noProof/>
            <w:webHidden/>
          </w:rPr>
          <w:fldChar w:fldCharType="separate"/>
        </w:r>
        <w:r w:rsidR="004B26C2">
          <w:rPr>
            <w:noProof/>
            <w:webHidden/>
          </w:rPr>
          <w:t>11</w:t>
        </w:r>
        <w:r>
          <w:rPr>
            <w:noProof/>
            <w:webHidden/>
          </w:rPr>
          <w:fldChar w:fldCharType="end"/>
        </w:r>
      </w:hyperlink>
    </w:p>
    <w:p w14:paraId="32A412C0" w14:textId="5A8C7437" w:rsidR="006D068A" w:rsidRDefault="006D068A">
      <w:pPr>
        <w:pStyle w:val="TOC2"/>
        <w:tabs>
          <w:tab w:val="left" w:pos="1276"/>
        </w:tabs>
        <w:rPr>
          <w:rFonts w:asciiTheme="minorHAnsi" w:eastAsiaTheme="minorEastAsia" w:hAnsiTheme="minorHAnsi" w:cstheme="minorBidi"/>
          <w:noProof/>
          <w:szCs w:val="22"/>
          <w:lang w:eastAsia="en-NZ"/>
        </w:rPr>
      </w:pPr>
      <w:hyperlink w:anchor="_Toc30683909" w:history="1">
        <w:r w:rsidRPr="000445FC">
          <w:rPr>
            <w:rStyle w:val="Hyperlink"/>
            <w:noProof/>
          </w:rPr>
          <w:t>2.16</w:t>
        </w:r>
        <w:r>
          <w:rPr>
            <w:rFonts w:asciiTheme="minorHAnsi" w:eastAsiaTheme="minorEastAsia" w:hAnsiTheme="minorHAnsi" w:cstheme="minorBidi"/>
            <w:noProof/>
            <w:szCs w:val="22"/>
            <w:lang w:eastAsia="en-NZ"/>
          </w:rPr>
          <w:tab/>
        </w:r>
        <w:r w:rsidRPr="000445FC">
          <w:rPr>
            <w:rStyle w:val="Hyperlink"/>
            <w:noProof/>
          </w:rPr>
          <w:t>Mode of delivery - Type of contact</w:t>
        </w:r>
        <w:r>
          <w:rPr>
            <w:noProof/>
            <w:webHidden/>
          </w:rPr>
          <w:tab/>
        </w:r>
        <w:r>
          <w:rPr>
            <w:noProof/>
            <w:webHidden/>
          </w:rPr>
          <w:fldChar w:fldCharType="begin"/>
        </w:r>
        <w:r>
          <w:rPr>
            <w:noProof/>
            <w:webHidden/>
          </w:rPr>
          <w:instrText xml:space="preserve"> PAGEREF _Toc30683909 \h </w:instrText>
        </w:r>
        <w:r>
          <w:rPr>
            <w:noProof/>
            <w:webHidden/>
          </w:rPr>
        </w:r>
        <w:r>
          <w:rPr>
            <w:noProof/>
            <w:webHidden/>
          </w:rPr>
          <w:fldChar w:fldCharType="separate"/>
        </w:r>
        <w:r w:rsidR="004B26C2">
          <w:rPr>
            <w:noProof/>
            <w:webHidden/>
          </w:rPr>
          <w:t>12</w:t>
        </w:r>
        <w:r>
          <w:rPr>
            <w:noProof/>
            <w:webHidden/>
          </w:rPr>
          <w:fldChar w:fldCharType="end"/>
        </w:r>
      </w:hyperlink>
    </w:p>
    <w:p w14:paraId="5B701B20" w14:textId="699DB3C9" w:rsidR="006D068A" w:rsidRDefault="006D068A">
      <w:pPr>
        <w:pStyle w:val="TOC2"/>
        <w:tabs>
          <w:tab w:val="left" w:pos="1276"/>
        </w:tabs>
        <w:rPr>
          <w:rFonts w:asciiTheme="minorHAnsi" w:eastAsiaTheme="minorEastAsia" w:hAnsiTheme="minorHAnsi" w:cstheme="minorBidi"/>
          <w:noProof/>
          <w:szCs w:val="22"/>
          <w:lang w:eastAsia="en-NZ"/>
        </w:rPr>
      </w:pPr>
      <w:hyperlink w:anchor="_Toc30683910" w:history="1">
        <w:r w:rsidRPr="000445FC">
          <w:rPr>
            <w:rStyle w:val="Hyperlink"/>
            <w:noProof/>
          </w:rPr>
          <w:t>2.17</w:t>
        </w:r>
        <w:r>
          <w:rPr>
            <w:rFonts w:asciiTheme="minorHAnsi" w:eastAsiaTheme="minorEastAsia" w:hAnsiTheme="minorHAnsi" w:cstheme="minorBidi"/>
            <w:noProof/>
            <w:szCs w:val="22"/>
            <w:lang w:eastAsia="en-NZ"/>
          </w:rPr>
          <w:tab/>
        </w:r>
        <w:r w:rsidRPr="000445FC">
          <w:rPr>
            <w:rStyle w:val="Hyperlink"/>
            <w:noProof/>
          </w:rPr>
          <w:t>Activity commencement</w:t>
        </w:r>
        <w:r>
          <w:rPr>
            <w:noProof/>
            <w:webHidden/>
          </w:rPr>
          <w:tab/>
        </w:r>
        <w:r>
          <w:rPr>
            <w:noProof/>
            <w:webHidden/>
          </w:rPr>
          <w:fldChar w:fldCharType="begin"/>
        </w:r>
        <w:r>
          <w:rPr>
            <w:noProof/>
            <w:webHidden/>
          </w:rPr>
          <w:instrText xml:space="preserve"> PAGEREF _Toc30683910 \h </w:instrText>
        </w:r>
        <w:r>
          <w:rPr>
            <w:noProof/>
            <w:webHidden/>
          </w:rPr>
        </w:r>
        <w:r>
          <w:rPr>
            <w:noProof/>
            <w:webHidden/>
          </w:rPr>
          <w:fldChar w:fldCharType="separate"/>
        </w:r>
        <w:r w:rsidR="004B26C2">
          <w:rPr>
            <w:noProof/>
            <w:webHidden/>
          </w:rPr>
          <w:t>13</w:t>
        </w:r>
        <w:r>
          <w:rPr>
            <w:noProof/>
            <w:webHidden/>
          </w:rPr>
          <w:fldChar w:fldCharType="end"/>
        </w:r>
      </w:hyperlink>
    </w:p>
    <w:p w14:paraId="76CD907C" w14:textId="458BFED0" w:rsidR="006D068A" w:rsidRDefault="006D068A">
      <w:pPr>
        <w:pStyle w:val="TOC2"/>
        <w:tabs>
          <w:tab w:val="left" w:pos="1276"/>
        </w:tabs>
        <w:rPr>
          <w:rFonts w:asciiTheme="minorHAnsi" w:eastAsiaTheme="minorEastAsia" w:hAnsiTheme="minorHAnsi" w:cstheme="minorBidi"/>
          <w:noProof/>
          <w:szCs w:val="22"/>
          <w:lang w:eastAsia="en-NZ"/>
        </w:rPr>
      </w:pPr>
      <w:hyperlink w:anchor="_Toc30683911" w:history="1">
        <w:r w:rsidRPr="000445FC">
          <w:rPr>
            <w:rStyle w:val="Hyperlink"/>
            <w:noProof/>
          </w:rPr>
          <w:t>2.18</w:t>
        </w:r>
        <w:r>
          <w:rPr>
            <w:rFonts w:asciiTheme="minorHAnsi" w:eastAsiaTheme="minorEastAsia" w:hAnsiTheme="minorHAnsi" w:cstheme="minorBidi"/>
            <w:noProof/>
            <w:szCs w:val="22"/>
            <w:lang w:eastAsia="en-NZ"/>
          </w:rPr>
          <w:tab/>
        </w:r>
        <w:r w:rsidRPr="000445FC">
          <w:rPr>
            <w:rStyle w:val="Hyperlink"/>
            <w:noProof/>
          </w:rPr>
          <w:t>Activity completion</w:t>
        </w:r>
        <w:r>
          <w:rPr>
            <w:noProof/>
            <w:webHidden/>
          </w:rPr>
          <w:tab/>
        </w:r>
        <w:r>
          <w:rPr>
            <w:noProof/>
            <w:webHidden/>
          </w:rPr>
          <w:fldChar w:fldCharType="begin"/>
        </w:r>
        <w:r>
          <w:rPr>
            <w:noProof/>
            <w:webHidden/>
          </w:rPr>
          <w:instrText xml:space="preserve"> PAGEREF _Toc30683911 \h </w:instrText>
        </w:r>
        <w:r>
          <w:rPr>
            <w:noProof/>
            <w:webHidden/>
          </w:rPr>
        </w:r>
        <w:r>
          <w:rPr>
            <w:noProof/>
            <w:webHidden/>
          </w:rPr>
          <w:fldChar w:fldCharType="separate"/>
        </w:r>
        <w:r w:rsidR="004B26C2">
          <w:rPr>
            <w:noProof/>
            <w:webHidden/>
          </w:rPr>
          <w:t>13</w:t>
        </w:r>
        <w:r>
          <w:rPr>
            <w:noProof/>
            <w:webHidden/>
          </w:rPr>
          <w:fldChar w:fldCharType="end"/>
        </w:r>
      </w:hyperlink>
    </w:p>
    <w:p w14:paraId="472CDA89" w14:textId="7A0F02AC" w:rsidR="006D068A" w:rsidRDefault="006D068A">
      <w:pPr>
        <w:pStyle w:val="TOC2"/>
        <w:tabs>
          <w:tab w:val="left" w:pos="1276"/>
        </w:tabs>
        <w:rPr>
          <w:rFonts w:asciiTheme="minorHAnsi" w:eastAsiaTheme="minorEastAsia" w:hAnsiTheme="minorHAnsi" w:cstheme="minorBidi"/>
          <w:noProof/>
          <w:szCs w:val="22"/>
          <w:lang w:eastAsia="en-NZ"/>
        </w:rPr>
      </w:pPr>
      <w:hyperlink w:anchor="_Toc30683912" w:history="1">
        <w:r w:rsidRPr="000445FC">
          <w:rPr>
            <w:rStyle w:val="Hyperlink"/>
            <w:noProof/>
          </w:rPr>
          <w:t>2.19</w:t>
        </w:r>
        <w:r>
          <w:rPr>
            <w:rFonts w:asciiTheme="minorHAnsi" w:eastAsiaTheme="minorEastAsia" w:hAnsiTheme="minorHAnsi" w:cstheme="minorBidi"/>
            <w:noProof/>
            <w:szCs w:val="22"/>
            <w:lang w:eastAsia="en-NZ"/>
          </w:rPr>
          <w:tab/>
        </w:r>
        <w:r w:rsidRPr="000445FC">
          <w:rPr>
            <w:rStyle w:val="Hyperlink"/>
            <w:noProof/>
          </w:rPr>
          <w:t>Encounter outcome</w:t>
        </w:r>
        <w:r>
          <w:rPr>
            <w:noProof/>
            <w:webHidden/>
          </w:rPr>
          <w:tab/>
        </w:r>
        <w:r>
          <w:rPr>
            <w:noProof/>
            <w:webHidden/>
          </w:rPr>
          <w:fldChar w:fldCharType="begin"/>
        </w:r>
        <w:r>
          <w:rPr>
            <w:noProof/>
            <w:webHidden/>
          </w:rPr>
          <w:instrText xml:space="preserve"> PAGEREF _Toc30683912 \h </w:instrText>
        </w:r>
        <w:r>
          <w:rPr>
            <w:noProof/>
            <w:webHidden/>
          </w:rPr>
        </w:r>
        <w:r>
          <w:rPr>
            <w:noProof/>
            <w:webHidden/>
          </w:rPr>
          <w:fldChar w:fldCharType="separate"/>
        </w:r>
        <w:r w:rsidR="004B26C2">
          <w:rPr>
            <w:noProof/>
            <w:webHidden/>
          </w:rPr>
          <w:t>14</w:t>
        </w:r>
        <w:r>
          <w:rPr>
            <w:noProof/>
            <w:webHidden/>
          </w:rPr>
          <w:fldChar w:fldCharType="end"/>
        </w:r>
      </w:hyperlink>
    </w:p>
    <w:p w14:paraId="1EC88C6B" w14:textId="22ACE8A2" w:rsidR="006D068A" w:rsidRDefault="006D068A">
      <w:pPr>
        <w:pStyle w:val="TOC2"/>
        <w:tabs>
          <w:tab w:val="left" w:pos="1276"/>
        </w:tabs>
        <w:rPr>
          <w:rFonts w:asciiTheme="minorHAnsi" w:eastAsiaTheme="minorEastAsia" w:hAnsiTheme="minorHAnsi" w:cstheme="minorBidi"/>
          <w:noProof/>
          <w:szCs w:val="22"/>
          <w:lang w:eastAsia="en-NZ"/>
        </w:rPr>
      </w:pPr>
      <w:hyperlink w:anchor="_Toc30683913" w:history="1">
        <w:r w:rsidRPr="000445FC">
          <w:rPr>
            <w:rStyle w:val="Hyperlink"/>
            <w:noProof/>
          </w:rPr>
          <w:t>2.20</w:t>
        </w:r>
        <w:r>
          <w:rPr>
            <w:rFonts w:asciiTheme="minorHAnsi" w:eastAsiaTheme="minorEastAsia" w:hAnsiTheme="minorHAnsi" w:cstheme="minorBidi"/>
            <w:noProof/>
            <w:szCs w:val="22"/>
            <w:lang w:eastAsia="en-NZ"/>
          </w:rPr>
          <w:tab/>
        </w:r>
        <w:r w:rsidRPr="000445FC">
          <w:rPr>
            <w:rStyle w:val="Hyperlink"/>
            <w:noProof/>
          </w:rPr>
          <w:t>Encounter outcome reason</w:t>
        </w:r>
        <w:r>
          <w:rPr>
            <w:noProof/>
            <w:webHidden/>
          </w:rPr>
          <w:tab/>
        </w:r>
        <w:r>
          <w:rPr>
            <w:noProof/>
            <w:webHidden/>
          </w:rPr>
          <w:fldChar w:fldCharType="begin"/>
        </w:r>
        <w:r>
          <w:rPr>
            <w:noProof/>
            <w:webHidden/>
          </w:rPr>
          <w:instrText xml:space="preserve"> PAGEREF _Toc30683913 \h </w:instrText>
        </w:r>
        <w:r>
          <w:rPr>
            <w:noProof/>
            <w:webHidden/>
          </w:rPr>
        </w:r>
        <w:r>
          <w:rPr>
            <w:noProof/>
            <w:webHidden/>
          </w:rPr>
          <w:fldChar w:fldCharType="separate"/>
        </w:r>
        <w:r w:rsidR="004B26C2">
          <w:rPr>
            <w:noProof/>
            <w:webHidden/>
          </w:rPr>
          <w:t>15</w:t>
        </w:r>
        <w:r>
          <w:rPr>
            <w:noProof/>
            <w:webHidden/>
          </w:rPr>
          <w:fldChar w:fldCharType="end"/>
        </w:r>
      </w:hyperlink>
    </w:p>
    <w:p w14:paraId="0EBFA5C3" w14:textId="716B971F" w:rsidR="006D068A" w:rsidRDefault="006D068A">
      <w:pPr>
        <w:pStyle w:val="TOC2"/>
        <w:tabs>
          <w:tab w:val="left" w:pos="1276"/>
        </w:tabs>
        <w:rPr>
          <w:rFonts w:asciiTheme="minorHAnsi" w:eastAsiaTheme="minorEastAsia" w:hAnsiTheme="minorHAnsi" w:cstheme="minorBidi"/>
          <w:noProof/>
          <w:szCs w:val="22"/>
          <w:lang w:eastAsia="en-NZ"/>
        </w:rPr>
      </w:pPr>
      <w:hyperlink w:anchor="_Toc30683914" w:history="1">
        <w:r w:rsidRPr="000445FC">
          <w:rPr>
            <w:rStyle w:val="Hyperlink"/>
            <w:noProof/>
          </w:rPr>
          <w:t>2.21</w:t>
        </w:r>
        <w:r>
          <w:rPr>
            <w:rFonts w:asciiTheme="minorHAnsi" w:eastAsiaTheme="minorEastAsia" w:hAnsiTheme="minorHAnsi" w:cstheme="minorBidi"/>
            <w:noProof/>
            <w:szCs w:val="22"/>
            <w:lang w:eastAsia="en-NZ"/>
          </w:rPr>
          <w:tab/>
        </w:r>
        <w:r w:rsidRPr="000445FC">
          <w:rPr>
            <w:rStyle w:val="Hyperlink"/>
            <w:noProof/>
          </w:rPr>
          <w:t>Responsibility for future care</w:t>
        </w:r>
        <w:r>
          <w:rPr>
            <w:noProof/>
            <w:webHidden/>
          </w:rPr>
          <w:tab/>
        </w:r>
        <w:r>
          <w:rPr>
            <w:noProof/>
            <w:webHidden/>
          </w:rPr>
          <w:fldChar w:fldCharType="begin"/>
        </w:r>
        <w:r>
          <w:rPr>
            <w:noProof/>
            <w:webHidden/>
          </w:rPr>
          <w:instrText xml:space="preserve"> PAGEREF _Toc30683914 \h </w:instrText>
        </w:r>
        <w:r>
          <w:rPr>
            <w:noProof/>
            <w:webHidden/>
          </w:rPr>
        </w:r>
        <w:r>
          <w:rPr>
            <w:noProof/>
            <w:webHidden/>
          </w:rPr>
          <w:fldChar w:fldCharType="separate"/>
        </w:r>
        <w:r w:rsidR="004B26C2">
          <w:rPr>
            <w:noProof/>
            <w:webHidden/>
          </w:rPr>
          <w:t>15</w:t>
        </w:r>
        <w:r>
          <w:rPr>
            <w:noProof/>
            <w:webHidden/>
          </w:rPr>
          <w:fldChar w:fldCharType="end"/>
        </w:r>
      </w:hyperlink>
    </w:p>
    <w:p w14:paraId="3CED72CF" w14:textId="4D545D40" w:rsidR="00C86248" w:rsidRPr="007844DE" w:rsidRDefault="006D068A">
      <w:pPr>
        <w:rPr>
          <w:lang w:val="en-GB"/>
        </w:rPr>
      </w:pPr>
      <w:r>
        <w:rPr>
          <w:lang w:val="en-GB"/>
        </w:rPr>
        <w:fldChar w:fldCharType="end"/>
      </w:r>
      <w:bookmarkStart w:id="2" w:name="_GoBack"/>
      <w:bookmarkEnd w:id="2"/>
    </w:p>
    <w:p w14:paraId="7C5A3C72" w14:textId="77777777" w:rsidR="00C86248" w:rsidRPr="007844DE" w:rsidRDefault="00C86248" w:rsidP="00115214">
      <w:pPr>
        <w:rPr>
          <w:lang w:val="en-GB"/>
        </w:rPr>
      </w:pPr>
    </w:p>
    <w:p w14:paraId="2CCDEC08" w14:textId="77777777" w:rsidR="00C86248" w:rsidRPr="007844DE" w:rsidRDefault="00C86248">
      <w:pPr>
        <w:rPr>
          <w:lang w:val="en-GB"/>
        </w:rPr>
        <w:sectPr w:rsidR="00C86248" w:rsidRPr="007844DE" w:rsidSect="00115214">
          <w:headerReference w:type="even" r:id="rId14"/>
          <w:headerReference w:type="default" r:id="rId15"/>
          <w:footerReference w:type="default" r:id="rId16"/>
          <w:pgSz w:w="11907" w:h="16840" w:code="9"/>
          <w:pgMar w:top="1418" w:right="1134" w:bottom="1418" w:left="1418" w:header="709" w:footer="709" w:gutter="0"/>
          <w:pgNumType w:fmt="lowerRoman"/>
          <w:cols w:space="720"/>
        </w:sectPr>
      </w:pPr>
    </w:p>
    <w:p w14:paraId="72E4CA3E" w14:textId="78F6CDCF" w:rsidR="008C2973" w:rsidRPr="00840B1F" w:rsidRDefault="00D45FB4" w:rsidP="00840B1F">
      <w:pPr>
        <w:pStyle w:val="Heading1"/>
      </w:pPr>
      <w:bookmarkStart w:id="3" w:name="_Toc30683887"/>
      <w:r w:rsidRPr="00840B1F">
        <w:lastRenderedPageBreak/>
        <w:t>Introduction</w:t>
      </w:r>
      <w:bookmarkEnd w:id="3"/>
    </w:p>
    <w:p w14:paraId="7D40CAD1" w14:textId="196BA317" w:rsidR="000F35B2" w:rsidRPr="007B116A" w:rsidRDefault="000F35B2" w:rsidP="000F35B2">
      <w:pPr>
        <w:pStyle w:val="BodyText"/>
      </w:pPr>
      <w:r w:rsidRPr="007B116A">
        <w:t xml:space="preserve">This standard sets out the minimum data needed to classify and describe clinical activity undertaken for patients by </w:t>
      </w:r>
      <w:r w:rsidR="000D66A3">
        <w:t>a</w:t>
      </w:r>
      <w:r w:rsidRPr="007B116A">
        <w:t xml:space="preserve">llied </w:t>
      </w:r>
      <w:r w:rsidR="000D66A3">
        <w:t>h</w:t>
      </w:r>
      <w:r w:rsidRPr="007B116A">
        <w:t>ealth services in New Zealand.</w:t>
      </w:r>
      <w:r w:rsidR="00D9212B">
        <w:t xml:space="preserve"> </w:t>
      </w:r>
      <w:r w:rsidRPr="007B116A">
        <w:t>It provide</w:t>
      </w:r>
      <w:r w:rsidR="000E34DB">
        <w:t>s</w:t>
      </w:r>
      <w:r w:rsidRPr="007B116A">
        <w:t xml:space="preserve"> a meaningful data set to reflect the </w:t>
      </w:r>
      <w:r w:rsidR="000E34DB">
        <w:t xml:space="preserve">allied health </w:t>
      </w:r>
      <w:r w:rsidRPr="007B116A">
        <w:t xml:space="preserve">services and key </w:t>
      </w:r>
      <w:r w:rsidR="000E34DB" w:rsidRPr="007B116A">
        <w:t xml:space="preserve">workflow </w:t>
      </w:r>
      <w:r w:rsidRPr="007B116A">
        <w:t>decisions that influence the patient’s journey.</w:t>
      </w:r>
    </w:p>
    <w:p w14:paraId="39B1C25D" w14:textId="77777777" w:rsidR="000F35B2" w:rsidRPr="00840B1F" w:rsidRDefault="000F35B2" w:rsidP="00840B1F">
      <w:pPr>
        <w:pStyle w:val="Heading2"/>
      </w:pPr>
      <w:bookmarkStart w:id="4" w:name="_Toc489615188"/>
      <w:bookmarkStart w:id="5" w:name="_Toc505002751"/>
      <w:bookmarkStart w:id="6" w:name="_Toc30683888"/>
      <w:r w:rsidRPr="00840B1F">
        <w:t>Purpose</w:t>
      </w:r>
      <w:bookmarkEnd w:id="4"/>
      <w:bookmarkEnd w:id="5"/>
      <w:bookmarkEnd w:id="6"/>
    </w:p>
    <w:p w14:paraId="737A4F29" w14:textId="26403211" w:rsidR="000F35B2" w:rsidRPr="007B116A" w:rsidRDefault="000F35B2" w:rsidP="000F35B2">
      <w:pPr>
        <w:pStyle w:val="BodyText"/>
        <w:rPr>
          <w:lang w:val="en-AU"/>
        </w:rPr>
      </w:pPr>
      <w:r w:rsidRPr="007B116A">
        <w:t xml:space="preserve">The </w:t>
      </w:r>
      <w:r w:rsidR="000E34DB">
        <w:t>standard</w:t>
      </w:r>
      <w:r w:rsidR="00424C94">
        <w:t xml:space="preserve"> </w:t>
      </w:r>
      <w:r w:rsidRPr="007B116A">
        <w:t xml:space="preserve">is </w:t>
      </w:r>
      <w:r w:rsidR="00424C94">
        <w:t xml:space="preserve">designed </w:t>
      </w:r>
      <w:r w:rsidRPr="007B116A">
        <w:t xml:space="preserve">to ensure </w:t>
      </w:r>
      <w:r w:rsidR="000D66A3">
        <w:t>a</w:t>
      </w:r>
      <w:r w:rsidRPr="007B116A">
        <w:t xml:space="preserve">llied </w:t>
      </w:r>
      <w:r w:rsidR="000D66A3">
        <w:t>h</w:t>
      </w:r>
      <w:r w:rsidRPr="007B116A">
        <w:t xml:space="preserve">ealth services </w:t>
      </w:r>
      <w:r w:rsidR="000E34DB">
        <w:t xml:space="preserve">received by patients </w:t>
      </w:r>
      <w:r w:rsidRPr="007B116A">
        <w:t>are identified, classified and recorded in a common way, enabling the generation of knowledge applicable to service development, national benchmarking and comparative service analytics.</w:t>
      </w:r>
      <w:r w:rsidR="00D9212B">
        <w:t xml:space="preserve"> </w:t>
      </w:r>
      <w:r w:rsidRPr="007B116A">
        <w:rPr>
          <w:lang w:val="en-AU"/>
        </w:rPr>
        <w:t xml:space="preserve">The </w:t>
      </w:r>
      <w:r w:rsidR="00424C94">
        <w:rPr>
          <w:lang w:val="en-AU"/>
        </w:rPr>
        <w:t>s</w:t>
      </w:r>
      <w:r w:rsidRPr="007B116A">
        <w:rPr>
          <w:lang w:val="en-AU"/>
        </w:rPr>
        <w:t xml:space="preserve">tandard supports </w:t>
      </w:r>
      <w:r w:rsidR="000E34DB">
        <w:rPr>
          <w:lang w:val="en-AU"/>
        </w:rPr>
        <w:t>more consistent</w:t>
      </w:r>
      <w:r w:rsidRPr="007B116A">
        <w:rPr>
          <w:lang w:val="en-AU"/>
        </w:rPr>
        <w:t xml:space="preserve"> </w:t>
      </w:r>
      <w:r w:rsidR="000E34DB">
        <w:rPr>
          <w:lang w:val="en-AU"/>
        </w:rPr>
        <w:t xml:space="preserve">and detailed </w:t>
      </w:r>
      <w:r w:rsidRPr="007B116A">
        <w:rPr>
          <w:lang w:val="en-AU"/>
        </w:rPr>
        <w:t xml:space="preserve">inter-district </w:t>
      </w:r>
      <w:r w:rsidR="000E34DB">
        <w:rPr>
          <w:lang w:val="en-AU"/>
        </w:rPr>
        <w:t xml:space="preserve">data </w:t>
      </w:r>
      <w:r w:rsidRPr="007B116A">
        <w:rPr>
          <w:lang w:val="en-AU"/>
        </w:rPr>
        <w:t xml:space="preserve">sharing </w:t>
      </w:r>
      <w:r w:rsidR="000E34DB">
        <w:rPr>
          <w:lang w:val="en-AU"/>
        </w:rPr>
        <w:t>that can be used for</w:t>
      </w:r>
      <w:r w:rsidRPr="007B116A">
        <w:rPr>
          <w:lang w:val="en-AU"/>
        </w:rPr>
        <w:t xml:space="preserve"> </w:t>
      </w:r>
      <w:r w:rsidR="000D66A3">
        <w:rPr>
          <w:lang w:val="en-AU"/>
        </w:rPr>
        <w:t>a</w:t>
      </w:r>
      <w:r w:rsidRPr="007B116A">
        <w:rPr>
          <w:lang w:val="en-AU"/>
        </w:rPr>
        <w:t xml:space="preserve">llied </w:t>
      </w:r>
      <w:r w:rsidR="000D66A3">
        <w:rPr>
          <w:lang w:val="en-AU"/>
        </w:rPr>
        <w:t>h</w:t>
      </w:r>
      <w:r w:rsidRPr="007B116A">
        <w:rPr>
          <w:lang w:val="en-AU"/>
        </w:rPr>
        <w:t>ealth service delivery</w:t>
      </w:r>
      <w:r w:rsidR="000E34DB">
        <w:rPr>
          <w:lang w:val="en-AU"/>
        </w:rPr>
        <w:t xml:space="preserve"> and workforce planning</w:t>
      </w:r>
      <w:r w:rsidRPr="007B116A">
        <w:rPr>
          <w:lang w:val="en-AU"/>
        </w:rPr>
        <w:t>.</w:t>
      </w:r>
      <w:r w:rsidR="00D9212B">
        <w:rPr>
          <w:lang w:val="en-AU"/>
        </w:rPr>
        <w:t xml:space="preserve"> </w:t>
      </w:r>
    </w:p>
    <w:p w14:paraId="2F7C78AA" w14:textId="77777777" w:rsidR="000F35B2" w:rsidRPr="00840B1F" w:rsidRDefault="000F35B2" w:rsidP="00840B1F">
      <w:pPr>
        <w:pStyle w:val="Heading2"/>
      </w:pPr>
      <w:bookmarkStart w:id="7" w:name="_Toc489615189"/>
      <w:bookmarkStart w:id="8" w:name="_Toc505002752"/>
      <w:bookmarkStart w:id="9" w:name="_Toc30683889"/>
      <w:r w:rsidRPr="00840B1F">
        <w:t>Scope</w:t>
      </w:r>
      <w:bookmarkEnd w:id="7"/>
      <w:bookmarkEnd w:id="8"/>
      <w:bookmarkEnd w:id="9"/>
    </w:p>
    <w:p w14:paraId="552DCCF3" w14:textId="0503F282" w:rsidR="000F35B2" w:rsidRPr="007B116A" w:rsidRDefault="000F35B2" w:rsidP="000F35B2">
      <w:pPr>
        <w:pStyle w:val="BodyText"/>
        <w:rPr>
          <w:b/>
        </w:rPr>
      </w:pPr>
      <w:r w:rsidRPr="007B116A">
        <w:t xml:space="preserve">The </w:t>
      </w:r>
      <w:r w:rsidR="000E34DB">
        <w:t>standard</w:t>
      </w:r>
      <w:r w:rsidRPr="007B116A">
        <w:t xml:space="preserve"> defines the minimum d</w:t>
      </w:r>
      <w:r w:rsidR="000D66A3">
        <w:t>ata required to be captured by allied h</w:t>
      </w:r>
      <w:r w:rsidRPr="007B116A">
        <w:t>ealth staff in District Health Boards in New Zealand to record patient-related clinical activity.</w:t>
      </w:r>
      <w:r w:rsidR="00D9212B">
        <w:t xml:space="preserve"> </w:t>
      </w:r>
      <w:r w:rsidR="00F22CE6">
        <w:t>Standardised</w:t>
      </w:r>
      <w:r w:rsidRPr="007B116A">
        <w:t xml:space="preserve"> data will enable services to be meaningfully benchmarked to each other.</w:t>
      </w:r>
      <w:r w:rsidR="00D9212B">
        <w:t xml:space="preserve"> </w:t>
      </w:r>
      <w:r w:rsidRPr="007B116A">
        <w:t xml:space="preserve">The professional disciplines identified for inclusion at this stage are: </w:t>
      </w:r>
      <w:r w:rsidR="00F22CE6">
        <w:t>o</w:t>
      </w:r>
      <w:r w:rsidRPr="007B116A">
        <w:t xml:space="preserve">ccupational </w:t>
      </w:r>
      <w:r w:rsidR="00F22CE6">
        <w:t>t</w:t>
      </w:r>
      <w:r w:rsidRPr="007B116A">
        <w:t xml:space="preserve">herapy, </w:t>
      </w:r>
      <w:r w:rsidR="00F22CE6">
        <w:t>p</w:t>
      </w:r>
      <w:r w:rsidRPr="007B116A">
        <w:t xml:space="preserve">hysiotherapy, </w:t>
      </w:r>
      <w:r w:rsidR="00F22CE6">
        <w:t>s</w:t>
      </w:r>
      <w:r w:rsidRPr="007B116A">
        <w:t xml:space="preserve">ocial </w:t>
      </w:r>
      <w:r w:rsidR="00F22CE6">
        <w:t>w</w:t>
      </w:r>
      <w:r w:rsidRPr="007B116A">
        <w:t xml:space="preserve">ork, </w:t>
      </w:r>
      <w:r w:rsidR="00F22CE6">
        <w:t>dietetics and s</w:t>
      </w:r>
      <w:r w:rsidRPr="007B116A">
        <w:t xml:space="preserve">peech and </w:t>
      </w:r>
      <w:r w:rsidR="00F22CE6">
        <w:t>l</w:t>
      </w:r>
      <w:r w:rsidRPr="007B116A">
        <w:t xml:space="preserve">anguage </w:t>
      </w:r>
      <w:r w:rsidR="00F22CE6">
        <w:t>t</w:t>
      </w:r>
      <w:r w:rsidRPr="007B116A">
        <w:t>herapy.</w:t>
      </w:r>
      <w:r w:rsidR="00D9212B">
        <w:t xml:space="preserve"> </w:t>
      </w:r>
    </w:p>
    <w:p w14:paraId="591C7326" w14:textId="29BE8D50" w:rsidR="000F35B2" w:rsidRPr="007B116A" w:rsidRDefault="000F35B2" w:rsidP="000F35B2">
      <w:pPr>
        <w:pStyle w:val="BodyText"/>
      </w:pPr>
      <w:r w:rsidRPr="007B116A">
        <w:t>The data set includes comprehensive definitions</w:t>
      </w:r>
      <w:r w:rsidR="000D66A3">
        <w:t xml:space="preserve"> of data applicable across the allied h</w:t>
      </w:r>
      <w:r w:rsidRPr="007B116A">
        <w:t xml:space="preserve">ealth </w:t>
      </w:r>
      <w:r w:rsidR="00675CE5">
        <w:t xml:space="preserve">physical health </w:t>
      </w:r>
      <w:r w:rsidRPr="007B116A">
        <w:t>service spectrum. This is an ‘all age’ spectrum that includes inpatient, outpatient, emergency departments and community service settings.</w:t>
      </w:r>
      <w:r w:rsidR="00D9212B">
        <w:t xml:space="preserve"> </w:t>
      </w:r>
    </w:p>
    <w:p w14:paraId="337A4FB9" w14:textId="6955A9C4" w:rsidR="000F35B2" w:rsidRPr="007B116A" w:rsidRDefault="000F35B2" w:rsidP="000F35B2">
      <w:pPr>
        <w:pStyle w:val="BodyText"/>
      </w:pPr>
      <w:r w:rsidRPr="007B116A">
        <w:t>To help guide the process of defining the data elements to be i</w:t>
      </w:r>
      <w:r w:rsidR="000D66A3">
        <w:t>ncluded within the collection, allied h</w:t>
      </w:r>
      <w:r w:rsidR="0094299C">
        <w:t>ealth work</w:t>
      </w:r>
      <w:r w:rsidRPr="007B116A">
        <w:t>flow was defined to determine the main stakeholders or users of the data collected.</w:t>
      </w:r>
      <w:r w:rsidR="00D9212B">
        <w:t xml:space="preserve"> </w:t>
      </w:r>
      <w:r w:rsidRPr="007B116A">
        <w:t xml:space="preserve">The Australian National Allied Health </w:t>
      </w:r>
      <w:proofErr w:type="spellStart"/>
      <w:r w:rsidRPr="007B116A">
        <w:t>Casemix</w:t>
      </w:r>
      <w:proofErr w:type="spellEnd"/>
      <w:r w:rsidRPr="007B116A">
        <w:t xml:space="preserve"> Committee (NAHCC) (2001) has developed a matrix to highlight how the activity da</w:t>
      </w:r>
      <w:r w:rsidR="000D66A3">
        <w:t>ta needed at each stage of the allied h</w:t>
      </w:r>
      <w:r w:rsidR="0094299C">
        <w:t>ealth work</w:t>
      </w:r>
      <w:r w:rsidRPr="007B116A">
        <w:t>flow (</w:t>
      </w:r>
      <w:r w:rsidR="000D66A3">
        <w:t>i</w:t>
      </w:r>
      <w:r w:rsidRPr="007B116A">
        <w:t xml:space="preserve">nput, </w:t>
      </w:r>
      <w:r w:rsidR="000D66A3">
        <w:t>p</w:t>
      </w:r>
      <w:r w:rsidRPr="007B116A">
        <w:t xml:space="preserve">rocess, </w:t>
      </w:r>
      <w:r w:rsidR="000D66A3">
        <w:t>o</w:t>
      </w:r>
      <w:r w:rsidRPr="007B116A">
        <w:t xml:space="preserve">utput and </w:t>
      </w:r>
      <w:r w:rsidR="000D66A3">
        <w:t>o</w:t>
      </w:r>
      <w:r w:rsidRPr="007B116A">
        <w:t>utcome) could vary by stakeholder (see Figure 1).</w:t>
      </w:r>
    </w:p>
    <w:p w14:paraId="76513AA7" w14:textId="194CB5A0" w:rsidR="000F35B2" w:rsidRPr="007B116A" w:rsidRDefault="000F35B2" w:rsidP="000F35B2">
      <w:pPr>
        <w:pStyle w:val="BodyText"/>
      </w:pPr>
      <w:r w:rsidRPr="007B116A">
        <w:t xml:space="preserve">As patient/client interaction with the </w:t>
      </w:r>
      <w:r w:rsidR="000D66A3">
        <w:t>a</w:t>
      </w:r>
      <w:r w:rsidRPr="007B116A">
        <w:t xml:space="preserve">llied </w:t>
      </w:r>
      <w:r w:rsidR="000D66A3">
        <w:t>h</w:t>
      </w:r>
      <w:r w:rsidRPr="007B116A">
        <w:t>ealth disciplines are at the centre of this collection, the bare minimum and starting point for this collection focuses on client and departmental stakeholders (</w:t>
      </w:r>
      <w:proofErr w:type="spellStart"/>
      <w:r w:rsidRPr="007B116A">
        <w:t>ie</w:t>
      </w:r>
      <w:proofErr w:type="spellEnd"/>
      <w:r>
        <w:t>,</w:t>
      </w:r>
      <w:r w:rsidRPr="007B116A">
        <w:t xml:space="preserve"> axis A and B in Figure 1).</w:t>
      </w:r>
      <w:r w:rsidR="00D9212B">
        <w:t xml:space="preserve"> </w:t>
      </w:r>
      <w:r w:rsidRPr="007B116A">
        <w:t xml:space="preserve">Once this data set is standardised it is easier to build on the collection to provide the data required by the remaining stakeholders in </w:t>
      </w:r>
      <w:r w:rsidR="00F22CE6">
        <w:t>future</w:t>
      </w:r>
      <w:r w:rsidRPr="007B116A">
        <w:t xml:space="preserve"> </w:t>
      </w:r>
      <w:r w:rsidR="00F22CE6">
        <w:t>editions</w:t>
      </w:r>
      <w:r w:rsidRPr="007B116A">
        <w:t xml:space="preserve"> of th</w:t>
      </w:r>
      <w:r w:rsidR="00F22CE6">
        <w:t>is</w:t>
      </w:r>
      <w:r w:rsidRPr="007B116A">
        <w:t xml:space="preserve"> </w:t>
      </w:r>
      <w:r w:rsidR="00F22CE6">
        <w:t>standard</w:t>
      </w:r>
      <w:r w:rsidRPr="007B116A">
        <w:t>.</w:t>
      </w:r>
    </w:p>
    <w:p w14:paraId="25441FB1" w14:textId="77777777" w:rsidR="000F35B2" w:rsidRPr="007B116A" w:rsidRDefault="000F35B2" w:rsidP="000F35B2">
      <w:pPr>
        <w:rPr>
          <w:rFonts w:cs="Arial"/>
        </w:rPr>
      </w:pPr>
      <w:r w:rsidRPr="007B116A">
        <w:rPr>
          <w:rFonts w:cs="Arial"/>
        </w:rPr>
        <w:object w:dxaOrig="9608" w:dyaOrig="5402" w14:anchorId="1CD36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86pt" o:ole="">
            <v:imagedata r:id="rId17" o:title=""/>
          </v:shape>
          <o:OLEObject Type="Embed" ProgID="PowerPoint.Show.12" ShapeID="_x0000_i1025" DrawAspect="Content" ObjectID="_1641296711" r:id="rId18"/>
        </w:object>
      </w:r>
    </w:p>
    <w:p w14:paraId="7B171AC1" w14:textId="495A4137" w:rsidR="000F35B2" w:rsidRPr="007B116A" w:rsidRDefault="0094299C" w:rsidP="000F35B2">
      <w:pPr>
        <w:rPr>
          <w:rFonts w:cs="Arial"/>
        </w:rPr>
      </w:pPr>
      <w:r>
        <w:rPr>
          <w:rFonts w:cs="Arial"/>
        </w:rPr>
        <w:t>Figure 1: NAHCC g</w:t>
      </w:r>
      <w:r w:rsidR="000F35B2" w:rsidRPr="007B116A">
        <w:rPr>
          <w:rFonts w:cs="Arial"/>
        </w:rPr>
        <w:t>rid</w:t>
      </w:r>
      <w:r>
        <w:rPr>
          <w:rFonts w:cs="Arial"/>
        </w:rPr>
        <w:t xml:space="preserve"> highlighting the various stake</w:t>
      </w:r>
      <w:r w:rsidR="000F35B2" w:rsidRPr="007B116A">
        <w:rPr>
          <w:rFonts w:cs="Arial"/>
        </w:rPr>
        <w:t xml:space="preserve">holders interested in </w:t>
      </w:r>
      <w:r w:rsidR="000D66A3">
        <w:rPr>
          <w:rFonts w:cs="Arial"/>
        </w:rPr>
        <w:t>a</w:t>
      </w:r>
      <w:r w:rsidR="000F35B2" w:rsidRPr="007B116A">
        <w:rPr>
          <w:rFonts w:cs="Arial"/>
        </w:rPr>
        <w:t>llied health workflow (NAHCC, 2001, pp15</w:t>
      </w:r>
      <w:r w:rsidR="000F35B2" w:rsidRPr="007B116A">
        <w:rPr>
          <w:rStyle w:val="FootnoteReference"/>
          <w:rFonts w:cs="Arial"/>
        </w:rPr>
        <w:footnoteReference w:id="1"/>
      </w:r>
      <w:r w:rsidR="00840B1F">
        <w:rPr>
          <w:rFonts w:cs="Arial"/>
        </w:rPr>
        <w:t xml:space="preserve">) </w:t>
      </w:r>
    </w:p>
    <w:p w14:paraId="406A4630" w14:textId="77777777" w:rsidR="000F35B2" w:rsidRPr="00840B1F" w:rsidRDefault="000F35B2" w:rsidP="00840B1F">
      <w:pPr>
        <w:pStyle w:val="Heading2"/>
      </w:pPr>
      <w:bookmarkStart w:id="10" w:name="_Toc505002753"/>
      <w:bookmarkStart w:id="11" w:name="_Toc30683890"/>
      <w:r w:rsidRPr="00840B1F">
        <w:t>Future development</w:t>
      </w:r>
      <w:bookmarkEnd w:id="10"/>
      <w:bookmarkEnd w:id="11"/>
    </w:p>
    <w:p w14:paraId="481384D1" w14:textId="560A9DD9" w:rsidR="000F35B2" w:rsidRPr="007B116A" w:rsidRDefault="000D66A3" w:rsidP="000F35B2">
      <w:pPr>
        <w:pStyle w:val="BodyText"/>
      </w:pPr>
      <w:r>
        <w:t>There are plans to extend this standard</w:t>
      </w:r>
      <w:r w:rsidR="000F35B2" w:rsidRPr="007B116A">
        <w:t xml:space="preserve"> </w:t>
      </w:r>
      <w:r w:rsidR="000F35B2">
        <w:t xml:space="preserve">to </w:t>
      </w:r>
      <w:r>
        <w:t xml:space="preserve">include more about </w:t>
      </w:r>
      <w:r w:rsidR="000F35B2" w:rsidRPr="007B116A">
        <w:t xml:space="preserve">the scope of </w:t>
      </w:r>
      <w:r>
        <w:t xml:space="preserve">allied health </w:t>
      </w:r>
      <w:r w:rsidR="000F35B2" w:rsidRPr="007B116A">
        <w:t>professions</w:t>
      </w:r>
      <w:r w:rsidR="000F35B2">
        <w:t xml:space="preserve">, </w:t>
      </w:r>
      <w:r>
        <w:t>organisational participation</w:t>
      </w:r>
      <w:r w:rsidR="000F35B2" w:rsidRPr="007B116A">
        <w:t xml:space="preserve"> </w:t>
      </w:r>
      <w:r w:rsidR="000F35B2">
        <w:t>and activity</w:t>
      </w:r>
      <w:r w:rsidR="000F35B2" w:rsidRPr="007B116A">
        <w:t>.</w:t>
      </w:r>
      <w:r>
        <w:t xml:space="preserve"> The standard will </w:t>
      </w:r>
      <w:r w:rsidR="00F22CE6">
        <w:t xml:space="preserve">also </w:t>
      </w:r>
      <w:r>
        <w:t xml:space="preserve">be maintained to reflect the </w:t>
      </w:r>
      <w:r w:rsidR="00F22CE6">
        <w:t xml:space="preserve">important </w:t>
      </w:r>
      <w:r>
        <w:t xml:space="preserve">requirement for SNOMED CT and other </w:t>
      </w:r>
      <w:r w:rsidR="00D9212B">
        <w:t xml:space="preserve">foundational </w:t>
      </w:r>
      <w:r>
        <w:t>standards</w:t>
      </w:r>
      <w:r w:rsidR="00D9212B">
        <w:t xml:space="preserve"> for interoperability</w:t>
      </w:r>
      <w:r>
        <w:t>.</w:t>
      </w:r>
    </w:p>
    <w:p w14:paraId="2FDB168D" w14:textId="3E527D77" w:rsidR="000F35B2" w:rsidRPr="00840B1F" w:rsidRDefault="00F22CE6" w:rsidP="00840B1F">
      <w:pPr>
        <w:pStyle w:val="Heading2"/>
      </w:pPr>
      <w:bookmarkStart w:id="12" w:name="_Toc30683891"/>
      <w:r>
        <w:t>Implementation</w:t>
      </w:r>
      <w:bookmarkEnd w:id="12"/>
    </w:p>
    <w:p w14:paraId="02FCE3C9" w14:textId="6787959E" w:rsidR="000F35B2" w:rsidRPr="007B116A" w:rsidRDefault="000F35B2" w:rsidP="000F35B2">
      <w:pPr>
        <w:pStyle w:val="BodyText"/>
      </w:pPr>
      <w:r w:rsidRPr="007B116A">
        <w:t xml:space="preserve">There are </w:t>
      </w:r>
      <w:proofErr w:type="gramStart"/>
      <w:r w:rsidRPr="007B116A">
        <w:t>a large number of</w:t>
      </w:r>
      <w:proofErr w:type="gramEnd"/>
      <w:r w:rsidRPr="007B116A">
        <w:t xml:space="preserve"> valued stakeholders interested in </w:t>
      </w:r>
      <w:r w:rsidR="00D9212B">
        <w:t>a</w:t>
      </w:r>
      <w:r w:rsidRPr="007B116A">
        <w:t xml:space="preserve">llied </w:t>
      </w:r>
      <w:r w:rsidR="00D9212B">
        <w:t>h</w:t>
      </w:r>
      <w:r w:rsidRPr="007B116A">
        <w:t>ealth information.</w:t>
      </w:r>
      <w:r w:rsidR="00D9212B">
        <w:t xml:space="preserve"> </w:t>
      </w:r>
      <w:r w:rsidRPr="007B116A">
        <w:t>Moving towards a single standardised data set for five different professional disciplines nationally will require a significant paradigm shift in how information is collected.</w:t>
      </w:r>
      <w:r w:rsidR="00D9212B">
        <w:t xml:space="preserve"> </w:t>
      </w:r>
      <w:r w:rsidRPr="007B116A">
        <w:t>It is recognised that the transition to obtain all elements of this data set will take time, particularly in negotiation with any industry partners involved in the systems in place.</w:t>
      </w:r>
    </w:p>
    <w:p w14:paraId="3ABB5137" w14:textId="54CC82B9" w:rsidR="000F35B2" w:rsidRPr="00840B1F" w:rsidRDefault="000F35B2" w:rsidP="00436F83">
      <w:pPr>
        <w:pStyle w:val="Heading2"/>
        <w:pageBreakBefore/>
      </w:pPr>
      <w:bookmarkStart w:id="13" w:name="_Toc489615192"/>
      <w:bookmarkStart w:id="14" w:name="_Toc505002755"/>
      <w:bookmarkStart w:id="15" w:name="_Toc30683892"/>
      <w:r w:rsidRPr="00840B1F">
        <w:lastRenderedPageBreak/>
        <w:t xml:space="preserve">Data element </w:t>
      </w:r>
      <w:bookmarkEnd w:id="13"/>
      <w:bookmarkEnd w:id="14"/>
      <w:r w:rsidR="00F22CE6">
        <w:t>definitions</w:t>
      </w:r>
      <w:bookmarkEnd w:id="15"/>
    </w:p>
    <w:p w14:paraId="438532FC" w14:textId="75542680" w:rsidR="0089343C" w:rsidRDefault="000F35B2" w:rsidP="0094299C">
      <w:pPr>
        <w:pStyle w:val="BodyText"/>
        <w:rPr>
          <w:rFonts w:cs="Arial"/>
        </w:rPr>
      </w:pPr>
      <w:r w:rsidRPr="007B116A">
        <w:t xml:space="preserve">Each data element </w:t>
      </w:r>
      <w:r w:rsidR="00F22CE6">
        <w:t>in this standard is</w:t>
      </w:r>
      <w:r w:rsidRPr="007B116A">
        <w:t xml:space="preserve"> defined according to a set of metadata components </w:t>
      </w:r>
      <w:r w:rsidR="00F22CE6">
        <w:t>from</w:t>
      </w:r>
      <w:r w:rsidRPr="007B116A">
        <w:t xml:space="preserve"> ISO</w:t>
      </w:r>
      <w:r w:rsidR="00424C94">
        <w:t>/IEC</w:t>
      </w:r>
      <w:r w:rsidRPr="007B116A">
        <w:t xml:space="preserve"> 11179 </w:t>
      </w:r>
      <w:r w:rsidRPr="007B116A">
        <w:rPr>
          <w:i/>
        </w:rPr>
        <w:t>Information Technology – Specification and standardization of data elements</w:t>
      </w:r>
      <w:r w:rsidRPr="007B116A">
        <w:t>, 2003.</w:t>
      </w:r>
      <w:r w:rsidR="00D9212B">
        <w:t xml:space="preserve"> </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177"/>
        <w:gridCol w:w="2071"/>
        <w:gridCol w:w="2746"/>
        <w:gridCol w:w="2351"/>
      </w:tblGrid>
      <w:tr w:rsidR="0089343C" w:rsidRPr="008D448E" w14:paraId="09DB55AE" w14:textId="77777777" w:rsidTr="0089343C">
        <w:trPr>
          <w:trHeight w:val="454"/>
        </w:trPr>
        <w:tc>
          <w:tcPr>
            <w:tcW w:w="1165" w:type="pct"/>
            <w:shd w:val="clear" w:color="auto" w:fill="C6D9F1" w:themeFill="text2" w:themeFillTint="33"/>
            <w:vAlign w:val="center"/>
          </w:tcPr>
          <w:p w14:paraId="263F9EAA" w14:textId="77777777" w:rsidR="0089343C" w:rsidRPr="008D448E" w:rsidRDefault="0089343C" w:rsidP="008D448E">
            <w:pPr>
              <w:pStyle w:val="BodyText"/>
            </w:pPr>
            <w:r w:rsidRPr="008D448E">
              <w:t>Definition</w:t>
            </w:r>
          </w:p>
        </w:tc>
        <w:tc>
          <w:tcPr>
            <w:tcW w:w="3835" w:type="pct"/>
            <w:gridSpan w:val="3"/>
            <w:vAlign w:val="center"/>
          </w:tcPr>
          <w:p w14:paraId="71B6B8C5" w14:textId="163A8222" w:rsidR="0089343C" w:rsidRPr="008D448E" w:rsidRDefault="008D448E" w:rsidP="008D448E">
            <w:pPr>
              <w:pStyle w:val="BodyText"/>
            </w:pPr>
            <w:r w:rsidRPr="008D448E">
              <w:t>A statement that expresses the essential nature of the data element and its differentiation from all other data elements</w:t>
            </w:r>
            <w:r w:rsidR="0089343C" w:rsidRPr="008D448E">
              <w:t xml:space="preserve"> </w:t>
            </w:r>
            <w:r w:rsidR="00F22CE6">
              <w:t>in this standard</w:t>
            </w:r>
          </w:p>
        </w:tc>
      </w:tr>
      <w:tr w:rsidR="0089343C" w:rsidRPr="008D448E" w14:paraId="782B8C70" w14:textId="77777777" w:rsidTr="0089343C">
        <w:trPr>
          <w:trHeight w:val="454"/>
        </w:trPr>
        <w:tc>
          <w:tcPr>
            <w:tcW w:w="1165" w:type="pct"/>
            <w:shd w:val="clear" w:color="auto" w:fill="C6D9F1" w:themeFill="text2" w:themeFillTint="33"/>
            <w:vAlign w:val="center"/>
          </w:tcPr>
          <w:p w14:paraId="3E72AE48" w14:textId="77777777" w:rsidR="0089343C" w:rsidRPr="008D448E" w:rsidRDefault="0089343C" w:rsidP="008D448E">
            <w:pPr>
              <w:pStyle w:val="BodyText"/>
            </w:pPr>
            <w:r w:rsidRPr="008D448E">
              <w:t>Source standards</w:t>
            </w:r>
          </w:p>
        </w:tc>
        <w:tc>
          <w:tcPr>
            <w:tcW w:w="3835" w:type="pct"/>
            <w:gridSpan w:val="3"/>
            <w:vAlign w:val="center"/>
          </w:tcPr>
          <w:p w14:paraId="5094D13A" w14:textId="0E0CA59F" w:rsidR="0089343C" w:rsidRPr="008D448E" w:rsidRDefault="00F22CE6" w:rsidP="00F22CE6">
            <w:pPr>
              <w:pStyle w:val="BodyText"/>
            </w:pPr>
            <w:r>
              <w:t>E</w:t>
            </w:r>
            <w:r w:rsidR="008D448E" w:rsidRPr="008D448E">
              <w:t xml:space="preserve">stablished data definitions or guidelines </w:t>
            </w:r>
            <w:r>
              <w:t>pertaining to the data element</w:t>
            </w:r>
          </w:p>
        </w:tc>
      </w:tr>
      <w:tr w:rsidR="0089343C" w:rsidRPr="008D448E" w14:paraId="307AB027" w14:textId="77777777" w:rsidTr="008D448E">
        <w:trPr>
          <w:trHeight w:val="454"/>
        </w:trPr>
        <w:tc>
          <w:tcPr>
            <w:tcW w:w="1165" w:type="pct"/>
            <w:shd w:val="clear" w:color="auto" w:fill="C6D9F1" w:themeFill="text2" w:themeFillTint="33"/>
            <w:vAlign w:val="center"/>
          </w:tcPr>
          <w:p w14:paraId="39B793E2" w14:textId="77777777" w:rsidR="0089343C" w:rsidRPr="008D448E" w:rsidRDefault="0089343C" w:rsidP="008D448E">
            <w:pPr>
              <w:pStyle w:val="BodyText"/>
            </w:pPr>
            <w:r w:rsidRPr="008D448E">
              <w:t>Data type</w:t>
            </w:r>
          </w:p>
        </w:tc>
        <w:tc>
          <w:tcPr>
            <w:tcW w:w="1108" w:type="pct"/>
            <w:vAlign w:val="center"/>
          </w:tcPr>
          <w:p w14:paraId="3FC29B8C" w14:textId="77777777" w:rsidR="008D448E" w:rsidRDefault="008D448E" w:rsidP="008D448E">
            <w:pPr>
              <w:pStyle w:val="BodyText"/>
              <w:rPr>
                <w:rFonts w:cs="Arial"/>
              </w:rPr>
            </w:pPr>
            <w:r>
              <w:rPr>
                <w:rFonts w:cs="Arial"/>
              </w:rPr>
              <w:t>Alphabetic (A)</w:t>
            </w:r>
          </w:p>
          <w:p w14:paraId="182F84C6" w14:textId="77777777" w:rsidR="008D448E" w:rsidRDefault="008D448E" w:rsidP="008D448E">
            <w:pPr>
              <w:pStyle w:val="BodyText"/>
              <w:rPr>
                <w:rFonts w:cs="Arial"/>
              </w:rPr>
            </w:pPr>
            <w:r w:rsidRPr="007B116A">
              <w:rPr>
                <w:rFonts w:cs="Arial"/>
              </w:rPr>
              <w:t>Numeric (N</w:t>
            </w:r>
            <w:r>
              <w:rPr>
                <w:rFonts w:cs="Arial"/>
              </w:rPr>
              <w:t>)</w:t>
            </w:r>
          </w:p>
          <w:p w14:paraId="050C9108" w14:textId="72055234" w:rsidR="008D448E" w:rsidRDefault="008D448E" w:rsidP="008D448E">
            <w:pPr>
              <w:pStyle w:val="BodyText"/>
              <w:rPr>
                <w:rFonts w:cs="Arial"/>
              </w:rPr>
            </w:pPr>
            <w:r>
              <w:rPr>
                <w:rFonts w:cs="Arial"/>
              </w:rPr>
              <w:t>Alphanumeric (X)</w:t>
            </w:r>
          </w:p>
          <w:p w14:paraId="52B10DDB" w14:textId="65F50D50" w:rsidR="0089343C" w:rsidRPr="008D448E" w:rsidRDefault="008D448E" w:rsidP="008D448E">
            <w:pPr>
              <w:pStyle w:val="BodyText"/>
            </w:pPr>
            <w:r>
              <w:rPr>
                <w:rFonts w:cs="Arial"/>
              </w:rPr>
              <w:t>Boolean</w:t>
            </w:r>
          </w:p>
        </w:tc>
        <w:tc>
          <w:tcPr>
            <w:tcW w:w="1469" w:type="pct"/>
            <w:shd w:val="clear" w:color="auto" w:fill="C6D9F1" w:themeFill="text2" w:themeFillTint="33"/>
            <w:vAlign w:val="center"/>
          </w:tcPr>
          <w:p w14:paraId="6D6D72B5" w14:textId="77777777" w:rsidR="0089343C" w:rsidRPr="008D448E" w:rsidRDefault="0089343C" w:rsidP="008D448E">
            <w:pPr>
              <w:pStyle w:val="BodyText"/>
            </w:pPr>
            <w:r w:rsidRPr="008D448E">
              <w:t>Representational class</w:t>
            </w:r>
          </w:p>
        </w:tc>
        <w:tc>
          <w:tcPr>
            <w:tcW w:w="1258" w:type="pct"/>
            <w:vAlign w:val="center"/>
          </w:tcPr>
          <w:p w14:paraId="5F45B278" w14:textId="7EF1326C" w:rsidR="0094299C" w:rsidRDefault="0094299C" w:rsidP="008D448E">
            <w:pPr>
              <w:pStyle w:val="BodyText"/>
              <w:rPr>
                <w:rFonts w:cs="Arial"/>
              </w:rPr>
            </w:pPr>
            <w:r>
              <w:rPr>
                <w:rFonts w:cs="Arial"/>
              </w:rPr>
              <w:t>C</w:t>
            </w:r>
            <w:r w:rsidRPr="007B116A">
              <w:rPr>
                <w:rFonts w:cs="Arial"/>
              </w:rPr>
              <w:t>ode,</w:t>
            </w:r>
            <w:r>
              <w:rPr>
                <w:rFonts w:cs="Arial"/>
              </w:rPr>
              <w:t xml:space="preserve"> free text, value or identifier</w:t>
            </w:r>
          </w:p>
          <w:p w14:paraId="1AD67607" w14:textId="5CB73D1E" w:rsidR="0089343C" w:rsidRPr="008D448E" w:rsidRDefault="0094299C" w:rsidP="00D52893">
            <w:pPr>
              <w:pStyle w:val="BodyText"/>
            </w:pPr>
            <w:r w:rsidRPr="007B116A">
              <w:rPr>
                <w:rFonts w:cs="Arial"/>
              </w:rPr>
              <w:t xml:space="preserve">For date </w:t>
            </w:r>
            <w:r>
              <w:rPr>
                <w:rFonts w:cs="Arial"/>
              </w:rPr>
              <w:t xml:space="preserve">and time data types, </w:t>
            </w:r>
            <w:r w:rsidRPr="007B116A">
              <w:rPr>
                <w:rFonts w:cs="Arial"/>
              </w:rPr>
              <w:t>use f</w:t>
            </w:r>
            <w:r>
              <w:rPr>
                <w:rFonts w:cs="Arial"/>
              </w:rPr>
              <w:t>ull</w:t>
            </w:r>
            <w:r w:rsidR="00D52893">
              <w:rPr>
                <w:rFonts w:cs="Arial"/>
              </w:rPr>
              <w:t xml:space="preserve"> date or</w:t>
            </w:r>
            <w:r>
              <w:rPr>
                <w:rFonts w:cs="Arial"/>
              </w:rPr>
              <w:t xml:space="preserve"> partial </w:t>
            </w:r>
            <w:r w:rsidR="00D52893">
              <w:rPr>
                <w:rFonts w:cs="Arial"/>
              </w:rPr>
              <w:t>date</w:t>
            </w:r>
          </w:p>
        </w:tc>
      </w:tr>
      <w:tr w:rsidR="0089343C" w:rsidRPr="008D448E" w14:paraId="564394E2" w14:textId="77777777" w:rsidTr="008D448E">
        <w:trPr>
          <w:trHeight w:val="454"/>
        </w:trPr>
        <w:tc>
          <w:tcPr>
            <w:tcW w:w="1165" w:type="pct"/>
            <w:shd w:val="clear" w:color="auto" w:fill="C6D9F1" w:themeFill="text2" w:themeFillTint="33"/>
            <w:vAlign w:val="center"/>
          </w:tcPr>
          <w:p w14:paraId="6DC49830" w14:textId="0FDC837B" w:rsidR="0089343C" w:rsidRPr="008D448E" w:rsidRDefault="0089343C" w:rsidP="008D448E">
            <w:pPr>
              <w:pStyle w:val="BodyText"/>
            </w:pPr>
            <w:r w:rsidRPr="008D448E">
              <w:t>Field size</w:t>
            </w:r>
          </w:p>
        </w:tc>
        <w:tc>
          <w:tcPr>
            <w:tcW w:w="1108" w:type="pct"/>
            <w:vAlign w:val="center"/>
          </w:tcPr>
          <w:p w14:paraId="2A0F6957" w14:textId="030BE5DE" w:rsidR="0089343C" w:rsidRPr="008D448E" w:rsidRDefault="0094299C" w:rsidP="0094299C">
            <w:pPr>
              <w:pStyle w:val="BodyText"/>
            </w:pPr>
            <w:r>
              <w:rPr>
                <w:rFonts w:cs="Arial"/>
              </w:rPr>
              <w:t>Maximum number of characters</w:t>
            </w:r>
          </w:p>
        </w:tc>
        <w:tc>
          <w:tcPr>
            <w:tcW w:w="1469" w:type="pct"/>
            <w:shd w:val="clear" w:color="auto" w:fill="C6D9F1" w:themeFill="text2" w:themeFillTint="33"/>
            <w:vAlign w:val="center"/>
          </w:tcPr>
          <w:p w14:paraId="2C490AD8" w14:textId="77777777" w:rsidR="0089343C" w:rsidRPr="008D448E" w:rsidRDefault="0089343C" w:rsidP="008D448E">
            <w:pPr>
              <w:pStyle w:val="BodyText"/>
            </w:pPr>
            <w:r w:rsidRPr="008D448E">
              <w:t>Representational layout</w:t>
            </w:r>
          </w:p>
        </w:tc>
        <w:tc>
          <w:tcPr>
            <w:tcW w:w="1258" w:type="pct"/>
            <w:vAlign w:val="center"/>
          </w:tcPr>
          <w:p w14:paraId="25B44F7C" w14:textId="6A825BA8" w:rsidR="0094299C" w:rsidRDefault="0094299C" w:rsidP="008D448E">
            <w:pPr>
              <w:pStyle w:val="BodyText"/>
              <w:rPr>
                <w:rFonts w:cs="Arial"/>
              </w:rPr>
            </w:pPr>
            <w:r w:rsidRPr="007B116A">
              <w:rPr>
                <w:rFonts w:cs="Arial"/>
              </w:rPr>
              <w:t>The arrangement of</w:t>
            </w:r>
            <w:r>
              <w:rPr>
                <w:rFonts w:cs="Arial"/>
              </w:rPr>
              <w:t xml:space="preserve"> characters in the data element</w:t>
            </w:r>
            <w:r w:rsidR="00D45CB6">
              <w:rPr>
                <w:rFonts w:cs="Arial"/>
              </w:rPr>
              <w:t xml:space="preserve"> – eg:</w:t>
            </w:r>
          </w:p>
          <w:p w14:paraId="4268B6AD" w14:textId="622DFDDE" w:rsidR="0094299C" w:rsidRDefault="0094299C" w:rsidP="00D45CB6">
            <w:pPr>
              <w:pStyle w:val="BodyText"/>
              <w:numPr>
                <w:ilvl w:val="0"/>
                <w:numId w:val="21"/>
              </w:numPr>
              <w:rPr>
                <w:rFonts w:cs="Arial"/>
              </w:rPr>
            </w:pPr>
            <w:r w:rsidRPr="007B116A">
              <w:rPr>
                <w:rFonts w:cs="Arial"/>
              </w:rPr>
              <w:t>‘</w:t>
            </w:r>
            <w:proofErr w:type="gramStart"/>
            <w:r w:rsidRPr="007B116A">
              <w:rPr>
                <w:rFonts w:cs="Arial"/>
              </w:rPr>
              <w:t>A(</w:t>
            </w:r>
            <w:proofErr w:type="gramEnd"/>
            <w:r w:rsidRPr="007B116A">
              <w:rPr>
                <w:rFonts w:cs="Arial"/>
              </w:rPr>
              <w:t xml:space="preserve">50)’ means </w:t>
            </w:r>
            <w:r>
              <w:rPr>
                <w:rFonts w:cs="Arial"/>
              </w:rPr>
              <w:t>up to 50 alphabetic characters</w:t>
            </w:r>
          </w:p>
          <w:p w14:paraId="46CE0A90" w14:textId="77777777" w:rsidR="0089343C" w:rsidRDefault="0094299C" w:rsidP="00D45CB6">
            <w:pPr>
              <w:pStyle w:val="BodyText"/>
              <w:numPr>
                <w:ilvl w:val="0"/>
                <w:numId w:val="21"/>
              </w:numPr>
              <w:rPr>
                <w:rFonts w:cs="Arial"/>
              </w:rPr>
            </w:pPr>
            <w:r w:rsidRPr="007B116A">
              <w:rPr>
                <w:rFonts w:cs="Arial"/>
              </w:rPr>
              <w:t xml:space="preserve">‘NNAAAA’ means </w:t>
            </w:r>
            <w:r>
              <w:rPr>
                <w:rFonts w:cs="Arial"/>
              </w:rPr>
              <w:t xml:space="preserve">two </w:t>
            </w:r>
            <w:r w:rsidRPr="007B116A">
              <w:rPr>
                <w:rFonts w:cs="Arial"/>
              </w:rPr>
              <w:t>numeric</w:t>
            </w:r>
            <w:r>
              <w:rPr>
                <w:rFonts w:cs="Arial"/>
              </w:rPr>
              <w:t xml:space="preserve"> followed by four alphabetic characters</w:t>
            </w:r>
          </w:p>
          <w:p w14:paraId="0931CAF3" w14:textId="4061CA37" w:rsidR="00D45CB6" w:rsidRPr="0094299C" w:rsidRDefault="00D52893" w:rsidP="00F22CE6">
            <w:pPr>
              <w:pStyle w:val="BodyText"/>
              <w:rPr>
                <w:rFonts w:cs="Arial"/>
              </w:rPr>
            </w:pPr>
            <w:r w:rsidRPr="007B116A">
              <w:rPr>
                <w:rFonts w:cs="Arial"/>
              </w:rPr>
              <w:t xml:space="preserve">Full </w:t>
            </w:r>
            <w:r>
              <w:rPr>
                <w:rFonts w:cs="Arial"/>
              </w:rPr>
              <w:t>date</w:t>
            </w:r>
            <w:r w:rsidR="00F22CE6">
              <w:rPr>
                <w:rFonts w:cs="Arial"/>
              </w:rPr>
              <w:t>/time</w:t>
            </w:r>
            <w:r>
              <w:rPr>
                <w:rFonts w:cs="Arial"/>
              </w:rPr>
              <w:t xml:space="preserve"> representation is </w:t>
            </w:r>
            <w:r w:rsidR="00F22CE6">
              <w:rPr>
                <w:rFonts w:cs="Arial"/>
              </w:rPr>
              <w:t>YYYYMMDD</w:t>
            </w:r>
            <w:r>
              <w:rPr>
                <w:rFonts w:cs="Arial"/>
              </w:rPr>
              <w:t xml:space="preserve"> </w:t>
            </w:r>
            <w:proofErr w:type="spellStart"/>
            <w:r w:rsidR="00D45CB6">
              <w:rPr>
                <w:rFonts w:cs="Arial"/>
              </w:rPr>
              <w:t>hh:</w:t>
            </w:r>
            <w:proofErr w:type="gramStart"/>
            <w:r w:rsidR="00D45CB6">
              <w:rPr>
                <w:rFonts w:cs="Arial"/>
              </w:rPr>
              <w:t>mm:ss</w:t>
            </w:r>
            <w:proofErr w:type="spellEnd"/>
            <w:proofErr w:type="gramEnd"/>
          </w:p>
        </w:tc>
      </w:tr>
      <w:tr w:rsidR="0089343C" w:rsidRPr="008D448E" w14:paraId="3B70DBA0" w14:textId="77777777" w:rsidTr="0089343C">
        <w:trPr>
          <w:trHeight w:val="454"/>
        </w:trPr>
        <w:tc>
          <w:tcPr>
            <w:tcW w:w="1165" w:type="pct"/>
            <w:shd w:val="clear" w:color="auto" w:fill="C6D9F1" w:themeFill="text2" w:themeFillTint="33"/>
            <w:vAlign w:val="center"/>
          </w:tcPr>
          <w:p w14:paraId="79B37C50" w14:textId="4634EB48" w:rsidR="0089343C" w:rsidRPr="008D448E" w:rsidRDefault="0089343C" w:rsidP="008D448E">
            <w:pPr>
              <w:pStyle w:val="BodyText"/>
            </w:pPr>
            <w:r w:rsidRPr="008D448E">
              <w:t xml:space="preserve">Data domain </w:t>
            </w:r>
          </w:p>
        </w:tc>
        <w:tc>
          <w:tcPr>
            <w:tcW w:w="3835" w:type="pct"/>
            <w:gridSpan w:val="3"/>
            <w:vAlign w:val="center"/>
          </w:tcPr>
          <w:p w14:paraId="0341B38D" w14:textId="77777777" w:rsidR="00D45CB6" w:rsidRDefault="0089343C" w:rsidP="008D448E">
            <w:pPr>
              <w:pStyle w:val="BodyText"/>
            </w:pPr>
            <w:r w:rsidRPr="008D448E">
              <w:t>The valid values or codes that are a</w:t>
            </w:r>
            <w:r w:rsidR="00D45CB6">
              <w:t>cceptable for the data element</w:t>
            </w:r>
          </w:p>
          <w:p w14:paraId="77DE7E63" w14:textId="50E1D8A9" w:rsidR="008D448E" w:rsidRPr="008D448E" w:rsidRDefault="0089343C" w:rsidP="008D448E">
            <w:pPr>
              <w:pStyle w:val="BodyText"/>
            </w:pPr>
            <w:r w:rsidRPr="008D448E">
              <w:t>The data elements contained in this standard are dates, free t</w:t>
            </w:r>
            <w:r w:rsidR="008D448E" w:rsidRPr="008D448E">
              <w:t>ext or coded</w:t>
            </w:r>
          </w:p>
          <w:p w14:paraId="75B4FD93" w14:textId="0DAFD654" w:rsidR="0089343C" w:rsidRPr="008D448E" w:rsidRDefault="0089343C" w:rsidP="008D448E">
            <w:pPr>
              <w:pStyle w:val="BodyText"/>
            </w:pPr>
            <w:r w:rsidRPr="008D448E">
              <w:t>Each coded data element has a specified code set</w:t>
            </w:r>
          </w:p>
        </w:tc>
      </w:tr>
      <w:tr w:rsidR="0089343C" w:rsidRPr="008D448E" w14:paraId="21EAB7E5" w14:textId="77777777" w:rsidTr="0089343C">
        <w:trPr>
          <w:trHeight w:val="454"/>
        </w:trPr>
        <w:tc>
          <w:tcPr>
            <w:tcW w:w="1165" w:type="pct"/>
            <w:shd w:val="clear" w:color="auto" w:fill="C6D9F1" w:themeFill="text2" w:themeFillTint="33"/>
            <w:vAlign w:val="center"/>
          </w:tcPr>
          <w:p w14:paraId="73A66044" w14:textId="0A91C7C5" w:rsidR="0089343C" w:rsidRPr="008D448E" w:rsidRDefault="0089343C" w:rsidP="008D448E">
            <w:pPr>
              <w:pStyle w:val="BodyText"/>
            </w:pPr>
            <w:r w:rsidRPr="008D448E">
              <w:t>Guide for use</w:t>
            </w:r>
          </w:p>
        </w:tc>
        <w:tc>
          <w:tcPr>
            <w:tcW w:w="3835" w:type="pct"/>
            <w:gridSpan w:val="3"/>
            <w:vAlign w:val="center"/>
          </w:tcPr>
          <w:p w14:paraId="50C7F40F" w14:textId="71A36A2C" w:rsidR="0089343C" w:rsidRPr="008D448E" w:rsidRDefault="0089343C" w:rsidP="008D448E">
            <w:pPr>
              <w:pStyle w:val="BodyText"/>
            </w:pPr>
            <w:r w:rsidRPr="008D448E">
              <w:t>Additional guidance to inf</w:t>
            </w:r>
            <w:r w:rsidR="00F22CE6">
              <w:t>orm the use of the data element</w:t>
            </w:r>
          </w:p>
        </w:tc>
      </w:tr>
      <w:tr w:rsidR="0089343C" w:rsidRPr="008D448E" w14:paraId="722C2F72" w14:textId="77777777" w:rsidTr="0089343C">
        <w:trPr>
          <w:trHeight w:val="454"/>
        </w:trPr>
        <w:tc>
          <w:tcPr>
            <w:tcW w:w="1165" w:type="pct"/>
            <w:shd w:val="clear" w:color="auto" w:fill="C6D9F1" w:themeFill="text2" w:themeFillTint="33"/>
            <w:vAlign w:val="center"/>
          </w:tcPr>
          <w:p w14:paraId="449D9ADE" w14:textId="77777777" w:rsidR="0089343C" w:rsidRPr="008D448E" w:rsidRDefault="0089343C" w:rsidP="008D448E">
            <w:pPr>
              <w:pStyle w:val="BodyText"/>
            </w:pPr>
            <w:r w:rsidRPr="008D448E">
              <w:t>Verification rules</w:t>
            </w:r>
          </w:p>
        </w:tc>
        <w:tc>
          <w:tcPr>
            <w:tcW w:w="3835" w:type="pct"/>
            <w:gridSpan w:val="3"/>
            <w:vAlign w:val="center"/>
          </w:tcPr>
          <w:p w14:paraId="6D4B05D8" w14:textId="4047EEB9" w:rsidR="0089343C" w:rsidRPr="008D448E" w:rsidRDefault="0089343C" w:rsidP="008D448E">
            <w:pPr>
              <w:pStyle w:val="BodyText"/>
            </w:pPr>
            <w:r w:rsidRPr="008D448E">
              <w:t>Quality control mechanisms that preclude invalid values</w:t>
            </w:r>
          </w:p>
        </w:tc>
      </w:tr>
    </w:tbl>
    <w:p w14:paraId="6801C06A" w14:textId="77777777" w:rsidR="0089343C" w:rsidRDefault="0089343C" w:rsidP="000F35B2">
      <w:pPr>
        <w:rPr>
          <w:rFonts w:cs="Arial"/>
        </w:rPr>
      </w:pPr>
    </w:p>
    <w:p w14:paraId="2684C275" w14:textId="77777777" w:rsidR="0094299C" w:rsidRDefault="0094299C" w:rsidP="000F35B2">
      <w:pPr>
        <w:rPr>
          <w:rFonts w:cs="Arial"/>
        </w:rPr>
      </w:pPr>
    </w:p>
    <w:p w14:paraId="42557D0F" w14:textId="77777777" w:rsidR="000F35B2" w:rsidRPr="00840B1F" w:rsidRDefault="000F35B2" w:rsidP="00840B1F">
      <w:pPr>
        <w:pStyle w:val="Heading1"/>
      </w:pPr>
      <w:bookmarkStart w:id="16" w:name="_Toc489615195"/>
      <w:bookmarkStart w:id="17" w:name="_Toc505002756"/>
      <w:bookmarkStart w:id="18" w:name="_Ref505606144"/>
      <w:bookmarkStart w:id="19" w:name="_Ref505606148"/>
      <w:bookmarkStart w:id="20" w:name="_Ref505606149"/>
      <w:bookmarkStart w:id="21" w:name="_Ref505606159"/>
      <w:bookmarkStart w:id="22" w:name="_Toc30683893"/>
      <w:r w:rsidRPr="00840B1F">
        <w:lastRenderedPageBreak/>
        <w:t>Data elements</w:t>
      </w:r>
      <w:bookmarkEnd w:id="16"/>
      <w:bookmarkEnd w:id="17"/>
      <w:bookmarkEnd w:id="18"/>
      <w:bookmarkEnd w:id="19"/>
      <w:bookmarkEnd w:id="20"/>
      <w:bookmarkEnd w:id="21"/>
      <w:bookmarkEnd w:id="22"/>
    </w:p>
    <w:p w14:paraId="64AB8E80" w14:textId="1C822064" w:rsidR="000F35B2" w:rsidRPr="007B116A" w:rsidRDefault="000F35B2" w:rsidP="00E02962">
      <w:pPr>
        <w:pStyle w:val="BodyText"/>
      </w:pPr>
      <w:r w:rsidRPr="007B116A">
        <w:t>This section</w:t>
      </w:r>
      <w:r w:rsidR="009A3C43">
        <w:t xml:space="preserve"> describes the required set of allied h</w:t>
      </w:r>
      <w:r w:rsidRPr="007B116A">
        <w:t>ealth service and activity data elements.</w:t>
      </w:r>
      <w:r w:rsidR="00D9212B">
        <w:t xml:space="preserve"> </w:t>
      </w:r>
      <w:r w:rsidRPr="007B116A">
        <w:t>Together, these elements identify and describe a period of active care, from start to completi</w:t>
      </w:r>
      <w:r w:rsidR="009A3C43">
        <w:t>on, between the allied h</w:t>
      </w:r>
      <w:r w:rsidRPr="007B116A">
        <w:t>ealth professional and the patient.</w:t>
      </w:r>
      <w:r w:rsidR="00D9212B">
        <w:t xml:space="preserve"> </w:t>
      </w:r>
    </w:p>
    <w:p w14:paraId="2486AD7A" w14:textId="2785A3F2" w:rsidR="000F35B2" w:rsidRPr="007B116A" w:rsidRDefault="000F35B2" w:rsidP="00E02962">
      <w:pPr>
        <w:pStyle w:val="BodyText"/>
      </w:pPr>
      <w:r w:rsidRPr="007B116A">
        <w:t xml:space="preserve">All data elements </w:t>
      </w:r>
      <w:r w:rsidR="009A3C43">
        <w:t>described in this standard are m</w:t>
      </w:r>
      <w:r w:rsidRPr="007B116A">
        <w:t>andatory</w:t>
      </w:r>
      <w:r w:rsidR="009A3C43">
        <w:t xml:space="preserve"> for collection</w:t>
      </w:r>
      <w:r w:rsidRPr="007B116A">
        <w:t>.</w:t>
      </w:r>
    </w:p>
    <w:p w14:paraId="5DB9E727" w14:textId="705D21BC" w:rsidR="000F35B2" w:rsidRPr="007B116A" w:rsidRDefault="00023EEF" w:rsidP="000F35B2">
      <w:pPr>
        <w:spacing w:after="120" w:line="240" w:lineRule="auto"/>
        <w:ind w:left="720"/>
        <w:rPr>
          <w:rFonts w:cs="Arial"/>
        </w:rPr>
      </w:pPr>
      <w:r>
        <w:rPr>
          <w:rFonts w:cs="Arial"/>
        </w:rPr>
        <w:fldChar w:fldCharType="begin"/>
      </w:r>
      <w:r>
        <w:rPr>
          <w:rFonts w:cs="Arial"/>
        </w:rPr>
        <w:instrText xml:space="preserve"> REF  _Ref490049482 \h \r  \* MERGEFORMAT </w:instrText>
      </w:r>
      <w:r>
        <w:rPr>
          <w:rFonts w:cs="Arial"/>
        </w:rPr>
      </w:r>
      <w:r>
        <w:rPr>
          <w:rFonts w:cs="Arial"/>
        </w:rPr>
        <w:fldChar w:fldCharType="separate"/>
      </w:r>
      <w:r w:rsidR="004B26C2">
        <w:rPr>
          <w:rFonts w:cs="Arial"/>
        </w:rPr>
        <w:t>2.1</w:t>
      </w:r>
      <w:r>
        <w:rPr>
          <w:rFonts w:cs="Arial"/>
        </w:rPr>
        <w:fldChar w:fldCharType="end"/>
      </w:r>
      <w:r w:rsidR="000F35B2" w:rsidRPr="007B116A">
        <w:rPr>
          <w:rFonts w:cs="Arial"/>
        </w:rPr>
        <w:tab/>
      </w:r>
      <w:r w:rsidR="000F35B2" w:rsidRPr="007B116A">
        <w:rPr>
          <w:rFonts w:cs="Arial"/>
        </w:rPr>
        <w:fldChar w:fldCharType="begin"/>
      </w:r>
      <w:r w:rsidR="000F35B2" w:rsidRPr="007B116A">
        <w:rPr>
          <w:rFonts w:cs="Arial"/>
        </w:rPr>
        <w:instrText xml:space="preserve"> REF _Ref490049499 \h  \* MERGEFORMAT </w:instrText>
      </w:r>
      <w:r w:rsidR="000F35B2" w:rsidRPr="007B116A">
        <w:rPr>
          <w:rFonts w:cs="Arial"/>
        </w:rPr>
      </w:r>
      <w:r w:rsidR="000F35B2" w:rsidRPr="007B116A">
        <w:rPr>
          <w:rFonts w:cs="Arial"/>
        </w:rPr>
        <w:fldChar w:fldCharType="separate"/>
      </w:r>
      <w:r w:rsidR="004B26C2" w:rsidRPr="004B26C2">
        <w:rPr>
          <w:rFonts w:cs="Arial"/>
        </w:rPr>
        <w:t>District Health Board</w:t>
      </w:r>
      <w:r w:rsidR="000F35B2" w:rsidRPr="007B116A">
        <w:rPr>
          <w:rFonts w:cs="Arial"/>
        </w:rPr>
        <w:fldChar w:fldCharType="end"/>
      </w:r>
    </w:p>
    <w:p w14:paraId="3FE5A819" w14:textId="7D822C29" w:rsidR="000F35B2" w:rsidRPr="007B116A" w:rsidRDefault="000F35B2" w:rsidP="000F35B2">
      <w:pPr>
        <w:spacing w:after="120" w:line="240" w:lineRule="auto"/>
        <w:ind w:left="720"/>
        <w:rPr>
          <w:rFonts w:cs="Arial"/>
        </w:rPr>
      </w:pPr>
      <w:r w:rsidRPr="007B116A">
        <w:rPr>
          <w:rFonts w:cs="Arial"/>
        </w:rPr>
        <w:fldChar w:fldCharType="begin"/>
      </w:r>
      <w:r w:rsidRPr="007B116A">
        <w:rPr>
          <w:rFonts w:cs="Arial"/>
        </w:rPr>
        <w:instrText xml:space="preserve"> REF _Ref490049563 \r \h  \* MERGEFORMAT </w:instrText>
      </w:r>
      <w:r w:rsidRPr="007B116A">
        <w:rPr>
          <w:rFonts w:cs="Arial"/>
        </w:rPr>
      </w:r>
      <w:r w:rsidRPr="007B116A">
        <w:rPr>
          <w:rFonts w:cs="Arial"/>
        </w:rPr>
        <w:fldChar w:fldCharType="separate"/>
      </w:r>
      <w:r w:rsidR="004B26C2">
        <w:rPr>
          <w:rFonts w:cs="Arial"/>
        </w:rPr>
        <w:t>2.2</w:t>
      </w:r>
      <w:r w:rsidRPr="007B116A">
        <w:rPr>
          <w:rFonts w:cs="Arial"/>
        </w:rPr>
        <w:fldChar w:fldCharType="end"/>
      </w:r>
      <w:r w:rsidRPr="007B116A">
        <w:rPr>
          <w:rFonts w:cs="Arial"/>
        </w:rPr>
        <w:tab/>
      </w:r>
      <w:r w:rsidRPr="007B116A">
        <w:rPr>
          <w:rFonts w:cs="Arial"/>
        </w:rPr>
        <w:fldChar w:fldCharType="begin"/>
      </w:r>
      <w:r w:rsidRPr="007B116A">
        <w:rPr>
          <w:rFonts w:cs="Arial"/>
        </w:rPr>
        <w:instrText xml:space="preserve"> REF  _Ref490049568 \h  \* MERGEFORMAT </w:instrText>
      </w:r>
      <w:r w:rsidRPr="007B116A">
        <w:rPr>
          <w:rFonts w:cs="Arial"/>
        </w:rPr>
      </w:r>
      <w:r w:rsidRPr="007B116A">
        <w:rPr>
          <w:rFonts w:cs="Arial"/>
        </w:rPr>
        <w:fldChar w:fldCharType="separate"/>
      </w:r>
      <w:r w:rsidR="004B26C2" w:rsidRPr="004B26C2">
        <w:rPr>
          <w:rFonts w:cs="Arial"/>
        </w:rPr>
        <w:t>Patient identifier</w:t>
      </w:r>
      <w:r w:rsidRPr="007B116A">
        <w:rPr>
          <w:rFonts w:cs="Arial"/>
        </w:rPr>
        <w:fldChar w:fldCharType="end"/>
      </w:r>
    </w:p>
    <w:p w14:paraId="256DC5C4" w14:textId="70B3DA95" w:rsidR="00436F83" w:rsidRDefault="00436F83" w:rsidP="000F35B2">
      <w:pPr>
        <w:spacing w:after="120" w:line="240" w:lineRule="auto"/>
        <w:ind w:left="720"/>
        <w:rPr>
          <w:rFonts w:cs="Arial"/>
        </w:rPr>
      </w:pPr>
      <w:r>
        <w:rPr>
          <w:rFonts w:cs="Arial"/>
        </w:rPr>
        <w:fldChar w:fldCharType="begin"/>
      </w:r>
      <w:r>
        <w:rPr>
          <w:rFonts w:cs="Arial"/>
        </w:rPr>
        <w:instrText xml:space="preserve"> REF _Ref507581348 \r \h </w:instrText>
      </w:r>
      <w:r>
        <w:rPr>
          <w:rFonts w:cs="Arial"/>
        </w:rPr>
      </w:r>
      <w:r>
        <w:rPr>
          <w:rFonts w:cs="Arial"/>
        </w:rPr>
        <w:fldChar w:fldCharType="separate"/>
      </w:r>
      <w:r w:rsidR="004B26C2">
        <w:rPr>
          <w:rFonts w:cs="Arial"/>
        </w:rPr>
        <w:t>2.3</w:t>
      </w:r>
      <w:r>
        <w:rPr>
          <w:rFonts w:cs="Arial"/>
        </w:rPr>
        <w:fldChar w:fldCharType="end"/>
      </w:r>
      <w:r>
        <w:rPr>
          <w:rFonts w:cs="Arial"/>
        </w:rPr>
        <w:tab/>
      </w:r>
      <w:r>
        <w:rPr>
          <w:rFonts w:cs="Arial"/>
        </w:rPr>
        <w:fldChar w:fldCharType="begin"/>
      </w:r>
      <w:r>
        <w:rPr>
          <w:rFonts w:cs="Arial"/>
        </w:rPr>
        <w:instrText xml:space="preserve"> REF _Ref507581354 \h </w:instrText>
      </w:r>
      <w:r>
        <w:rPr>
          <w:rFonts w:cs="Arial"/>
        </w:rPr>
      </w:r>
      <w:r>
        <w:rPr>
          <w:rFonts w:cs="Arial"/>
        </w:rPr>
        <w:fldChar w:fldCharType="separate"/>
      </w:r>
      <w:r w:rsidR="004B26C2">
        <w:t>Date of Birth</w:t>
      </w:r>
      <w:r>
        <w:rPr>
          <w:rFonts w:cs="Arial"/>
        </w:rPr>
        <w:fldChar w:fldCharType="end"/>
      </w:r>
    </w:p>
    <w:p w14:paraId="753A8542" w14:textId="291EE4B5" w:rsidR="000F35B2" w:rsidRPr="007B116A" w:rsidRDefault="000F35B2" w:rsidP="000F35B2">
      <w:pPr>
        <w:spacing w:after="120" w:line="240" w:lineRule="auto"/>
        <w:ind w:left="720"/>
        <w:rPr>
          <w:rFonts w:cs="Arial"/>
        </w:rPr>
      </w:pPr>
      <w:r w:rsidRPr="007B116A">
        <w:rPr>
          <w:rFonts w:cs="Arial"/>
        </w:rPr>
        <w:fldChar w:fldCharType="begin"/>
      </w:r>
      <w:r w:rsidRPr="007B116A">
        <w:rPr>
          <w:rFonts w:cs="Arial"/>
        </w:rPr>
        <w:instrText xml:space="preserve"> REF _Ref490049589 \r \h  \* MERGEFORMAT </w:instrText>
      </w:r>
      <w:r w:rsidRPr="007B116A">
        <w:rPr>
          <w:rFonts w:cs="Arial"/>
        </w:rPr>
      </w:r>
      <w:r w:rsidRPr="007B116A">
        <w:rPr>
          <w:rFonts w:cs="Arial"/>
        </w:rPr>
        <w:fldChar w:fldCharType="separate"/>
      </w:r>
      <w:r w:rsidR="004B26C2">
        <w:rPr>
          <w:rFonts w:cs="Arial"/>
        </w:rPr>
        <w:t>2.4</w:t>
      </w:r>
      <w:r w:rsidRPr="007B116A">
        <w:rPr>
          <w:rFonts w:cs="Arial"/>
        </w:rPr>
        <w:fldChar w:fldCharType="end"/>
      </w:r>
      <w:r w:rsidRPr="007B116A">
        <w:rPr>
          <w:rFonts w:cs="Arial"/>
        </w:rPr>
        <w:tab/>
      </w:r>
      <w:r w:rsidRPr="007B116A">
        <w:rPr>
          <w:rFonts w:cs="Arial"/>
        </w:rPr>
        <w:fldChar w:fldCharType="begin"/>
      </w:r>
      <w:r w:rsidRPr="007B116A">
        <w:rPr>
          <w:rFonts w:cs="Arial"/>
        </w:rPr>
        <w:instrText xml:space="preserve"> REF _Ref490049589 \h  \* MERGEFORMAT </w:instrText>
      </w:r>
      <w:r w:rsidRPr="007B116A">
        <w:rPr>
          <w:rFonts w:cs="Arial"/>
        </w:rPr>
      </w:r>
      <w:r w:rsidRPr="007B116A">
        <w:rPr>
          <w:rFonts w:cs="Arial"/>
        </w:rPr>
        <w:fldChar w:fldCharType="separate"/>
      </w:r>
      <w:r w:rsidR="004B26C2" w:rsidRPr="004B26C2">
        <w:rPr>
          <w:rFonts w:cs="Arial"/>
        </w:rPr>
        <w:t xml:space="preserve">Allied health </w:t>
      </w:r>
      <w:r w:rsidRPr="007B116A">
        <w:rPr>
          <w:rFonts w:cs="Arial"/>
        </w:rPr>
        <w:fldChar w:fldCharType="end"/>
      </w:r>
      <w:r w:rsidR="009A3C43">
        <w:rPr>
          <w:rFonts w:cs="Arial"/>
        </w:rPr>
        <w:t>occupation</w:t>
      </w:r>
    </w:p>
    <w:p w14:paraId="61173AA6" w14:textId="661FEE30" w:rsidR="000F35B2" w:rsidRPr="007B116A" w:rsidRDefault="000F35B2" w:rsidP="00526751">
      <w:pPr>
        <w:spacing w:after="120" w:line="240" w:lineRule="auto"/>
        <w:ind w:left="720"/>
        <w:rPr>
          <w:rFonts w:cs="Arial"/>
        </w:rPr>
      </w:pPr>
      <w:r>
        <w:rPr>
          <w:rFonts w:cs="Arial"/>
        </w:rPr>
        <w:fldChar w:fldCharType="begin"/>
      </w:r>
      <w:r>
        <w:rPr>
          <w:rFonts w:cs="Arial"/>
        </w:rPr>
        <w:instrText xml:space="preserve"> REF _Ref501449247 \r \h </w:instrText>
      </w:r>
      <w:r>
        <w:rPr>
          <w:rFonts w:cs="Arial"/>
        </w:rPr>
      </w:r>
      <w:r>
        <w:rPr>
          <w:rFonts w:cs="Arial"/>
        </w:rPr>
        <w:fldChar w:fldCharType="separate"/>
      </w:r>
      <w:r w:rsidR="004B26C2">
        <w:rPr>
          <w:rFonts w:cs="Arial"/>
        </w:rPr>
        <w:t>2.5</w:t>
      </w:r>
      <w:r>
        <w:rPr>
          <w:rFonts w:cs="Arial"/>
        </w:rPr>
        <w:fldChar w:fldCharType="end"/>
      </w:r>
      <w:r w:rsidRPr="007B116A">
        <w:rPr>
          <w:rFonts w:cs="Arial"/>
        </w:rPr>
        <w:tab/>
      </w:r>
      <w:r>
        <w:rPr>
          <w:rFonts w:cs="Arial"/>
        </w:rPr>
        <w:fldChar w:fldCharType="begin"/>
      </w:r>
      <w:r>
        <w:rPr>
          <w:rFonts w:cs="Arial"/>
        </w:rPr>
        <w:instrText xml:space="preserve"> REF _Ref501449260 \h </w:instrText>
      </w:r>
      <w:r>
        <w:rPr>
          <w:rFonts w:cs="Arial"/>
        </w:rPr>
      </w:r>
      <w:r>
        <w:rPr>
          <w:rFonts w:cs="Arial"/>
        </w:rPr>
        <w:fldChar w:fldCharType="separate"/>
      </w:r>
      <w:r w:rsidR="004B26C2" w:rsidRPr="008A6247">
        <w:t>Role context</w:t>
      </w:r>
      <w:r>
        <w:rPr>
          <w:rFonts w:cs="Arial"/>
        </w:rPr>
        <w:fldChar w:fldCharType="end"/>
      </w:r>
      <w:r w:rsidRPr="007B116A">
        <w:rPr>
          <w:rFonts w:cs="Arial"/>
        </w:rPr>
        <w:t xml:space="preserve"> </w:t>
      </w:r>
    </w:p>
    <w:p w14:paraId="5331CDF1" w14:textId="73D34949" w:rsidR="000F35B2" w:rsidRPr="007B116A" w:rsidRDefault="000F35B2" w:rsidP="000F35B2">
      <w:pPr>
        <w:spacing w:after="120" w:line="240" w:lineRule="auto"/>
        <w:ind w:left="720"/>
        <w:rPr>
          <w:rFonts w:cs="Arial"/>
        </w:rPr>
      </w:pPr>
      <w:r w:rsidRPr="007B116A">
        <w:rPr>
          <w:rFonts w:cs="Arial"/>
        </w:rPr>
        <w:fldChar w:fldCharType="begin"/>
      </w:r>
      <w:r w:rsidRPr="007B116A">
        <w:rPr>
          <w:rFonts w:cs="Arial"/>
        </w:rPr>
        <w:instrText xml:space="preserve"> REF _Ref490049622 \r \h  \* MERGEFORMAT </w:instrText>
      </w:r>
      <w:r w:rsidRPr="007B116A">
        <w:rPr>
          <w:rFonts w:cs="Arial"/>
        </w:rPr>
      </w:r>
      <w:r w:rsidRPr="007B116A">
        <w:rPr>
          <w:rFonts w:cs="Arial"/>
        </w:rPr>
        <w:fldChar w:fldCharType="separate"/>
      </w:r>
      <w:r w:rsidR="004B26C2">
        <w:rPr>
          <w:rFonts w:cs="Arial"/>
        </w:rPr>
        <w:t>2.6</w:t>
      </w:r>
      <w:r w:rsidRPr="007B116A">
        <w:rPr>
          <w:rFonts w:cs="Arial"/>
        </w:rPr>
        <w:fldChar w:fldCharType="end"/>
      </w:r>
      <w:r w:rsidRPr="007B116A">
        <w:rPr>
          <w:rFonts w:cs="Arial"/>
        </w:rPr>
        <w:tab/>
      </w:r>
      <w:r w:rsidRPr="007B116A">
        <w:rPr>
          <w:rFonts w:cs="Arial"/>
        </w:rPr>
        <w:fldChar w:fldCharType="begin"/>
      </w:r>
      <w:r w:rsidRPr="007B116A">
        <w:rPr>
          <w:rFonts w:cs="Arial"/>
        </w:rPr>
        <w:instrText xml:space="preserve"> REF _Ref490049626 \h  \* MERGEFORMAT </w:instrText>
      </w:r>
      <w:r w:rsidRPr="007B116A">
        <w:rPr>
          <w:rFonts w:cs="Arial"/>
        </w:rPr>
      </w:r>
      <w:r w:rsidRPr="007B116A">
        <w:rPr>
          <w:rFonts w:cs="Arial"/>
        </w:rPr>
        <w:fldChar w:fldCharType="separate"/>
      </w:r>
      <w:r w:rsidR="004B26C2" w:rsidRPr="004B26C2">
        <w:rPr>
          <w:rFonts w:cs="Arial"/>
        </w:rPr>
        <w:t>Service location</w:t>
      </w:r>
      <w:r w:rsidRPr="007B116A">
        <w:rPr>
          <w:rFonts w:cs="Arial"/>
        </w:rPr>
        <w:fldChar w:fldCharType="end"/>
      </w:r>
    </w:p>
    <w:p w14:paraId="38B67603" w14:textId="7BD21ED4" w:rsidR="000F35B2" w:rsidRPr="007B116A" w:rsidRDefault="000F35B2" w:rsidP="000F35B2">
      <w:pPr>
        <w:spacing w:after="120" w:line="240" w:lineRule="auto"/>
        <w:ind w:left="720"/>
        <w:rPr>
          <w:rFonts w:cs="Arial"/>
        </w:rPr>
      </w:pPr>
      <w:r w:rsidRPr="007B116A">
        <w:rPr>
          <w:rFonts w:cs="Arial"/>
        </w:rPr>
        <w:fldChar w:fldCharType="begin"/>
      </w:r>
      <w:r w:rsidRPr="007B116A">
        <w:rPr>
          <w:rFonts w:cs="Arial"/>
        </w:rPr>
        <w:instrText xml:space="preserve"> REF _Ref490049651 \r \h  \* MERGEFORMAT </w:instrText>
      </w:r>
      <w:r w:rsidRPr="007B116A">
        <w:rPr>
          <w:rFonts w:cs="Arial"/>
        </w:rPr>
      </w:r>
      <w:r w:rsidRPr="007B116A">
        <w:rPr>
          <w:rFonts w:cs="Arial"/>
        </w:rPr>
        <w:fldChar w:fldCharType="separate"/>
      </w:r>
      <w:r w:rsidR="004B26C2">
        <w:rPr>
          <w:rFonts w:cs="Arial"/>
        </w:rPr>
        <w:t>2.7</w:t>
      </w:r>
      <w:r w:rsidRPr="007B116A">
        <w:rPr>
          <w:rFonts w:cs="Arial"/>
        </w:rPr>
        <w:fldChar w:fldCharType="end"/>
      </w:r>
      <w:r w:rsidRPr="007B116A">
        <w:rPr>
          <w:rFonts w:cs="Arial"/>
        </w:rPr>
        <w:tab/>
      </w:r>
      <w:r w:rsidRPr="007B116A">
        <w:rPr>
          <w:rFonts w:cs="Arial"/>
        </w:rPr>
        <w:fldChar w:fldCharType="begin"/>
      </w:r>
      <w:r w:rsidRPr="007B116A">
        <w:rPr>
          <w:rFonts w:cs="Arial"/>
        </w:rPr>
        <w:instrText xml:space="preserve"> REF _Ref490049655 \h  \* MERGEFORMAT </w:instrText>
      </w:r>
      <w:r w:rsidRPr="007B116A">
        <w:rPr>
          <w:rFonts w:cs="Arial"/>
        </w:rPr>
      </w:r>
      <w:r w:rsidRPr="007B116A">
        <w:rPr>
          <w:rFonts w:cs="Arial"/>
        </w:rPr>
        <w:fldChar w:fldCharType="separate"/>
      </w:r>
      <w:r w:rsidR="004B26C2" w:rsidRPr="004B26C2">
        <w:rPr>
          <w:rFonts w:cs="Arial"/>
        </w:rPr>
        <w:t>Health specialty</w:t>
      </w:r>
      <w:r w:rsidRPr="007B116A">
        <w:rPr>
          <w:rFonts w:cs="Arial"/>
        </w:rPr>
        <w:fldChar w:fldCharType="end"/>
      </w:r>
    </w:p>
    <w:p w14:paraId="4ADA144D" w14:textId="3C523876" w:rsidR="000F35B2" w:rsidRDefault="000F35B2" w:rsidP="000F35B2">
      <w:pPr>
        <w:spacing w:after="120" w:line="240" w:lineRule="auto"/>
        <w:ind w:left="720"/>
        <w:rPr>
          <w:rFonts w:cs="Arial"/>
        </w:rPr>
      </w:pPr>
      <w:r w:rsidRPr="007B116A">
        <w:rPr>
          <w:rFonts w:cs="Arial"/>
        </w:rPr>
        <w:fldChar w:fldCharType="begin"/>
      </w:r>
      <w:r w:rsidRPr="007B116A">
        <w:rPr>
          <w:rFonts w:cs="Arial"/>
        </w:rPr>
        <w:instrText xml:space="preserve"> REF _Ref490049663 \r \h  \* MERGEFORMAT </w:instrText>
      </w:r>
      <w:r w:rsidRPr="007B116A">
        <w:rPr>
          <w:rFonts w:cs="Arial"/>
        </w:rPr>
      </w:r>
      <w:r w:rsidRPr="007B116A">
        <w:rPr>
          <w:rFonts w:cs="Arial"/>
        </w:rPr>
        <w:fldChar w:fldCharType="separate"/>
      </w:r>
      <w:r w:rsidR="004B26C2">
        <w:rPr>
          <w:rFonts w:cs="Arial"/>
        </w:rPr>
        <w:t>2.8</w:t>
      </w:r>
      <w:r w:rsidRPr="007B116A">
        <w:rPr>
          <w:rFonts w:cs="Arial"/>
        </w:rPr>
        <w:fldChar w:fldCharType="end"/>
      </w:r>
      <w:r w:rsidRPr="007B116A">
        <w:rPr>
          <w:rFonts w:cs="Arial"/>
        </w:rPr>
        <w:tab/>
      </w:r>
      <w:r w:rsidRPr="007B116A">
        <w:rPr>
          <w:rFonts w:cs="Arial"/>
        </w:rPr>
        <w:fldChar w:fldCharType="begin"/>
      </w:r>
      <w:r w:rsidRPr="007B116A">
        <w:rPr>
          <w:rFonts w:cs="Arial"/>
        </w:rPr>
        <w:instrText xml:space="preserve"> REF _Ref490049666 \h  \* MERGEFORMAT </w:instrText>
      </w:r>
      <w:r w:rsidRPr="007B116A">
        <w:rPr>
          <w:rFonts w:cs="Arial"/>
        </w:rPr>
      </w:r>
      <w:r w:rsidRPr="007B116A">
        <w:rPr>
          <w:rFonts w:cs="Arial"/>
        </w:rPr>
        <w:fldChar w:fldCharType="separate"/>
      </w:r>
      <w:r w:rsidR="004B26C2" w:rsidRPr="004B26C2">
        <w:rPr>
          <w:rFonts w:cs="Arial"/>
        </w:rPr>
        <w:t>Referrer</w:t>
      </w:r>
      <w:r w:rsidRPr="007B116A">
        <w:rPr>
          <w:rFonts w:cs="Arial"/>
        </w:rPr>
        <w:fldChar w:fldCharType="end"/>
      </w:r>
    </w:p>
    <w:p w14:paraId="2B49A531" w14:textId="33001A28" w:rsidR="000F35B2" w:rsidRDefault="000F35B2" w:rsidP="000F35B2">
      <w:pPr>
        <w:spacing w:after="120" w:line="240" w:lineRule="auto"/>
        <w:ind w:left="720"/>
        <w:rPr>
          <w:rFonts w:cs="Arial"/>
        </w:rPr>
      </w:pPr>
      <w:r>
        <w:rPr>
          <w:rFonts w:cs="Arial"/>
        </w:rPr>
        <w:fldChar w:fldCharType="begin"/>
      </w:r>
      <w:r>
        <w:rPr>
          <w:rFonts w:cs="Arial"/>
        </w:rPr>
        <w:instrText xml:space="preserve"> REF _Ref498088839 \r \h </w:instrText>
      </w:r>
      <w:r>
        <w:rPr>
          <w:rFonts w:cs="Arial"/>
        </w:rPr>
      </w:r>
      <w:r>
        <w:rPr>
          <w:rFonts w:cs="Arial"/>
        </w:rPr>
        <w:fldChar w:fldCharType="separate"/>
      </w:r>
      <w:r w:rsidR="004B26C2">
        <w:rPr>
          <w:rFonts w:cs="Arial"/>
        </w:rPr>
        <w:t>2.9</w:t>
      </w:r>
      <w:r>
        <w:rPr>
          <w:rFonts w:cs="Arial"/>
        </w:rPr>
        <w:fldChar w:fldCharType="end"/>
      </w:r>
      <w:r>
        <w:rPr>
          <w:rFonts w:cs="Arial"/>
        </w:rPr>
        <w:tab/>
      </w:r>
      <w:r>
        <w:rPr>
          <w:rFonts w:cs="Arial"/>
        </w:rPr>
        <w:fldChar w:fldCharType="begin"/>
      </w:r>
      <w:r>
        <w:rPr>
          <w:rFonts w:cs="Arial"/>
        </w:rPr>
        <w:instrText xml:space="preserve"> REF _Ref498088839 \h </w:instrText>
      </w:r>
      <w:r>
        <w:rPr>
          <w:rFonts w:cs="Arial"/>
        </w:rPr>
      </w:r>
      <w:r>
        <w:rPr>
          <w:rFonts w:cs="Arial"/>
        </w:rPr>
        <w:fldChar w:fldCharType="separate"/>
      </w:r>
      <w:r w:rsidR="004B26C2" w:rsidRPr="008A6247">
        <w:t xml:space="preserve">Referral source </w:t>
      </w:r>
      <w:r>
        <w:rPr>
          <w:rFonts w:cs="Arial"/>
        </w:rPr>
        <w:fldChar w:fldCharType="end"/>
      </w:r>
    </w:p>
    <w:p w14:paraId="43530CC3" w14:textId="0C10DEF3" w:rsidR="000F35B2" w:rsidRDefault="000F35B2" w:rsidP="000F35B2">
      <w:pPr>
        <w:spacing w:after="120" w:line="240" w:lineRule="auto"/>
        <w:ind w:left="720"/>
        <w:rPr>
          <w:rFonts w:cs="Arial"/>
        </w:rPr>
      </w:pPr>
      <w:r>
        <w:rPr>
          <w:rFonts w:cs="Arial"/>
        </w:rPr>
        <w:fldChar w:fldCharType="begin"/>
      </w:r>
      <w:r>
        <w:rPr>
          <w:rFonts w:cs="Arial"/>
        </w:rPr>
        <w:instrText xml:space="preserve"> REF _Ref498086286 \r \h </w:instrText>
      </w:r>
      <w:r>
        <w:rPr>
          <w:rFonts w:cs="Arial"/>
        </w:rPr>
      </w:r>
      <w:r>
        <w:rPr>
          <w:rFonts w:cs="Arial"/>
        </w:rPr>
        <w:fldChar w:fldCharType="separate"/>
      </w:r>
      <w:r w:rsidR="004B26C2">
        <w:rPr>
          <w:rFonts w:cs="Arial"/>
        </w:rPr>
        <w:t>2.10</w:t>
      </w:r>
      <w:r>
        <w:rPr>
          <w:rFonts w:cs="Arial"/>
        </w:rPr>
        <w:fldChar w:fldCharType="end"/>
      </w:r>
      <w:r>
        <w:rPr>
          <w:rFonts w:cs="Arial"/>
        </w:rPr>
        <w:tab/>
      </w:r>
      <w:r>
        <w:rPr>
          <w:rFonts w:cs="Arial"/>
        </w:rPr>
        <w:fldChar w:fldCharType="begin"/>
      </w:r>
      <w:r>
        <w:rPr>
          <w:rFonts w:cs="Arial"/>
        </w:rPr>
        <w:instrText xml:space="preserve"> REF _Ref498086286 \h </w:instrText>
      </w:r>
      <w:r>
        <w:rPr>
          <w:rFonts w:cs="Arial"/>
        </w:rPr>
      </w:r>
      <w:r>
        <w:rPr>
          <w:rFonts w:cs="Arial"/>
        </w:rPr>
        <w:fldChar w:fldCharType="separate"/>
      </w:r>
      <w:r w:rsidR="004B26C2" w:rsidRPr="008A6247">
        <w:t>Clinician identifier – Responsible Authority members</w:t>
      </w:r>
      <w:r>
        <w:rPr>
          <w:rFonts w:cs="Arial"/>
        </w:rPr>
        <w:fldChar w:fldCharType="end"/>
      </w:r>
    </w:p>
    <w:p w14:paraId="54FFD04B" w14:textId="7FED94E1" w:rsidR="00EA1919" w:rsidRPr="007B116A" w:rsidRDefault="00EA1919" w:rsidP="000F35B2">
      <w:pPr>
        <w:spacing w:after="120" w:line="240" w:lineRule="auto"/>
        <w:ind w:left="720"/>
        <w:rPr>
          <w:rFonts w:cs="Arial"/>
        </w:rPr>
      </w:pPr>
      <w:r>
        <w:rPr>
          <w:rFonts w:cs="Arial"/>
        </w:rPr>
        <w:fldChar w:fldCharType="begin"/>
      </w:r>
      <w:r>
        <w:rPr>
          <w:rFonts w:cs="Arial"/>
        </w:rPr>
        <w:instrText xml:space="preserve"> REF _Ref490051496 \r \h </w:instrText>
      </w:r>
      <w:r>
        <w:rPr>
          <w:rFonts w:cs="Arial"/>
        </w:rPr>
      </w:r>
      <w:r>
        <w:rPr>
          <w:rFonts w:cs="Arial"/>
        </w:rPr>
        <w:fldChar w:fldCharType="separate"/>
      </w:r>
      <w:r w:rsidR="004B26C2">
        <w:rPr>
          <w:rFonts w:cs="Arial"/>
        </w:rPr>
        <w:t>2.11</w:t>
      </w:r>
      <w:r>
        <w:rPr>
          <w:rFonts w:cs="Arial"/>
        </w:rPr>
        <w:fldChar w:fldCharType="end"/>
      </w:r>
      <w:r>
        <w:rPr>
          <w:rFonts w:cs="Arial"/>
        </w:rPr>
        <w:tab/>
      </w:r>
      <w:r>
        <w:rPr>
          <w:rFonts w:cs="Arial"/>
        </w:rPr>
        <w:fldChar w:fldCharType="begin"/>
      </w:r>
      <w:r>
        <w:rPr>
          <w:rFonts w:cs="Arial"/>
        </w:rPr>
        <w:instrText xml:space="preserve"> REF _Ref490051496 \h </w:instrText>
      </w:r>
      <w:r>
        <w:rPr>
          <w:rFonts w:cs="Arial"/>
        </w:rPr>
      </w:r>
      <w:r>
        <w:rPr>
          <w:rFonts w:cs="Arial"/>
        </w:rPr>
        <w:fldChar w:fldCharType="separate"/>
      </w:r>
      <w:r w:rsidR="004B26C2" w:rsidRPr="008A6247">
        <w:t>Clinician identifier – other practitioners</w:t>
      </w:r>
      <w:r>
        <w:rPr>
          <w:rFonts w:cs="Arial"/>
        </w:rPr>
        <w:fldChar w:fldCharType="end"/>
      </w:r>
    </w:p>
    <w:p w14:paraId="56B90B91" w14:textId="61F1FDA6" w:rsidR="000F35B2" w:rsidRPr="007B116A" w:rsidRDefault="000F35B2" w:rsidP="000F35B2">
      <w:pPr>
        <w:spacing w:after="120" w:line="240" w:lineRule="auto"/>
        <w:ind w:left="720"/>
        <w:rPr>
          <w:rFonts w:cs="Arial"/>
        </w:rPr>
      </w:pPr>
      <w:r w:rsidRPr="007B116A">
        <w:rPr>
          <w:rFonts w:cs="Arial"/>
        </w:rPr>
        <w:fldChar w:fldCharType="begin"/>
      </w:r>
      <w:r w:rsidRPr="007B116A">
        <w:rPr>
          <w:rFonts w:cs="Arial"/>
        </w:rPr>
        <w:instrText xml:space="preserve"> REF _Ref490049687 \r \h  \* MERGEFORMAT </w:instrText>
      </w:r>
      <w:r w:rsidRPr="007B116A">
        <w:rPr>
          <w:rFonts w:cs="Arial"/>
        </w:rPr>
      </w:r>
      <w:r w:rsidRPr="007B116A">
        <w:rPr>
          <w:rFonts w:cs="Arial"/>
        </w:rPr>
        <w:fldChar w:fldCharType="separate"/>
      </w:r>
      <w:r w:rsidR="004B26C2">
        <w:rPr>
          <w:rFonts w:cs="Arial"/>
        </w:rPr>
        <w:t>2.12</w:t>
      </w:r>
      <w:r w:rsidRPr="007B116A">
        <w:rPr>
          <w:rFonts w:cs="Arial"/>
        </w:rPr>
        <w:fldChar w:fldCharType="end"/>
      </w:r>
      <w:r w:rsidRPr="007B116A">
        <w:rPr>
          <w:rFonts w:cs="Arial"/>
        </w:rPr>
        <w:tab/>
      </w:r>
      <w:r w:rsidRPr="007B116A">
        <w:rPr>
          <w:rFonts w:cs="Arial"/>
        </w:rPr>
        <w:fldChar w:fldCharType="begin"/>
      </w:r>
      <w:r w:rsidRPr="007B116A">
        <w:rPr>
          <w:rFonts w:cs="Arial"/>
        </w:rPr>
        <w:instrText xml:space="preserve"> REF _Ref490049690 \h  \* MERGEFORMAT </w:instrText>
      </w:r>
      <w:r w:rsidRPr="007B116A">
        <w:rPr>
          <w:rFonts w:cs="Arial"/>
        </w:rPr>
      </w:r>
      <w:r w:rsidRPr="007B116A">
        <w:rPr>
          <w:rFonts w:cs="Arial"/>
        </w:rPr>
        <w:fldChar w:fldCharType="separate"/>
      </w:r>
      <w:r w:rsidR="004B26C2" w:rsidRPr="004B26C2">
        <w:rPr>
          <w:rFonts w:cs="Arial"/>
        </w:rPr>
        <w:t>Referral receipt date</w:t>
      </w:r>
      <w:r w:rsidRPr="007B116A">
        <w:rPr>
          <w:rFonts w:cs="Arial"/>
        </w:rPr>
        <w:fldChar w:fldCharType="end"/>
      </w:r>
    </w:p>
    <w:p w14:paraId="13FD8D99" w14:textId="2CD246A4" w:rsidR="000F35B2" w:rsidRPr="007B116A" w:rsidRDefault="000F35B2" w:rsidP="000F35B2">
      <w:pPr>
        <w:spacing w:after="120" w:line="240" w:lineRule="auto"/>
        <w:ind w:left="720"/>
        <w:rPr>
          <w:rFonts w:cs="Arial"/>
        </w:rPr>
      </w:pPr>
      <w:r w:rsidRPr="007B116A">
        <w:rPr>
          <w:rFonts w:cs="Arial"/>
        </w:rPr>
        <w:fldChar w:fldCharType="begin"/>
      </w:r>
      <w:r w:rsidRPr="007B116A">
        <w:rPr>
          <w:rFonts w:cs="Arial"/>
        </w:rPr>
        <w:instrText xml:space="preserve"> REF _Ref490049725 \r \h  \* MERGEFORMAT </w:instrText>
      </w:r>
      <w:r w:rsidRPr="007B116A">
        <w:rPr>
          <w:rFonts w:cs="Arial"/>
        </w:rPr>
      </w:r>
      <w:r w:rsidRPr="007B116A">
        <w:rPr>
          <w:rFonts w:cs="Arial"/>
        </w:rPr>
        <w:fldChar w:fldCharType="separate"/>
      </w:r>
      <w:r w:rsidR="004B26C2">
        <w:rPr>
          <w:rFonts w:cs="Arial"/>
        </w:rPr>
        <w:t>2.13</w:t>
      </w:r>
      <w:r w:rsidRPr="007B116A">
        <w:rPr>
          <w:rFonts w:cs="Arial"/>
        </w:rPr>
        <w:fldChar w:fldCharType="end"/>
      </w:r>
      <w:r w:rsidRPr="007B116A">
        <w:rPr>
          <w:rFonts w:cs="Arial"/>
        </w:rPr>
        <w:tab/>
      </w:r>
      <w:r w:rsidRPr="007B116A">
        <w:rPr>
          <w:rFonts w:cs="Arial"/>
        </w:rPr>
        <w:fldChar w:fldCharType="begin"/>
      </w:r>
      <w:r w:rsidRPr="007B116A">
        <w:rPr>
          <w:rFonts w:cs="Arial"/>
        </w:rPr>
        <w:instrText xml:space="preserve"> REF _Ref490049725 \h  \* MERGEFORMAT </w:instrText>
      </w:r>
      <w:r w:rsidRPr="007B116A">
        <w:rPr>
          <w:rFonts w:cs="Arial"/>
        </w:rPr>
      </w:r>
      <w:r w:rsidRPr="007B116A">
        <w:rPr>
          <w:rFonts w:cs="Arial"/>
        </w:rPr>
        <w:fldChar w:fldCharType="separate"/>
      </w:r>
      <w:r w:rsidR="004B26C2" w:rsidRPr="004B26C2">
        <w:rPr>
          <w:rFonts w:cs="Arial"/>
        </w:rPr>
        <w:t>Prioritisation/acceptance date</w:t>
      </w:r>
      <w:r w:rsidRPr="007B116A">
        <w:rPr>
          <w:rFonts w:cs="Arial"/>
        </w:rPr>
        <w:fldChar w:fldCharType="end"/>
      </w:r>
    </w:p>
    <w:p w14:paraId="012DEAD9" w14:textId="3D5CD41B" w:rsidR="000F35B2" w:rsidRPr="007B116A" w:rsidRDefault="000F35B2" w:rsidP="000F35B2">
      <w:pPr>
        <w:spacing w:after="120" w:line="240" w:lineRule="auto"/>
        <w:ind w:left="720"/>
        <w:rPr>
          <w:rFonts w:cs="Arial"/>
        </w:rPr>
      </w:pPr>
      <w:r w:rsidRPr="007B116A">
        <w:rPr>
          <w:rFonts w:cs="Arial"/>
        </w:rPr>
        <w:fldChar w:fldCharType="begin"/>
      </w:r>
      <w:r w:rsidRPr="007B116A">
        <w:rPr>
          <w:rFonts w:cs="Arial"/>
        </w:rPr>
        <w:instrText xml:space="preserve"> REF _Ref490049750 \r \h  \* MERGEFORMAT </w:instrText>
      </w:r>
      <w:r w:rsidRPr="007B116A">
        <w:rPr>
          <w:rFonts w:cs="Arial"/>
        </w:rPr>
      </w:r>
      <w:r w:rsidRPr="007B116A">
        <w:rPr>
          <w:rFonts w:cs="Arial"/>
        </w:rPr>
        <w:fldChar w:fldCharType="separate"/>
      </w:r>
      <w:r w:rsidR="004B26C2">
        <w:rPr>
          <w:rFonts w:cs="Arial"/>
        </w:rPr>
        <w:t>2.14</w:t>
      </w:r>
      <w:r w:rsidRPr="007B116A">
        <w:rPr>
          <w:rFonts w:cs="Arial"/>
        </w:rPr>
        <w:fldChar w:fldCharType="end"/>
      </w:r>
      <w:r w:rsidRPr="007B116A">
        <w:rPr>
          <w:rFonts w:cs="Arial"/>
        </w:rPr>
        <w:tab/>
      </w:r>
      <w:r w:rsidRPr="007B116A">
        <w:rPr>
          <w:rFonts w:cs="Arial"/>
        </w:rPr>
        <w:fldChar w:fldCharType="begin"/>
      </w:r>
      <w:r w:rsidRPr="007B116A">
        <w:rPr>
          <w:rFonts w:cs="Arial"/>
        </w:rPr>
        <w:instrText xml:space="preserve"> REF _Ref490049750 \h  \* MERGEFORMAT </w:instrText>
      </w:r>
      <w:r w:rsidRPr="007B116A">
        <w:rPr>
          <w:rFonts w:cs="Arial"/>
        </w:rPr>
      </w:r>
      <w:r w:rsidRPr="007B116A">
        <w:rPr>
          <w:rFonts w:cs="Arial"/>
        </w:rPr>
        <w:fldChar w:fldCharType="separate"/>
      </w:r>
      <w:r w:rsidR="004B26C2" w:rsidRPr="004B26C2">
        <w:rPr>
          <w:rFonts w:cs="Arial"/>
        </w:rPr>
        <w:t>Patient contact date</w:t>
      </w:r>
      <w:r w:rsidRPr="007B116A">
        <w:rPr>
          <w:rFonts w:cs="Arial"/>
        </w:rPr>
        <w:fldChar w:fldCharType="end"/>
      </w:r>
    </w:p>
    <w:p w14:paraId="59972627" w14:textId="698DCF60" w:rsidR="000F35B2" w:rsidRPr="007B116A" w:rsidRDefault="000F35B2" w:rsidP="000F35B2">
      <w:pPr>
        <w:spacing w:after="120" w:line="240" w:lineRule="auto"/>
        <w:ind w:left="720"/>
        <w:rPr>
          <w:rFonts w:cs="Arial"/>
        </w:rPr>
      </w:pPr>
      <w:r w:rsidRPr="007B116A">
        <w:rPr>
          <w:rFonts w:cs="Arial"/>
        </w:rPr>
        <w:fldChar w:fldCharType="begin"/>
      </w:r>
      <w:r w:rsidRPr="007B116A">
        <w:rPr>
          <w:rFonts w:cs="Arial"/>
        </w:rPr>
        <w:instrText xml:space="preserve"> REF _Ref490049773 \r \h  \* MERGEFORMAT </w:instrText>
      </w:r>
      <w:r w:rsidRPr="007B116A">
        <w:rPr>
          <w:rFonts w:cs="Arial"/>
        </w:rPr>
      </w:r>
      <w:r w:rsidRPr="007B116A">
        <w:rPr>
          <w:rFonts w:cs="Arial"/>
        </w:rPr>
        <w:fldChar w:fldCharType="separate"/>
      </w:r>
      <w:r w:rsidR="004B26C2">
        <w:rPr>
          <w:rFonts w:cs="Arial"/>
        </w:rPr>
        <w:t>2.15</w:t>
      </w:r>
      <w:r w:rsidRPr="007B116A">
        <w:rPr>
          <w:rFonts w:cs="Arial"/>
        </w:rPr>
        <w:fldChar w:fldCharType="end"/>
      </w:r>
      <w:r w:rsidRPr="007B116A">
        <w:rPr>
          <w:rFonts w:cs="Arial"/>
        </w:rPr>
        <w:tab/>
      </w:r>
      <w:r w:rsidRPr="007B116A">
        <w:rPr>
          <w:rFonts w:cs="Arial"/>
        </w:rPr>
        <w:fldChar w:fldCharType="begin"/>
      </w:r>
      <w:r w:rsidRPr="007B116A">
        <w:rPr>
          <w:rFonts w:cs="Arial"/>
        </w:rPr>
        <w:instrText xml:space="preserve"> REF _Ref490049773 \h  \* MERGEFORMAT </w:instrText>
      </w:r>
      <w:r w:rsidRPr="007B116A">
        <w:rPr>
          <w:rFonts w:cs="Arial"/>
        </w:rPr>
      </w:r>
      <w:r w:rsidRPr="007B116A">
        <w:rPr>
          <w:rFonts w:cs="Arial"/>
        </w:rPr>
        <w:fldChar w:fldCharType="separate"/>
      </w:r>
      <w:r w:rsidR="004B26C2" w:rsidRPr="004B26C2">
        <w:rPr>
          <w:rFonts w:cs="Arial"/>
        </w:rPr>
        <w:t>Transfer of care date</w:t>
      </w:r>
      <w:r w:rsidRPr="007B116A">
        <w:rPr>
          <w:rFonts w:cs="Arial"/>
        </w:rPr>
        <w:fldChar w:fldCharType="end"/>
      </w:r>
    </w:p>
    <w:p w14:paraId="169F7D2A" w14:textId="291C8D98" w:rsidR="000F35B2" w:rsidRPr="007B116A" w:rsidRDefault="000F35B2" w:rsidP="000F35B2">
      <w:pPr>
        <w:spacing w:after="120" w:line="240" w:lineRule="auto"/>
        <w:ind w:left="720"/>
        <w:rPr>
          <w:rFonts w:cs="Arial"/>
        </w:rPr>
      </w:pPr>
      <w:r w:rsidRPr="007B116A">
        <w:rPr>
          <w:rFonts w:cs="Arial"/>
        </w:rPr>
        <w:fldChar w:fldCharType="begin"/>
      </w:r>
      <w:r w:rsidRPr="007B116A">
        <w:rPr>
          <w:rFonts w:cs="Arial"/>
        </w:rPr>
        <w:instrText xml:space="preserve"> REF _Ref490049871 \r \h  \* MERGEFORMAT </w:instrText>
      </w:r>
      <w:r w:rsidRPr="007B116A">
        <w:rPr>
          <w:rFonts w:cs="Arial"/>
        </w:rPr>
      </w:r>
      <w:r w:rsidRPr="007B116A">
        <w:rPr>
          <w:rFonts w:cs="Arial"/>
        </w:rPr>
        <w:fldChar w:fldCharType="separate"/>
      </w:r>
      <w:r w:rsidR="004B26C2">
        <w:rPr>
          <w:rFonts w:cs="Arial"/>
        </w:rPr>
        <w:t>2.16</w:t>
      </w:r>
      <w:r w:rsidRPr="007B116A">
        <w:rPr>
          <w:rFonts w:cs="Arial"/>
        </w:rPr>
        <w:fldChar w:fldCharType="end"/>
      </w:r>
      <w:r w:rsidRPr="007B116A">
        <w:rPr>
          <w:rFonts w:cs="Arial"/>
        </w:rPr>
        <w:tab/>
      </w:r>
      <w:r w:rsidRPr="007B116A">
        <w:rPr>
          <w:rFonts w:cs="Arial"/>
        </w:rPr>
        <w:fldChar w:fldCharType="begin"/>
      </w:r>
      <w:r w:rsidRPr="007B116A">
        <w:rPr>
          <w:rFonts w:cs="Arial"/>
        </w:rPr>
        <w:instrText xml:space="preserve"> REF _Ref490049871 \h  \* MERGEFORMAT </w:instrText>
      </w:r>
      <w:r w:rsidRPr="007B116A">
        <w:rPr>
          <w:rFonts w:cs="Arial"/>
        </w:rPr>
      </w:r>
      <w:r w:rsidRPr="007B116A">
        <w:rPr>
          <w:rFonts w:cs="Arial"/>
        </w:rPr>
        <w:fldChar w:fldCharType="separate"/>
      </w:r>
      <w:r w:rsidR="004B26C2" w:rsidRPr="004B26C2">
        <w:rPr>
          <w:rFonts w:cs="Arial"/>
        </w:rPr>
        <w:t>Mode of delivery - Type of contact</w:t>
      </w:r>
      <w:r w:rsidRPr="007B116A">
        <w:rPr>
          <w:rFonts w:cs="Arial"/>
        </w:rPr>
        <w:fldChar w:fldCharType="end"/>
      </w:r>
    </w:p>
    <w:p w14:paraId="7F916EC6" w14:textId="31B785D9" w:rsidR="000F35B2" w:rsidRPr="007B116A" w:rsidRDefault="000F35B2" w:rsidP="000F35B2">
      <w:pPr>
        <w:spacing w:after="120" w:line="240" w:lineRule="auto"/>
        <w:ind w:left="720"/>
        <w:rPr>
          <w:rFonts w:cs="Arial"/>
        </w:rPr>
      </w:pPr>
      <w:r>
        <w:rPr>
          <w:rFonts w:cs="Arial"/>
        </w:rPr>
        <w:fldChar w:fldCharType="begin"/>
      </w:r>
      <w:r>
        <w:rPr>
          <w:rFonts w:cs="Arial"/>
        </w:rPr>
        <w:instrText xml:space="preserve"> REF _Ref498076734 \r \h </w:instrText>
      </w:r>
      <w:r>
        <w:rPr>
          <w:rFonts w:cs="Arial"/>
        </w:rPr>
      </w:r>
      <w:r>
        <w:rPr>
          <w:rFonts w:cs="Arial"/>
        </w:rPr>
        <w:fldChar w:fldCharType="separate"/>
      </w:r>
      <w:r w:rsidR="004B26C2">
        <w:rPr>
          <w:rFonts w:cs="Arial"/>
        </w:rPr>
        <w:t>2.17</w:t>
      </w:r>
      <w:r>
        <w:rPr>
          <w:rFonts w:cs="Arial"/>
        </w:rPr>
        <w:fldChar w:fldCharType="end"/>
      </w:r>
      <w:r w:rsidRPr="007B116A">
        <w:rPr>
          <w:rFonts w:cs="Arial"/>
        </w:rPr>
        <w:tab/>
      </w:r>
      <w:r>
        <w:rPr>
          <w:rFonts w:cs="Arial"/>
        </w:rPr>
        <w:fldChar w:fldCharType="begin"/>
      </w:r>
      <w:r>
        <w:rPr>
          <w:rFonts w:cs="Arial"/>
        </w:rPr>
        <w:instrText xml:space="preserve"> REF _Ref498076734 \h </w:instrText>
      </w:r>
      <w:r>
        <w:rPr>
          <w:rFonts w:cs="Arial"/>
        </w:rPr>
      </w:r>
      <w:r>
        <w:rPr>
          <w:rFonts w:cs="Arial"/>
        </w:rPr>
        <w:fldChar w:fldCharType="separate"/>
      </w:r>
      <w:r w:rsidR="004B26C2" w:rsidRPr="008A6247">
        <w:t>Activity commencement</w:t>
      </w:r>
      <w:r>
        <w:rPr>
          <w:rFonts w:cs="Arial"/>
        </w:rPr>
        <w:fldChar w:fldCharType="end"/>
      </w:r>
    </w:p>
    <w:p w14:paraId="09539CD1" w14:textId="3BD44B5A" w:rsidR="000F35B2" w:rsidRPr="007B116A" w:rsidRDefault="000F35B2" w:rsidP="000F35B2">
      <w:pPr>
        <w:spacing w:after="120" w:line="240" w:lineRule="auto"/>
        <w:ind w:left="720"/>
        <w:rPr>
          <w:rFonts w:cs="Arial"/>
        </w:rPr>
      </w:pPr>
      <w:r w:rsidRPr="007B116A">
        <w:rPr>
          <w:rFonts w:cs="Arial"/>
        </w:rPr>
        <w:fldChar w:fldCharType="begin"/>
      </w:r>
      <w:r w:rsidRPr="007B116A">
        <w:rPr>
          <w:rFonts w:cs="Arial"/>
        </w:rPr>
        <w:instrText xml:space="preserve"> REF _Ref490658233 \r \h  \* MERGEFORMAT </w:instrText>
      </w:r>
      <w:r w:rsidRPr="007B116A">
        <w:rPr>
          <w:rFonts w:cs="Arial"/>
        </w:rPr>
      </w:r>
      <w:r w:rsidRPr="007B116A">
        <w:rPr>
          <w:rFonts w:cs="Arial"/>
        </w:rPr>
        <w:fldChar w:fldCharType="separate"/>
      </w:r>
      <w:r w:rsidR="004B26C2">
        <w:rPr>
          <w:rFonts w:cs="Arial"/>
        </w:rPr>
        <w:t>2.18</w:t>
      </w:r>
      <w:r w:rsidRPr="007B116A">
        <w:rPr>
          <w:rFonts w:cs="Arial"/>
        </w:rPr>
        <w:fldChar w:fldCharType="end"/>
      </w:r>
      <w:r>
        <w:rPr>
          <w:rFonts w:cs="Arial"/>
        </w:rPr>
        <w:tab/>
      </w:r>
      <w:r w:rsidRPr="007B116A">
        <w:rPr>
          <w:rFonts w:cs="Arial"/>
        </w:rPr>
        <w:fldChar w:fldCharType="begin"/>
      </w:r>
      <w:r w:rsidRPr="007B116A">
        <w:rPr>
          <w:rFonts w:cs="Arial"/>
        </w:rPr>
        <w:instrText xml:space="preserve"> REF _Ref490658237 \h  \* MERGEFORMAT </w:instrText>
      </w:r>
      <w:r w:rsidRPr="007B116A">
        <w:rPr>
          <w:rFonts w:cs="Arial"/>
        </w:rPr>
      </w:r>
      <w:r w:rsidRPr="007B116A">
        <w:rPr>
          <w:rFonts w:cs="Arial"/>
        </w:rPr>
        <w:fldChar w:fldCharType="separate"/>
      </w:r>
      <w:r w:rsidR="004B26C2" w:rsidRPr="004B26C2">
        <w:rPr>
          <w:rFonts w:cs="Arial"/>
        </w:rPr>
        <w:t>Activity completion</w:t>
      </w:r>
      <w:r w:rsidRPr="007B116A">
        <w:rPr>
          <w:rFonts w:cs="Arial"/>
        </w:rPr>
        <w:fldChar w:fldCharType="end"/>
      </w:r>
    </w:p>
    <w:p w14:paraId="67B3AD34" w14:textId="59C978A4" w:rsidR="000F35B2" w:rsidRPr="007B116A" w:rsidRDefault="000F35B2" w:rsidP="000F35B2">
      <w:pPr>
        <w:spacing w:after="120" w:line="240" w:lineRule="auto"/>
        <w:ind w:left="720"/>
        <w:rPr>
          <w:rFonts w:cs="Arial"/>
        </w:rPr>
      </w:pPr>
      <w:r w:rsidRPr="007B116A">
        <w:rPr>
          <w:rFonts w:cs="Arial"/>
        </w:rPr>
        <w:fldChar w:fldCharType="begin"/>
      </w:r>
      <w:r w:rsidRPr="007B116A">
        <w:rPr>
          <w:rFonts w:cs="Arial"/>
        </w:rPr>
        <w:instrText xml:space="preserve"> REF _Ref490049898 \r \h  \* MERGEFORMAT </w:instrText>
      </w:r>
      <w:r w:rsidRPr="007B116A">
        <w:rPr>
          <w:rFonts w:cs="Arial"/>
        </w:rPr>
      </w:r>
      <w:r w:rsidRPr="007B116A">
        <w:rPr>
          <w:rFonts w:cs="Arial"/>
        </w:rPr>
        <w:fldChar w:fldCharType="separate"/>
      </w:r>
      <w:r w:rsidR="004B26C2">
        <w:rPr>
          <w:rFonts w:cs="Arial"/>
        </w:rPr>
        <w:t>2.19</w:t>
      </w:r>
      <w:r w:rsidRPr="007B116A">
        <w:rPr>
          <w:rFonts w:cs="Arial"/>
        </w:rPr>
        <w:fldChar w:fldCharType="end"/>
      </w:r>
      <w:r w:rsidRPr="007B116A">
        <w:rPr>
          <w:rFonts w:cs="Arial"/>
        </w:rPr>
        <w:tab/>
      </w:r>
      <w:r w:rsidRPr="007B116A">
        <w:rPr>
          <w:rFonts w:cs="Arial"/>
        </w:rPr>
        <w:fldChar w:fldCharType="begin"/>
      </w:r>
      <w:r w:rsidRPr="007B116A">
        <w:rPr>
          <w:rFonts w:cs="Arial"/>
        </w:rPr>
        <w:instrText xml:space="preserve"> REF _Ref490049902 \h  \* MERGEFORMAT </w:instrText>
      </w:r>
      <w:r w:rsidRPr="007B116A">
        <w:rPr>
          <w:rFonts w:cs="Arial"/>
        </w:rPr>
      </w:r>
      <w:r w:rsidRPr="007B116A">
        <w:rPr>
          <w:rFonts w:cs="Arial"/>
        </w:rPr>
        <w:fldChar w:fldCharType="separate"/>
      </w:r>
      <w:r w:rsidR="004B26C2" w:rsidRPr="004B26C2">
        <w:rPr>
          <w:rFonts w:cs="Arial"/>
        </w:rPr>
        <w:t>Encounter outcome</w:t>
      </w:r>
      <w:r w:rsidRPr="007B116A">
        <w:rPr>
          <w:rFonts w:cs="Arial"/>
        </w:rPr>
        <w:fldChar w:fldCharType="end"/>
      </w:r>
    </w:p>
    <w:p w14:paraId="73089554" w14:textId="46C5D240" w:rsidR="000F35B2" w:rsidRPr="007B116A" w:rsidRDefault="000F35B2" w:rsidP="000F35B2">
      <w:pPr>
        <w:spacing w:after="120" w:line="240" w:lineRule="auto"/>
        <w:ind w:left="720"/>
        <w:rPr>
          <w:rFonts w:cs="Arial"/>
        </w:rPr>
      </w:pPr>
      <w:r w:rsidRPr="007B116A">
        <w:rPr>
          <w:rFonts w:cs="Arial"/>
        </w:rPr>
        <w:fldChar w:fldCharType="begin"/>
      </w:r>
      <w:r w:rsidRPr="007B116A">
        <w:rPr>
          <w:rFonts w:cs="Arial"/>
        </w:rPr>
        <w:instrText xml:space="preserve"> REF _Ref490049909 \r \h  \* MERGEFORMAT </w:instrText>
      </w:r>
      <w:r w:rsidRPr="007B116A">
        <w:rPr>
          <w:rFonts w:cs="Arial"/>
        </w:rPr>
      </w:r>
      <w:r w:rsidRPr="007B116A">
        <w:rPr>
          <w:rFonts w:cs="Arial"/>
        </w:rPr>
        <w:fldChar w:fldCharType="separate"/>
      </w:r>
      <w:r w:rsidR="004B26C2">
        <w:rPr>
          <w:rFonts w:cs="Arial"/>
        </w:rPr>
        <w:t>2.20</w:t>
      </w:r>
      <w:r w:rsidRPr="007B116A">
        <w:rPr>
          <w:rFonts w:cs="Arial"/>
        </w:rPr>
        <w:fldChar w:fldCharType="end"/>
      </w:r>
      <w:r w:rsidRPr="007B116A">
        <w:rPr>
          <w:rFonts w:cs="Arial"/>
        </w:rPr>
        <w:tab/>
      </w:r>
      <w:r w:rsidRPr="007B116A">
        <w:rPr>
          <w:rFonts w:cs="Arial"/>
        </w:rPr>
        <w:fldChar w:fldCharType="begin"/>
      </w:r>
      <w:r w:rsidRPr="007B116A">
        <w:rPr>
          <w:rFonts w:cs="Arial"/>
        </w:rPr>
        <w:instrText xml:space="preserve"> REF _Ref490049913 \h  \* MERGEFORMAT </w:instrText>
      </w:r>
      <w:r w:rsidRPr="007B116A">
        <w:rPr>
          <w:rFonts w:cs="Arial"/>
        </w:rPr>
      </w:r>
      <w:r w:rsidRPr="007B116A">
        <w:rPr>
          <w:rFonts w:cs="Arial"/>
        </w:rPr>
        <w:fldChar w:fldCharType="separate"/>
      </w:r>
      <w:r w:rsidR="004B26C2" w:rsidRPr="004B26C2">
        <w:rPr>
          <w:rFonts w:cs="Arial"/>
        </w:rPr>
        <w:t>Encounter outcome reason</w:t>
      </w:r>
      <w:r w:rsidRPr="007B116A">
        <w:rPr>
          <w:rFonts w:cs="Arial"/>
        </w:rPr>
        <w:fldChar w:fldCharType="end"/>
      </w:r>
    </w:p>
    <w:p w14:paraId="039B6C0D" w14:textId="7D13D2B3" w:rsidR="00023EEF" w:rsidRDefault="000F35B2" w:rsidP="000F35B2">
      <w:pPr>
        <w:spacing w:after="120" w:line="240" w:lineRule="auto"/>
        <w:ind w:left="720"/>
        <w:rPr>
          <w:rFonts w:cs="Arial"/>
        </w:rPr>
      </w:pPr>
      <w:r w:rsidRPr="007B116A">
        <w:rPr>
          <w:rFonts w:cs="Arial"/>
        </w:rPr>
        <w:fldChar w:fldCharType="begin"/>
      </w:r>
      <w:r w:rsidRPr="007B116A">
        <w:rPr>
          <w:rFonts w:cs="Arial"/>
        </w:rPr>
        <w:instrText xml:space="preserve"> REF _Ref490049937 \r \h  \* MERGEFORMAT </w:instrText>
      </w:r>
      <w:r w:rsidRPr="007B116A">
        <w:rPr>
          <w:rFonts w:cs="Arial"/>
        </w:rPr>
      </w:r>
      <w:r w:rsidRPr="007B116A">
        <w:rPr>
          <w:rFonts w:cs="Arial"/>
        </w:rPr>
        <w:fldChar w:fldCharType="separate"/>
      </w:r>
      <w:r w:rsidR="004B26C2">
        <w:rPr>
          <w:rFonts w:cs="Arial"/>
        </w:rPr>
        <w:t>2.21</w:t>
      </w:r>
      <w:r w:rsidRPr="007B116A">
        <w:rPr>
          <w:rFonts w:cs="Arial"/>
        </w:rPr>
        <w:fldChar w:fldCharType="end"/>
      </w:r>
      <w:r w:rsidRPr="007B116A">
        <w:rPr>
          <w:rFonts w:cs="Arial"/>
        </w:rPr>
        <w:tab/>
      </w:r>
      <w:r w:rsidRPr="007B116A">
        <w:rPr>
          <w:rFonts w:cs="Arial"/>
        </w:rPr>
        <w:fldChar w:fldCharType="begin"/>
      </w:r>
      <w:r w:rsidRPr="007B116A">
        <w:rPr>
          <w:rFonts w:cs="Arial"/>
        </w:rPr>
        <w:instrText xml:space="preserve"> REF _Ref490049940 \h  \* MERGEFORMAT </w:instrText>
      </w:r>
      <w:r w:rsidRPr="007B116A">
        <w:rPr>
          <w:rFonts w:cs="Arial"/>
        </w:rPr>
      </w:r>
      <w:r w:rsidRPr="007B116A">
        <w:rPr>
          <w:rFonts w:cs="Arial"/>
        </w:rPr>
        <w:fldChar w:fldCharType="separate"/>
      </w:r>
      <w:r w:rsidR="004B26C2" w:rsidRPr="004B26C2">
        <w:rPr>
          <w:rFonts w:cs="Arial"/>
        </w:rPr>
        <w:t>Responsibility for future care</w:t>
      </w:r>
      <w:r w:rsidRPr="007B116A">
        <w:rPr>
          <w:rFonts w:cs="Arial"/>
        </w:rPr>
        <w:fldChar w:fldCharType="end"/>
      </w:r>
    </w:p>
    <w:p w14:paraId="2B9C57FF" w14:textId="77777777" w:rsidR="000F35B2" w:rsidRPr="00840B1F" w:rsidRDefault="000F35B2" w:rsidP="00EA1919">
      <w:pPr>
        <w:pStyle w:val="Heading2"/>
        <w:pageBreakBefore/>
      </w:pPr>
      <w:bookmarkStart w:id="23" w:name="_Toc489615196"/>
      <w:bookmarkStart w:id="24" w:name="_Ref489617873"/>
      <w:bookmarkStart w:id="25" w:name="_Ref490049297"/>
      <w:bookmarkStart w:id="26" w:name="_Ref490049302"/>
      <w:bookmarkStart w:id="27" w:name="_Ref490049482"/>
      <w:bookmarkStart w:id="28" w:name="_Ref490049499"/>
      <w:bookmarkStart w:id="29" w:name="_Toc505002757"/>
      <w:bookmarkStart w:id="30" w:name="_Toc30683894"/>
      <w:r w:rsidRPr="00840B1F">
        <w:lastRenderedPageBreak/>
        <w:t>District Health Board</w:t>
      </w:r>
      <w:bookmarkEnd w:id="23"/>
      <w:bookmarkEnd w:id="24"/>
      <w:bookmarkEnd w:id="25"/>
      <w:bookmarkEnd w:id="26"/>
      <w:bookmarkEnd w:id="27"/>
      <w:bookmarkEnd w:id="28"/>
      <w:bookmarkEnd w:id="29"/>
      <w:bookmarkEnd w:id="30"/>
    </w:p>
    <w:p w14:paraId="27E89C7E" w14:textId="3FE6BCF5" w:rsidR="000F35B2" w:rsidRPr="007B116A" w:rsidRDefault="000F35B2" w:rsidP="00E02962">
      <w:pPr>
        <w:pStyle w:val="BodyText"/>
      </w:pPr>
      <w:r w:rsidRPr="007B116A">
        <w:t>The agency code for a District Health Board (DHB) under whose jurisdiction the patient receives the care provided</w:t>
      </w:r>
      <w:r w:rsidR="00840B1F">
        <w:t>.</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177"/>
        <w:gridCol w:w="1873"/>
        <w:gridCol w:w="2944"/>
        <w:gridCol w:w="2351"/>
      </w:tblGrid>
      <w:tr w:rsidR="000F35B2" w:rsidRPr="00DA1005" w14:paraId="5D9F3C6E" w14:textId="77777777" w:rsidTr="00FA4CC2">
        <w:tc>
          <w:tcPr>
            <w:tcW w:w="1165" w:type="pct"/>
            <w:shd w:val="clear" w:color="auto" w:fill="C6D9F1" w:themeFill="text2" w:themeFillTint="33"/>
            <w:vAlign w:val="center"/>
          </w:tcPr>
          <w:p w14:paraId="21C852DC" w14:textId="558EEB74" w:rsidR="000F35B2" w:rsidRPr="00DA1005" w:rsidRDefault="009A3C43" w:rsidP="00F23794">
            <w:pPr>
              <w:pStyle w:val="BodyText"/>
              <w:spacing w:line="240" w:lineRule="auto"/>
            </w:pPr>
            <w:r w:rsidRPr="00DA1005">
              <w:t>Definition</w:t>
            </w:r>
          </w:p>
        </w:tc>
        <w:tc>
          <w:tcPr>
            <w:tcW w:w="3835" w:type="pct"/>
            <w:gridSpan w:val="3"/>
            <w:vAlign w:val="center"/>
          </w:tcPr>
          <w:p w14:paraId="0D5A247C" w14:textId="77777777" w:rsidR="00D45CB6" w:rsidRDefault="000F35B2" w:rsidP="00F23794">
            <w:pPr>
              <w:pStyle w:val="BodyText"/>
              <w:spacing w:line="240" w:lineRule="auto"/>
              <w:rPr>
                <w:snapToGrid w:val="0"/>
                <w:szCs w:val="22"/>
              </w:rPr>
            </w:pPr>
            <w:r w:rsidRPr="00DA1005">
              <w:rPr>
                <w:snapToGrid w:val="0"/>
                <w:szCs w:val="22"/>
              </w:rPr>
              <w:t xml:space="preserve">An agency code to uniquely identify an individual </w:t>
            </w:r>
            <w:r w:rsidR="00023EEF">
              <w:rPr>
                <w:snapToGrid w:val="0"/>
                <w:szCs w:val="22"/>
              </w:rPr>
              <w:t>DHB</w:t>
            </w:r>
          </w:p>
          <w:p w14:paraId="1D1F8788" w14:textId="563673DD" w:rsidR="000F35B2" w:rsidRPr="00DA1005" w:rsidRDefault="000F35B2" w:rsidP="00F23794">
            <w:pPr>
              <w:pStyle w:val="BodyText"/>
              <w:spacing w:line="240" w:lineRule="auto"/>
            </w:pPr>
            <w:r w:rsidRPr="00DA1005">
              <w:rPr>
                <w:snapToGrid w:val="0"/>
                <w:szCs w:val="22"/>
              </w:rPr>
              <w:t>The value is combined with local service coverage, regional information and a team name to av</w:t>
            </w:r>
            <w:r w:rsidR="00023EEF">
              <w:rPr>
                <w:snapToGrid w:val="0"/>
                <w:szCs w:val="22"/>
              </w:rPr>
              <w:t>oid ambiguity in identification</w:t>
            </w:r>
            <w:r w:rsidRPr="00DA1005">
              <w:rPr>
                <w:snapToGrid w:val="0"/>
                <w:szCs w:val="22"/>
              </w:rPr>
              <w:t xml:space="preserve"> </w:t>
            </w:r>
          </w:p>
        </w:tc>
      </w:tr>
      <w:tr w:rsidR="000F35B2" w:rsidRPr="00DA1005" w14:paraId="430AC845" w14:textId="77777777" w:rsidTr="00FA4CC2">
        <w:tc>
          <w:tcPr>
            <w:tcW w:w="1165" w:type="pct"/>
            <w:shd w:val="clear" w:color="auto" w:fill="C6D9F1" w:themeFill="text2" w:themeFillTint="33"/>
            <w:vAlign w:val="center"/>
          </w:tcPr>
          <w:p w14:paraId="40DE2180" w14:textId="293E0EDF" w:rsidR="000F35B2" w:rsidRPr="00DA1005" w:rsidRDefault="009A3C43" w:rsidP="00F23794">
            <w:pPr>
              <w:pStyle w:val="BodyText"/>
              <w:spacing w:line="240" w:lineRule="auto"/>
            </w:pPr>
            <w:r w:rsidRPr="00DA1005">
              <w:t>Source standards</w:t>
            </w:r>
          </w:p>
        </w:tc>
        <w:tc>
          <w:tcPr>
            <w:tcW w:w="3835" w:type="pct"/>
            <w:gridSpan w:val="3"/>
            <w:vAlign w:val="center"/>
          </w:tcPr>
          <w:p w14:paraId="24B807AA" w14:textId="7392AC2E" w:rsidR="000F35B2" w:rsidRPr="00DA1005" w:rsidRDefault="00023EEF" w:rsidP="00F23794">
            <w:pPr>
              <w:pStyle w:val="BodyText"/>
              <w:spacing w:line="240" w:lineRule="auto"/>
            </w:pPr>
            <w:r>
              <w:t>DHB code table: www.</w:t>
            </w:r>
            <w:r w:rsidR="000F35B2" w:rsidRPr="00DA1005">
              <w:t>health.govt.nz/nz-health-statistics/data-references/code-tables/common-code-tables/district-health-board-code-table</w:t>
            </w:r>
          </w:p>
        </w:tc>
      </w:tr>
      <w:tr w:rsidR="000F35B2" w:rsidRPr="00DA1005" w14:paraId="47D8829B" w14:textId="77777777" w:rsidTr="00FA4CC2">
        <w:tc>
          <w:tcPr>
            <w:tcW w:w="1165" w:type="pct"/>
            <w:shd w:val="clear" w:color="auto" w:fill="C6D9F1" w:themeFill="text2" w:themeFillTint="33"/>
            <w:vAlign w:val="center"/>
          </w:tcPr>
          <w:p w14:paraId="0FB1CBCC" w14:textId="0F95FEEB" w:rsidR="000F35B2" w:rsidRPr="00DA1005" w:rsidRDefault="009A3C43" w:rsidP="00F23794">
            <w:pPr>
              <w:pStyle w:val="BodyText"/>
              <w:spacing w:line="240" w:lineRule="auto"/>
            </w:pPr>
            <w:r w:rsidRPr="00DA1005">
              <w:t>Data type</w:t>
            </w:r>
          </w:p>
        </w:tc>
        <w:tc>
          <w:tcPr>
            <w:tcW w:w="1002" w:type="pct"/>
            <w:vAlign w:val="center"/>
          </w:tcPr>
          <w:p w14:paraId="32E40496" w14:textId="77777777" w:rsidR="000F35B2" w:rsidRPr="00DA1005" w:rsidRDefault="000F35B2" w:rsidP="00F23794">
            <w:pPr>
              <w:pStyle w:val="BodyText"/>
              <w:spacing w:line="240" w:lineRule="auto"/>
            </w:pPr>
            <w:r w:rsidRPr="00DA1005">
              <w:t>Numeric</w:t>
            </w:r>
          </w:p>
        </w:tc>
        <w:tc>
          <w:tcPr>
            <w:tcW w:w="1575" w:type="pct"/>
            <w:shd w:val="clear" w:color="auto" w:fill="C6D9F1" w:themeFill="text2" w:themeFillTint="33"/>
            <w:vAlign w:val="center"/>
          </w:tcPr>
          <w:p w14:paraId="7090C029" w14:textId="13CB5E88" w:rsidR="000F35B2" w:rsidRPr="00DA1005" w:rsidRDefault="00E37D89" w:rsidP="00F23794">
            <w:pPr>
              <w:pStyle w:val="BodyText"/>
              <w:spacing w:line="240" w:lineRule="auto"/>
            </w:pPr>
            <w:r w:rsidRPr="00DA1005">
              <w:t>Representational class</w:t>
            </w:r>
          </w:p>
        </w:tc>
        <w:tc>
          <w:tcPr>
            <w:tcW w:w="1258" w:type="pct"/>
            <w:vAlign w:val="center"/>
          </w:tcPr>
          <w:p w14:paraId="7C28E4A5" w14:textId="77777777" w:rsidR="000F35B2" w:rsidRPr="00DA1005" w:rsidRDefault="000F35B2" w:rsidP="00F23794">
            <w:pPr>
              <w:pStyle w:val="BodyText"/>
              <w:spacing w:line="240" w:lineRule="auto"/>
            </w:pPr>
            <w:r w:rsidRPr="00DA1005">
              <w:t>Identifier</w:t>
            </w:r>
          </w:p>
        </w:tc>
      </w:tr>
      <w:tr w:rsidR="000F35B2" w:rsidRPr="00DA1005" w14:paraId="647D5109" w14:textId="77777777" w:rsidTr="00FA4CC2">
        <w:tc>
          <w:tcPr>
            <w:tcW w:w="1165" w:type="pct"/>
            <w:shd w:val="clear" w:color="auto" w:fill="C6D9F1" w:themeFill="text2" w:themeFillTint="33"/>
            <w:vAlign w:val="center"/>
          </w:tcPr>
          <w:p w14:paraId="5817471A" w14:textId="6176C5A6" w:rsidR="000F35B2" w:rsidRPr="00DA1005" w:rsidRDefault="009A3C43" w:rsidP="008D448E">
            <w:pPr>
              <w:pStyle w:val="BodyText"/>
            </w:pPr>
            <w:r w:rsidRPr="00DA1005">
              <w:t>Field size</w:t>
            </w:r>
          </w:p>
        </w:tc>
        <w:tc>
          <w:tcPr>
            <w:tcW w:w="1002" w:type="pct"/>
            <w:vAlign w:val="center"/>
          </w:tcPr>
          <w:p w14:paraId="100FA5A3" w14:textId="5F0EB150" w:rsidR="000F35B2" w:rsidRPr="00DA1005" w:rsidRDefault="000F35B2" w:rsidP="008D448E">
            <w:pPr>
              <w:pStyle w:val="BodyText"/>
            </w:pPr>
            <w:r w:rsidRPr="00DA1005">
              <w:t>4</w:t>
            </w:r>
          </w:p>
        </w:tc>
        <w:tc>
          <w:tcPr>
            <w:tcW w:w="1575" w:type="pct"/>
            <w:shd w:val="clear" w:color="auto" w:fill="C6D9F1" w:themeFill="text2" w:themeFillTint="33"/>
            <w:vAlign w:val="center"/>
          </w:tcPr>
          <w:p w14:paraId="435214FD" w14:textId="7562AD3E" w:rsidR="000F35B2" w:rsidRPr="00DA1005" w:rsidRDefault="009A3C43" w:rsidP="008D448E">
            <w:pPr>
              <w:pStyle w:val="BodyText"/>
            </w:pPr>
            <w:r w:rsidRPr="00DA1005">
              <w:t>Representational layout</w:t>
            </w:r>
          </w:p>
        </w:tc>
        <w:tc>
          <w:tcPr>
            <w:tcW w:w="1258" w:type="pct"/>
            <w:vAlign w:val="center"/>
          </w:tcPr>
          <w:p w14:paraId="3EFBFF48" w14:textId="77777777" w:rsidR="000F35B2" w:rsidRPr="00DA1005" w:rsidRDefault="000F35B2" w:rsidP="008D448E">
            <w:pPr>
              <w:pStyle w:val="BodyText"/>
            </w:pPr>
            <w:r w:rsidRPr="00DA1005">
              <w:t>NNNN</w:t>
            </w:r>
          </w:p>
        </w:tc>
      </w:tr>
      <w:tr w:rsidR="000F35B2" w:rsidRPr="00DA1005" w14:paraId="5E35D1C0" w14:textId="77777777" w:rsidTr="00FA4CC2">
        <w:tc>
          <w:tcPr>
            <w:tcW w:w="1165" w:type="pct"/>
            <w:shd w:val="clear" w:color="auto" w:fill="C6D9F1" w:themeFill="text2" w:themeFillTint="33"/>
            <w:vAlign w:val="center"/>
          </w:tcPr>
          <w:p w14:paraId="369AA4FB" w14:textId="71BC9B95" w:rsidR="000F35B2" w:rsidRPr="00DA1005" w:rsidRDefault="009A3C43" w:rsidP="00F23794">
            <w:pPr>
              <w:pStyle w:val="BodyText"/>
              <w:spacing w:line="240" w:lineRule="auto"/>
            </w:pPr>
            <w:r w:rsidRPr="00DA1005">
              <w:t>Data domain</w:t>
            </w:r>
            <w:r w:rsidR="000F35B2" w:rsidRPr="00DA1005">
              <w:rPr>
                <w:i/>
              </w:rPr>
              <w:t xml:space="preserve"> </w:t>
            </w:r>
          </w:p>
        </w:tc>
        <w:tc>
          <w:tcPr>
            <w:tcW w:w="3835" w:type="pct"/>
            <w:gridSpan w:val="3"/>
            <w:vAlign w:val="center"/>
          </w:tcPr>
          <w:p w14:paraId="65B7FB70" w14:textId="7642D7DB" w:rsidR="000F35B2" w:rsidRPr="00DA1005" w:rsidRDefault="0094299C" w:rsidP="00F23794">
            <w:pPr>
              <w:pStyle w:val="BodyText"/>
              <w:spacing w:line="240" w:lineRule="auto"/>
            </w:pPr>
            <w:r>
              <w:t>DHB codes</w:t>
            </w:r>
            <w:r w:rsidR="000F35B2" w:rsidRPr="00DA1005">
              <w:t xml:space="preserve"> </w:t>
            </w:r>
          </w:p>
        </w:tc>
      </w:tr>
      <w:tr w:rsidR="000F35B2" w:rsidRPr="00DA1005" w14:paraId="4915BBD8" w14:textId="77777777" w:rsidTr="00FA4CC2">
        <w:tc>
          <w:tcPr>
            <w:tcW w:w="1165" w:type="pct"/>
            <w:shd w:val="clear" w:color="auto" w:fill="C6D9F1" w:themeFill="text2" w:themeFillTint="33"/>
            <w:vAlign w:val="center"/>
          </w:tcPr>
          <w:p w14:paraId="51BC9953" w14:textId="2231FF2D" w:rsidR="000F35B2" w:rsidRPr="00DA1005" w:rsidRDefault="009A3C43" w:rsidP="00F23794">
            <w:pPr>
              <w:pStyle w:val="BodyText"/>
              <w:spacing w:line="240" w:lineRule="auto"/>
            </w:pPr>
            <w:r w:rsidRPr="00DA1005">
              <w:t>Guide for use</w:t>
            </w:r>
          </w:p>
        </w:tc>
        <w:tc>
          <w:tcPr>
            <w:tcW w:w="3835" w:type="pct"/>
            <w:gridSpan w:val="3"/>
            <w:vAlign w:val="center"/>
          </w:tcPr>
          <w:p w14:paraId="4B52F88B" w14:textId="51FD6B87" w:rsidR="000F35B2" w:rsidRPr="00DA1005" w:rsidRDefault="000F35B2" w:rsidP="00F23794">
            <w:pPr>
              <w:pStyle w:val="BodyText"/>
              <w:spacing w:line="240" w:lineRule="auto"/>
              <w:rPr>
                <w:szCs w:val="22"/>
              </w:rPr>
            </w:pPr>
            <w:r w:rsidRPr="00DA1005">
              <w:rPr>
                <w:szCs w:val="22"/>
              </w:rPr>
              <w:t xml:space="preserve">The DHB agency code is assigned by the Ministry and is historically used to identify </w:t>
            </w:r>
            <w:r w:rsidRPr="00DA1005">
              <w:rPr>
                <w:snapToGrid w:val="0"/>
                <w:szCs w:val="22"/>
              </w:rPr>
              <w:t>an organisation, institution or group of institutions in the Ministry legacy systems (NMDS, NBRS, MHINC et al)</w:t>
            </w:r>
            <w:bookmarkStart w:id="31" w:name="_Toc332871842"/>
            <w:bookmarkEnd w:id="31"/>
          </w:p>
        </w:tc>
      </w:tr>
      <w:tr w:rsidR="000F35B2" w:rsidRPr="00DA1005" w14:paraId="79B36EE4" w14:textId="77777777" w:rsidTr="00FA4CC2">
        <w:tc>
          <w:tcPr>
            <w:tcW w:w="1165" w:type="pct"/>
            <w:shd w:val="clear" w:color="auto" w:fill="C6D9F1" w:themeFill="text2" w:themeFillTint="33"/>
            <w:vAlign w:val="center"/>
          </w:tcPr>
          <w:p w14:paraId="61D43505" w14:textId="41A83A02" w:rsidR="000F35B2" w:rsidRPr="00DA1005" w:rsidRDefault="009A3C43" w:rsidP="00F23794">
            <w:pPr>
              <w:pStyle w:val="BodyText"/>
              <w:spacing w:line="240" w:lineRule="auto"/>
            </w:pPr>
            <w:r w:rsidRPr="00DA1005">
              <w:t>Verification rules</w:t>
            </w:r>
          </w:p>
        </w:tc>
        <w:tc>
          <w:tcPr>
            <w:tcW w:w="3835" w:type="pct"/>
            <w:gridSpan w:val="3"/>
            <w:vAlign w:val="center"/>
          </w:tcPr>
          <w:p w14:paraId="2502DBB5" w14:textId="67230CFA" w:rsidR="000F35B2" w:rsidRPr="00DA1005" w:rsidRDefault="00FB3103" w:rsidP="00F23794">
            <w:pPr>
              <w:pStyle w:val="BodyText"/>
              <w:spacing w:line="240" w:lineRule="auto"/>
            </w:pPr>
            <w:r w:rsidRPr="00DA1005">
              <w:t>Valid code set value only</w:t>
            </w:r>
          </w:p>
        </w:tc>
      </w:tr>
    </w:tbl>
    <w:p w14:paraId="10B323CC" w14:textId="206F4D64" w:rsidR="000F35B2" w:rsidRPr="00840B1F" w:rsidRDefault="000F35B2" w:rsidP="00840B1F">
      <w:pPr>
        <w:pStyle w:val="Heading2"/>
      </w:pPr>
      <w:bookmarkStart w:id="32" w:name="_Toc489615197"/>
      <w:bookmarkStart w:id="33" w:name="_Ref489618100"/>
      <w:bookmarkStart w:id="34" w:name="_Ref490049563"/>
      <w:bookmarkStart w:id="35" w:name="_Ref490049568"/>
      <w:bookmarkStart w:id="36" w:name="_Toc505002758"/>
      <w:bookmarkStart w:id="37" w:name="_Toc30683895"/>
      <w:r w:rsidRPr="00840B1F">
        <w:t>Patient identifier</w:t>
      </w:r>
      <w:bookmarkEnd w:id="32"/>
      <w:bookmarkEnd w:id="33"/>
      <w:bookmarkEnd w:id="34"/>
      <w:bookmarkEnd w:id="35"/>
      <w:bookmarkEnd w:id="36"/>
      <w:bookmarkEnd w:id="3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177"/>
        <w:gridCol w:w="1873"/>
        <w:gridCol w:w="2944"/>
        <w:gridCol w:w="2351"/>
      </w:tblGrid>
      <w:tr w:rsidR="000F35B2" w:rsidRPr="00DA1005" w14:paraId="40C01EE8" w14:textId="77777777" w:rsidTr="00FA4CC2">
        <w:tc>
          <w:tcPr>
            <w:tcW w:w="1165" w:type="pct"/>
            <w:shd w:val="clear" w:color="auto" w:fill="C6D9F1" w:themeFill="text2" w:themeFillTint="33"/>
            <w:vAlign w:val="center"/>
          </w:tcPr>
          <w:p w14:paraId="437110F7" w14:textId="77D91E86" w:rsidR="000F35B2" w:rsidRPr="00DA1005" w:rsidRDefault="009A3C43" w:rsidP="00F23794">
            <w:pPr>
              <w:pStyle w:val="BodyText"/>
              <w:spacing w:line="240" w:lineRule="auto"/>
            </w:pPr>
            <w:r w:rsidRPr="00DA1005">
              <w:t>Definition</w:t>
            </w:r>
          </w:p>
        </w:tc>
        <w:tc>
          <w:tcPr>
            <w:tcW w:w="3835" w:type="pct"/>
            <w:gridSpan w:val="3"/>
            <w:vAlign w:val="center"/>
          </w:tcPr>
          <w:p w14:paraId="63A4B4FC" w14:textId="1592C44E" w:rsidR="000F35B2" w:rsidRPr="00DA1005" w:rsidRDefault="00F72656" w:rsidP="00F23794">
            <w:pPr>
              <w:pStyle w:val="BodyText"/>
              <w:spacing w:line="240" w:lineRule="auto"/>
            </w:pPr>
            <w:r>
              <w:rPr>
                <w:snapToGrid w:val="0"/>
              </w:rPr>
              <w:t>National Health Index (NHI) number – a</w:t>
            </w:r>
            <w:r w:rsidR="000F35B2" w:rsidRPr="00DA1005">
              <w:rPr>
                <w:snapToGrid w:val="0"/>
              </w:rPr>
              <w:t xml:space="preserve"> unique </w:t>
            </w:r>
            <w:r>
              <w:rPr>
                <w:snapToGrid w:val="0"/>
              </w:rPr>
              <w:t>identifier</w:t>
            </w:r>
            <w:r w:rsidR="000F35B2" w:rsidRPr="00DA1005">
              <w:rPr>
                <w:snapToGrid w:val="0"/>
              </w:rPr>
              <w:t xml:space="preserve"> assigned by the NHI system to a patient</w:t>
            </w:r>
            <w:r w:rsidR="000F35B2" w:rsidRPr="00DA1005">
              <w:t xml:space="preserve"> to whom the care is provided</w:t>
            </w:r>
          </w:p>
        </w:tc>
      </w:tr>
      <w:tr w:rsidR="000F35B2" w:rsidRPr="00DA1005" w14:paraId="0A1537A5" w14:textId="77777777" w:rsidTr="00FA4CC2">
        <w:tc>
          <w:tcPr>
            <w:tcW w:w="1165" w:type="pct"/>
            <w:shd w:val="clear" w:color="auto" w:fill="C6D9F1" w:themeFill="text2" w:themeFillTint="33"/>
            <w:vAlign w:val="center"/>
          </w:tcPr>
          <w:p w14:paraId="256E91AF" w14:textId="7B62C30A" w:rsidR="000F35B2" w:rsidRPr="00DA1005" w:rsidRDefault="009A3C43" w:rsidP="00F23794">
            <w:pPr>
              <w:pStyle w:val="BodyText"/>
              <w:spacing w:line="240" w:lineRule="auto"/>
            </w:pPr>
            <w:r w:rsidRPr="00DA1005">
              <w:t>Source standards</w:t>
            </w:r>
          </w:p>
        </w:tc>
        <w:tc>
          <w:tcPr>
            <w:tcW w:w="3835" w:type="pct"/>
            <w:gridSpan w:val="3"/>
            <w:vAlign w:val="center"/>
          </w:tcPr>
          <w:p w14:paraId="770F0A6C" w14:textId="28BF4C15" w:rsidR="000F35B2" w:rsidRPr="00DA1005" w:rsidRDefault="000F35B2" w:rsidP="00F23794">
            <w:pPr>
              <w:pStyle w:val="BodyText"/>
              <w:spacing w:line="240" w:lineRule="auto"/>
            </w:pPr>
            <w:r w:rsidRPr="00DA1005">
              <w:t>HISO 10046 Co</w:t>
            </w:r>
            <w:r w:rsidR="0094299C">
              <w:t xml:space="preserve">nsumer Health Identity Standard: </w:t>
            </w:r>
            <w:r w:rsidRPr="00DA1005">
              <w:t>www.health.govt.nz/publication/hiso-10046-consumer-health-identity-standard</w:t>
            </w:r>
          </w:p>
          <w:p w14:paraId="51CEEADE" w14:textId="400FD556" w:rsidR="000F35B2" w:rsidRPr="00DA1005" w:rsidRDefault="000F35B2" w:rsidP="00F23794">
            <w:pPr>
              <w:pStyle w:val="BodyText"/>
              <w:spacing w:line="240" w:lineRule="auto"/>
            </w:pPr>
            <w:r w:rsidRPr="00DA1005">
              <w:t>See also</w:t>
            </w:r>
            <w:r w:rsidR="0094299C">
              <w:t xml:space="preserve"> NHI data dictionary: </w:t>
            </w:r>
            <w:r w:rsidRPr="00DA1005">
              <w:t>www.health.govt.nz/publication/national-health-index-data-dictionary</w:t>
            </w:r>
          </w:p>
        </w:tc>
      </w:tr>
      <w:tr w:rsidR="000F35B2" w:rsidRPr="00DA1005" w14:paraId="48B86A99" w14:textId="77777777" w:rsidTr="00FA4CC2">
        <w:tc>
          <w:tcPr>
            <w:tcW w:w="1165" w:type="pct"/>
            <w:shd w:val="clear" w:color="auto" w:fill="C6D9F1" w:themeFill="text2" w:themeFillTint="33"/>
            <w:vAlign w:val="center"/>
          </w:tcPr>
          <w:p w14:paraId="6B04651E" w14:textId="13BE44F4" w:rsidR="000F35B2" w:rsidRPr="00DA1005" w:rsidRDefault="009A3C43" w:rsidP="00F23794">
            <w:pPr>
              <w:pStyle w:val="BodyText"/>
              <w:spacing w:line="240" w:lineRule="auto"/>
            </w:pPr>
            <w:r w:rsidRPr="00DA1005">
              <w:t>Data type</w:t>
            </w:r>
          </w:p>
        </w:tc>
        <w:tc>
          <w:tcPr>
            <w:tcW w:w="1002" w:type="pct"/>
            <w:vAlign w:val="center"/>
          </w:tcPr>
          <w:p w14:paraId="22A8283C" w14:textId="77777777" w:rsidR="000F35B2" w:rsidRPr="00DA1005" w:rsidRDefault="000F35B2" w:rsidP="00F23794">
            <w:pPr>
              <w:pStyle w:val="BodyText"/>
              <w:spacing w:line="240" w:lineRule="auto"/>
            </w:pPr>
            <w:r w:rsidRPr="00DA1005">
              <w:t>Alphanumeric</w:t>
            </w:r>
          </w:p>
        </w:tc>
        <w:tc>
          <w:tcPr>
            <w:tcW w:w="1575" w:type="pct"/>
            <w:shd w:val="clear" w:color="auto" w:fill="C6D9F1" w:themeFill="text2" w:themeFillTint="33"/>
            <w:vAlign w:val="center"/>
          </w:tcPr>
          <w:p w14:paraId="281C54D9" w14:textId="3099BDA3" w:rsidR="000F35B2" w:rsidRPr="00DA1005" w:rsidRDefault="00E37D89" w:rsidP="00F23794">
            <w:pPr>
              <w:pStyle w:val="BodyText"/>
              <w:spacing w:line="240" w:lineRule="auto"/>
            </w:pPr>
            <w:r w:rsidRPr="00DA1005">
              <w:t>Representational class</w:t>
            </w:r>
          </w:p>
        </w:tc>
        <w:tc>
          <w:tcPr>
            <w:tcW w:w="1258" w:type="pct"/>
            <w:vAlign w:val="center"/>
          </w:tcPr>
          <w:p w14:paraId="61EFD482" w14:textId="77777777" w:rsidR="000F35B2" w:rsidRPr="00DA1005" w:rsidRDefault="000F35B2" w:rsidP="00F23794">
            <w:pPr>
              <w:pStyle w:val="BodyText"/>
              <w:spacing w:line="240" w:lineRule="auto"/>
            </w:pPr>
            <w:r w:rsidRPr="00DA1005">
              <w:t>Identifier</w:t>
            </w:r>
          </w:p>
        </w:tc>
      </w:tr>
      <w:tr w:rsidR="000F35B2" w:rsidRPr="00DA1005" w14:paraId="19760DDB" w14:textId="77777777" w:rsidTr="00FA4CC2">
        <w:tc>
          <w:tcPr>
            <w:tcW w:w="1165" w:type="pct"/>
            <w:shd w:val="clear" w:color="auto" w:fill="C6D9F1" w:themeFill="text2" w:themeFillTint="33"/>
            <w:vAlign w:val="center"/>
          </w:tcPr>
          <w:p w14:paraId="65DE5495" w14:textId="44258451" w:rsidR="000F35B2" w:rsidRPr="00DA1005" w:rsidRDefault="009A3C43" w:rsidP="00F23794">
            <w:pPr>
              <w:pStyle w:val="BodyText"/>
              <w:spacing w:line="240" w:lineRule="auto"/>
            </w:pPr>
            <w:r w:rsidRPr="00DA1005">
              <w:t>Field size</w:t>
            </w:r>
          </w:p>
        </w:tc>
        <w:tc>
          <w:tcPr>
            <w:tcW w:w="1002" w:type="pct"/>
            <w:vAlign w:val="center"/>
          </w:tcPr>
          <w:p w14:paraId="1D5FD2A4" w14:textId="51B52759" w:rsidR="000F35B2" w:rsidRPr="00DA1005" w:rsidRDefault="000F35B2" w:rsidP="00F23794">
            <w:pPr>
              <w:pStyle w:val="BodyText"/>
              <w:spacing w:line="240" w:lineRule="auto"/>
            </w:pPr>
            <w:r w:rsidRPr="00DA1005">
              <w:t>7</w:t>
            </w:r>
          </w:p>
        </w:tc>
        <w:tc>
          <w:tcPr>
            <w:tcW w:w="1575" w:type="pct"/>
            <w:shd w:val="clear" w:color="auto" w:fill="C6D9F1" w:themeFill="text2" w:themeFillTint="33"/>
            <w:vAlign w:val="center"/>
          </w:tcPr>
          <w:p w14:paraId="00209062" w14:textId="58FA621C" w:rsidR="000F35B2" w:rsidRPr="00DA1005" w:rsidRDefault="009A3C43" w:rsidP="00F23794">
            <w:pPr>
              <w:pStyle w:val="BodyText"/>
              <w:spacing w:line="240" w:lineRule="auto"/>
            </w:pPr>
            <w:r w:rsidRPr="00DA1005">
              <w:t>Representational layout</w:t>
            </w:r>
          </w:p>
        </w:tc>
        <w:tc>
          <w:tcPr>
            <w:tcW w:w="1258" w:type="pct"/>
            <w:vAlign w:val="center"/>
          </w:tcPr>
          <w:p w14:paraId="7C4FB8EB" w14:textId="33B5515B" w:rsidR="000F35B2" w:rsidRPr="00DA1005" w:rsidRDefault="000F35B2" w:rsidP="00F23794">
            <w:pPr>
              <w:pStyle w:val="BodyText"/>
              <w:spacing w:line="240" w:lineRule="auto"/>
            </w:pPr>
            <w:r w:rsidRPr="00DA1005">
              <w:t>AAANNN</w:t>
            </w:r>
            <w:r w:rsidR="008B7076">
              <w:t>N</w:t>
            </w:r>
          </w:p>
        </w:tc>
      </w:tr>
      <w:tr w:rsidR="000F35B2" w:rsidRPr="00DA1005" w14:paraId="34C397D1" w14:textId="77777777" w:rsidTr="00FA4CC2">
        <w:tc>
          <w:tcPr>
            <w:tcW w:w="1165" w:type="pct"/>
            <w:shd w:val="clear" w:color="auto" w:fill="C6D9F1" w:themeFill="text2" w:themeFillTint="33"/>
            <w:vAlign w:val="center"/>
          </w:tcPr>
          <w:p w14:paraId="60FE3D6F" w14:textId="636AC263" w:rsidR="000F35B2" w:rsidRPr="00DA1005" w:rsidRDefault="009A3C43" w:rsidP="00F23794">
            <w:pPr>
              <w:pStyle w:val="BodyText"/>
              <w:spacing w:line="240" w:lineRule="auto"/>
            </w:pPr>
            <w:r w:rsidRPr="00DA1005">
              <w:t>Data domain</w:t>
            </w:r>
            <w:r w:rsidR="000F35B2" w:rsidRPr="00DA1005">
              <w:rPr>
                <w:i/>
              </w:rPr>
              <w:t xml:space="preserve"> </w:t>
            </w:r>
          </w:p>
        </w:tc>
        <w:tc>
          <w:tcPr>
            <w:tcW w:w="3835" w:type="pct"/>
            <w:gridSpan w:val="3"/>
            <w:vAlign w:val="center"/>
          </w:tcPr>
          <w:p w14:paraId="1487B1FB" w14:textId="6F777037" w:rsidR="000F35B2" w:rsidRPr="00DA1005" w:rsidRDefault="00E37D89" w:rsidP="00F23794">
            <w:pPr>
              <w:pStyle w:val="BodyText"/>
              <w:spacing w:line="240" w:lineRule="auto"/>
            </w:pPr>
            <w:r w:rsidRPr="00DA1005">
              <w:rPr>
                <w:snapToGrid w:val="0"/>
              </w:rPr>
              <w:t>NHI number</w:t>
            </w:r>
            <w:r w:rsidR="008B7076">
              <w:rPr>
                <w:snapToGrid w:val="0"/>
              </w:rPr>
              <w:t>s</w:t>
            </w:r>
          </w:p>
        </w:tc>
      </w:tr>
      <w:tr w:rsidR="000F35B2" w:rsidRPr="00DA1005" w14:paraId="0E35E817" w14:textId="77777777" w:rsidTr="00FA4CC2">
        <w:tc>
          <w:tcPr>
            <w:tcW w:w="1165" w:type="pct"/>
            <w:shd w:val="clear" w:color="auto" w:fill="C6D9F1" w:themeFill="text2" w:themeFillTint="33"/>
            <w:vAlign w:val="center"/>
          </w:tcPr>
          <w:p w14:paraId="4EA3F827" w14:textId="5AF64CC0" w:rsidR="000F35B2" w:rsidRPr="00DA1005" w:rsidRDefault="009A3C43" w:rsidP="00F23794">
            <w:pPr>
              <w:pStyle w:val="BodyText"/>
              <w:spacing w:line="240" w:lineRule="auto"/>
            </w:pPr>
            <w:r w:rsidRPr="00DA1005">
              <w:t>Guide for use</w:t>
            </w:r>
          </w:p>
        </w:tc>
        <w:tc>
          <w:tcPr>
            <w:tcW w:w="3835" w:type="pct"/>
            <w:gridSpan w:val="3"/>
          </w:tcPr>
          <w:p w14:paraId="7D79F8FC" w14:textId="084A2AB3" w:rsidR="00D45CB6" w:rsidRDefault="000F35B2" w:rsidP="00F23794">
            <w:pPr>
              <w:pStyle w:val="BodyText"/>
              <w:spacing w:line="240" w:lineRule="auto"/>
              <w:rPr>
                <w:snapToGrid w:val="0"/>
                <w:szCs w:val="22"/>
              </w:rPr>
            </w:pPr>
            <w:r w:rsidRPr="00DA1005">
              <w:rPr>
                <w:snapToGrid w:val="0"/>
                <w:szCs w:val="22"/>
              </w:rPr>
              <w:t xml:space="preserve">Only the NHI system generates the NHI number that is </w:t>
            </w:r>
            <w:r w:rsidR="00D45CB6">
              <w:rPr>
                <w:snapToGrid w:val="0"/>
                <w:szCs w:val="22"/>
              </w:rPr>
              <w:t>assigned to a patient identity</w:t>
            </w:r>
          </w:p>
          <w:p w14:paraId="5CF0BE9C" w14:textId="77777777" w:rsidR="00D45CB6" w:rsidRDefault="000F35B2" w:rsidP="00F23794">
            <w:pPr>
              <w:pStyle w:val="BodyText"/>
              <w:spacing w:line="240" w:lineRule="auto"/>
              <w:rPr>
                <w:snapToGrid w:val="0"/>
                <w:szCs w:val="22"/>
              </w:rPr>
            </w:pPr>
            <w:r w:rsidRPr="00DA1005">
              <w:rPr>
                <w:snapToGrid w:val="0"/>
                <w:szCs w:val="22"/>
              </w:rPr>
              <w:t>NHI numbers are not re-used once</w:t>
            </w:r>
            <w:r w:rsidR="00D45CB6">
              <w:rPr>
                <w:snapToGrid w:val="0"/>
                <w:szCs w:val="22"/>
              </w:rPr>
              <w:t xml:space="preserve"> assigned to a patient identity</w:t>
            </w:r>
          </w:p>
          <w:p w14:paraId="4D0139BB" w14:textId="77777777" w:rsidR="00D45CB6" w:rsidRDefault="000F35B2" w:rsidP="00F23794">
            <w:pPr>
              <w:pStyle w:val="BodyText"/>
              <w:spacing w:line="240" w:lineRule="auto"/>
              <w:rPr>
                <w:snapToGrid w:val="0"/>
                <w:szCs w:val="22"/>
              </w:rPr>
            </w:pPr>
            <w:r w:rsidRPr="00DA1005">
              <w:rPr>
                <w:snapToGrid w:val="0"/>
                <w:szCs w:val="22"/>
              </w:rPr>
              <w:t xml:space="preserve">Where more than one number exists for a patient identity, one number is declared ‘live’ and all other numbers are made ‘dormant’ </w:t>
            </w:r>
            <w:r w:rsidR="00D45CB6">
              <w:rPr>
                <w:snapToGrid w:val="0"/>
                <w:szCs w:val="22"/>
              </w:rPr>
              <w:t>and attached to the live record</w:t>
            </w:r>
          </w:p>
          <w:p w14:paraId="0373D819" w14:textId="788BFDE2" w:rsidR="008B7076" w:rsidRPr="008B7076" w:rsidRDefault="000F35B2" w:rsidP="00F23794">
            <w:pPr>
              <w:pStyle w:val="BodyText"/>
              <w:spacing w:line="240" w:lineRule="auto"/>
              <w:rPr>
                <w:snapToGrid w:val="0"/>
              </w:rPr>
            </w:pPr>
            <w:r w:rsidRPr="00DA1005">
              <w:rPr>
                <w:snapToGrid w:val="0"/>
              </w:rPr>
              <w:t>The NHI number is the pr</w:t>
            </w:r>
            <w:r w:rsidR="00D45CB6">
              <w:rPr>
                <w:snapToGrid w:val="0"/>
              </w:rPr>
              <w:t>imary key for patients’ records</w:t>
            </w:r>
          </w:p>
        </w:tc>
      </w:tr>
      <w:tr w:rsidR="000F35B2" w:rsidRPr="00DA1005" w14:paraId="50495B1D" w14:textId="77777777" w:rsidTr="00FA4CC2">
        <w:tc>
          <w:tcPr>
            <w:tcW w:w="1165" w:type="pct"/>
            <w:shd w:val="clear" w:color="auto" w:fill="C6D9F1" w:themeFill="text2" w:themeFillTint="33"/>
            <w:vAlign w:val="center"/>
          </w:tcPr>
          <w:p w14:paraId="451565E4" w14:textId="43109034" w:rsidR="000F35B2" w:rsidRPr="00DA1005" w:rsidRDefault="009A3C43" w:rsidP="00F23794">
            <w:pPr>
              <w:pStyle w:val="BodyText"/>
              <w:spacing w:line="240" w:lineRule="auto"/>
            </w:pPr>
            <w:r w:rsidRPr="00DA1005">
              <w:t>Verification rules</w:t>
            </w:r>
          </w:p>
        </w:tc>
        <w:tc>
          <w:tcPr>
            <w:tcW w:w="3835" w:type="pct"/>
            <w:gridSpan w:val="3"/>
            <w:vAlign w:val="center"/>
          </w:tcPr>
          <w:p w14:paraId="048A7F7C" w14:textId="4478A6FD" w:rsidR="000F35B2" w:rsidRPr="008B7076" w:rsidRDefault="008B7076" w:rsidP="00F23794">
            <w:pPr>
              <w:pStyle w:val="BodyText"/>
              <w:spacing w:line="240" w:lineRule="auto"/>
              <w:rPr>
                <w:snapToGrid w:val="0"/>
                <w:szCs w:val="22"/>
              </w:rPr>
            </w:pPr>
            <w:r>
              <w:rPr>
                <w:snapToGrid w:val="0"/>
                <w:szCs w:val="22"/>
              </w:rPr>
              <w:t>See the source standards for the check digit algorithm and NHI number validation rules</w:t>
            </w:r>
          </w:p>
        </w:tc>
      </w:tr>
    </w:tbl>
    <w:p w14:paraId="293941AD" w14:textId="4F923D62" w:rsidR="000F35B2" w:rsidRPr="00840B1F" w:rsidRDefault="007C71E0" w:rsidP="00840B1F">
      <w:pPr>
        <w:pStyle w:val="Heading2"/>
      </w:pPr>
      <w:bookmarkStart w:id="38" w:name="_Ref507581348"/>
      <w:bookmarkStart w:id="39" w:name="_Ref507581354"/>
      <w:bookmarkStart w:id="40" w:name="_Toc30683896"/>
      <w:r>
        <w:lastRenderedPageBreak/>
        <w:t>D</w:t>
      </w:r>
      <w:r w:rsidR="00D52893">
        <w:t>ate</w:t>
      </w:r>
      <w:r>
        <w:t xml:space="preserve"> of Birth</w:t>
      </w:r>
      <w:bookmarkEnd w:id="38"/>
      <w:bookmarkEnd w:id="39"/>
      <w:bookmarkEnd w:id="4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121"/>
        <w:gridCol w:w="1929"/>
        <w:gridCol w:w="2944"/>
        <w:gridCol w:w="2351"/>
      </w:tblGrid>
      <w:tr w:rsidR="000F35B2" w:rsidRPr="00E37D89" w14:paraId="4EAFC349" w14:textId="77777777" w:rsidTr="008B7076">
        <w:tc>
          <w:tcPr>
            <w:tcW w:w="1135" w:type="pct"/>
            <w:shd w:val="clear" w:color="auto" w:fill="C6D9F1" w:themeFill="text2" w:themeFillTint="33"/>
            <w:vAlign w:val="center"/>
          </w:tcPr>
          <w:p w14:paraId="14995108" w14:textId="2619FE3B" w:rsidR="000F35B2" w:rsidRPr="00E37D89" w:rsidRDefault="009A3C43" w:rsidP="00F23794">
            <w:pPr>
              <w:pStyle w:val="BodyText"/>
              <w:spacing w:line="240" w:lineRule="auto"/>
            </w:pPr>
            <w:r w:rsidRPr="00E37D89">
              <w:t>Definition</w:t>
            </w:r>
          </w:p>
        </w:tc>
        <w:tc>
          <w:tcPr>
            <w:tcW w:w="3865" w:type="pct"/>
            <w:gridSpan w:val="3"/>
            <w:vAlign w:val="center"/>
          </w:tcPr>
          <w:p w14:paraId="58C668CF" w14:textId="2FE5EE31" w:rsidR="000F35B2" w:rsidRPr="00E37D89" w:rsidRDefault="000F35B2" w:rsidP="00F23794">
            <w:pPr>
              <w:pStyle w:val="BodyText"/>
              <w:spacing w:line="240" w:lineRule="auto"/>
            </w:pPr>
            <w:r w:rsidRPr="00E37D89">
              <w:t xml:space="preserve">The </w:t>
            </w:r>
            <w:r w:rsidR="00023EEF">
              <w:t>d</w:t>
            </w:r>
            <w:r w:rsidRPr="00E37D89">
              <w:t>ate of birth provided by the patient on presentation to indicate the day</w:t>
            </w:r>
            <w:r w:rsidR="008B7076">
              <w:t>, month and year of their birth</w:t>
            </w:r>
          </w:p>
        </w:tc>
      </w:tr>
      <w:tr w:rsidR="000F35B2" w:rsidRPr="00E37D89" w14:paraId="230DDDFA" w14:textId="77777777" w:rsidTr="008B7076">
        <w:tc>
          <w:tcPr>
            <w:tcW w:w="1135" w:type="pct"/>
            <w:shd w:val="clear" w:color="auto" w:fill="C6D9F1" w:themeFill="text2" w:themeFillTint="33"/>
            <w:vAlign w:val="center"/>
          </w:tcPr>
          <w:p w14:paraId="47E3AB8C" w14:textId="5C57724D" w:rsidR="000F35B2" w:rsidRPr="00E37D89" w:rsidRDefault="009A3C43" w:rsidP="00F23794">
            <w:pPr>
              <w:pStyle w:val="BodyText"/>
              <w:spacing w:line="240" w:lineRule="auto"/>
            </w:pPr>
            <w:r w:rsidRPr="00E37D89">
              <w:t>Source standards</w:t>
            </w:r>
          </w:p>
        </w:tc>
        <w:tc>
          <w:tcPr>
            <w:tcW w:w="3865" w:type="pct"/>
            <w:gridSpan w:val="3"/>
            <w:vAlign w:val="center"/>
          </w:tcPr>
          <w:p w14:paraId="1ABB6B3E" w14:textId="7EA92FCA" w:rsidR="000F35B2" w:rsidRPr="00E37D89" w:rsidRDefault="000F35B2" w:rsidP="00F23794">
            <w:pPr>
              <w:pStyle w:val="BodyText"/>
              <w:spacing w:line="240" w:lineRule="auto"/>
            </w:pPr>
            <w:r w:rsidRPr="00E37D89">
              <w:t>HISO 10046 Consumer Health Identity Standard</w:t>
            </w:r>
            <w:r w:rsidR="0094299C">
              <w:t xml:space="preserve">: </w:t>
            </w:r>
            <w:hyperlink r:id="rId19" w:history="1">
              <w:r w:rsidR="0094299C" w:rsidRPr="009C4D07">
                <w:rPr>
                  <w:rStyle w:val="Hyperlink"/>
                  <w:rFonts w:eastAsia="MS Gothic" w:cs="Arial"/>
                </w:rPr>
                <w:t>www.health.govt.nz/publication/hiso-10046-consumer-health-identity-standard</w:t>
              </w:r>
            </w:hyperlink>
          </w:p>
        </w:tc>
      </w:tr>
      <w:tr w:rsidR="000F35B2" w:rsidRPr="00E37D89" w14:paraId="62AEF3C9" w14:textId="77777777" w:rsidTr="008B7076">
        <w:tc>
          <w:tcPr>
            <w:tcW w:w="1135" w:type="pct"/>
            <w:shd w:val="clear" w:color="auto" w:fill="C6D9F1" w:themeFill="text2" w:themeFillTint="33"/>
            <w:vAlign w:val="center"/>
          </w:tcPr>
          <w:p w14:paraId="660978FD" w14:textId="04AB7A47" w:rsidR="000F35B2" w:rsidRPr="00E37D89" w:rsidRDefault="009A3C43" w:rsidP="00F23794">
            <w:pPr>
              <w:pStyle w:val="BodyText"/>
              <w:spacing w:line="240" w:lineRule="auto"/>
            </w:pPr>
            <w:r w:rsidRPr="00E37D89">
              <w:t>Data type</w:t>
            </w:r>
          </w:p>
        </w:tc>
        <w:tc>
          <w:tcPr>
            <w:tcW w:w="1032" w:type="pct"/>
            <w:vAlign w:val="center"/>
          </w:tcPr>
          <w:p w14:paraId="14737275" w14:textId="77777777" w:rsidR="000F35B2" w:rsidRPr="00E37D89" w:rsidRDefault="000F35B2" w:rsidP="00F23794">
            <w:pPr>
              <w:pStyle w:val="BodyText"/>
              <w:spacing w:line="240" w:lineRule="auto"/>
            </w:pPr>
            <w:r w:rsidRPr="00E37D89">
              <w:t>Date</w:t>
            </w:r>
          </w:p>
        </w:tc>
        <w:tc>
          <w:tcPr>
            <w:tcW w:w="1575" w:type="pct"/>
            <w:shd w:val="clear" w:color="auto" w:fill="C6D9F1" w:themeFill="text2" w:themeFillTint="33"/>
            <w:vAlign w:val="center"/>
          </w:tcPr>
          <w:p w14:paraId="2BFA9F3D" w14:textId="3AC44EBC" w:rsidR="000F35B2" w:rsidRPr="00E37D89" w:rsidRDefault="00E37D89" w:rsidP="00F23794">
            <w:pPr>
              <w:pStyle w:val="BodyText"/>
              <w:spacing w:line="240" w:lineRule="auto"/>
            </w:pPr>
            <w:r>
              <w:t>Representational class</w:t>
            </w:r>
          </w:p>
        </w:tc>
        <w:tc>
          <w:tcPr>
            <w:tcW w:w="1258" w:type="pct"/>
            <w:vAlign w:val="center"/>
          </w:tcPr>
          <w:p w14:paraId="48BBAB7F" w14:textId="77777777" w:rsidR="000F35B2" w:rsidRPr="00E37D89" w:rsidRDefault="000F35B2" w:rsidP="00F23794">
            <w:pPr>
              <w:pStyle w:val="BodyText"/>
              <w:spacing w:line="240" w:lineRule="auto"/>
            </w:pPr>
            <w:r w:rsidRPr="00E37D89">
              <w:t>Full date</w:t>
            </w:r>
          </w:p>
        </w:tc>
      </w:tr>
      <w:tr w:rsidR="000F35B2" w:rsidRPr="00E37D89" w14:paraId="09FBDED0" w14:textId="77777777" w:rsidTr="008B7076">
        <w:tc>
          <w:tcPr>
            <w:tcW w:w="1135" w:type="pct"/>
            <w:shd w:val="clear" w:color="auto" w:fill="C6D9F1" w:themeFill="text2" w:themeFillTint="33"/>
            <w:vAlign w:val="center"/>
          </w:tcPr>
          <w:p w14:paraId="6CCB5F40" w14:textId="59E940A1" w:rsidR="000F35B2" w:rsidRPr="00E37D89" w:rsidRDefault="009A3C43" w:rsidP="00F23794">
            <w:pPr>
              <w:pStyle w:val="BodyText"/>
              <w:spacing w:line="240" w:lineRule="auto"/>
            </w:pPr>
            <w:r w:rsidRPr="00E37D89">
              <w:t>Field size</w:t>
            </w:r>
          </w:p>
        </w:tc>
        <w:tc>
          <w:tcPr>
            <w:tcW w:w="1032" w:type="pct"/>
            <w:vAlign w:val="center"/>
          </w:tcPr>
          <w:p w14:paraId="51121668" w14:textId="2DB360A4" w:rsidR="000F35B2" w:rsidRPr="00E37D89" w:rsidRDefault="000F35B2" w:rsidP="00F23794">
            <w:pPr>
              <w:pStyle w:val="BodyText"/>
              <w:spacing w:line="240" w:lineRule="auto"/>
            </w:pPr>
            <w:r w:rsidRPr="00E37D89">
              <w:t>8</w:t>
            </w:r>
          </w:p>
        </w:tc>
        <w:tc>
          <w:tcPr>
            <w:tcW w:w="1575" w:type="pct"/>
            <w:shd w:val="clear" w:color="auto" w:fill="C6D9F1" w:themeFill="text2" w:themeFillTint="33"/>
            <w:vAlign w:val="center"/>
          </w:tcPr>
          <w:p w14:paraId="3DF26CDF" w14:textId="4D0BB1DB" w:rsidR="000F35B2" w:rsidRPr="00E37D89" w:rsidRDefault="009A3C43" w:rsidP="00F23794">
            <w:pPr>
              <w:pStyle w:val="BodyText"/>
              <w:spacing w:line="240" w:lineRule="auto"/>
            </w:pPr>
            <w:r w:rsidRPr="00E37D89">
              <w:t>Representational layout</w:t>
            </w:r>
          </w:p>
        </w:tc>
        <w:tc>
          <w:tcPr>
            <w:tcW w:w="1258" w:type="pct"/>
            <w:vAlign w:val="center"/>
          </w:tcPr>
          <w:p w14:paraId="18477FBB" w14:textId="39D87DC3" w:rsidR="000F35B2" w:rsidRPr="00E37D89" w:rsidRDefault="003469C4" w:rsidP="00F23794">
            <w:pPr>
              <w:pStyle w:val="BodyText"/>
              <w:spacing w:line="240" w:lineRule="auto"/>
            </w:pPr>
            <w:r>
              <w:t>YYYY</w:t>
            </w:r>
            <w:r w:rsidR="000F35B2" w:rsidRPr="00E37D89">
              <w:t>MMDD</w:t>
            </w:r>
          </w:p>
        </w:tc>
      </w:tr>
      <w:tr w:rsidR="000F35B2" w:rsidRPr="00E37D89" w14:paraId="4C5F9824" w14:textId="77777777" w:rsidTr="008B7076">
        <w:tc>
          <w:tcPr>
            <w:tcW w:w="1135" w:type="pct"/>
            <w:shd w:val="clear" w:color="auto" w:fill="C6D9F1" w:themeFill="text2" w:themeFillTint="33"/>
            <w:vAlign w:val="center"/>
          </w:tcPr>
          <w:p w14:paraId="1E9F75AE" w14:textId="33AFD6EA" w:rsidR="000F35B2" w:rsidRPr="00E37D89" w:rsidRDefault="009A3C43" w:rsidP="00F23794">
            <w:pPr>
              <w:pStyle w:val="BodyText"/>
              <w:spacing w:line="240" w:lineRule="auto"/>
            </w:pPr>
            <w:r w:rsidRPr="00E37D89">
              <w:t>Data domain</w:t>
            </w:r>
            <w:r w:rsidR="000F35B2" w:rsidRPr="00E37D89">
              <w:t xml:space="preserve"> </w:t>
            </w:r>
          </w:p>
        </w:tc>
        <w:tc>
          <w:tcPr>
            <w:tcW w:w="3865" w:type="pct"/>
            <w:gridSpan w:val="3"/>
            <w:vAlign w:val="center"/>
          </w:tcPr>
          <w:p w14:paraId="66725CD0" w14:textId="77777777" w:rsidR="000F35B2" w:rsidRPr="00E37D89" w:rsidRDefault="000F35B2" w:rsidP="00F23794">
            <w:pPr>
              <w:pStyle w:val="BodyText"/>
              <w:spacing w:line="240" w:lineRule="auto"/>
            </w:pPr>
          </w:p>
        </w:tc>
      </w:tr>
      <w:tr w:rsidR="000F35B2" w:rsidRPr="00E37D89" w14:paraId="59A5E371" w14:textId="77777777" w:rsidTr="008B7076">
        <w:tc>
          <w:tcPr>
            <w:tcW w:w="1135" w:type="pct"/>
            <w:shd w:val="clear" w:color="auto" w:fill="C6D9F1" w:themeFill="text2" w:themeFillTint="33"/>
            <w:vAlign w:val="center"/>
          </w:tcPr>
          <w:p w14:paraId="0A5C6B3B" w14:textId="1D0659C5" w:rsidR="000F35B2" w:rsidRPr="00E37D89" w:rsidRDefault="009A3C43" w:rsidP="00F23794">
            <w:pPr>
              <w:pStyle w:val="BodyText"/>
              <w:spacing w:line="240" w:lineRule="auto"/>
            </w:pPr>
            <w:r w:rsidRPr="00E37D89">
              <w:t>Guide for use</w:t>
            </w:r>
          </w:p>
        </w:tc>
        <w:tc>
          <w:tcPr>
            <w:tcW w:w="3865" w:type="pct"/>
            <w:gridSpan w:val="3"/>
            <w:vAlign w:val="center"/>
          </w:tcPr>
          <w:p w14:paraId="168A7B38" w14:textId="5282DC4D" w:rsidR="000F35B2" w:rsidRPr="00E37D89" w:rsidRDefault="000F35B2" w:rsidP="00F23794">
            <w:pPr>
              <w:pStyle w:val="BodyText"/>
              <w:spacing w:line="240" w:lineRule="auto"/>
            </w:pPr>
            <w:r w:rsidRPr="00E37D89">
              <w:t xml:space="preserve">Provides the ability to match data across databases, having both NHI and </w:t>
            </w:r>
            <w:r w:rsidR="00023EEF">
              <w:t>dat</w:t>
            </w:r>
            <w:r w:rsidR="00E41095">
              <w:t>e</w:t>
            </w:r>
            <w:r w:rsidR="00023EEF">
              <w:t xml:space="preserve"> of birth</w:t>
            </w:r>
            <w:r w:rsidRPr="00E37D89">
              <w:t xml:space="preserve"> ensures accura</w:t>
            </w:r>
            <w:r w:rsidR="00023EEF">
              <w:t>te and robust cross referencing</w:t>
            </w:r>
          </w:p>
        </w:tc>
      </w:tr>
      <w:tr w:rsidR="000F35B2" w:rsidRPr="00E37D89" w14:paraId="5AEB7D19" w14:textId="77777777" w:rsidTr="008B7076">
        <w:tc>
          <w:tcPr>
            <w:tcW w:w="1135" w:type="pct"/>
            <w:shd w:val="clear" w:color="auto" w:fill="C6D9F1" w:themeFill="text2" w:themeFillTint="33"/>
            <w:vAlign w:val="center"/>
          </w:tcPr>
          <w:p w14:paraId="4C13468F" w14:textId="6FD7CA1E" w:rsidR="000F35B2" w:rsidRPr="00E37D89" w:rsidRDefault="009A3C43" w:rsidP="00F23794">
            <w:pPr>
              <w:pStyle w:val="BodyText"/>
              <w:spacing w:line="240" w:lineRule="auto"/>
            </w:pPr>
            <w:r w:rsidRPr="00E37D89">
              <w:t>Verification rules</w:t>
            </w:r>
          </w:p>
        </w:tc>
        <w:tc>
          <w:tcPr>
            <w:tcW w:w="3865" w:type="pct"/>
            <w:gridSpan w:val="3"/>
            <w:vAlign w:val="center"/>
          </w:tcPr>
          <w:p w14:paraId="1A86B3FE" w14:textId="51C969B6" w:rsidR="000F35B2" w:rsidRPr="00E37D89" w:rsidRDefault="000F35B2" w:rsidP="00F23794">
            <w:pPr>
              <w:pStyle w:val="BodyText"/>
              <w:spacing w:line="240" w:lineRule="auto"/>
              <w:rPr>
                <w:szCs w:val="22"/>
              </w:rPr>
            </w:pPr>
            <w:r w:rsidRPr="00E37D89">
              <w:rPr>
                <w:szCs w:val="22"/>
              </w:rPr>
              <w:t xml:space="preserve">The date must be valid </w:t>
            </w:r>
            <w:r w:rsidR="00D45CB6">
              <w:rPr>
                <w:szCs w:val="22"/>
              </w:rPr>
              <w:t>and cannot be in the future</w:t>
            </w:r>
          </w:p>
          <w:p w14:paraId="3CB3DB29" w14:textId="04F0D137" w:rsidR="000F35B2" w:rsidRPr="00E37D89" w:rsidRDefault="007C71E0" w:rsidP="00F23794">
            <w:pPr>
              <w:pStyle w:val="BodyText"/>
              <w:spacing w:line="240" w:lineRule="auto"/>
            </w:pPr>
            <w:r>
              <w:rPr>
                <w:szCs w:val="22"/>
              </w:rPr>
              <w:t>D</w:t>
            </w:r>
            <w:r w:rsidR="000F35B2" w:rsidRPr="00E37D89">
              <w:rPr>
                <w:szCs w:val="22"/>
              </w:rPr>
              <w:t>ate</w:t>
            </w:r>
            <w:r>
              <w:rPr>
                <w:szCs w:val="22"/>
              </w:rPr>
              <w:t xml:space="preserve"> of Birth</w:t>
            </w:r>
            <w:r w:rsidR="000F35B2" w:rsidRPr="00E37D89">
              <w:rPr>
                <w:szCs w:val="22"/>
              </w:rPr>
              <w:t xml:space="preserve"> can be obtained from the patient and must be </w:t>
            </w:r>
            <w:r w:rsidR="008D61F2">
              <w:rPr>
                <w:szCs w:val="22"/>
              </w:rPr>
              <w:t>confirmed</w:t>
            </w:r>
            <w:r w:rsidR="000F35B2" w:rsidRPr="00E37D89">
              <w:rPr>
                <w:szCs w:val="22"/>
              </w:rPr>
              <w:t xml:space="preserve"> with </w:t>
            </w:r>
            <w:r w:rsidR="00D45CB6">
              <w:rPr>
                <w:szCs w:val="22"/>
              </w:rPr>
              <w:t>the NHI system</w:t>
            </w:r>
          </w:p>
        </w:tc>
      </w:tr>
    </w:tbl>
    <w:p w14:paraId="6A9ECDC1" w14:textId="145124C3" w:rsidR="000F35B2" w:rsidRPr="00840B1F" w:rsidRDefault="009A3C43" w:rsidP="00840B1F">
      <w:pPr>
        <w:pStyle w:val="Heading2"/>
      </w:pPr>
      <w:bookmarkStart w:id="41" w:name="_Toc489615199"/>
      <w:bookmarkStart w:id="42" w:name="_Ref489618152"/>
      <w:bookmarkStart w:id="43" w:name="_Ref490049589"/>
      <w:bookmarkStart w:id="44" w:name="_Toc505002760"/>
      <w:bookmarkStart w:id="45" w:name="_Toc30683897"/>
      <w:r>
        <w:t>Allied h</w:t>
      </w:r>
      <w:r w:rsidR="000F35B2" w:rsidRPr="00840B1F">
        <w:t xml:space="preserve">ealth </w:t>
      </w:r>
      <w:bookmarkEnd w:id="41"/>
      <w:bookmarkEnd w:id="42"/>
      <w:bookmarkEnd w:id="43"/>
      <w:r w:rsidR="000F35B2" w:rsidRPr="00840B1F">
        <w:t>occupation</w:t>
      </w:r>
      <w:bookmarkEnd w:id="44"/>
      <w:bookmarkEnd w:id="4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145"/>
        <w:gridCol w:w="1905"/>
        <w:gridCol w:w="2944"/>
        <w:gridCol w:w="2351"/>
      </w:tblGrid>
      <w:tr w:rsidR="000F35B2" w:rsidRPr="00F72656" w14:paraId="4E9E36D2" w14:textId="77777777" w:rsidTr="008B7076">
        <w:tc>
          <w:tcPr>
            <w:tcW w:w="1148" w:type="pct"/>
            <w:shd w:val="clear" w:color="auto" w:fill="C6D9F1" w:themeFill="text2" w:themeFillTint="33"/>
            <w:vAlign w:val="center"/>
          </w:tcPr>
          <w:p w14:paraId="69485341" w14:textId="425BE195" w:rsidR="000F35B2" w:rsidRPr="00F72656" w:rsidRDefault="009A3C43" w:rsidP="00F23794">
            <w:pPr>
              <w:pStyle w:val="BodyText"/>
              <w:spacing w:line="240" w:lineRule="auto"/>
            </w:pPr>
            <w:r w:rsidRPr="00F72656">
              <w:t>Definition</w:t>
            </w:r>
          </w:p>
        </w:tc>
        <w:tc>
          <w:tcPr>
            <w:tcW w:w="3852" w:type="pct"/>
            <w:gridSpan w:val="3"/>
            <w:vAlign w:val="center"/>
          </w:tcPr>
          <w:p w14:paraId="16AEE545" w14:textId="77777777" w:rsidR="000F35B2" w:rsidRPr="00F72656" w:rsidRDefault="000F35B2" w:rsidP="00F23794">
            <w:pPr>
              <w:pStyle w:val="BodyText"/>
              <w:spacing w:line="240" w:lineRule="auto"/>
              <w:rPr>
                <w:lang w:val="en-GB"/>
              </w:rPr>
            </w:pPr>
            <w:r w:rsidRPr="00F72656">
              <w:rPr>
                <w:lang w:val="en-GB"/>
              </w:rPr>
              <w:t xml:space="preserve">The </w:t>
            </w:r>
            <w:r w:rsidRPr="00F72656">
              <w:t xml:space="preserve">professional occupation or </w:t>
            </w:r>
            <w:r w:rsidRPr="00F72656">
              <w:rPr>
                <w:lang w:val="en-GB"/>
              </w:rPr>
              <w:t>discipline name of the service provided, for example: social work or indication of an event where merged services were provided (eg, transdisciplinary)</w:t>
            </w:r>
          </w:p>
        </w:tc>
      </w:tr>
      <w:tr w:rsidR="000F35B2" w:rsidRPr="00F72656" w14:paraId="4BE2B195" w14:textId="77777777" w:rsidTr="008B7076">
        <w:tc>
          <w:tcPr>
            <w:tcW w:w="1148" w:type="pct"/>
            <w:shd w:val="clear" w:color="auto" w:fill="C6D9F1" w:themeFill="text2" w:themeFillTint="33"/>
            <w:vAlign w:val="center"/>
          </w:tcPr>
          <w:p w14:paraId="26A9FD51" w14:textId="3052CD50" w:rsidR="000F35B2" w:rsidRPr="00F72656" w:rsidRDefault="009A3C43" w:rsidP="00F23794">
            <w:pPr>
              <w:pStyle w:val="BodyText"/>
              <w:spacing w:line="240" w:lineRule="auto"/>
            </w:pPr>
            <w:r w:rsidRPr="00F72656">
              <w:t>Source standards</w:t>
            </w:r>
          </w:p>
        </w:tc>
        <w:tc>
          <w:tcPr>
            <w:tcW w:w="3852" w:type="pct"/>
            <w:gridSpan w:val="3"/>
            <w:vAlign w:val="center"/>
          </w:tcPr>
          <w:p w14:paraId="6267DCE6" w14:textId="77777777" w:rsidR="000F35B2" w:rsidRPr="00F72656" w:rsidRDefault="000F35B2" w:rsidP="00F23794">
            <w:pPr>
              <w:pStyle w:val="BodyText"/>
              <w:spacing w:line="240" w:lineRule="auto"/>
            </w:pPr>
            <w:r w:rsidRPr="00F72656">
              <w:t>SNOMED CT</w:t>
            </w:r>
          </w:p>
          <w:p w14:paraId="16C2D7EF" w14:textId="12B6D483" w:rsidR="000F35B2" w:rsidRPr="00F72656" w:rsidRDefault="000F35B2" w:rsidP="00F23794">
            <w:pPr>
              <w:pStyle w:val="BodyText"/>
              <w:spacing w:line="240" w:lineRule="auto"/>
            </w:pPr>
            <w:r w:rsidRPr="00F72656">
              <w:t>Aligned to Australia New Zealand Classif</w:t>
            </w:r>
            <w:r w:rsidR="0094299C" w:rsidRPr="00F72656">
              <w:t xml:space="preserve">ication of Occupations (ANZSCO): </w:t>
            </w:r>
            <w:hyperlink r:id="rId20" w:history="1">
              <w:r w:rsidRPr="00F72656">
                <w:rPr>
                  <w:rStyle w:val="Hyperlink"/>
                  <w:rFonts w:eastAsia="MS Gothic" w:cs="Arial"/>
                  <w:szCs w:val="22"/>
                </w:rPr>
                <w:t>http://archive.stats.govt.nz/methods/classifications-and-standards/classification-related-stats-standards/occupation.aspx</w:t>
              </w:r>
            </w:hyperlink>
          </w:p>
        </w:tc>
      </w:tr>
      <w:tr w:rsidR="000F35B2" w:rsidRPr="00F72656" w14:paraId="5FF3C089" w14:textId="77777777" w:rsidTr="008B7076">
        <w:tc>
          <w:tcPr>
            <w:tcW w:w="1148" w:type="pct"/>
            <w:shd w:val="clear" w:color="auto" w:fill="C6D9F1" w:themeFill="text2" w:themeFillTint="33"/>
            <w:vAlign w:val="center"/>
          </w:tcPr>
          <w:p w14:paraId="52C37F17" w14:textId="307EACC7" w:rsidR="000F35B2" w:rsidRPr="00F72656" w:rsidRDefault="009A3C43" w:rsidP="00F23794">
            <w:pPr>
              <w:pStyle w:val="BodyText"/>
              <w:spacing w:line="240" w:lineRule="auto"/>
            </w:pPr>
            <w:r w:rsidRPr="00F72656">
              <w:t>Data type</w:t>
            </w:r>
          </w:p>
        </w:tc>
        <w:tc>
          <w:tcPr>
            <w:tcW w:w="1019" w:type="pct"/>
            <w:vAlign w:val="center"/>
          </w:tcPr>
          <w:p w14:paraId="30EF66A7" w14:textId="77777777" w:rsidR="000F35B2" w:rsidRPr="00F72656" w:rsidRDefault="000F35B2" w:rsidP="00F23794">
            <w:pPr>
              <w:pStyle w:val="BodyText"/>
              <w:spacing w:line="240" w:lineRule="auto"/>
            </w:pPr>
            <w:r w:rsidRPr="00F72656">
              <w:t>Numeric</w:t>
            </w:r>
          </w:p>
        </w:tc>
        <w:tc>
          <w:tcPr>
            <w:tcW w:w="1575" w:type="pct"/>
            <w:shd w:val="clear" w:color="auto" w:fill="C6D9F1" w:themeFill="text2" w:themeFillTint="33"/>
            <w:vAlign w:val="center"/>
          </w:tcPr>
          <w:p w14:paraId="6B41F194" w14:textId="5446B45E" w:rsidR="000F35B2" w:rsidRPr="00F72656" w:rsidRDefault="00E37D89" w:rsidP="00F23794">
            <w:pPr>
              <w:pStyle w:val="BodyText"/>
              <w:spacing w:line="240" w:lineRule="auto"/>
            </w:pPr>
            <w:r w:rsidRPr="00F72656">
              <w:t>Representational class</w:t>
            </w:r>
          </w:p>
        </w:tc>
        <w:tc>
          <w:tcPr>
            <w:tcW w:w="1258" w:type="pct"/>
            <w:vAlign w:val="center"/>
          </w:tcPr>
          <w:p w14:paraId="5BDD9D98" w14:textId="77777777" w:rsidR="000F35B2" w:rsidRPr="00F72656" w:rsidRDefault="000F35B2" w:rsidP="00F23794">
            <w:pPr>
              <w:pStyle w:val="BodyText"/>
              <w:spacing w:line="240" w:lineRule="auto"/>
            </w:pPr>
            <w:r w:rsidRPr="00F72656">
              <w:t>Code</w:t>
            </w:r>
          </w:p>
        </w:tc>
      </w:tr>
      <w:tr w:rsidR="000F35B2" w:rsidRPr="00F72656" w14:paraId="5FDBD0D2" w14:textId="77777777" w:rsidTr="008B7076">
        <w:tc>
          <w:tcPr>
            <w:tcW w:w="1148" w:type="pct"/>
            <w:shd w:val="clear" w:color="auto" w:fill="C6D9F1" w:themeFill="text2" w:themeFillTint="33"/>
            <w:vAlign w:val="center"/>
          </w:tcPr>
          <w:p w14:paraId="252E2C53" w14:textId="054BC90C" w:rsidR="000F35B2" w:rsidRPr="00F72656" w:rsidRDefault="009A3C43" w:rsidP="00F23794">
            <w:pPr>
              <w:pStyle w:val="BodyText"/>
              <w:spacing w:line="240" w:lineRule="auto"/>
            </w:pPr>
            <w:r w:rsidRPr="00F72656">
              <w:t>Field size</w:t>
            </w:r>
          </w:p>
        </w:tc>
        <w:tc>
          <w:tcPr>
            <w:tcW w:w="1019" w:type="pct"/>
            <w:vAlign w:val="center"/>
          </w:tcPr>
          <w:p w14:paraId="77673CD9" w14:textId="558F4F37" w:rsidR="000F35B2" w:rsidRPr="00F72656" w:rsidRDefault="000F35B2" w:rsidP="00F23794">
            <w:pPr>
              <w:pStyle w:val="BodyText"/>
              <w:spacing w:line="240" w:lineRule="auto"/>
            </w:pPr>
            <w:r w:rsidRPr="00F72656">
              <w:t>18</w:t>
            </w:r>
          </w:p>
        </w:tc>
        <w:tc>
          <w:tcPr>
            <w:tcW w:w="1575" w:type="pct"/>
            <w:shd w:val="clear" w:color="auto" w:fill="C6D9F1" w:themeFill="text2" w:themeFillTint="33"/>
            <w:vAlign w:val="center"/>
          </w:tcPr>
          <w:p w14:paraId="4E9642B9" w14:textId="724C0313" w:rsidR="000F35B2" w:rsidRPr="00F72656" w:rsidRDefault="009A3C43" w:rsidP="00F23794">
            <w:pPr>
              <w:pStyle w:val="BodyText"/>
              <w:spacing w:line="240" w:lineRule="auto"/>
            </w:pPr>
            <w:r w:rsidRPr="00F72656">
              <w:t>Representational layout</w:t>
            </w:r>
          </w:p>
        </w:tc>
        <w:tc>
          <w:tcPr>
            <w:tcW w:w="1258" w:type="pct"/>
            <w:vAlign w:val="center"/>
          </w:tcPr>
          <w:p w14:paraId="758A90A4" w14:textId="77777777" w:rsidR="000F35B2" w:rsidRPr="00F72656" w:rsidRDefault="000F35B2" w:rsidP="00F23794">
            <w:pPr>
              <w:pStyle w:val="BodyText"/>
              <w:spacing w:line="240" w:lineRule="auto"/>
              <w:rPr>
                <w:lang w:val="en-GB"/>
              </w:rPr>
            </w:pPr>
            <w:proofErr w:type="gramStart"/>
            <w:r w:rsidRPr="00F72656">
              <w:t>N(</w:t>
            </w:r>
            <w:proofErr w:type="gramEnd"/>
            <w:r w:rsidRPr="00F72656">
              <w:t>18)</w:t>
            </w:r>
          </w:p>
        </w:tc>
      </w:tr>
      <w:tr w:rsidR="000F35B2" w:rsidRPr="00F72656" w14:paraId="7492FC50" w14:textId="77777777" w:rsidTr="008B7076">
        <w:tc>
          <w:tcPr>
            <w:tcW w:w="1148" w:type="pct"/>
            <w:shd w:val="clear" w:color="auto" w:fill="C6D9F1" w:themeFill="text2" w:themeFillTint="33"/>
            <w:vAlign w:val="center"/>
          </w:tcPr>
          <w:p w14:paraId="0EE70233" w14:textId="28589EC4" w:rsidR="000F35B2" w:rsidRPr="00F72656" w:rsidRDefault="009A3C43" w:rsidP="00F23794">
            <w:pPr>
              <w:pStyle w:val="BodyText"/>
              <w:spacing w:line="240" w:lineRule="auto"/>
            </w:pPr>
            <w:r w:rsidRPr="00F72656">
              <w:t>Data domain</w:t>
            </w:r>
          </w:p>
        </w:tc>
        <w:tc>
          <w:tcPr>
            <w:tcW w:w="3852" w:type="pct"/>
            <w:gridSpan w:val="3"/>
            <w:vAlign w:val="center"/>
          </w:tcPr>
          <w:p w14:paraId="4F4C264F" w14:textId="77777777" w:rsidR="000F35B2" w:rsidRDefault="00D45CB6" w:rsidP="00F23794">
            <w:pPr>
              <w:pStyle w:val="BodyText"/>
              <w:spacing w:line="240" w:lineRule="auto"/>
            </w:pPr>
            <w:r>
              <w:t>SNOMED CT concepts:</w:t>
            </w:r>
          </w:p>
          <w:p w14:paraId="124276B7" w14:textId="314D5095" w:rsidR="00D45CB6" w:rsidRDefault="004B26C2" w:rsidP="00F23794">
            <w:pPr>
              <w:pStyle w:val="BodyText"/>
              <w:numPr>
                <w:ilvl w:val="0"/>
                <w:numId w:val="22"/>
              </w:numPr>
              <w:spacing w:line="240" w:lineRule="auto"/>
              <w:ind w:left="0" w:firstLine="0"/>
            </w:pPr>
            <w:hyperlink r:id="rId21" w:history="1">
              <w:r w:rsidR="00D45CB6" w:rsidRPr="003D3EC3">
                <w:rPr>
                  <w:rStyle w:val="Hyperlink"/>
                </w:rPr>
                <w:t>Physiotherapist</w:t>
              </w:r>
            </w:hyperlink>
            <w:r w:rsidR="00D60009">
              <w:t xml:space="preserve"> (link to SNOMED browser)</w:t>
            </w:r>
          </w:p>
          <w:p w14:paraId="7D81C54F" w14:textId="26E04112" w:rsidR="00D45CB6" w:rsidRDefault="004B26C2" w:rsidP="00F23794">
            <w:pPr>
              <w:pStyle w:val="BodyText"/>
              <w:numPr>
                <w:ilvl w:val="0"/>
                <w:numId w:val="22"/>
              </w:numPr>
              <w:spacing w:line="240" w:lineRule="auto"/>
              <w:ind w:left="0" w:firstLine="0"/>
            </w:pPr>
            <w:hyperlink r:id="rId22" w:history="1">
              <w:r w:rsidR="00D45CB6" w:rsidRPr="00E131E4">
                <w:rPr>
                  <w:rStyle w:val="Hyperlink"/>
                </w:rPr>
                <w:t>Occupational therapist</w:t>
              </w:r>
            </w:hyperlink>
          </w:p>
          <w:p w14:paraId="768A6375" w14:textId="2189A30A" w:rsidR="00D45CB6" w:rsidRDefault="004B26C2" w:rsidP="00F23794">
            <w:pPr>
              <w:pStyle w:val="BodyText"/>
              <w:numPr>
                <w:ilvl w:val="0"/>
                <w:numId w:val="22"/>
              </w:numPr>
              <w:spacing w:line="240" w:lineRule="auto"/>
              <w:ind w:left="0" w:firstLine="0"/>
            </w:pPr>
            <w:hyperlink r:id="rId23" w:history="1">
              <w:r w:rsidR="00D45CB6" w:rsidRPr="00E131E4">
                <w:rPr>
                  <w:rStyle w:val="Hyperlink"/>
                </w:rPr>
                <w:t>Speech and language therapist</w:t>
              </w:r>
            </w:hyperlink>
          </w:p>
          <w:p w14:paraId="152BB72A" w14:textId="6EBBEF1C" w:rsidR="00D45CB6" w:rsidRDefault="004B26C2" w:rsidP="00F23794">
            <w:pPr>
              <w:pStyle w:val="BodyText"/>
              <w:numPr>
                <w:ilvl w:val="0"/>
                <w:numId w:val="22"/>
              </w:numPr>
              <w:spacing w:line="240" w:lineRule="auto"/>
              <w:ind w:left="0" w:firstLine="0"/>
            </w:pPr>
            <w:hyperlink r:id="rId24" w:history="1">
              <w:r w:rsidR="00D45CB6" w:rsidRPr="00E131E4">
                <w:rPr>
                  <w:rStyle w:val="Hyperlink"/>
                </w:rPr>
                <w:t>Social worker</w:t>
              </w:r>
            </w:hyperlink>
          </w:p>
          <w:p w14:paraId="30F495B0" w14:textId="5616C330" w:rsidR="00D45CB6" w:rsidRDefault="004B26C2" w:rsidP="00F23794">
            <w:pPr>
              <w:pStyle w:val="BodyText"/>
              <w:numPr>
                <w:ilvl w:val="0"/>
                <w:numId w:val="22"/>
              </w:numPr>
              <w:spacing w:line="240" w:lineRule="auto"/>
              <w:ind w:left="0" w:firstLine="0"/>
            </w:pPr>
            <w:hyperlink r:id="rId25" w:history="1">
              <w:r w:rsidR="00D60009" w:rsidRPr="00E131E4">
                <w:rPr>
                  <w:rStyle w:val="Hyperlink"/>
                </w:rPr>
                <w:t>Dietitian</w:t>
              </w:r>
            </w:hyperlink>
          </w:p>
          <w:p w14:paraId="6C50D89D" w14:textId="0029F646" w:rsidR="000F35B2" w:rsidRPr="00F72656" w:rsidRDefault="00D60009" w:rsidP="00F23794">
            <w:pPr>
              <w:pStyle w:val="BodyText"/>
              <w:numPr>
                <w:ilvl w:val="0"/>
                <w:numId w:val="22"/>
              </w:numPr>
              <w:spacing w:line="240" w:lineRule="auto"/>
              <w:ind w:left="425" w:hanging="425"/>
            </w:pPr>
            <w:r w:rsidRPr="00F72656">
              <w:t xml:space="preserve">Transdisciplinary </w:t>
            </w:r>
            <w:r>
              <w:t>– new concept requested for SNOMED CT International Edition</w:t>
            </w:r>
          </w:p>
        </w:tc>
      </w:tr>
      <w:tr w:rsidR="000F35B2" w:rsidRPr="00F72656" w14:paraId="2F1D87C1" w14:textId="77777777" w:rsidTr="008B7076">
        <w:tc>
          <w:tcPr>
            <w:tcW w:w="1148" w:type="pct"/>
            <w:shd w:val="clear" w:color="auto" w:fill="C6D9F1" w:themeFill="text2" w:themeFillTint="33"/>
            <w:vAlign w:val="center"/>
          </w:tcPr>
          <w:p w14:paraId="45E67DE0" w14:textId="1AD11590" w:rsidR="000F35B2" w:rsidRPr="00F72656" w:rsidRDefault="009A3C43" w:rsidP="00F23794">
            <w:pPr>
              <w:pStyle w:val="BodyText"/>
              <w:spacing w:line="240" w:lineRule="auto"/>
            </w:pPr>
            <w:r w:rsidRPr="00F72656">
              <w:t>Guide for use</w:t>
            </w:r>
          </w:p>
        </w:tc>
        <w:tc>
          <w:tcPr>
            <w:tcW w:w="3852" w:type="pct"/>
            <w:gridSpan w:val="3"/>
            <w:vAlign w:val="center"/>
          </w:tcPr>
          <w:p w14:paraId="3677DB1C" w14:textId="1B00ECE7" w:rsidR="000F35B2" w:rsidRPr="00F72656" w:rsidRDefault="0094299C" w:rsidP="00F23794">
            <w:pPr>
              <w:pStyle w:val="BodyText"/>
              <w:spacing w:line="240" w:lineRule="auto"/>
            </w:pPr>
            <w:r w:rsidRPr="00F72656">
              <w:t>Only six options are available</w:t>
            </w:r>
          </w:p>
        </w:tc>
      </w:tr>
      <w:tr w:rsidR="000F35B2" w:rsidRPr="00F72656" w14:paraId="7AB8168B" w14:textId="77777777" w:rsidTr="008B7076">
        <w:tc>
          <w:tcPr>
            <w:tcW w:w="1148" w:type="pct"/>
            <w:shd w:val="clear" w:color="auto" w:fill="C6D9F1" w:themeFill="text2" w:themeFillTint="33"/>
            <w:vAlign w:val="center"/>
          </w:tcPr>
          <w:p w14:paraId="1AEDD500" w14:textId="5BE76174" w:rsidR="000F35B2" w:rsidRPr="00F72656" w:rsidRDefault="009A3C43" w:rsidP="00F23794">
            <w:pPr>
              <w:pStyle w:val="BodyText"/>
              <w:spacing w:line="240" w:lineRule="auto"/>
            </w:pPr>
            <w:r w:rsidRPr="00F72656">
              <w:t>Verification rules</w:t>
            </w:r>
          </w:p>
        </w:tc>
        <w:tc>
          <w:tcPr>
            <w:tcW w:w="3852" w:type="pct"/>
            <w:gridSpan w:val="3"/>
            <w:vAlign w:val="center"/>
          </w:tcPr>
          <w:p w14:paraId="31112B55" w14:textId="45AFFE68" w:rsidR="000F35B2" w:rsidRPr="00F72656" w:rsidRDefault="00FB3103" w:rsidP="00F23794">
            <w:pPr>
              <w:pStyle w:val="BodyText"/>
              <w:spacing w:line="240" w:lineRule="auto"/>
            </w:pPr>
            <w:r w:rsidRPr="00F72656">
              <w:t>Valid code set value only</w:t>
            </w:r>
            <w:r w:rsidR="000F35B2" w:rsidRPr="00F72656">
              <w:t xml:space="preserve"> </w:t>
            </w:r>
          </w:p>
        </w:tc>
      </w:tr>
    </w:tbl>
    <w:p w14:paraId="29FB7FFA" w14:textId="77777777" w:rsidR="000F35B2" w:rsidRPr="008A6247" w:rsidRDefault="000F35B2" w:rsidP="00F23794">
      <w:pPr>
        <w:pStyle w:val="Heading2"/>
        <w:spacing w:line="240" w:lineRule="auto"/>
      </w:pPr>
      <w:bookmarkStart w:id="46" w:name="_Toc489615200"/>
      <w:bookmarkStart w:id="47" w:name="_Ref489618167"/>
      <w:bookmarkStart w:id="48" w:name="_Ref490049602"/>
      <w:bookmarkStart w:id="49" w:name="_Ref490049606"/>
      <w:bookmarkStart w:id="50" w:name="_Ref501449247"/>
      <w:bookmarkStart w:id="51" w:name="_Ref501449260"/>
      <w:bookmarkStart w:id="52" w:name="_Toc505002761"/>
      <w:bookmarkStart w:id="53" w:name="_Toc30683898"/>
      <w:r w:rsidRPr="008A6247">
        <w:lastRenderedPageBreak/>
        <w:t>Role context</w:t>
      </w:r>
      <w:bookmarkEnd w:id="46"/>
      <w:bookmarkEnd w:id="47"/>
      <w:bookmarkEnd w:id="48"/>
      <w:bookmarkEnd w:id="49"/>
      <w:bookmarkEnd w:id="50"/>
      <w:bookmarkEnd w:id="51"/>
      <w:bookmarkEnd w:id="52"/>
      <w:bookmarkEnd w:id="5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231"/>
        <w:gridCol w:w="1819"/>
        <w:gridCol w:w="2944"/>
        <w:gridCol w:w="2351"/>
      </w:tblGrid>
      <w:tr w:rsidR="000F35B2" w:rsidRPr="00F72656" w14:paraId="60472FF8" w14:textId="77777777" w:rsidTr="00FA4CC2">
        <w:tc>
          <w:tcPr>
            <w:tcW w:w="1194" w:type="pct"/>
            <w:shd w:val="clear" w:color="auto" w:fill="C6D9F1" w:themeFill="text2" w:themeFillTint="33"/>
            <w:vAlign w:val="center"/>
          </w:tcPr>
          <w:p w14:paraId="30697397" w14:textId="7E5258FA" w:rsidR="000F35B2" w:rsidRPr="00F72656" w:rsidRDefault="009A3C43" w:rsidP="00F23794">
            <w:pPr>
              <w:pStyle w:val="BodyText"/>
              <w:spacing w:line="240" w:lineRule="auto"/>
              <w:rPr>
                <w:szCs w:val="22"/>
              </w:rPr>
            </w:pPr>
            <w:r w:rsidRPr="00F72656">
              <w:rPr>
                <w:szCs w:val="22"/>
              </w:rPr>
              <w:t>Definition</w:t>
            </w:r>
          </w:p>
        </w:tc>
        <w:tc>
          <w:tcPr>
            <w:tcW w:w="3806" w:type="pct"/>
            <w:gridSpan w:val="3"/>
            <w:vAlign w:val="center"/>
          </w:tcPr>
          <w:p w14:paraId="58842333" w14:textId="7FEF4242" w:rsidR="000F35B2" w:rsidRPr="00F72656" w:rsidRDefault="000F35B2" w:rsidP="00F23794">
            <w:pPr>
              <w:pStyle w:val="BodyText"/>
              <w:spacing w:line="240" w:lineRule="auto"/>
              <w:rPr>
                <w:szCs w:val="22"/>
                <w:lang w:val="en-GB"/>
              </w:rPr>
            </w:pPr>
            <w:r w:rsidRPr="00F72656">
              <w:rPr>
                <w:szCs w:val="22"/>
                <w:lang w:val="en-GB"/>
              </w:rPr>
              <w:t>The context of role (t</w:t>
            </w:r>
            <w:r w:rsidRPr="00F72656">
              <w:rPr>
                <w:szCs w:val="22"/>
              </w:rPr>
              <w:t xml:space="preserve">he skill and professional capacity of the staff </w:t>
            </w:r>
            <w:r w:rsidR="0094299C" w:rsidRPr="00F72656">
              <w:rPr>
                <w:szCs w:val="22"/>
              </w:rPr>
              <w:t>member) undertaking the service</w:t>
            </w:r>
          </w:p>
        </w:tc>
      </w:tr>
      <w:tr w:rsidR="000F35B2" w:rsidRPr="00F72656" w14:paraId="504627D6" w14:textId="77777777" w:rsidTr="00FA4CC2">
        <w:tc>
          <w:tcPr>
            <w:tcW w:w="1194" w:type="pct"/>
            <w:shd w:val="clear" w:color="auto" w:fill="C6D9F1" w:themeFill="text2" w:themeFillTint="33"/>
            <w:vAlign w:val="center"/>
          </w:tcPr>
          <w:p w14:paraId="26083222" w14:textId="25E55EA8" w:rsidR="000F35B2" w:rsidRPr="00F72656" w:rsidRDefault="009A3C43" w:rsidP="00F23794">
            <w:pPr>
              <w:pStyle w:val="BodyText"/>
              <w:spacing w:line="240" w:lineRule="auto"/>
              <w:rPr>
                <w:szCs w:val="22"/>
              </w:rPr>
            </w:pPr>
            <w:r w:rsidRPr="00F72656">
              <w:rPr>
                <w:szCs w:val="22"/>
              </w:rPr>
              <w:t>Source standards</w:t>
            </w:r>
          </w:p>
        </w:tc>
        <w:tc>
          <w:tcPr>
            <w:tcW w:w="3806" w:type="pct"/>
            <w:gridSpan w:val="3"/>
            <w:vAlign w:val="center"/>
          </w:tcPr>
          <w:p w14:paraId="2378118E" w14:textId="77777777" w:rsidR="000F35B2" w:rsidRPr="00F72656" w:rsidRDefault="000F35B2" w:rsidP="00F23794">
            <w:pPr>
              <w:pStyle w:val="BodyText"/>
              <w:spacing w:line="240" w:lineRule="auto"/>
              <w:rPr>
                <w:szCs w:val="22"/>
              </w:rPr>
            </w:pPr>
            <w:r w:rsidRPr="00F72656">
              <w:rPr>
                <w:szCs w:val="22"/>
              </w:rPr>
              <w:t>SNOMED CT</w:t>
            </w:r>
          </w:p>
        </w:tc>
      </w:tr>
      <w:tr w:rsidR="000F35B2" w:rsidRPr="00F72656" w14:paraId="2568031A" w14:textId="77777777" w:rsidTr="00FA4CC2">
        <w:tc>
          <w:tcPr>
            <w:tcW w:w="1194" w:type="pct"/>
            <w:shd w:val="clear" w:color="auto" w:fill="C6D9F1" w:themeFill="text2" w:themeFillTint="33"/>
            <w:vAlign w:val="center"/>
          </w:tcPr>
          <w:p w14:paraId="2E731FE0" w14:textId="3A384149" w:rsidR="000F35B2" w:rsidRPr="00F72656" w:rsidRDefault="009A3C43" w:rsidP="00F23794">
            <w:pPr>
              <w:pStyle w:val="BodyText"/>
              <w:spacing w:line="240" w:lineRule="auto"/>
              <w:rPr>
                <w:szCs w:val="22"/>
              </w:rPr>
            </w:pPr>
            <w:r w:rsidRPr="00F72656">
              <w:rPr>
                <w:szCs w:val="22"/>
              </w:rPr>
              <w:t>Data type</w:t>
            </w:r>
          </w:p>
        </w:tc>
        <w:tc>
          <w:tcPr>
            <w:tcW w:w="973" w:type="pct"/>
            <w:vAlign w:val="center"/>
          </w:tcPr>
          <w:p w14:paraId="119A93C4" w14:textId="77777777" w:rsidR="000F35B2" w:rsidRPr="00F72656" w:rsidRDefault="000F35B2" w:rsidP="00F23794">
            <w:pPr>
              <w:pStyle w:val="BodyText"/>
              <w:spacing w:line="240" w:lineRule="auto"/>
              <w:rPr>
                <w:szCs w:val="22"/>
              </w:rPr>
            </w:pPr>
            <w:r w:rsidRPr="00F72656">
              <w:rPr>
                <w:szCs w:val="22"/>
              </w:rPr>
              <w:t>Numeric</w:t>
            </w:r>
          </w:p>
        </w:tc>
        <w:tc>
          <w:tcPr>
            <w:tcW w:w="1575" w:type="pct"/>
            <w:shd w:val="clear" w:color="auto" w:fill="C6D9F1" w:themeFill="text2" w:themeFillTint="33"/>
            <w:vAlign w:val="center"/>
          </w:tcPr>
          <w:p w14:paraId="7223934D" w14:textId="1FBFCCDC" w:rsidR="000F35B2" w:rsidRPr="00F72656" w:rsidRDefault="00E37D89" w:rsidP="00F23794">
            <w:pPr>
              <w:pStyle w:val="BodyText"/>
              <w:spacing w:line="240" w:lineRule="auto"/>
              <w:rPr>
                <w:szCs w:val="22"/>
              </w:rPr>
            </w:pPr>
            <w:r w:rsidRPr="00F72656">
              <w:rPr>
                <w:szCs w:val="22"/>
              </w:rPr>
              <w:t>Representational class</w:t>
            </w:r>
          </w:p>
        </w:tc>
        <w:tc>
          <w:tcPr>
            <w:tcW w:w="1258" w:type="pct"/>
            <w:vAlign w:val="center"/>
          </w:tcPr>
          <w:p w14:paraId="59D6EDA7" w14:textId="77777777" w:rsidR="000F35B2" w:rsidRPr="00F72656" w:rsidRDefault="000F35B2" w:rsidP="00F23794">
            <w:pPr>
              <w:pStyle w:val="BodyText"/>
              <w:spacing w:line="240" w:lineRule="auto"/>
              <w:rPr>
                <w:szCs w:val="22"/>
              </w:rPr>
            </w:pPr>
            <w:r w:rsidRPr="00F72656">
              <w:rPr>
                <w:szCs w:val="22"/>
              </w:rPr>
              <w:t>Code</w:t>
            </w:r>
          </w:p>
        </w:tc>
      </w:tr>
      <w:tr w:rsidR="000F35B2" w:rsidRPr="00F72656" w14:paraId="2556DE62" w14:textId="77777777" w:rsidTr="00FA4CC2">
        <w:tc>
          <w:tcPr>
            <w:tcW w:w="1194" w:type="pct"/>
            <w:shd w:val="clear" w:color="auto" w:fill="C6D9F1" w:themeFill="text2" w:themeFillTint="33"/>
            <w:vAlign w:val="center"/>
          </w:tcPr>
          <w:p w14:paraId="224BB159" w14:textId="2A280C4B" w:rsidR="000F35B2" w:rsidRPr="00F72656" w:rsidRDefault="009A3C43" w:rsidP="00F23794">
            <w:pPr>
              <w:pStyle w:val="BodyText"/>
              <w:spacing w:line="240" w:lineRule="auto"/>
              <w:rPr>
                <w:szCs w:val="22"/>
              </w:rPr>
            </w:pPr>
            <w:r w:rsidRPr="00F72656">
              <w:rPr>
                <w:szCs w:val="22"/>
              </w:rPr>
              <w:t>Field size</w:t>
            </w:r>
          </w:p>
        </w:tc>
        <w:tc>
          <w:tcPr>
            <w:tcW w:w="973" w:type="pct"/>
            <w:vAlign w:val="center"/>
          </w:tcPr>
          <w:p w14:paraId="4CDF5FF3" w14:textId="0D8D0F32" w:rsidR="000F35B2" w:rsidRPr="00F72656" w:rsidRDefault="000F35B2" w:rsidP="00F23794">
            <w:pPr>
              <w:pStyle w:val="BodyText"/>
              <w:spacing w:line="240" w:lineRule="auto"/>
              <w:rPr>
                <w:szCs w:val="22"/>
              </w:rPr>
            </w:pPr>
            <w:r w:rsidRPr="00F72656">
              <w:rPr>
                <w:szCs w:val="22"/>
              </w:rPr>
              <w:t>18</w:t>
            </w:r>
          </w:p>
        </w:tc>
        <w:tc>
          <w:tcPr>
            <w:tcW w:w="1575" w:type="pct"/>
            <w:shd w:val="clear" w:color="auto" w:fill="C6D9F1" w:themeFill="text2" w:themeFillTint="33"/>
            <w:vAlign w:val="center"/>
          </w:tcPr>
          <w:p w14:paraId="3070C518" w14:textId="62DFAE46" w:rsidR="000F35B2" w:rsidRPr="00F72656" w:rsidRDefault="009A3C43" w:rsidP="00F23794">
            <w:pPr>
              <w:pStyle w:val="BodyText"/>
              <w:spacing w:line="240" w:lineRule="auto"/>
              <w:rPr>
                <w:szCs w:val="22"/>
              </w:rPr>
            </w:pPr>
            <w:r w:rsidRPr="00F72656">
              <w:rPr>
                <w:szCs w:val="22"/>
              </w:rPr>
              <w:t>Representational layout</w:t>
            </w:r>
          </w:p>
        </w:tc>
        <w:tc>
          <w:tcPr>
            <w:tcW w:w="1258" w:type="pct"/>
            <w:vAlign w:val="center"/>
          </w:tcPr>
          <w:p w14:paraId="7145FF0F" w14:textId="77777777" w:rsidR="000F35B2" w:rsidRPr="00F72656" w:rsidRDefault="000F35B2" w:rsidP="00F23794">
            <w:pPr>
              <w:pStyle w:val="BodyText"/>
              <w:spacing w:line="240" w:lineRule="auto"/>
              <w:rPr>
                <w:szCs w:val="22"/>
                <w:lang w:val="en-GB"/>
              </w:rPr>
            </w:pPr>
            <w:proofErr w:type="gramStart"/>
            <w:r w:rsidRPr="00F72656">
              <w:rPr>
                <w:szCs w:val="22"/>
              </w:rPr>
              <w:t>N(</w:t>
            </w:r>
            <w:proofErr w:type="gramEnd"/>
            <w:r w:rsidRPr="00F72656">
              <w:rPr>
                <w:szCs w:val="22"/>
              </w:rPr>
              <w:t>18)</w:t>
            </w:r>
          </w:p>
        </w:tc>
      </w:tr>
      <w:tr w:rsidR="000F35B2" w:rsidRPr="00F72656" w14:paraId="26CF6368" w14:textId="77777777" w:rsidTr="00FA4CC2">
        <w:tc>
          <w:tcPr>
            <w:tcW w:w="1194" w:type="pct"/>
            <w:shd w:val="clear" w:color="auto" w:fill="C6D9F1" w:themeFill="text2" w:themeFillTint="33"/>
            <w:vAlign w:val="center"/>
          </w:tcPr>
          <w:p w14:paraId="109E19DD" w14:textId="35806F6F" w:rsidR="000F35B2" w:rsidRPr="00F72656" w:rsidRDefault="009A3C43" w:rsidP="00F23794">
            <w:pPr>
              <w:pStyle w:val="BodyText"/>
              <w:spacing w:line="240" w:lineRule="auto"/>
              <w:rPr>
                <w:szCs w:val="22"/>
              </w:rPr>
            </w:pPr>
            <w:r w:rsidRPr="00F72656">
              <w:rPr>
                <w:szCs w:val="22"/>
              </w:rPr>
              <w:t>Data domain</w:t>
            </w:r>
          </w:p>
        </w:tc>
        <w:tc>
          <w:tcPr>
            <w:tcW w:w="3806" w:type="pct"/>
            <w:gridSpan w:val="3"/>
            <w:vAlign w:val="center"/>
          </w:tcPr>
          <w:p w14:paraId="1C52F8F9" w14:textId="420BD623" w:rsidR="000F35B2" w:rsidRDefault="00D9212B" w:rsidP="00F23794">
            <w:pPr>
              <w:pStyle w:val="BodyText"/>
              <w:spacing w:line="240" w:lineRule="auto"/>
              <w:rPr>
                <w:szCs w:val="22"/>
              </w:rPr>
            </w:pPr>
            <w:r w:rsidRPr="00F72656">
              <w:rPr>
                <w:szCs w:val="22"/>
              </w:rPr>
              <w:t xml:space="preserve"> </w:t>
            </w:r>
            <w:r w:rsidR="00D60009">
              <w:rPr>
                <w:szCs w:val="22"/>
              </w:rPr>
              <w:t>SNOMED CT concept:</w:t>
            </w:r>
          </w:p>
          <w:p w14:paraId="362A2835" w14:textId="12768488" w:rsidR="00D60009" w:rsidRDefault="004B26C2" w:rsidP="00F23794">
            <w:pPr>
              <w:pStyle w:val="BodyText"/>
              <w:numPr>
                <w:ilvl w:val="0"/>
                <w:numId w:val="23"/>
              </w:numPr>
              <w:spacing w:line="240" w:lineRule="auto"/>
              <w:rPr>
                <w:szCs w:val="22"/>
              </w:rPr>
            </w:pPr>
            <w:hyperlink r:id="rId26" w:history="1">
              <w:r w:rsidR="00D60009" w:rsidRPr="00D62177">
                <w:rPr>
                  <w:rStyle w:val="Hyperlink"/>
                  <w:szCs w:val="22"/>
                </w:rPr>
                <w:t>Allied health practitioner</w:t>
              </w:r>
            </w:hyperlink>
            <w:r w:rsidR="00D65D0E">
              <w:rPr>
                <w:szCs w:val="22"/>
              </w:rPr>
              <w:t xml:space="preserve"> (link to SNOMED browser)</w:t>
            </w:r>
          </w:p>
          <w:p w14:paraId="22AFE7FF" w14:textId="261827EF" w:rsidR="00D60009" w:rsidRDefault="00D60009" w:rsidP="00F23794">
            <w:pPr>
              <w:pStyle w:val="BodyText"/>
              <w:numPr>
                <w:ilvl w:val="0"/>
                <w:numId w:val="23"/>
              </w:numPr>
              <w:spacing w:line="240" w:lineRule="auto"/>
              <w:rPr>
                <w:szCs w:val="22"/>
              </w:rPr>
            </w:pPr>
            <w:r>
              <w:rPr>
                <w:szCs w:val="22"/>
              </w:rPr>
              <w:t>Allied health assistant – new concept requested for SNOMED CT International Edition</w:t>
            </w:r>
          </w:p>
          <w:p w14:paraId="45108BC8" w14:textId="49489286" w:rsidR="000F35B2" w:rsidRPr="00D60009" w:rsidRDefault="00D60009" w:rsidP="00F23794">
            <w:pPr>
              <w:pStyle w:val="BodyText"/>
              <w:numPr>
                <w:ilvl w:val="0"/>
                <w:numId w:val="23"/>
              </w:numPr>
              <w:spacing w:line="240" w:lineRule="auto"/>
              <w:rPr>
                <w:szCs w:val="22"/>
              </w:rPr>
            </w:pPr>
            <w:r>
              <w:rPr>
                <w:szCs w:val="22"/>
              </w:rPr>
              <w:t>Allied health student – new concept requested for SNOMED CT International Edition</w:t>
            </w:r>
          </w:p>
        </w:tc>
      </w:tr>
      <w:tr w:rsidR="000F35B2" w:rsidRPr="00F72656" w14:paraId="45EE2238" w14:textId="77777777" w:rsidTr="00FA4CC2">
        <w:tc>
          <w:tcPr>
            <w:tcW w:w="1194" w:type="pct"/>
            <w:shd w:val="clear" w:color="auto" w:fill="C6D9F1" w:themeFill="text2" w:themeFillTint="33"/>
            <w:vAlign w:val="center"/>
          </w:tcPr>
          <w:p w14:paraId="7D2547E5" w14:textId="024BF929" w:rsidR="000F35B2" w:rsidRPr="00F72656" w:rsidRDefault="009A3C43" w:rsidP="00F23794">
            <w:pPr>
              <w:pStyle w:val="BodyText"/>
              <w:spacing w:line="240" w:lineRule="auto"/>
              <w:rPr>
                <w:szCs w:val="22"/>
              </w:rPr>
            </w:pPr>
            <w:r w:rsidRPr="00F72656">
              <w:rPr>
                <w:szCs w:val="22"/>
              </w:rPr>
              <w:t>Guide for use</w:t>
            </w:r>
          </w:p>
        </w:tc>
        <w:tc>
          <w:tcPr>
            <w:tcW w:w="3806" w:type="pct"/>
            <w:gridSpan w:val="3"/>
            <w:vAlign w:val="center"/>
          </w:tcPr>
          <w:p w14:paraId="1A442876" w14:textId="6553FF5F" w:rsidR="000F35B2" w:rsidRPr="00F72656" w:rsidRDefault="00D65D0E" w:rsidP="00F23794">
            <w:pPr>
              <w:pStyle w:val="BodyText"/>
              <w:spacing w:line="240" w:lineRule="auto"/>
              <w:rPr>
                <w:szCs w:val="22"/>
              </w:rPr>
            </w:pPr>
            <w:r>
              <w:rPr>
                <w:szCs w:val="22"/>
              </w:rPr>
              <w:t>Allied health practitioner</w:t>
            </w:r>
            <w:r w:rsidR="000F35B2" w:rsidRPr="00F72656">
              <w:rPr>
                <w:szCs w:val="22"/>
              </w:rPr>
              <w:t xml:space="preserve"> – a staff member with tertiary qualification and accreditation to practice using their specified occupational title</w:t>
            </w:r>
            <w:r>
              <w:rPr>
                <w:szCs w:val="22"/>
              </w:rPr>
              <w:t>, a</w:t>
            </w:r>
            <w:r w:rsidR="000F35B2" w:rsidRPr="00F72656">
              <w:rPr>
                <w:szCs w:val="22"/>
              </w:rPr>
              <w:t xml:space="preserve">s per </w:t>
            </w:r>
            <w:r w:rsidR="000F35B2" w:rsidRPr="00F72656">
              <w:rPr>
                <w:szCs w:val="22"/>
              </w:rPr>
              <w:fldChar w:fldCharType="begin"/>
            </w:r>
            <w:r w:rsidR="000F35B2" w:rsidRPr="00F72656">
              <w:rPr>
                <w:szCs w:val="22"/>
              </w:rPr>
              <w:instrText xml:space="preserve"> REF _Ref490049589 \r \h  \* MERGEFORMAT </w:instrText>
            </w:r>
            <w:r w:rsidR="000F35B2" w:rsidRPr="00F72656">
              <w:rPr>
                <w:szCs w:val="22"/>
              </w:rPr>
            </w:r>
            <w:r w:rsidR="000F35B2" w:rsidRPr="00F72656">
              <w:rPr>
                <w:szCs w:val="22"/>
              </w:rPr>
              <w:fldChar w:fldCharType="separate"/>
            </w:r>
            <w:r w:rsidR="004B26C2">
              <w:rPr>
                <w:szCs w:val="22"/>
              </w:rPr>
              <w:t>2.4</w:t>
            </w:r>
            <w:r w:rsidR="000F35B2" w:rsidRPr="00F72656">
              <w:rPr>
                <w:szCs w:val="22"/>
              </w:rPr>
              <w:fldChar w:fldCharType="end"/>
            </w:r>
            <w:r>
              <w:rPr>
                <w:szCs w:val="22"/>
              </w:rPr>
              <w:t xml:space="preserve"> above</w:t>
            </w:r>
          </w:p>
          <w:p w14:paraId="7F0C2FDF" w14:textId="1E6FD8BF" w:rsidR="00D65D0E" w:rsidRDefault="00D65D0E" w:rsidP="00F23794">
            <w:pPr>
              <w:pStyle w:val="BodyText"/>
              <w:spacing w:line="240" w:lineRule="auto"/>
              <w:rPr>
                <w:szCs w:val="22"/>
              </w:rPr>
            </w:pPr>
            <w:r>
              <w:rPr>
                <w:szCs w:val="22"/>
              </w:rPr>
              <w:t>Allied health assistant</w:t>
            </w:r>
            <w:r w:rsidR="000F35B2" w:rsidRPr="00F72656">
              <w:rPr>
                <w:szCs w:val="22"/>
              </w:rPr>
              <w:t xml:space="preserve"> – a staff member not formally accredited with </w:t>
            </w:r>
            <w:r>
              <w:rPr>
                <w:szCs w:val="22"/>
              </w:rPr>
              <w:t>an allied health qualification</w:t>
            </w:r>
          </w:p>
          <w:p w14:paraId="40E90192" w14:textId="5EEFFCF7" w:rsidR="000F35B2" w:rsidRPr="00F72656" w:rsidRDefault="000F35B2" w:rsidP="00F23794">
            <w:pPr>
              <w:pStyle w:val="BodyText"/>
              <w:spacing w:line="240" w:lineRule="auto"/>
              <w:rPr>
                <w:szCs w:val="22"/>
              </w:rPr>
            </w:pPr>
            <w:r w:rsidRPr="00F72656">
              <w:rPr>
                <w:szCs w:val="22"/>
              </w:rPr>
              <w:t>Allied health st</w:t>
            </w:r>
            <w:r w:rsidR="00D65D0E">
              <w:rPr>
                <w:szCs w:val="22"/>
              </w:rPr>
              <w:t>udent</w:t>
            </w:r>
            <w:r w:rsidRPr="00F72656">
              <w:rPr>
                <w:szCs w:val="22"/>
              </w:rPr>
              <w:t xml:space="preserve"> – a person registered to an accredited training programme</w:t>
            </w:r>
            <w:r w:rsidR="00D65D0E">
              <w:rPr>
                <w:szCs w:val="22"/>
              </w:rPr>
              <w:t xml:space="preserve"> but</w:t>
            </w:r>
            <w:r w:rsidRPr="00F72656">
              <w:rPr>
                <w:szCs w:val="22"/>
              </w:rPr>
              <w:t xml:space="preserve"> not </w:t>
            </w:r>
            <w:r w:rsidR="00D65D0E">
              <w:rPr>
                <w:szCs w:val="22"/>
              </w:rPr>
              <w:t>formally registered to practice</w:t>
            </w:r>
          </w:p>
        </w:tc>
      </w:tr>
      <w:tr w:rsidR="000F35B2" w:rsidRPr="00F72656" w14:paraId="1AA56D50" w14:textId="77777777" w:rsidTr="00FA4CC2">
        <w:tc>
          <w:tcPr>
            <w:tcW w:w="1194" w:type="pct"/>
            <w:shd w:val="clear" w:color="auto" w:fill="C6D9F1" w:themeFill="text2" w:themeFillTint="33"/>
            <w:vAlign w:val="center"/>
          </w:tcPr>
          <w:p w14:paraId="5BA39290" w14:textId="50A1B408" w:rsidR="000F35B2" w:rsidRPr="00F72656" w:rsidRDefault="009A3C43" w:rsidP="00F23794">
            <w:pPr>
              <w:pStyle w:val="BodyText"/>
              <w:spacing w:line="240" w:lineRule="auto"/>
              <w:rPr>
                <w:szCs w:val="22"/>
              </w:rPr>
            </w:pPr>
            <w:r w:rsidRPr="00F72656">
              <w:rPr>
                <w:szCs w:val="22"/>
              </w:rPr>
              <w:t>Verification rules</w:t>
            </w:r>
          </w:p>
        </w:tc>
        <w:tc>
          <w:tcPr>
            <w:tcW w:w="3806" w:type="pct"/>
            <w:gridSpan w:val="3"/>
            <w:vAlign w:val="center"/>
          </w:tcPr>
          <w:p w14:paraId="2D3A7E72" w14:textId="55CC993E" w:rsidR="000F35B2" w:rsidRPr="00F72656" w:rsidRDefault="00FB3103" w:rsidP="00F23794">
            <w:pPr>
              <w:pStyle w:val="BodyText"/>
              <w:spacing w:line="240" w:lineRule="auto"/>
              <w:rPr>
                <w:szCs w:val="22"/>
              </w:rPr>
            </w:pPr>
            <w:r w:rsidRPr="00F72656">
              <w:rPr>
                <w:szCs w:val="22"/>
              </w:rPr>
              <w:t>Valid code set value only</w:t>
            </w:r>
          </w:p>
          <w:p w14:paraId="3811B6FA" w14:textId="031EC148" w:rsidR="000F35B2" w:rsidRPr="00F72656" w:rsidRDefault="000F35B2" w:rsidP="00F23794">
            <w:pPr>
              <w:pStyle w:val="BodyText"/>
              <w:spacing w:line="240" w:lineRule="auto"/>
              <w:rPr>
                <w:szCs w:val="22"/>
              </w:rPr>
            </w:pPr>
            <w:r w:rsidRPr="00F72656">
              <w:rPr>
                <w:szCs w:val="22"/>
              </w:rPr>
              <w:t>The default value i</w:t>
            </w:r>
            <w:r w:rsidR="008B7076">
              <w:rPr>
                <w:szCs w:val="22"/>
              </w:rPr>
              <w:t>s ‘Allied health practitioner’</w:t>
            </w:r>
          </w:p>
        </w:tc>
      </w:tr>
    </w:tbl>
    <w:p w14:paraId="008EC28A" w14:textId="77777777" w:rsidR="000F35B2" w:rsidRPr="008A6247" w:rsidRDefault="000F35B2" w:rsidP="00F23794">
      <w:pPr>
        <w:pStyle w:val="Heading2"/>
        <w:spacing w:line="240" w:lineRule="auto"/>
      </w:pPr>
      <w:bookmarkStart w:id="54" w:name="_Toc489615201"/>
      <w:bookmarkStart w:id="55" w:name="_Ref489618185"/>
      <w:bookmarkStart w:id="56" w:name="_Ref490049622"/>
      <w:bookmarkStart w:id="57" w:name="_Ref490049626"/>
      <w:bookmarkStart w:id="58" w:name="_Toc505002762"/>
      <w:bookmarkStart w:id="59" w:name="_Toc30683899"/>
      <w:r w:rsidRPr="008A6247">
        <w:t>Service location</w:t>
      </w:r>
      <w:bookmarkEnd w:id="54"/>
      <w:bookmarkEnd w:id="55"/>
      <w:bookmarkEnd w:id="56"/>
      <w:bookmarkEnd w:id="57"/>
      <w:bookmarkEnd w:id="58"/>
      <w:bookmarkEnd w:id="59"/>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231"/>
        <w:gridCol w:w="1819"/>
        <w:gridCol w:w="2944"/>
        <w:gridCol w:w="2351"/>
      </w:tblGrid>
      <w:tr w:rsidR="000F35B2" w:rsidRPr="008D448E" w14:paraId="0E74DAC3" w14:textId="77777777" w:rsidTr="00F72656">
        <w:tc>
          <w:tcPr>
            <w:tcW w:w="1194" w:type="pct"/>
            <w:shd w:val="clear" w:color="auto" w:fill="C6D9F1" w:themeFill="text2" w:themeFillTint="33"/>
            <w:vAlign w:val="center"/>
          </w:tcPr>
          <w:p w14:paraId="7FC9C93F" w14:textId="1BC02A19" w:rsidR="000F35B2" w:rsidRPr="008D448E" w:rsidRDefault="009A3C43" w:rsidP="00F23794">
            <w:pPr>
              <w:pStyle w:val="BodyText"/>
              <w:spacing w:line="240" w:lineRule="auto"/>
              <w:rPr>
                <w:szCs w:val="22"/>
              </w:rPr>
            </w:pPr>
            <w:r w:rsidRPr="008D448E">
              <w:rPr>
                <w:szCs w:val="22"/>
              </w:rPr>
              <w:t>Definition</w:t>
            </w:r>
          </w:p>
        </w:tc>
        <w:tc>
          <w:tcPr>
            <w:tcW w:w="3806" w:type="pct"/>
            <w:gridSpan w:val="3"/>
          </w:tcPr>
          <w:p w14:paraId="7B3A8107" w14:textId="0B3D7596" w:rsidR="000F35B2" w:rsidRPr="008D448E" w:rsidRDefault="000F35B2" w:rsidP="00F23794">
            <w:pPr>
              <w:pStyle w:val="BodyText"/>
              <w:spacing w:line="240" w:lineRule="auto"/>
              <w:rPr>
                <w:szCs w:val="22"/>
                <w:lang w:val="en-GB"/>
              </w:rPr>
            </w:pPr>
            <w:r w:rsidRPr="008D448E">
              <w:rPr>
                <w:szCs w:val="22"/>
                <w:lang w:val="en-GB"/>
              </w:rPr>
              <w:t>Where the patient is located a</w:t>
            </w:r>
            <w:r w:rsidR="00D60009">
              <w:rPr>
                <w:szCs w:val="22"/>
                <w:lang w:val="en-GB"/>
              </w:rPr>
              <w:t>t the time of service provision</w:t>
            </w:r>
          </w:p>
        </w:tc>
      </w:tr>
      <w:tr w:rsidR="000F35B2" w:rsidRPr="008D448E" w14:paraId="6C27C5AA" w14:textId="77777777" w:rsidTr="00F72656">
        <w:tc>
          <w:tcPr>
            <w:tcW w:w="1194" w:type="pct"/>
            <w:shd w:val="clear" w:color="auto" w:fill="C6D9F1" w:themeFill="text2" w:themeFillTint="33"/>
            <w:vAlign w:val="center"/>
          </w:tcPr>
          <w:p w14:paraId="33F93000" w14:textId="525A26FB" w:rsidR="000F35B2" w:rsidRPr="008D448E" w:rsidRDefault="009A3C43" w:rsidP="00F23794">
            <w:pPr>
              <w:pStyle w:val="BodyText"/>
              <w:spacing w:line="240" w:lineRule="auto"/>
              <w:rPr>
                <w:szCs w:val="22"/>
              </w:rPr>
            </w:pPr>
            <w:r w:rsidRPr="008D448E">
              <w:rPr>
                <w:szCs w:val="22"/>
              </w:rPr>
              <w:t>Source standards</w:t>
            </w:r>
          </w:p>
        </w:tc>
        <w:tc>
          <w:tcPr>
            <w:tcW w:w="3806" w:type="pct"/>
            <w:gridSpan w:val="3"/>
          </w:tcPr>
          <w:p w14:paraId="79B33C93" w14:textId="77777777" w:rsidR="000F35B2" w:rsidRPr="008D448E" w:rsidRDefault="000F35B2" w:rsidP="00F23794">
            <w:pPr>
              <w:pStyle w:val="BodyText"/>
              <w:spacing w:line="240" w:lineRule="auto"/>
              <w:rPr>
                <w:szCs w:val="22"/>
              </w:rPr>
            </w:pPr>
            <w:r w:rsidRPr="008D448E">
              <w:rPr>
                <w:szCs w:val="22"/>
              </w:rPr>
              <w:t>SNOMED CT</w:t>
            </w:r>
          </w:p>
        </w:tc>
      </w:tr>
      <w:tr w:rsidR="000F35B2" w:rsidRPr="008D448E" w14:paraId="5B9B3A79" w14:textId="77777777" w:rsidTr="00F72656">
        <w:tc>
          <w:tcPr>
            <w:tcW w:w="1194" w:type="pct"/>
            <w:shd w:val="clear" w:color="auto" w:fill="C6D9F1" w:themeFill="text2" w:themeFillTint="33"/>
            <w:vAlign w:val="center"/>
          </w:tcPr>
          <w:p w14:paraId="4CD70B1C" w14:textId="35F49C57" w:rsidR="000F35B2" w:rsidRPr="008D448E" w:rsidRDefault="009A3C43" w:rsidP="00F23794">
            <w:pPr>
              <w:pStyle w:val="BodyText"/>
              <w:spacing w:line="240" w:lineRule="auto"/>
              <w:rPr>
                <w:szCs w:val="22"/>
              </w:rPr>
            </w:pPr>
            <w:r w:rsidRPr="008D448E">
              <w:rPr>
                <w:szCs w:val="22"/>
              </w:rPr>
              <w:t>Data type</w:t>
            </w:r>
          </w:p>
        </w:tc>
        <w:tc>
          <w:tcPr>
            <w:tcW w:w="973" w:type="pct"/>
            <w:vAlign w:val="center"/>
          </w:tcPr>
          <w:p w14:paraId="70D210DA" w14:textId="77777777" w:rsidR="000F35B2" w:rsidRPr="008D448E" w:rsidRDefault="000F35B2" w:rsidP="00F23794">
            <w:pPr>
              <w:pStyle w:val="BodyText"/>
              <w:spacing w:line="240" w:lineRule="auto"/>
              <w:rPr>
                <w:szCs w:val="22"/>
              </w:rPr>
            </w:pPr>
            <w:r w:rsidRPr="008D448E">
              <w:rPr>
                <w:szCs w:val="22"/>
              </w:rPr>
              <w:t>Numeric</w:t>
            </w:r>
          </w:p>
        </w:tc>
        <w:tc>
          <w:tcPr>
            <w:tcW w:w="1575" w:type="pct"/>
            <w:shd w:val="clear" w:color="auto" w:fill="C6D9F1" w:themeFill="text2" w:themeFillTint="33"/>
            <w:vAlign w:val="center"/>
          </w:tcPr>
          <w:p w14:paraId="45DD79AD" w14:textId="7CF2299A" w:rsidR="000F35B2" w:rsidRPr="008D448E" w:rsidRDefault="00E37D89" w:rsidP="00F23794">
            <w:pPr>
              <w:pStyle w:val="BodyText"/>
              <w:spacing w:line="240" w:lineRule="auto"/>
              <w:rPr>
                <w:szCs w:val="22"/>
              </w:rPr>
            </w:pPr>
            <w:r w:rsidRPr="008D448E">
              <w:rPr>
                <w:szCs w:val="22"/>
              </w:rPr>
              <w:t>Representational class</w:t>
            </w:r>
          </w:p>
        </w:tc>
        <w:tc>
          <w:tcPr>
            <w:tcW w:w="1258" w:type="pct"/>
            <w:vAlign w:val="center"/>
          </w:tcPr>
          <w:p w14:paraId="5C91ACB3" w14:textId="77777777" w:rsidR="000F35B2" w:rsidRPr="008D448E" w:rsidRDefault="000F35B2" w:rsidP="00F23794">
            <w:pPr>
              <w:pStyle w:val="BodyText"/>
              <w:spacing w:line="240" w:lineRule="auto"/>
              <w:rPr>
                <w:szCs w:val="22"/>
              </w:rPr>
            </w:pPr>
            <w:r w:rsidRPr="008D448E">
              <w:rPr>
                <w:szCs w:val="22"/>
              </w:rPr>
              <w:t>Code</w:t>
            </w:r>
          </w:p>
        </w:tc>
      </w:tr>
      <w:tr w:rsidR="000F35B2" w:rsidRPr="008D448E" w14:paraId="38C73DB1" w14:textId="77777777" w:rsidTr="00F72656">
        <w:tc>
          <w:tcPr>
            <w:tcW w:w="1194" w:type="pct"/>
            <w:shd w:val="clear" w:color="auto" w:fill="C6D9F1" w:themeFill="text2" w:themeFillTint="33"/>
            <w:vAlign w:val="center"/>
          </w:tcPr>
          <w:p w14:paraId="6D1F1FED" w14:textId="2317F538" w:rsidR="000F35B2" w:rsidRPr="008D448E" w:rsidRDefault="009A3C43" w:rsidP="00F23794">
            <w:pPr>
              <w:pStyle w:val="BodyText"/>
              <w:spacing w:line="240" w:lineRule="auto"/>
              <w:rPr>
                <w:szCs w:val="22"/>
              </w:rPr>
            </w:pPr>
            <w:r w:rsidRPr="008D448E">
              <w:rPr>
                <w:szCs w:val="22"/>
              </w:rPr>
              <w:t>Field size</w:t>
            </w:r>
          </w:p>
        </w:tc>
        <w:tc>
          <w:tcPr>
            <w:tcW w:w="973" w:type="pct"/>
            <w:vAlign w:val="center"/>
          </w:tcPr>
          <w:p w14:paraId="5E18BD7C" w14:textId="778CAA42" w:rsidR="000F35B2" w:rsidRPr="008D448E" w:rsidRDefault="000F35B2" w:rsidP="00F23794">
            <w:pPr>
              <w:pStyle w:val="BodyText"/>
              <w:spacing w:line="240" w:lineRule="auto"/>
              <w:rPr>
                <w:szCs w:val="22"/>
              </w:rPr>
            </w:pPr>
            <w:r w:rsidRPr="008D448E">
              <w:rPr>
                <w:szCs w:val="22"/>
              </w:rPr>
              <w:t>18</w:t>
            </w:r>
          </w:p>
        </w:tc>
        <w:tc>
          <w:tcPr>
            <w:tcW w:w="1575" w:type="pct"/>
            <w:shd w:val="clear" w:color="auto" w:fill="C6D9F1" w:themeFill="text2" w:themeFillTint="33"/>
            <w:vAlign w:val="center"/>
          </w:tcPr>
          <w:p w14:paraId="762A1795" w14:textId="05AD46E6" w:rsidR="000F35B2" w:rsidRPr="008D448E" w:rsidRDefault="009A3C43" w:rsidP="00F23794">
            <w:pPr>
              <w:pStyle w:val="BodyText"/>
              <w:spacing w:line="240" w:lineRule="auto"/>
              <w:rPr>
                <w:szCs w:val="22"/>
              </w:rPr>
            </w:pPr>
            <w:r w:rsidRPr="008D448E">
              <w:rPr>
                <w:szCs w:val="22"/>
              </w:rPr>
              <w:t>Representational layout</w:t>
            </w:r>
          </w:p>
        </w:tc>
        <w:tc>
          <w:tcPr>
            <w:tcW w:w="1258" w:type="pct"/>
            <w:vAlign w:val="center"/>
          </w:tcPr>
          <w:p w14:paraId="47D7B1A7" w14:textId="77777777" w:rsidR="000F35B2" w:rsidRPr="008D448E" w:rsidRDefault="000F35B2" w:rsidP="00F23794">
            <w:pPr>
              <w:pStyle w:val="BodyText"/>
              <w:spacing w:line="240" w:lineRule="auto"/>
              <w:rPr>
                <w:szCs w:val="22"/>
                <w:lang w:val="en-GB"/>
              </w:rPr>
            </w:pPr>
            <w:proofErr w:type="gramStart"/>
            <w:r w:rsidRPr="008D448E">
              <w:rPr>
                <w:szCs w:val="22"/>
              </w:rPr>
              <w:t>N(</w:t>
            </w:r>
            <w:proofErr w:type="gramEnd"/>
            <w:r w:rsidRPr="008D448E">
              <w:rPr>
                <w:szCs w:val="22"/>
              </w:rPr>
              <w:t>18)</w:t>
            </w:r>
          </w:p>
        </w:tc>
      </w:tr>
      <w:tr w:rsidR="000F35B2" w:rsidRPr="008D448E" w14:paraId="27C6D18C" w14:textId="77777777" w:rsidTr="00F72656">
        <w:tc>
          <w:tcPr>
            <w:tcW w:w="1194" w:type="pct"/>
            <w:shd w:val="clear" w:color="auto" w:fill="C6D9F1" w:themeFill="text2" w:themeFillTint="33"/>
            <w:vAlign w:val="center"/>
          </w:tcPr>
          <w:p w14:paraId="4E9689F7" w14:textId="78F2DBD3" w:rsidR="000F35B2" w:rsidRPr="008D448E" w:rsidRDefault="009A3C43" w:rsidP="00F23794">
            <w:pPr>
              <w:pStyle w:val="BodyText"/>
              <w:spacing w:line="240" w:lineRule="auto"/>
              <w:rPr>
                <w:szCs w:val="22"/>
              </w:rPr>
            </w:pPr>
            <w:r w:rsidRPr="008D448E">
              <w:rPr>
                <w:szCs w:val="22"/>
              </w:rPr>
              <w:t>Data domain</w:t>
            </w:r>
          </w:p>
        </w:tc>
        <w:tc>
          <w:tcPr>
            <w:tcW w:w="3806" w:type="pct"/>
            <w:gridSpan w:val="3"/>
          </w:tcPr>
          <w:p w14:paraId="00379A55" w14:textId="441071BF" w:rsidR="000F35B2" w:rsidRDefault="004B26C2" w:rsidP="00F23794">
            <w:pPr>
              <w:pStyle w:val="BodyText"/>
              <w:numPr>
                <w:ilvl w:val="0"/>
                <w:numId w:val="24"/>
              </w:numPr>
              <w:spacing w:line="240" w:lineRule="auto"/>
              <w:rPr>
                <w:szCs w:val="22"/>
              </w:rPr>
            </w:pPr>
            <w:hyperlink r:id="rId27" w:history="1">
              <w:r w:rsidR="00D60009" w:rsidRPr="00A2461B">
                <w:rPr>
                  <w:rStyle w:val="Hyperlink"/>
                  <w:szCs w:val="22"/>
                </w:rPr>
                <w:t>Inpatient environment</w:t>
              </w:r>
            </w:hyperlink>
            <w:r w:rsidR="00D65D0E">
              <w:rPr>
                <w:szCs w:val="22"/>
              </w:rPr>
              <w:t xml:space="preserve"> (link to SNOMED browser)</w:t>
            </w:r>
          </w:p>
          <w:p w14:paraId="030E3ADA" w14:textId="2D469773" w:rsidR="00D60009" w:rsidRDefault="004B26C2" w:rsidP="00F23794">
            <w:pPr>
              <w:pStyle w:val="BodyText"/>
              <w:numPr>
                <w:ilvl w:val="0"/>
                <w:numId w:val="24"/>
              </w:numPr>
              <w:spacing w:line="240" w:lineRule="auto"/>
              <w:rPr>
                <w:szCs w:val="22"/>
              </w:rPr>
            </w:pPr>
            <w:hyperlink r:id="rId28" w:history="1">
              <w:r w:rsidR="00D60009" w:rsidRPr="00A2461B">
                <w:rPr>
                  <w:rStyle w:val="Hyperlink"/>
                  <w:szCs w:val="22"/>
                </w:rPr>
                <w:t>Emergency department</w:t>
              </w:r>
            </w:hyperlink>
          </w:p>
          <w:p w14:paraId="334ADEE0" w14:textId="68B415CA" w:rsidR="00D60009" w:rsidRDefault="004B26C2" w:rsidP="00F23794">
            <w:pPr>
              <w:pStyle w:val="BodyText"/>
              <w:numPr>
                <w:ilvl w:val="0"/>
                <w:numId w:val="24"/>
              </w:numPr>
              <w:spacing w:line="240" w:lineRule="auto"/>
              <w:rPr>
                <w:szCs w:val="22"/>
              </w:rPr>
            </w:pPr>
            <w:hyperlink r:id="rId29" w:history="1">
              <w:r w:rsidR="00D60009" w:rsidRPr="00A2461B">
                <w:rPr>
                  <w:rStyle w:val="Hyperlink"/>
                  <w:szCs w:val="22"/>
                </w:rPr>
                <w:t>Patient’s residence</w:t>
              </w:r>
            </w:hyperlink>
          </w:p>
          <w:p w14:paraId="074CC8FA" w14:textId="798C9C07" w:rsidR="000F35B2" w:rsidRPr="008D448E" w:rsidRDefault="004B26C2" w:rsidP="00F23794">
            <w:pPr>
              <w:pStyle w:val="BodyText"/>
              <w:numPr>
                <w:ilvl w:val="0"/>
                <w:numId w:val="24"/>
              </w:numPr>
              <w:spacing w:line="240" w:lineRule="auto"/>
              <w:rPr>
                <w:szCs w:val="22"/>
              </w:rPr>
            </w:pPr>
            <w:hyperlink r:id="rId30" w:history="1">
              <w:r w:rsidR="00D60009" w:rsidRPr="00A2461B">
                <w:rPr>
                  <w:rStyle w:val="Hyperlink"/>
                  <w:szCs w:val="22"/>
                </w:rPr>
                <w:t>Community location</w:t>
              </w:r>
            </w:hyperlink>
            <w:r w:rsidR="00D60009" w:rsidRPr="008D448E">
              <w:rPr>
                <w:szCs w:val="22"/>
              </w:rPr>
              <w:t xml:space="preserve"> (all locations not identified above including outpatient environments)</w:t>
            </w:r>
            <w:r w:rsidR="00D9212B" w:rsidRPr="008D448E">
              <w:rPr>
                <w:szCs w:val="22"/>
              </w:rPr>
              <w:t xml:space="preserve"> </w:t>
            </w:r>
          </w:p>
        </w:tc>
      </w:tr>
      <w:tr w:rsidR="000F35B2" w:rsidRPr="008D448E" w14:paraId="3503950F" w14:textId="77777777" w:rsidTr="00F72656">
        <w:tc>
          <w:tcPr>
            <w:tcW w:w="1194" w:type="pct"/>
            <w:shd w:val="clear" w:color="auto" w:fill="C6D9F1" w:themeFill="text2" w:themeFillTint="33"/>
            <w:vAlign w:val="center"/>
          </w:tcPr>
          <w:p w14:paraId="1161C094" w14:textId="6FCC312D" w:rsidR="000F35B2" w:rsidRPr="008D448E" w:rsidRDefault="009A3C43" w:rsidP="00F23794">
            <w:pPr>
              <w:pStyle w:val="BodyText"/>
              <w:spacing w:line="240" w:lineRule="auto"/>
              <w:rPr>
                <w:szCs w:val="22"/>
              </w:rPr>
            </w:pPr>
            <w:r w:rsidRPr="008D448E">
              <w:rPr>
                <w:szCs w:val="22"/>
              </w:rPr>
              <w:t>Guide for use</w:t>
            </w:r>
          </w:p>
        </w:tc>
        <w:tc>
          <w:tcPr>
            <w:tcW w:w="3806" w:type="pct"/>
            <w:gridSpan w:val="3"/>
          </w:tcPr>
          <w:p w14:paraId="6E25A3A3" w14:textId="5262698E" w:rsidR="000F35B2" w:rsidRPr="008D448E" w:rsidRDefault="000F35B2" w:rsidP="00F23794">
            <w:pPr>
              <w:pStyle w:val="BodyText"/>
              <w:spacing w:line="240" w:lineRule="auto"/>
              <w:rPr>
                <w:szCs w:val="22"/>
              </w:rPr>
            </w:pPr>
            <w:r w:rsidRPr="008D448E">
              <w:rPr>
                <w:szCs w:val="22"/>
              </w:rPr>
              <w:t>The service location identifies and contributes to information about service pr</w:t>
            </w:r>
            <w:r w:rsidR="00B84338">
              <w:rPr>
                <w:szCs w:val="22"/>
              </w:rPr>
              <w:t>ovision aligned to patient need, but i</w:t>
            </w:r>
            <w:r w:rsidRPr="008D448E">
              <w:rPr>
                <w:szCs w:val="22"/>
              </w:rPr>
              <w:t>t does not capture information about the facility that</w:t>
            </w:r>
            <w:r w:rsidR="008D61F2">
              <w:rPr>
                <w:szCs w:val="22"/>
              </w:rPr>
              <w:t xml:space="preserve"> the service staff operate from</w:t>
            </w:r>
          </w:p>
        </w:tc>
      </w:tr>
      <w:tr w:rsidR="000F35B2" w:rsidRPr="008D448E" w14:paraId="7854A3E7" w14:textId="77777777" w:rsidTr="00F72656">
        <w:tc>
          <w:tcPr>
            <w:tcW w:w="1194" w:type="pct"/>
            <w:shd w:val="clear" w:color="auto" w:fill="C6D9F1" w:themeFill="text2" w:themeFillTint="33"/>
            <w:vAlign w:val="center"/>
          </w:tcPr>
          <w:p w14:paraId="657A2934" w14:textId="0095D032" w:rsidR="000F35B2" w:rsidRPr="008D448E" w:rsidRDefault="009A3C43" w:rsidP="00F23794">
            <w:pPr>
              <w:pStyle w:val="BodyText"/>
              <w:spacing w:line="240" w:lineRule="auto"/>
              <w:rPr>
                <w:szCs w:val="22"/>
              </w:rPr>
            </w:pPr>
            <w:r w:rsidRPr="008D448E">
              <w:rPr>
                <w:szCs w:val="22"/>
              </w:rPr>
              <w:t>Verification rules</w:t>
            </w:r>
          </w:p>
        </w:tc>
        <w:tc>
          <w:tcPr>
            <w:tcW w:w="3806" w:type="pct"/>
            <w:gridSpan w:val="3"/>
          </w:tcPr>
          <w:p w14:paraId="1A8B980B" w14:textId="4D44F463" w:rsidR="000F35B2" w:rsidRPr="008D448E" w:rsidRDefault="00FB3103" w:rsidP="00F23794">
            <w:pPr>
              <w:pStyle w:val="BodyText"/>
              <w:spacing w:line="240" w:lineRule="auto"/>
              <w:rPr>
                <w:szCs w:val="22"/>
              </w:rPr>
            </w:pPr>
            <w:r w:rsidRPr="008D448E">
              <w:rPr>
                <w:szCs w:val="22"/>
              </w:rPr>
              <w:t>Valid code set value only</w:t>
            </w:r>
          </w:p>
        </w:tc>
      </w:tr>
    </w:tbl>
    <w:p w14:paraId="1D91DAFC" w14:textId="77777777" w:rsidR="000F35B2" w:rsidRPr="008A6247" w:rsidRDefault="000F35B2" w:rsidP="00F23794">
      <w:pPr>
        <w:pStyle w:val="Heading2"/>
        <w:spacing w:line="240" w:lineRule="auto"/>
      </w:pPr>
      <w:bookmarkStart w:id="60" w:name="_Toc489615202"/>
      <w:bookmarkStart w:id="61" w:name="_Ref489618199"/>
      <w:bookmarkStart w:id="62" w:name="_Ref490049651"/>
      <w:bookmarkStart w:id="63" w:name="_Ref490049655"/>
      <w:bookmarkStart w:id="64" w:name="_Toc505002763"/>
      <w:bookmarkStart w:id="65" w:name="_Toc30683900"/>
      <w:r w:rsidRPr="008A6247">
        <w:lastRenderedPageBreak/>
        <w:t>Health specialty</w:t>
      </w:r>
      <w:bookmarkEnd w:id="60"/>
      <w:bookmarkEnd w:id="61"/>
      <w:bookmarkEnd w:id="62"/>
      <w:bookmarkEnd w:id="63"/>
      <w:bookmarkEnd w:id="64"/>
      <w:bookmarkEnd w:id="6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231"/>
        <w:gridCol w:w="1819"/>
        <w:gridCol w:w="2944"/>
        <w:gridCol w:w="2351"/>
      </w:tblGrid>
      <w:tr w:rsidR="000F35B2" w:rsidRPr="00DA1005" w14:paraId="09FDC916" w14:textId="77777777" w:rsidTr="00F72656">
        <w:tc>
          <w:tcPr>
            <w:tcW w:w="1194" w:type="pct"/>
            <w:shd w:val="clear" w:color="auto" w:fill="C6D9F1" w:themeFill="text2" w:themeFillTint="33"/>
            <w:vAlign w:val="center"/>
          </w:tcPr>
          <w:p w14:paraId="7F8AACD7" w14:textId="635D1BEB" w:rsidR="000F35B2" w:rsidRPr="00DA1005" w:rsidRDefault="009A3C43" w:rsidP="00F23794">
            <w:pPr>
              <w:pStyle w:val="BodyText"/>
              <w:spacing w:line="240" w:lineRule="auto"/>
            </w:pPr>
            <w:r w:rsidRPr="00DA1005">
              <w:t>Definition</w:t>
            </w:r>
          </w:p>
        </w:tc>
        <w:tc>
          <w:tcPr>
            <w:tcW w:w="3806" w:type="pct"/>
            <w:gridSpan w:val="3"/>
          </w:tcPr>
          <w:p w14:paraId="0615B643" w14:textId="0E4B90FE" w:rsidR="000F35B2" w:rsidRPr="00DA1005" w:rsidRDefault="000F35B2" w:rsidP="00F23794">
            <w:pPr>
              <w:pStyle w:val="BodyText"/>
              <w:spacing w:line="240" w:lineRule="auto"/>
              <w:rPr>
                <w:lang w:val="en-GB"/>
              </w:rPr>
            </w:pPr>
            <w:r w:rsidRPr="00DA1005">
              <w:t>A descriptor of specialty or scope of service that defines the most releva</w:t>
            </w:r>
            <w:r w:rsidR="008B7076">
              <w:t>nt care provided to the patient</w:t>
            </w:r>
          </w:p>
        </w:tc>
      </w:tr>
      <w:tr w:rsidR="000F35B2" w:rsidRPr="00DA1005" w14:paraId="1C9A7BFE" w14:textId="77777777" w:rsidTr="00F72656">
        <w:tc>
          <w:tcPr>
            <w:tcW w:w="1194" w:type="pct"/>
            <w:shd w:val="clear" w:color="auto" w:fill="C6D9F1" w:themeFill="text2" w:themeFillTint="33"/>
            <w:vAlign w:val="center"/>
          </w:tcPr>
          <w:p w14:paraId="681812ED" w14:textId="0D722B5E" w:rsidR="000F35B2" w:rsidRPr="00DA1005" w:rsidRDefault="009A3C43" w:rsidP="00F23794">
            <w:pPr>
              <w:pStyle w:val="BodyText"/>
              <w:spacing w:line="240" w:lineRule="auto"/>
            </w:pPr>
            <w:r w:rsidRPr="00DA1005">
              <w:t>Source standards</w:t>
            </w:r>
          </w:p>
        </w:tc>
        <w:tc>
          <w:tcPr>
            <w:tcW w:w="3806" w:type="pct"/>
            <w:gridSpan w:val="3"/>
          </w:tcPr>
          <w:p w14:paraId="7E9B084D" w14:textId="5CB01BB3" w:rsidR="000F35B2" w:rsidRPr="00DA1005" w:rsidRDefault="000F35B2" w:rsidP="00F23794">
            <w:pPr>
              <w:pStyle w:val="BodyText"/>
              <w:spacing w:line="240" w:lineRule="auto"/>
            </w:pPr>
            <w:r w:rsidRPr="00DA1005">
              <w:t xml:space="preserve">National Collections - Common Code Tables/Health Specialty Codes </w:t>
            </w:r>
          </w:p>
        </w:tc>
      </w:tr>
      <w:tr w:rsidR="000F35B2" w:rsidRPr="00DA1005" w14:paraId="41E973EE" w14:textId="77777777" w:rsidTr="00F72656">
        <w:tc>
          <w:tcPr>
            <w:tcW w:w="1194" w:type="pct"/>
            <w:shd w:val="clear" w:color="auto" w:fill="C6D9F1" w:themeFill="text2" w:themeFillTint="33"/>
            <w:vAlign w:val="center"/>
          </w:tcPr>
          <w:p w14:paraId="6D93893A" w14:textId="205E3D86" w:rsidR="000F35B2" w:rsidRPr="00DA1005" w:rsidRDefault="009A3C43" w:rsidP="00F23794">
            <w:pPr>
              <w:pStyle w:val="BodyText"/>
              <w:spacing w:line="240" w:lineRule="auto"/>
            </w:pPr>
            <w:r w:rsidRPr="00DA1005">
              <w:t>Data type</w:t>
            </w:r>
          </w:p>
        </w:tc>
        <w:tc>
          <w:tcPr>
            <w:tcW w:w="973" w:type="pct"/>
          </w:tcPr>
          <w:p w14:paraId="50045AA0" w14:textId="77777777" w:rsidR="000F35B2" w:rsidRPr="00DA1005" w:rsidRDefault="000F35B2" w:rsidP="00F23794">
            <w:pPr>
              <w:pStyle w:val="BodyText"/>
              <w:spacing w:line="240" w:lineRule="auto"/>
            </w:pPr>
            <w:r w:rsidRPr="00DA1005">
              <w:t>Alphanumeric</w:t>
            </w:r>
          </w:p>
        </w:tc>
        <w:tc>
          <w:tcPr>
            <w:tcW w:w="1575" w:type="pct"/>
            <w:shd w:val="clear" w:color="auto" w:fill="C6D9F1" w:themeFill="text2" w:themeFillTint="33"/>
          </w:tcPr>
          <w:p w14:paraId="52157CF9" w14:textId="4CC36A95" w:rsidR="000F35B2" w:rsidRPr="00DA1005" w:rsidRDefault="00E37D89" w:rsidP="00F23794">
            <w:pPr>
              <w:pStyle w:val="BodyText"/>
              <w:spacing w:line="240" w:lineRule="auto"/>
            </w:pPr>
            <w:r w:rsidRPr="00DA1005">
              <w:t>Representational class</w:t>
            </w:r>
          </w:p>
        </w:tc>
        <w:tc>
          <w:tcPr>
            <w:tcW w:w="1258" w:type="pct"/>
          </w:tcPr>
          <w:p w14:paraId="1D6835ED" w14:textId="77777777" w:rsidR="000F35B2" w:rsidRPr="00DA1005" w:rsidRDefault="000F35B2" w:rsidP="00F23794">
            <w:pPr>
              <w:pStyle w:val="BodyText"/>
              <w:spacing w:line="240" w:lineRule="auto"/>
            </w:pPr>
            <w:r w:rsidRPr="00DA1005">
              <w:t>Code</w:t>
            </w:r>
          </w:p>
        </w:tc>
      </w:tr>
      <w:tr w:rsidR="000F35B2" w:rsidRPr="00DA1005" w14:paraId="153254F9" w14:textId="77777777" w:rsidTr="00F72656">
        <w:tc>
          <w:tcPr>
            <w:tcW w:w="1194" w:type="pct"/>
            <w:shd w:val="clear" w:color="auto" w:fill="C6D9F1" w:themeFill="text2" w:themeFillTint="33"/>
            <w:vAlign w:val="center"/>
          </w:tcPr>
          <w:p w14:paraId="34113918" w14:textId="202E9114" w:rsidR="000F35B2" w:rsidRPr="00DA1005" w:rsidRDefault="009A3C43" w:rsidP="00F23794">
            <w:pPr>
              <w:pStyle w:val="BodyText"/>
              <w:spacing w:line="240" w:lineRule="auto"/>
            </w:pPr>
            <w:r w:rsidRPr="00DA1005">
              <w:t>Field size</w:t>
            </w:r>
          </w:p>
        </w:tc>
        <w:tc>
          <w:tcPr>
            <w:tcW w:w="973" w:type="pct"/>
          </w:tcPr>
          <w:p w14:paraId="13C81A13" w14:textId="6A6C8F8C" w:rsidR="000F35B2" w:rsidRPr="00DA1005" w:rsidRDefault="000F35B2" w:rsidP="00F23794">
            <w:pPr>
              <w:pStyle w:val="BodyText"/>
              <w:spacing w:line="240" w:lineRule="auto"/>
            </w:pPr>
            <w:r w:rsidRPr="00DA1005">
              <w:t>3</w:t>
            </w:r>
          </w:p>
        </w:tc>
        <w:tc>
          <w:tcPr>
            <w:tcW w:w="1575" w:type="pct"/>
            <w:shd w:val="clear" w:color="auto" w:fill="C6D9F1" w:themeFill="text2" w:themeFillTint="33"/>
          </w:tcPr>
          <w:p w14:paraId="7E9D01E5" w14:textId="17F07236" w:rsidR="000F35B2" w:rsidRPr="00DA1005" w:rsidRDefault="009A3C43" w:rsidP="00F23794">
            <w:pPr>
              <w:pStyle w:val="BodyText"/>
              <w:spacing w:line="240" w:lineRule="auto"/>
            </w:pPr>
            <w:r w:rsidRPr="00DA1005">
              <w:t>Representational layout</w:t>
            </w:r>
          </w:p>
        </w:tc>
        <w:tc>
          <w:tcPr>
            <w:tcW w:w="1258" w:type="pct"/>
          </w:tcPr>
          <w:p w14:paraId="685EBAD4" w14:textId="77777777" w:rsidR="000F35B2" w:rsidRPr="00DA1005" w:rsidRDefault="000F35B2" w:rsidP="00F23794">
            <w:pPr>
              <w:pStyle w:val="BodyText"/>
              <w:spacing w:line="240" w:lineRule="auto"/>
              <w:rPr>
                <w:lang w:val="en-GB"/>
              </w:rPr>
            </w:pPr>
            <w:r w:rsidRPr="00DA1005">
              <w:t>ANN</w:t>
            </w:r>
          </w:p>
        </w:tc>
      </w:tr>
      <w:tr w:rsidR="000F35B2" w:rsidRPr="00DA1005" w14:paraId="3483499D" w14:textId="77777777" w:rsidTr="00F72656">
        <w:tc>
          <w:tcPr>
            <w:tcW w:w="1194" w:type="pct"/>
            <w:shd w:val="clear" w:color="auto" w:fill="C6D9F1" w:themeFill="text2" w:themeFillTint="33"/>
            <w:vAlign w:val="center"/>
          </w:tcPr>
          <w:p w14:paraId="46F294E5" w14:textId="407644D7" w:rsidR="000F35B2" w:rsidRPr="00DA1005" w:rsidRDefault="009A3C43" w:rsidP="00F23794">
            <w:pPr>
              <w:pStyle w:val="BodyText"/>
              <w:spacing w:line="240" w:lineRule="auto"/>
            </w:pPr>
            <w:r w:rsidRPr="00DA1005">
              <w:t>Data domain</w:t>
            </w:r>
          </w:p>
        </w:tc>
        <w:tc>
          <w:tcPr>
            <w:tcW w:w="3806" w:type="pct"/>
            <w:gridSpan w:val="3"/>
          </w:tcPr>
          <w:p w14:paraId="6346F71F" w14:textId="3841E182" w:rsidR="000F35B2" w:rsidRPr="00DA1005" w:rsidRDefault="0094299C" w:rsidP="00F23794">
            <w:pPr>
              <w:pStyle w:val="BodyText"/>
              <w:spacing w:line="240" w:lineRule="auto"/>
            </w:pPr>
            <w:r>
              <w:t xml:space="preserve">Health Specialty Code Table: </w:t>
            </w:r>
            <w:hyperlink r:id="rId31" w:history="1">
              <w:r w:rsidR="00023EEF" w:rsidRPr="009C4D07">
                <w:rPr>
                  <w:rStyle w:val="Hyperlink"/>
                  <w:rFonts w:eastAsia="MS Gothic" w:cs="Arial"/>
                </w:rPr>
                <w:t>www.health.govt.nz/nz-health-statistics/data-references/code-tables/common-code-tables/health-specialty-code-table</w:t>
              </w:r>
            </w:hyperlink>
          </w:p>
        </w:tc>
      </w:tr>
      <w:tr w:rsidR="000F35B2" w:rsidRPr="00DA1005" w14:paraId="68255961" w14:textId="77777777" w:rsidTr="00F72656">
        <w:tc>
          <w:tcPr>
            <w:tcW w:w="1194" w:type="pct"/>
            <w:shd w:val="clear" w:color="auto" w:fill="C6D9F1" w:themeFill="text2" w:themeFillTint="33"/>
            <w:vAlign w:val="center"/>
          </w:tcPr>
          <w:p w14:paraId="2BABCE59" w14:textId="749D0201" w:rsidR="000F35B2" w:rsidRPr="00DA1005" w:rsidRDefault="009A3C43" w:rsidP="00F23794">
            <w:pPr>
              <w:pStyle w:val="BodyText"/>
              <w:spacing w:line="240" w:lineRule="auto"/>
            </w:pPr>
            <w:r w:rsidRPr="00DA1005">
              <w:t>Guide for use</w:t>
            </w:r>
          </w:p>
        </w:tc>
        <w:tc>
          <w:tcPr>
            <w:tcW w:w="3806" w:type="pct"/>
            <w:gridSpan w:val="3"/>
          </w:tcPr>
          <w:p w14:paraId="7917FCA7" w14:textId="1BF8C2A0" w:rsidR="000F35B2" w:rsidRPr="00DA1005" w:rsidRDefault="000F35B2" w:rsidP="00F23794">
            <w:pPr>
              <w:pStyle w:val="BodyText"/>
              <w:spacing w:line="240" w:lineRule="auto"/>
            </w:pPr>
            <w:r w:rsidRPr="00DA1005">
              <w:t>Selection is based on which speciality the patient has been aligned to at point of care or which is most relevant to th</w:t>
            </w:r>
            <w:r w:rsidR="00B84338">
              <w:t>e scope of care being provided</w:t>
            </w:r>
          </w:p>
          <w:p w14:paraId="28448815" w14:textId="7A78042A" w:rsidR="000F35B2" w:rsidRPr="00DA1005" w:rsidRDefault="000F35B2" w:rsidP="00F23794">
            <w:pPr>
              <w:pStyle w:val="BodyText"/>
              <w:spacing w:line="240" w:lineRule="auto"/>
            </w:pPr>
            <w:r w:rsidRPr="00DA1005">
              <w:t>Selection of a health specialty will create greater visibility of staffing resource and activity by enabling association to a specified</w:t>
            </w:r>
            <w:r w:rsidR="009A3C43" w:rsidRPr="00DA1005">
              <w:t xml:space="preserve"> allied h</w:t>
            </w:r>
            <w:r w:rsidR="008B7076">
              <w:t>ealth occupation and role</w:t>
            </w:r>
          </w:p>
        </w:tc>
      </w:tr>
      <w:tr w:rsidR="000F35B2" w:rsidRPr="00DA1005" w14:paraId="139B1AE7" w14:textId="77777777" w:rsidTr="00F72656">
        <w:tc>
          <w:tcPr>
            <w:tcW w:w="1194" w:type="pct"/>
            <w:shd w:val="clear" w:color="auto" w:fill="C6D9F1" w:themeFill="text2" w:themeFillTint="33"/>
            <w:vAlign w:val="center"/>
          </w:tcPr>
          <w:p w14:paraId="7BE2D093" w14:textId="2E64FF9C" w:rsidR="000F35B2" w:rsidRPr="00DA1005" w:rsidRDefault="009A3C43" w:rsidP="00F23794">
            <w:pPr>
              <w:pStyle w:val="BodyText"/>
              <w:spacing w:line="240" w:lineRule="auto"/>
            </w:pPr>
            <w:r w:rsidRPr="00DA1005">
              <w:t>Verification rules</w:t>
            </w:r>
          </w:p>
        </w:tc>
        <w:tc>
          <w:tcPr>
            <w:tcW w:w="3806" w:type="pct"/>
            <w:gridSpan w:val="3"/>
            <w:vAlign w:val="center"/>
          </w:tcPr>
          <w:p w14:paraId="47689EA6" w14:textId="310885A9" w:rsidR="000F35B2" w:rsidRPr="00DA1005" w:rsidRDefault="00FB3103" w:rsidP="00F23794">
            <w:pPr>
              <w:pStyle w:val="BodyText"/>
              <w:spacing w:line="240" w:lineRule="auto"/>
            </w:pPr>
            <w:r w:rsidRPr="00DA1005">
              <w:t>Valid code set value only</w:t>
            </w:r>
          </w:p>
        </w:tc>
      </w:tr>
    </w:tbl>
    <w:p w14:paraId="4EB62694" w14:textId="77777777" w:rsidR="000F35B2" w:rsidRPr="008A6247" w:rsidRDefault="000F35B2" w:rsidP="00F23794">
      <w:pPr>
        <w:pStyle w:val="Heading2"/>
        <w:spacing w:line="240" w:lineRule="auto"/>
      </w:pPr>
      <w:bookmarkStart w:id="66" w:name="_Toc489615203"/>
      <w:bookmarkStart w:id="67" w:name="_Ref489618214"/>
      <w:bookmarkStart w:id="68" w:name="_Ref490049663"/>
      <w:bookmarkStart w:id="69" w:name="_Ref490049666"/>
      <w:bookmarkStart w:id="70" w:name="_Toc505002764"/>
      <w:bookmarkStart w:id="71" w:name="_Toc30683901"/>
      <w:r w:rsidRPr="008A6247">
        <w:t>Referrer</w:t>
      </w:r>
      <w:bookmarkEnd w:id="66"/>
      <w:bookmarkEnd w:id="67"/>
      <w:bookmarkEnd w:id="68"/>
      <w:bookmarkEnd w:id="69"/>
      <w:bookmarkEnd w:id="70"/>
      <w:bookmarkEnd w:id="7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231"/>
        <w:gridCol w:w="1819"/>
        <w:gridCol w:w="2944"/>
        <w:gridCol w:w="2351"/>
      </w:tblGrid>
      <w:tr w:rsidR="000F35B2" w:rsidRPr="00FA4CC2" w14:paraId="61C397CE" w14:textId="77777777" w:rsidTr="00F72656">
        <w:tc>
          <w:tcPr>
            <w:tcW w:w="1194" w:type="pct"/>
            <w:shd w:val="clear" w:color="auto" w:fill="C6D9F1" w:themeFill="text2" w:themeFillTint="33"/>
            <w:vAlign w:val="center"/>
          </w:tcPr>
          <w:p w14:paraId="3CF2D621" w14:textId="0428A8A5" w:rsidR="000F35B2" w:rsidRPr="00FA4CC2" w:rsidRDefault="009A3C43" w:rsidP="00F23794">
            <w:pPr>
              <w:pStyle w:val="BodyText"/>
              <w:spacing w:line="240" w:lineRule="auto"/>
              <w:rPr>
                <w:szCs w:val="22"/>
              </w:rPr>
            </w:pPr>
            <w:r w:rsidRPr="00FA4CC2">
              <w:rPr>
                <w:szCs w:val="22"/>
              </w:rPr>
              <w:t>Definition</w:t>
            </w:r>
          </w:p>
        </w:tc>
        <w:tc>
          <w:tcPr>
            <w:tcW w:w="3806" w:type="pct"/>
            <w:gridSpan w:val="3"/>
            <w:vAlign w:val="center"/>
          </w:tcPr>
          <w:p w14:paraId="4B0D8C13" w14:textId="00EDF8DF" w:rsidR="000F35B2" w:rsidRPr="00FA4CC2" w:rsidRDefault="00CF6BF8" w:rsidP="00F23794">
            <w:pPr>
              <w:pStyle w:val="BodyText"/>
              <w:spacing w:line="240" w:lineRule="auto"/>
              <w:rPr>
                <w:szCs w:val="22"/>
                <w:lang w:val="en-GB"/>
              </w:rPr>
            </w:pPr>
            <w:r>
              <w:rPr>
                <w:szCs w:val="22"/>
              </w:rPr>
              <w:t>S</w:t>
            </w:r>
            <w:r w:rsidR="000F35B2" w:rsidRPr="00FA4CC2">
              <w:rPr>
                <w:szCs w:val="22"/>
              </w:rPr>
              <w:t xml:space="preserve">ource of referral </w:t>
            </w:r>
            <w:r>
              <w:rPr>
                <w:szCs w:val="22"/>
              </w:rPr>
              <w:t>for</w:t>
            </w:r>
            <w:r w:rsidR="009A3C43" w:rsidRPr="00FA4CC2">
              <w:rPr>
                <w:szCs w:val="22"/>
              </w:rPr>
              <w:t xml:space="preserve"> allied h</w:t>
            </w:r>
            <w:r w:rsidR="000F35B2" w:rsidRPr="00FA4CC2">
              <w:rPr>
                <w:szCs w:val="22"/>
              </w:rPr>
              <w:t xml:space="preserve">ealth service provision </w:t>
            </w:r>
            <w:r>
              <w:rPr>
                <w:szCs w:val="22"/>
              </w:rPr>
              <w:t xml:space="preserve">– either the </w:t>
            </w:r>
            <w:r w:rsidR="000F35B2" w:rsidRPr="00FA4CC2">
              <w:rPr>
                <w:szCs w:val="22"/>
                <w:lang w:val="en-GB"/>
              </w:rPr>
              <w:t>professional group type</w:t>
            </w:r>
            <w:r>
              <w:rPr>
                <w:szCs w:val="22"/>
                <w:lang w:val="en-GB"/>
              </w:rPr>
              <w:t>, the patient or someone else acting for the patient</w:t>
            </w:r>
          </w:p>
        </w:tc>
      </w:tr>
      <w:tr w:rsidR="000F35B2" w:rsidRPr="00FA4CC2" w14:paraId="242F5DD9" w14:textId="77777777" w:rsidTr="00F72656">
        <w:tc>
          <w:tcPr>
            <w:tcW w:w="1194" w:type="pct"/>
            <w:shd w:val="clear" w:color="auto" w:fill="C6D9F1" w:themeFill="text2" w:themeFillTint="33"/>
            <w:vAlign w:val="center"/>
          </w:tcPr>
          <w:p w14:paraId="27A3B10C" w14:textId="5DF2B2F2" w:rsidR="000F35B2" w:rsidRPr="00FA4CC2" w:rsidRDefault="009A3C43" w:rsidP="00F23794">
            <w:pPr>
              <w:pStyle w:val="BodyText"/>
              <w:spacing w:line="240" w:lineRule="auto"/>
              <w:rPr>
                <w:szCs w:val="22"/>
              </w:rPr>
            </w:pPr>
            <w:r w:rsidRPr="00FA4CC2">
              <w:rPr>
                <w:szCs w:val="22"/>
              </w:rPr>
              <w:t>Source standards</w:t>
            </w:r>
          </w:p>
        </w:tc>
        <w:tc>
          <w:tcPr>
            <w:tcW w:w="3806" w:type="pct"/>
            <w:gridSpan w:val="3"/>
          </w:tcPr>
          <w:p w14:paraId="4DCBF2D3" w14:textId="77777777" w:rsidR="000F35B2" w:rsidRPr="00FA4CC2" w:rsidRDefault="000F35B2" w:rsidP="00F23794">
            <w:pPr>
              <w:pStyle w:val="BodyText"/>
              <w:spacing w:line="240" w:lineRule="auto"/>
              <w:rPr>
                <w:szCs w:val="22"/>
              </w:rPr>
            </w:pPr>
            <w:r w:rsidRPr="00FA4CC2">
              <w:rPr>
                <w:szCs w:val="22"/>
              </w:rPr>
              <w:t>SNOMED CT</w:t>
            </w:r>
          </w:p>
        </w:tc>
      </w:tr>
      <w:tr w:rsidR="000F35B2" w:rsidRPr="00FA4CC2" w14:paraId="10743733" w14:textId="77777777" w:rsidTr="00F72656">
        <w:tc>
          <w:tcPr>
            <w:tcW w:w="1194" w:type="pct"/>
            <w:shd w:val="clear" w:color="auto" w:fill="C6D9F1" w:themeFill="text2" w:themeFillTint="33"/>
            <w:vAlign w:val="center"/>
          </w:tcPr>
          <w:p w14:paraId="48301577" w14:textId="561F4145" w:rsidR="000F35B2" w:rsidRPr="00FA4CC2" w:rsidRDefault="009A3C43" w:rsidP="00F23794">
            <w:pPr>
              <w:pStyle w:val="BodyText"/>
              <w:spacing w:line="240" w:lineRule="auto"/>
              <w:rPr>
                <w:szCs w:val="22"/>
              </w:rPr>
            </w:pPr>
            <w:r w:rsidRPr="00FA4CC2">
              <w:rPr>
                <w:szCs w:val="22"/>
              </w:rPr>
              <w:t>Data type</w:t>
            </w:r>
          </w:p>
        </w:tc>
        <w:tc>
          <w:tcPr>
            <w:tcW w:w="973" w:type="pct"/>
            <w:vAlign w:val="center"/>
          </w:tcPr>
          <w:p w14:paraId="77B44294" w14:textId="77777777" w:rsidR="000F35B2" w:rsidRPr="00FA4CC2" w:rsidRDefault="000F35B2" w:rsidP="00F23794">
            <w:pPr>
              <w:pStyle w:val="BodyText"/>
              <w:spacing w:line="240" w:lineRule="auto"/>
              <w:rPr>
                <w:szCs w:val="22"/>
              </w:rPr>
            </w:pPr>
            <w:r w:rsidRPr="00FA4CC2">
              <w:rPr>
                <w:szCs w:val="22"/>
              </w:rPr>
              <w:t>Numeric</w:t>
            </w:r>
          </w:p>
        </w:tc>
        <w:tc>
          <w:tcPr>
            <w:tcW w:w="1575" w:type="pct"/>
            <w:shd w:val="clear" w:color="auto" w:fill="C6D9F1" w:themeFill="text2" w:themeFillTint="33"/>
            <w:vAlign w:val="center"/>
          </w:tcPr>
          <w:p w14:paraId="596B2B7D" w14:textId="539EE900" w:rsidR="000F35B2" w:rsidRPr="00FA4CC2" w:rsidRDefault="00E37D89" w:rsidP="00F23794">
            <w:pPr>
              <w:pStyle w:val="BodyText"/>
              <w:spacing w:line="240" w:lineRule="auto"/>
              <w:rPr>
                <w:szCs w:val="22"/>
              </w:rPr>
            </w:pPr>
            <w:r w:rsidRPr="00FA4CC2">
              <w:rPr>
                <w:szCs w:val="22"/>
              </w:rPr>
              <w:t>Representational class</w:t>
            </w:r>
          </w:p>
        </w:tc>
        <w:tc>
          <w:tcPr>
            <w:tcW w:w="1258" w:type="pct"/>
            <w:vAlign w:val="center"/>
          </w:tcPr>
          <w:p w14:paraId="7F7040D5" w14:textId="77777777" w:rsidR="000F35B2" w:rsidRPr="00FA4CC2" w:rsidRDefault="000F35B2" w:rsidP="00F23794">
            <w:pPr>
              <w:pStyle w:val="BodyText"/>
              <w:spacing w:line="240" w:lineRule="auto"/>
              <w:rPr>
                <w:szCs w:val="22"/>
              </w:rPr>
            </w:pPr>
            <w:r w:rsidRPr="00FA4CC2">
              <w:rPr>
                <w:szCs w:val="22"/>
              </w:rPr>
              <w:t>Code</w:t>
            </w:r>
          </w:p>
        </w:tc>
      </w:tr>
      <w:tr w:rsidR="000F35B2" w:rsidRPr="00FA4CC2" w14:paraId="405BEB2F" w14:textId="77777777" w:rsidTr="00F72656">
        <w:tc>
          <w:tcPr>
            <w:tcW w:w="1194" w:type="pct"/>
            <w:shd w:val="clear" w:color="auto" w:fill="C6D9F1" w:themeFill="text2" w:themeFillTint="33"/>
            <w:vAlign w:val="center"/>
          </w:tcPr>
          <w:p w14:paraId="557650E7" w14:textId="1B19345A" w:rsidR="000F35B2" w:rsidRPr="00FA4CC2" w:rsidRDefault="009A3C43" w:rsidP="00F23794">
            <w:pPr>
              <w:pStyle w:val="BodyText"/>
              <w:spacing w:line="240" w:lineRule="auto"/>
              <w:rPr>
                <w:szCs w:val="22"/>
              </w:rPr>
            </w:pPr>
            <w:r w:rsidRPr="00FA4CC2">
              <w:rPr>
                <w:szCs w:val="22"/>
              </w:rPr>
              <w:t>Field size</w:t>
            </w:r>
          </w:p>
        </w:tc>
        <w:tc>
          <w:tcPr>
            <w:tcW w:w="973" w:type="pct"/>
            <w:vAlign w:val="center"/>
          </w:tcPr>
          <w:p w14:paraId="370AA2A8" w14:textId="61CBEB83" w:rsidR="000F35B2" w:rsidRPr="00FA4CC2" w:rsidRDefault="000F35B2" w:rsidP="00F23794">
            <w:pPr>
              <w:pStyle w:val="BodyText"/>
              <w:spacing w:line="240" w:lineRule="auto"/>
              <w:rPr>
                <w:szCs w:val="22"/>
              </w:rPr>
            </w:pPr>
            <w:r w:rsidRPr="00FA4CC2">
              <w:rPr>
                <w:szCs w:val="22"/>
              </w:rPr>
              <w:t>18</w:t>
            </w:r>
          </w:p>
        </w:tc>
        <w:tc>
          <w:tcPr>
            <w:tcW w:w="1575" w:type="pct"/>
            <w:shd w:val="clear" w:color="auto" w:fill="C6D9F1" w:themeFill="text2" w:themeFillTint="33"/>
            <w:vAlign w:val="center"/>
          </w:tcPr>
          <w:p w14:paraId="2E0EE0B9" w14:textId="64ED5450" w:rsidR="000F35B2" w:rsidRPr="00FA4CC2" w:rsidRDefault="009A3C43" w:rsidP="00F23794">
            <w:pPr>
              <w:pStyle w:val="BodyText"/>
              <w:spacing w:line="240" w:lineRule="auto"/>
              <w:rPr>
                <w:szCs w:val="22"/>
              </w:rPr>
            </w:pPr>
            <w:r w:rsidRPr="00FA4CC2">
              <w:rPr>
                <w:szCs w:val="22"/>
              </w:rPr>
              <w:t>Representational layout</w:t>
            </w:r>
          </w:p>
        </w:tc>
        <w:tc>
          <w:tcPr>
            <w:tcW w:w="1258" w:type="pct"/>
            <w:vAlign w:val="center"/>
          </w:tcPr>
          <w:p w14:paraId="0BCFDCF2" w14:textId="77777777" w:rsidR="000F35B2" w:rsidRPr="00FA4CC2" w:rsidRDefault="000F35B2" w:rsidP="00F23794">
            <w:pPr>
              <w:pStyle w:val="BodyText"/>
              <w:spacing w:line="240" w:lineRule="auto"/>
              <w:rPr>
                <w:szCs w:val="22"/>
                <w:lang w:val="en-GB"/>
              </w:rPr>
            </w:pPr>
            <w:proofErr w:type="gramStart"/>
            <w:r w:rsidRPr="00FA4CC2">
              <w:rPr>
                <w:szCs w:val="22"/>
              </w:rPr>
              <w:t>N(</w:t>
            </w:r>
            <w:proofErr w:type="gramEnd"/>
            <w:r w:rsidRPr="00FA4CC2">
              <w:rPr>
                <w:szCs w:val="22"/>
              </w:rPr>
              <w:t>18)</w:t>
            </w:r>
          </w:p>
        </w:tc>
      </w:tr>
      <w:tr w:rsidR="000F35B2" w:rsidRPr="00FA4CC2" w14:paraId="661A9FC1" w14:textId="77777777" w:rsidTr="00F72656">
        <w:tc>
          <w:tcPr>
            <w:tcW w:w="1194" w:type="pct"/>
            <w:shd w:val="clear" w:color="auto" w:fill="C6D9F1" w:themeFill="text2" w:themeFillTint="33"/>
            <w:vAlign w:val="center"/>
          </w:tcPr>
          <w:p w14:paraId="215A378D" w14:textId="55A3F562" w:rsidR="000F35B2" w:rsidRPr="00FA4CC2" w:rsidRDefault="009A3C43" w:rsidP="00F23794">
            <w:pPr>
              <w:pStyle w:val="BodyText"/>
              <w:spacing w:line="240" w:lineRule="auto"/>
              <w:rPr>
                <w:szCs w:val="22"/>
              </w:rPr>
            </w:pPr>
            <w:r w:rsidRPr="00FA4CC2">
              <w:rPr>
                <w:szCs w:val="22"/>
              </w:rPr>
              <w:t>Data domain</w:t>
            </w:r>
          </w:p>
        </w:tc>
        <w:tc>
          <w:tcPr>
            <w:tcW w:w="3806" w:type="pct"/>
            <w:gridSpan w:val="3"/>
          </w:tcPr>
          <w:p w14:paraId="24784D52" w14:textId="363B095F" w:rsidR="00B84338" w:rsidRPr="00B84338" w:rsidRDefault="00B84338" w:rsidP="00F23794">
            <w:pPr>
              <w:pStyle w:val="BodyText"/>
              <w:spacing w:line="240" w:lineRule="auto"/>
              <w:rPr>
                <w:szCs w:val="22"/>
              </w:rPr>
            </w:pPr>
            <w:r>
              <w:rPr>
                <w:szCs w:val="22"/>
              </w:rPr>
              <w:t>SNOMED CT concepts:</w:t>
            </w:r>
          </w:p>
          <w:p w14:paraId="48310447" w14:textId="566A725F" w:rsidR="00CF6BF8" w:rsidRPr="00CF6BF8" w:rsidRDefault="004B26C2" w:rsidP="00F23794">
            <w:pPr>
              <w:pStyle w:val="BodyText"/>
              <w:numPr>
                <w:ilvl w:val="0"/>
                <w:numId w:val="25"/>
              </w:numPr>
              <w:spacing w:before="80" w:after="80" w:line="240" w:lineRule="auto"/>
              <w:ind w:left="0" w:firstLine="0"/>
              <w:rPr>
                <w:szCs w:val="22"/>
              </w:rPr>
            </w:pPr>
            <w:hyperlink r:id="rId32" w:history="1">
              <w:r w:rsidR="00CF6BF8" w:rsidRPr="00C904EE">
                <w:rPr>
                  <w:rStyle w:val="Hyperlink"/>
                  <w:szCs w:val="22"/>
                </w:rPr>
                <w:t>General practitioner</w:t>
              </w:r>
            </w:hyperlink>
          </w:p>
          <w:p w14:paraId="1B7DE80B" w14:textId="0652C311" w:rsidR="00CF6BF8" w:rsidRPr="00CF6BF8" w:rsidRDefault="004B26C2" w:rsidP="00F23794">
            <w:pPr>
              <w:pStyle w:val="BodyText"/>
              <w:numPr>
                <w:ilvl w:val="0"/>
                <w:numId w:val="25"/>
              </w:numPr>
              <w:spacing w:before="80" w:after="80" w:line="240" w:lineRule="auto"/>
              <w:ind w:left="0" w:firstLine="0"/>
              <w:rPr>
                <w:szCs w:val="22"/>
              </w:rPr>
            </w:pPr>
            <w:hyperlink r:id="rId33" w:history="1">
              <w:r w:rsidR="00CF6BF8" w:rsidRPr="00C904EE">
                <w:rPr>
                  <w:rStyle w:val="Hyperlink"/>
                  <w:szCs w:val="22"/>
                </w:rPr>
                <w:t>Medical officer</w:t>
              </w:r>
            </w:hyperlink>
          </w:p>
          <w:p w14:paraId="483BB614" w14:textId="63DCF784" w:rsidR="00CF6BF8" w:rsidRPr="00CF6BF8" w:rsidRDefault="004B26C2" w:rsidP="00F23794">
            <w:pPr>
              <w:pStyle w:val="BodyText"/>
              <w:numPr>
                <w:ilvl w:val="0"/>
                <w:numId w:val="25"/>
              </w:numPr>
              <w:spacing w:before="80" w:after="80" w:line="240" w:lineRule="auto"/>
              <w:ind w:left="0" w:firstLine="0"/>
              <w:rPr>
                <w:szCs w:val="22"/>
              </w:rPr>
            </w:pPr>
            <w:hyperlink r:id="rId34" w:history="1">
              <w:r w:rsidR="00CF6BF8" w:rsidRPr="00C904EE">
                <w:rPr>
                  <w:rStyle w:val="Hyperlink"/>
                  <w:szCs w:val="22"/>
                </w:rPr>
                <w:t>Nurse</w:t>
              </w:r>
            </w:hyperlink>
          </w:p>
          <w:p w14:paraId="35C4ED11" w14:textId="6F3CF7FF" w:rsidR="00CF6BF8" w:rsidRPr="00CF6BF8" w:rsidRDefault="004B26C2" w:rsidP="00F23794">
            <w:pPr>
              <w:pStyle w:val="BodyText"/>
              <w:numPr>
                <w:ilvl w:val="0"/>
                <w:numId w:val="25"/>
              </w:numPr>
              <w:spacing w:before="80" w:after="80" w:line="240" w:lineRule="auto"/>
              <w:ind w:left="0" w:firstLine="0"/>
              <w:rPr>
                <w:szCs w:val="22"/>
              </w:rPr>
            </w:pPr>
            <w:hyperlink r:id="rId35" w:history="1">
              <w:r w:rsidR="00CF6BF8" w:rsidRPr="00C904EE">
                <w:rPr>
                  <w:rStyle w:val="Hyperlink"/>
                  <w:szCs w:val="22"/>
                </w:rPr>
                <w:t>Midwife</w:t>
              </w:r>
            </w:hyperlink>
          </w:p>
          <w:p w14:paraId="5EC769CF" w14:textId="5C53F21D" w:rsidR="00CF6BF8" w:rsidRPr="00CF6BF8" w:rsidRDefault="004B26C2" w:rsidP="00F23794">
            <w:pPr>
              <w:pStyle w:val="BodyText"/>
              <w:numPr>
                <w:ilvl w:val="0"/>
                <w:numId w:val="25"/>
              </w:numPr>
              <w:spacing w:before="80" w:after="80" w:line="240" w:lineRule="auto"/>
              <w:ind w:left="0" w:firstLine="0"/>
              <w:rPr>
                <w:szCs w:val="22"/>
              </w:rPr>
            </w:pPr>
            <w:hyperlink r:id="rId36" w:history="1">
              <w:r w:rsidR="00CF6BF8" w:rsidRPr="00C904EE">
                <w:rPr>
                  <w:rStyle w:val="Hyperlink"/>
                  <w:szCs w:val="22"/>
                </w:rPr>
                <w:t>Allied health practitioner</w:t>
              </w:r>
            </w:hyperlink>
          </w:p>
          <w:p w14:paraId="233312BA" w14:textId="67437948" w:rsidR="00CF6BF8" w:rsidRPr="00CF6BF8" w:rsidRDefault="004B26C2" w:rsidP="00F23794">
            <w:pPr>
              <w:pStyle w:val="BodyText"/>
              <w:numPr>
                <w:ilvl w:val="0"/>
                <w:numId w:val="25"/>
              </w:numPr>
              <w:spacing w:before="80" w:after="80" w:line="240" w:lineRule="auto"/>
              <w:ind w:left="0" w:firstLine="0"/>
              <w:rPr>
                <w:szCs w:val="22"/>
              </w:rPr>
            </w:pPr>
            <w:hyperlink r:id="rId37" w:history="1">
              <w:r w:rsidR="00CF6BF8" w:rsidRPr="00C904EE">
                <w:rPr>
                  <w:rStyle w:val="Hyperlink"/>
                  <w:szCs w:val="22"/>
                </w:rPr>
                <w:t>Dentist</w:t>
              </w:r>
            </w:hyperlink>
          </w:p>
          <w:p w14:paraId="79622BF4" w14:textId="4F59C840" w:rsidR="00CF6BF8" w:rsidRPr="00CF6BF8" w:rsidRDefault="004B26C2" w:rsidP="00F23794">
            <w:pPr>
              <w:pStyle w:val="BodyText"/>
              <w:numPr>
                <w:ilvl w:val="0"/>
                <w:numId w:val="25"/>
              </w:numPr>
              <w:spacing w:before="80" w:after="80" w:line="240" w:lineRule="auto"/>
              <w:ind w:left="0" w:firstLine="0"/>
              <w:rPr>
                <w:szCs w:val="22"/>
              </w:rPr>
            </w:pPr>
            <w:hyperlink r:id="rId38" w:history="1">
              <w:r w:rsidR="00CF6BF8" w:rsidRPr="00C904EE">
                <w:rPr>
                  <w:rStyle w:val="Hyperlink"/>
                  <w:szCs w:val="22"/>
                </w:rPr>
                <w:t>Patient (self)</w:t>
              </w:r>
            </w:hyperlink>
          </w:p>
          <w:p w14:paraId="2CC3943C" w14:textId="1C71F9AA" w:rsidR="000F35B2" w:rsidRPr="00FA4CC2" w:rsidRDefault="004B26C2" w:rsidP="00F23794">
            <w:pPr>
              <w:pStyle w:val="BodyText"/>
              <w:numPr>
                <w:ilvl w:val="0"/>
                <w:numId w:val="25"/>
              </w:numPr>
              <w:spacing w:before="80" w:after="80" w:line="240" w:lineRule="auto"/>
              <w:ind w:left="0" w:firstLine="0"/>
              <w:rPr>
                <w:szCs w:val="22"/>
              </w:rPr>
            </w:pPr>
            <w:hyperlink r:id="rId39" w:history="1">
              <w:r w:rsidR="00CF6BF8" w:rsidRPr="00C904EE">
                <w:rPr>
                  <w:rStyle w:val="Hyperlink"/>
                  <w:szCs w:val="22"/>
                </w:rPr>
                <w:t>Other</w:t>
              </w:r>
            </w:hyperlink>
          </w:p>
        </w:tc>
      </w:tr>
      <w:tr w:rsidR="000F35B2" w:rsidRPr="00FA4CC2" w14:paraId="2B1A3912" w14:textId="77777777" w:rsidTr="00F72656">
        <w:tc>
          <w:tcPr>
            <w:tcW w:w="1194" w:type="pct"/>
            <w:shd w:val="clear" w:color="auto" w:fill="C6D9F1" w:themeFill="text2" w:themeFillTint="33"/>
            <w:vAlign w:val="center"/>
          </w:tcPr>
          <w:p w14:paraId="266FA6C7" w14:textId="575FAE40" w:rsidR="000F35B2" w:rsidRPr="00FA4CC2" w:rsidRDefault="009A3C43" w:rsidP="00F23794">
            <w:pPr>
              <w:pStyle w:val="BodyText"/>
              <w:spacing w:line="240" w:lineRule="auto"/>
              <w:rPr>
                <w:szCs w:val="22"/>
              </w:rPr>
            </w:pPr>
            <w:r w:rsidRPr="00FA4CC2">
              <w:rPr>
                <w:szCs w:val="22"/>
              </w:rPr>
              <w:t>Guide for use</w:t>
            </w:r>
          </w:p>
        </w:tc>
        <w:tc>
          <w:tcPr>
            <w:tcW w:w="3806" w:type="pct"/>
            <w:gridSpan w:val="3"/>
          </w:tcPr>
          <w:p w14:paraId="245DD6D8" w14:textId="5CAB556D" w:rsidR="000F35B2" w:rsidRPr="00FA4CC2" w:rsidRDefault="000F35B2" w:rsidP="00F23794">
            <w:pPr>
              <w:pStyle w:val="BodyText"/>
              <w:spacing w:line="240" w:lineRule="auto"/>
              <w:rPr>
                <w:szCs w:val="22"/>
              </w:rPr>
            </w:pPr>
            <w:r w:rsidRPr="00FA4CC2">
              <w:rPr>
                <w:szCs w:val="22"/>
              </w:rPr>
              <w:t xml:space="preserve">Aligned to the </w:t>
            </w:r>
            <w:r w:rsidR="00FA4CC2">
              <w:rPr>
                <w:szCs w:val="22"/>
              </w:rPr>
              <w:t>N</w:t>
            </w:r>
            <w:r w:rsidRPr="00FA4CC2">
              <w:rPr>
                <w:szCs w:val="22"/>
              </w:rPr>
              <w:t xml:space="preserve">ational </w:t>
            </w:r>
            <w:r w:rsidR="00FA4CC2">
              <w:rPr>
                <w:szCs w:val="22"/>
              </w:rPr>
              <w:t>P</w:t>
            </w:r>
            <w:r w:rsidRPr="00FA4CC2">
              <w:rPr>
                <w:szCs w:val="22"/>
              </w:rPr>
              <w:t xml:space="preserve">atient </w:t>
            </w:r>
            <w:r w:rsidR="00FA4CC2">
              <w:rPr>
                <w:szCs w:val="22"/>
              </w:rPr>
              <w:t xml:space="preserve">Flow </w:t>
            </w:r>
            <w:r w:rsidR="008B7076">
              <w:rPr>
                <w:szCs w:val="22"/>
              </w:rPr>
              <w:t xml:space="preserve">data </w:t>
            </w:r>
            <w:r w:rsidR="00FA4CC2">
              <w:rPr>
                <w:szCs w:val="22"/>
              </w:rPr>
              <w:t>collection</w:t>
            </w:r>
          </w:p>
          <w:p w14:paraId="3F07D8F0" w14:textId="23144BC4" w:rsidR="000F35B2" w:rsidRPr="00FA4CC2" w:rsidRDefault="008B7076" w:rsidP="00F23794">
            <w:pPr>
              <w:pStyle w:val="BodyText"/>
              <w:spacing w:line="240" w:lineRule="auto"/>
              <w:rPr>
                <w:szCs w:val="22"/>
              </w:rPr>
            </w:pPr>
            <w:r>
              <w:rPr>
                <w:szCs w:val="22"/>
              </w:rPr>
              <w:t>T</w:t>
            </w:r>
            <w:r w:rsidR="000F35B2" w:rsidRPr="00FA4CC2">
              <w:rPr>
                <w:szCs w:val="22"/>
              </w:rPr>
              <w:t>his information is limited to the professional context and does not include the referrer’s personal identifi</w:t>
            </w:r>
            <w:r>
              <w:rPr>
                <w:szCs w:val="22"/>
              </w:rPr>
              <w:t>cation or responsible authority</w:t>
            </w:r>
          </w:p>
        </w:tc>
      </w:tr>
      <w:tr w:rsidR="000F35B2" w:rsidRPr="00FA4CC2" w14:paraId="7D04658B" w14:textId="77777777" w:rsidTr="00F72656">
        <w:tc>
          <w:tcPr>
            <w:tcW w:w="1194" w:type="pct"/>
            <w:shd w:val="clear" w:color="auto" w:fill="C6D9F1" w:themeFill="text2" w:themeFillTint="33"/>
            <w:vAlign w:val="center"/>
          </w:tcPr>
          <w:p w14:paraId="280C1EC3" w14:textId="149341ED" w:rsidR="000F35B2" w:rsidRPr="00FA4CC2" w:rsidRDefault="009A3C43" w:rsidP="00F23794">
            <w:pPr>
              <w:pStyle w:val="BodyText"/>
              <w:spacing w:before="80" w:after="80" w:line="240" w:lineRule="auto"/>
              <w:rPr>
                <w:szCs w:val="22"/>
              </w:rPr>
            </w:pPr>
            <w:r w:rsidRPr="00FA4CC2">
              <w:rPr>
                <w:szCs w:val="22"/>
              </w:rPr>
              <w:t>Verification rules</w:t>
            </w:r>
          </w:p>
        </w:tc>
        <w:tc>
          <w:tcPr>
            <w:tcW w:w="3806" w:type="pct"/>
            <w:gridSpan w:val="3"/>
            <w:vAlign w:val="center"/>
          </w:tcPr>
          <w:p w14:paraId="7404F3A8" w14:textId="28750A9B" w:rsidR="000F35B2" w:rsidRPr="00FA4CC2" w:rsidRDefault="00FB3103" w:rsidP="00F23794">
            <w:pPr>
              <w:pStyle w:val="BodyText"/>
              <w:spacing w:before="80" w:after="80" w:line="240" w:lineRule="auto"/>
              <w:rPr>
                <w:szCs w:val="22"/>
              </w:rPr>
            </w:pPr>
            <w:r w:rsidRPr="00FA4CC2">
              <w:rPr>
                <w:szCs w:val="22"/>
              </w:rPr>
              <w:t>Valid code set value only</w:t>
            </w:r>
          </w:p>
        </w:tc>
      </w:tr>
    </w:tbl>
    <w:p w14:paraId="3F01E95C" w14:textId="77777777" w:rsidR="000F35B2" w:rsidRPr="008A6247" w:rsidRDefault="000F35B2" w:rsidP="008A6247">
      <w:pPr>
        <w:pStyle w:val="Heading2"/>
      </w:pPr>
      <w:bookmarkStart w:id="72" w:name="_Toc505002765"/>
      <w:bookmarkStart w:id="73" w:name="_Ref498088839"/>
      <w:bookmarkStart w:id="74" w:name="_Toc489615204"/>
      <w:bookmarkStart w:id="75" w:name="_Ref489618225"/>
      <w:bookmarkStart w:id="76" w:name="_Ref490049674"/>
      <w:bookmarkStart w:id="77" w:name="_Ref490049677"/>
      <w:bookmarkStart w:id="78" w:name="_Ref490052591"/>
      <w:bookmarkStart w:id="79" w:name="_Ref490053782"/>
      <w:bookmarkStart w:id="80" w:name="_Ref490053786"/>
      <w:bookmarkStart w:id="81" w:name="_Toc30683902"/>
      <w:r w:rsidRPr="008A6247">
        <w:lastRenderedPageBreak/>
        <w:t>Referral source</w:t>
      </w:r>
      <w:bookmarkEnd w:id="72"/>
      <w:bookmarkEnd w:id="81"/>
      <w:r w:rsidRPr="008A6247">
        <w:t xml:space="preserve"> </w:t>
      </w:r>
      <w:bookmarkEnd w:id="7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231"/>
        <w:gridCol w:w="1819"/>
        <w:gridCol w:w="2944"/>
        <w:gridCol w:w="2351"/>
      </w:tblGrid>
      <w:tr w:rsidR="000F35B2" w:rsidRPr="00DA1005" w14:paraId="00A6D877" w14:textId="77777777" w:rsidTr="00F72656">
        <w:tc>
          <w:tcPr>
            <w:tcW w:w="1194" w:type="pct"/>
            <w:shd w:val="clear" w:color="auto" w:fill="C6D9F1" w:themeFill="text2" w:themeFillTint="33"/>
            <w:vAlign w:val="center"/>
          </w:tcPr>
          <w:p w14:paraId="38418E76" w14:textId="286F5DAC" w:rsidR="000F35B2" w:rsidRPr="00DA1005" w:rsidRDefault="009A3C43" w:rsidP="00F23794">
            <w:pPr>
              <w:pStyle w:val="BodyText"/>
              <w:spacing w:line="240" w:lineRule="auto"/>
            </w:pPr>
            <w:r w:rsidRPr="00DA1005">
              <w:t>Definition</w:t>
            </w:r>
          </w:p>
        </w:tc>
        <w:tc>
          <w:tcPr>
            <w:tcW w:w="3806" w:type="pct"/>
            <w:gridSpan w:val="3"/>
            <w:vAlign w:val="center"/>
          </w:tcPr>
          <w:p w14:paraId="46031E1B" w14:textId="49A977C3" w:rsidR="000F35B2" w:rsidRPr="00DA1005" w:rsidRDefault="00B84338" w:rsidP="00F23794">
            <w:pPr>
              <w:pStyle w:val="BodyText"/>
              <w:spacing w:line="240" w:lineRule="auto"/>
              <w:rPr>
                <w:highlight w:val="yellow"/>
                <w:lang w:val="en-GB"/>
              </w:rPr>
            </w:pPr>
            <w:r>
              <w:t>U</w:t>
            </w:r>
            <w:r w:rsidRPr="007B116A">
              <w:t xml:space="preserve">nique </w:t>
            </w:r>
            <w:r>
              <w:t>identifier</w:t>
            </w:r>
            <w:r w:rsidRPr="007B116A">
              <w:t xml:space="preserve"> </w:t>
            </w:r>
            <w:r>
              <w:t>for</w:t>
            </w:r>
            <w:r w:rsidRPr="007B116A">
              <w:t xml:space="preserve"> the health provider </w:t>
            </w:r>
            <w:r>
              <w:t xml:space="preserve">organisation </w:t>
            </w:r>
            <w:r w:rsidRPr="007B116A">
              <w:t>delivering the service</w:t>
            </w:r>
            <w:r w:rsidR="000F35B2" w:rsidRPr="00DA1005">
              <w:rPr>
                <w:snapToGrid w:val="0"/>
              </w:rPr>
              <w:t xml:space="preserve"> </w:t>
            </w:r>
          </w:p>
        </w:tc>
      </w:tr>
      <w:tr w:rsidR="000F35B2" w:rsidRPr="00DA1005" w14:paraId="0B597382" w14:textId="77777777" w:rsidTr="00F72656">
        <w:tc>
          <w:tcPr>
            <w:tcW w:w="1194" w:type="pct"/>
            <w:shd w:val="clear" w:color="auto" w:fill="C6D9F1" w:themeFill="text2" w:themeFillTint="33"/>
            <w:vAlign w:val="center"/>
          </w:tcPr>
          <w:p w14:paraId="1BCAFADD" w14:textId="0951DA3B" w:rsidR="000F35B2" w:rsidRPr="00DA1005" w:rsidRDefault="009A3C43" w:rsidP="00F23794">
            <w:pPr>
              <w:pStyle w:val="BodyText"/>
              <w:spacing w:line="240" w:lineRule="auto"/>
            </w:pPr>
            <w:r w:rsidRPr="00DA1005">
              <w:t>Source standards</w:t>
            </w:r>
          </w:p>
        </w:tc>
        <w:tc>
          <w:tcPr>
            <w:tcW w:w="3806" w:type="pct"/>
            <w:gridSpan w:val="3"/>
          </w:tcPr>
          <w:p w14:paraId="7E548403" w14:textId="5FF54E88" w:rsidR="000F35B2" w:rsidRPr="00DA1005" w:rsidRDefault="000F35B2" w:rsidP="00F23794">
            <w:pPr>
              <w:pStyle w:val="BodyText"/>
              <w:spacing w:line="240" w:lineRule="auto"/>
            </w:pPr>
            <w:r w:rsidRPr="00DA1005">
              <w:t xml:space="preserve">This number element is described at section 4.3 </w:t>
            </w:r>
            <w:r w:rsidR="00023EEF">
              <w:t>of</w:t>
            </w:r>
            <w:r w:rsidRPr="00DA1005">
              <w:t xml:space="preserve"> the HPI</w:t>
            </w:r>
            <w:r w:rsidR="00023EEF">
              <w:t xml:space="preserve"> data set specification: </w:t>
            </w:r>
            <w:hyperlink r:id="rId40" w:history="1">
              <w:r w:rsidR="00023EEF" w:rsidRPr="009C4D07">
                <w:rPr>
                  <w:rStyle w:val="Hyperlink"/>
                  <w:rFonts w:eastAsia="MS Gothic"/>
                </w:rPr>
                <w:t>www.health.govt.nz/publication/hiso-100052008-health-practitioner-index-hpi-data-set</w:t>
              </w:r>
            </w:hyperlink>
          </w:p>
        </w:tc>
      </w:tr>
      <w:tr w:rsidR="000F35B2" w:rsidRPr="00DA1005" w14:paraId="70C66A38" w14:textId="77777777" w:rsidTr="00F72656">
        <w:tc>
          <w:tcPr>
            <w:tcW w:w="1194" w:type="pct"/>
            <w:shd w:val="clear" w:color="auto" w:fill="C6D9F1" w:themeFill="text2" w:themeFillTint="33"/>
            <w:vAlign w:val="center"/>
          </w:tcPr>
          <w:p w14:paraId="01B104FE" w14:textId="1306DD2F" w:rsidR="000F35B2" w:rsidRPr="00DA1005" w:rsidRDefault="009A3C43" w:rsidP="00F23794">
            <w:pPr>
              <w:pStyle w:val="BodyText"/>
              <w:spacing w:line="240" w:lineRule="auto"/>
            </w:pPr>
            <w:r w:rsidRPr="00DA1005">
              <w:t>Data type</w:t>
            </w:r>
          </w:p>
        </w:tc>
        <w:tc>
          <w:tcPr>
            <w:tcW w:w="973" w:type="pct"/>
            <w:vAlign w:val="center"/>
          </w:tcPr>
          <w:p w14:paraId="7F1931AD" w14:textId="77777777" w:rsidR="000F35B2" w:rsidRPr="00DA1005" w:rsidRDefault="000F35B2" w:rsidP="00F23794">
            <w:pPr>
              <w:pStyle w:val="BodyText"/>
              <w:spacing w:line="240" w:lineRule="auto"/>
              <w:rPr>
                <w:highlight w:val="yellow"/>
              </w:rPr>
            </w:pPr>
            <w:r w:rsidRPr="00DA1005">
              <w:t xml:space="preserve">Alphanumeric </w:t>
            </w:r>
          </w:p>
        </w:tc>
        <w:tc>
          <w:tcPr>
            <w:tcW w:w="1575" w:type="pct"/>
            <w:shd w:val="clear" w:color="auto" w:fill="C6D9F1" w:themeFill="text2" w:themeFillTint="33"/>
            <w:vAlign w:val="center"/>
          </w:tcPr>
          <w:p w14:paraId="0493BCE7" w14:textId="2B6FA665" w:rsidR="000F35B2" w:rsidRPr="00DA1005" w:rsidRDefault="00E37D89" w:rsidP="00F23794">
            <w:pPr>
              <w:pStyle w:val="BodyText"/>
              <w:spacing w:line="240" w:lineRule="auto"/>
            </w:pPr>
            <w:r w:rsidRPr="00DA1005">
              <w:t>Representational class</w:t>
            </w:r>
          </w:p>
        </w:tc>
        <w:tc>
          <w:tcPr>
            <w:tcW w:w="1258" w:type="pct"/>
            <w:vAlign w:val="center"/>
          </w:tcPr>
          <w:p w14:paraId="32C2A87C" w14:textId="77777777" w:rsidR="000F35B2" w:rsidRPr="00DA1005" w:rsidRDefault="000F35B2" w:rsidP="00F23794">
            <w:pPr>
              <w:pStyle w:val="BodyText"/>
              <w:spacing w:line="240" w:lineRule="auto"/>
              <w:rPr>
                <w:highlight w:val="yellow"/>
              </w:rPr>
            </w:pPr>
            <w:r w:rsidRPr="00DA1005">
              <w:t>Identifier</w:t>
            </w:r>
          </w:p>
        </w:tc>
      </w:tr>
      <w:tr w:rsidR="000F35B2" w:rsidRPr="00DA1005" w14:paraId="2D7ADE2C" w14:textId="77777777" w:rsidTr="00F72656">
        <w:tc>
          <w:tcPr>
            <w:tcW w:w="1194" w:type="pct"/>
            <w:shd w:val="clear" w:color="auto" w:fill="C6D9F1" w:themeFill="text2" w:themeFillTint="33"/>
            <w:vAlign w:val="center"/>
          </w:tcPr>
          <w:p w14:paraId="06E5E9FF" w14:textId="0482F20F" w:rsidR="000F35B2" w:rsidRPr="00DA1005" w:rsidRDefault="009A3C43" w:rsidP="00F23794">
            <w:pPr>
              <w:pStyle w:val="BodyText"/>
              <w:spacing w:line="240" w:lineRule="auto"/>
            </w:pPr>
            <w:r w:rsidRPr="00DA1005">
              <w:t>Field size</w:t>
            </w:r>
          </w:p>
        </w:tc>
        <w:tc>
          <w:tcPr>
            <w:tcW w:w="973" w:type="pct"/>
            <w:vAlign w:val="center"/>
          </w:tcPr>
          <w:p w14:paraId="3D4E94A8" w14:textId="6716F1E1" w:rsidR="000F35B2" w:rsidRPr="00DA1005" w:rsidRDefault="000F35B2" w:rsidP="00F23794">
            <w:pPr>
              <w:pStyle w:val="BodyText"/>
              <w:spacing w:line="240" w:lineRule="auto"/>
              <w:rPr>
                <w:highlight w:val="yellow"/>
              </w:rPr>
            </w:pPr>
            <w:r w:rsidRPr="00DA1005">
              <w:t>6</w:t>
            </w:r>
          </w:p>
        </w:tc>
        <w:tc>
          <w:tcPr>
            <w:tcW w:w="1575" w:type="pct"/>
            <w:shd w:val="clear" w:color="auto" w:fill="C6D9F1" w:themeFill="text2" w:themeFillTint="33"/>
            <w:vAlign w:val="center"/>
          </w:tcPr>
          <w:p w14:paraId="0AA9D3A4" w14:textId="46A446F3" w:rsidR="000F35B2" w:rsidRPr="00DA1005" w:rsidRDefault="009A3C43" w:rsidP="00F23794">
            <w:pPr>
              <w:pStyle w:val="BodyText"/>
              <w:spacing w:line="240" w:lineRule="auto"/>
            </w:pPr>
            <w:r w:rsidRPr="00DA1005">
              <w:t>Representational layout</w:t>
            </w:r>
          </w:p>
        </w:tc>
        <w:tc>
          <w:tcPr>
            <w:tcW w:w="1258" w:type="pct"/>
            <w:vAlign w:val="center"/>
          </w:tcPr>
          <w:p w14:paraId="3028EF8E" w14:textId="77777777" w:rsidR="000F35B2" w:rsidRPr="00DA1005" w:rsidRDefault="000F35B2" w:rsidP="00F23794">
            <w:pPr>
              <w:pStyle w:val="BodyText"/>
              <w:spacing w:line="240" w:lineRule="auto"/>
              <w:rPr>
                <w:highlight w:val="yellow"/>
                <w:lang w:val="en-GB"/>
              </w:rPr>
            </w:pPr>
            <w:r w:rsidRPr="00DA1005">
              <w:t>GXXNNN</w:t>
            </w:r>
          </w:p>
        </w:tc>
      </w:tr>
      <w:tr w:rsidR="000F35B2" w:rsidRPr="00DA1005" w14:paraId="06D71D83" w14:textId="77777777" w:rsidTr="00F72656">
        <w:tc>
          <w:tcPr>
            <w:tcW w:w="1194" w:type="pct"/>
            <w:shd w:val="clear" w:color="auto" w:fill="C6D9F1" w:themeFill="text2" w:themeFillTint="33"/>
            <w:vAlign w:val="center"/>
          </w:tcPr>
          <w:p w14:paraId="5DAA11AE" w14:textId="2318D44C" w:rsidR="000F35B2" w:rsidRPr="00DA1005" w:rsidRDefault="009A3C43" w:rsidP="00F23794">
            <w:pPr>
              <w:pStyle w:val="BodyText"/>
              <w:spacing w:line="240" w:lineRule="auto"/>
            </w:pPr>
            <w:r w:rsidRPr="00DA1005">
              <w:t>Data domain</w:t>
            </w:r>
          </w:p>
        </w:tc>
        <w:tc>
          <w:tcPr>
            <w:tcW w:w="3806" w:type="pct"/>
            <w:gridSpan w:val="3"/>
            <w:vAlign w:val="center"/>
          </w:tcPr>
          <w:p w14:paraId="607515ED" w14:textId="4E352C27" w:rsidR="000F35B2" w:rsidRPr="00DA1005" w:rsidRDefault="000F35B2" w:rsidP="00F23794">
            <w:pPr>
              <w:pStyle w:val="BodyText"/>
              <w:spacing w:line="240" w:lineRule="auto"/>
              <w:rPr>
                <w:sz w:val="12"/>
                <w:szCs w:val="12"/>
                <w:highlight w:val="yellow"/>
              </w:rPr>
            </w:pPr>
            <w:r w:rsidRPr="00DA1005">
              <w:rPr>
                <w:rFonts w:cs="Arial"/>
              </w:rPr>
              <w:t>HPI</w:t>
            </w:r>
            <w:r w:rsidR="008B7076">
              <w:rPr>
                <w:rFonts w:cs="Arial"/>
              </w:rPr>
              <w:t xml:space="preserve"> organisation</w:t>
            </w:r>
            <w:r w:rsidRPr="00DA1005">
              <w:rPr>
                <w:rFonts w:cs="Arial"/>
              </w:rPr>
              <w:t xml:space="preserve"> numbers as provided by the Ministry</w:t>
            </w:r>
          </w:p>
        </w:tc>
      </w:tr>
      <w:tr w:rsidR="000F35B2" w:rsidRPr="00DA1005" w14:paraId="1CC43F30" w14:textId="77777777" w:rsidTr="00F72656">
        <w:tc>
          <w:tcPr>
            <w:tcW w:w="1194" w:type="pct"/>
            <w:shd w:val="clear" w:color="auto" w:fill="C6D9F1" w:themeFill="text2" w:themeFillTint="33"/>
            <w:vAlign w:val="center"/>
          </w:tcPr>
          <w:p w14:paraId="0593DA19" w14:textId="58CEF54A" w:rsidR="000F35B2" w:rsidRPr="00DA1005" w:rsidRDefault="009A3C43" w:rsidP="00F23794">
            <w:pPr>
              <w:pStyle w:val="BodyText"/>
              <w:spacing w:line="240" w:lineRule="auto"/>
            </w:pPr>
            <w:r w:rsidRPr="00DA1005">
              <w:t>Guide for use</w:t>
            </w:r>
          </w:p>
        </w:tc>
        <w:tc>
          <w:tcPr>
            <w:tcW w:w="3806" w:type="pct"/>
            <w:gridSpan w:val="3"/>
          </w:tcPr>
          <w:p w14:paraId="1422AAB4" w14:textId="20FD8D2D" w:rsidR="000F35B2" w:rsidRPr="00DA1005" w:rsidRDefault="008B7076" w:rsidP="00F23794">
            <w:pPr>
              <w:pStyle w:val="BodyText"/>
              <w:spacing w:line="240" w:lineRule="auto"/>
              <w:rPr>
                <w:szCs w:val="22"/>
              </w:rPr>
            </w:pPr>
            <w:r>
              <w:rPr>
                <w:szCs w:val="22"/>
              </w:rPr>
              <w:t xml:space="preserve">G is a </w:t>
            </w:r>
            <w:r w:rsidR="004B0408">
              <w:rPr>
                <w:szCs w:val="22"/>
              </w:rPr>
              <w:t>literal</w:t>
            </w:r>
            <w:r>
              <w:rPr>
                <w:szCs w:val="22"/>
              </w:rPr>
              <w:t xml:space="preserve"> prefix</w:t>
            </w:r>
          </w:p>
          <w:p w14:paraId="10FB8905" w14:textId="3A1DBF21" w:rsidR="000F35B2" w:rsidRPr="00DA1005" w:rsidRDefault="008B7076" w:rsidP="00F23794">
            <w:pPr>
              <w:pStyle w:val="BodyText"/>
              <w:spacing w:line="240" w:lineRule="auto"/>
              <w:rPr>
                <w:highlight w:val="yellow"/>
              </w:rPr>
            </w:pPr>
            <w:r>
              <w:t>HPI</w:t>
            </w:r>
            <w:r w:rsidR="000F35B2" w:rsidRPr="00DA1005">
              <w:t xml:space="preserve"> </w:t>
            </w:r>
            <w:r>
              <w:t>organisation identifier</w:t>
            </w:r>
            <w:r w:rsidR="000F35B2" w:rsidRPr="00DA1005">
              <w:t xml:space="preserve"> is assigned by the HPI system at the time the organisatio</w:t>
            </w:r>
            <w:r>
              <w:t>n record in the HPI is created</w:t>
            </w:r>
          </w:p>
        </w:tc>
      </w:tr>
      <w:tr w:rsidR="000F35B2" w:rsidRPr="00DA1005" w14:paraId="4B3ABFB8" w14:textId="77777777" w:rsidTr="00F72656">
        <w:tc>
          <w:tcPr>
            <w:tcW w:w="1194" w:type="pct"/>
            <w:shd w:val="clear" w:color="auto" w:fill="C6D9F1" w:themeFill="text2" w:themeFillTint="33"/>
            <w:vAlign w:val="center"/>
          </w:tcPr>
          <w:p w14:paraId="2FB8DB05" w14:textId="0434BD01" w:rsidR="000F35B2" w:rsidRPr="00DA1005" w:rsidRDefault="009A3C43" w:rsidP="00F23794">
            <w:pPr>
              <w:pStyle w:val="BodyText"/>
              <w:spacing w:line="240" w:lineRule="auto"/>
            </w:pPr>
            <w:r w:rsidRPr="00DA1005">
              <w:t>Verification rules</w:t>
            </w:r>
          </w:p>
        </w:tc>
        <w:tc>
          <w:tcPr>
            <w:tcW w:w="3806" w:type="pct"/>
            <w:gridSpan w:val="3"/>
            <w:vAlign w:val="center"/>
          </w:tcPr>
          <w:p w14:paraId="61B72CB3" w14:textId="269E8BC6" w:rsidR="000F35B2" w:rsidRPr="00DA1005" w:rsidRDefault="000F35B2" w:rsidP="00F23794">
            <w:pPr>
              <w:pStyle w:val="BodyText"/>
              <w:spacing w:line="240" w:lineRule="auto"/>
            </w:pPr>
            <w:r w:rsidRPr="00DA1005">
              <w:rPr>
                <w:rFonts w:cs="Arial"/>
              </w:rPr>
              <w:t>HPI</w:t>
            </w:r>
            <w:r w:rsidR="008B7076">
              <w:rPr>
                <w:rFonts w:cs="Arial"/>
              </w:rPr>
              <w:t xml:space="preserve"> organisation identifier</w:t>
            </w:r>
            <w:r w:rsidRPr="00DA1005">
              <w:rPr>
                <w:rFonts w:cs="Arial"/>
              </w:rPr>
              <w:t xml:space="preserve"> can be obtained from the organisation but must be confirmed with that held within the HPI system</w:t>
            </w:r>
          </w:p>
        </w:tc>
      </w:tr>
    </w:tbl>
    <w:p w14:paraId="6B1531D4" w14:textId="77777777" w:rsidR="000F35B2" w:rsidRPr="008A6247" w:rsidRDefault="000F35B2" w:rsidP="008A6247">
      <w:pPr>
        <w:pStyle w:val="Heading2"/>
      </w:pPr>
      <w:bookmarkStart w:id="82" w:name="_Ref498086286"/>
      <w:bookmarkStart w:id="83" w:name="_Ref498086292"/>
      <w:bookmarkStart w:id="84" w:name="_Toc505002766"/>
      <w:bookmarkStart w:id="85" w:name="_Toc30683903"/>
      <w:r w:rsidRPr="008A6247">
        <w:t>Clinician identifier</w:t>
      </w:r>
      <w:bookmarkEnd w:id="74"/>
      <w:bookmarkEnd w:id="75"/>
      <w:bookmarkEnd w:id="76"/>
      <w:bookmarkEnd w:id="77"/>
      <w:r w:rsidRPr="008A6247">
        <w:t xml:space="preserve"> – Responsible Authority members</w:t>
      </w:r>
      <w:bookmarkEnd w:id="78"/>
      <w:bookmarkEnd w:id="79"/>
      <w:bookmarkEnd w:id="80"/>
      <w:bookmarkEnd w:id="82"/>
      <w:bookmarkEnd w:id="83"/>
      <w:bookmarkEnd w:id="84"/>
      <w:bookmarkEnd w:id="85"/>
    </w:p>
    <w:p w14:paraId="272585C8" w14:textId="43EC351F" w:rsidR="000F35B2" w:rsidRPr="007B116A" w:rsidRDefault="000F35B2" w:rsidP="00E02962">
      <w:pPr>
        <w:pStyle w:val="BodyText"/>
      </w:pPr>
      <w:r w:rsidRPr="007B116A">
        <w:t xml:space="preserve">A unique identifying number pertaining to the health provider that is delivering the service where that health practitioner </w:t>
      </w:r>
      <w:r w:rsidR="003469C4">
        <w:t>is</w:t>
      </w:r>
      <w:r w:rsidRPr="007B116A">
        <w:t xml:space="preserve"> a member of a Responsible Authority as set out in the Health Practitioners Competence Assurance Act 2003</w:t>
      </w:r>
      <w:r w:rsidRPr="007B116A">
        <w:rPr>
          <w:rStyle w:val="FootnoteReference"/>
          <w:rFonts w:cs="Arial"/>
        </w:rPr>
        <w:footnoteReference w:id="2"/>
      </w:r>
      <w:r>
        <w:t>.</w:t>
      </w:r>
    </w:p>
    <w:p w14:paraId="658A158F" w14:textId="2EC6E527" w:rsidR="000F35B2" w:rsidRDefault="000F35B2" w:rsidP="00E02962">
      <w:pPr>
        <w:pStyle w:val="BodyText"/>
      </w:pPr>
      <w:r w:rsidRPr="007B116A">
        <w:t xml:space="preserve">This field </w:t>
      </w:r>
      <w:r w:rsidR="00392D34">
        <w:t>uses</w:t>
      </w:r>
      <w:r w:rsidRPr="007B116A">
        <w:t xml:space="preserve"> the Health </w:t>
      </w:r>
      <w:r w:rsidR="00392D34">
        <w:t>Provider</w:t>
      </w:r>
      <w:r w:rsidRPr="007B116A">
        <w:t xml:space="preserve"> Index </w:t>
      </w:r>
      <w:r w:rsidR="00392D34">
        <w:t xml:space="preserve">(HPI) </w:t>
      </w:r>
      <w:r w:rsidRPr="007B116A">
        <w:t>Common Person Number.</w:t>
      </w:r>
      <w:r w:rsidR="00D9212B">
        <w:t xml:space="preserve"> </w:t>
      </w:r>
      <w:r w:rsidRPr="007B116A">
        <w:t xml:space="preserve">Non-HPI registered practitioners are identified using section: </w:t>
      </w:r>
      <w:r w:rsidRPr="007B116A">
        <w:fldChar w:fldCharType="begin"/>
      </w:r>
      <w:r w:rsidRPr="007B116A">
        <w:instrText xml:space="preserve"> REF _Ref491086464 \r \h  \* MERGEFORMAT </w:instrText>
      </w:r>
      <w:r w:rsidRPr="007B116A">
        <w:fldChar w:fldCharType="separate"/>
      </w:r>
      <w:r w:rsidR="004B26C2">
        <w:t>2.11</w:t>
      </w:r>
      <w:r w:rsidRPr="007B116A">
        <w:fldChar w:fldCharType="end"/>
      </w:r>
      <w:r w:rsidRPr="007B116A">
        <w:t xml:space="preserve"> </w:t>
      </w:r>
      <w:r w:rsidRPr="007B116A">
        <w:fldChar w:fldCharType="begin"/>
      </w:r>
      <w:r w:rsidRPr="007B116A">
        <w:instrText xml:space="preserve"> REF _Ref491086468 \h  \* MERGEFORMAT </w:instrText>
      </w:r>
      <w:r w:rsidRPr="007B116A">
        <w:fldChar w:fldCharType="separate"/>
      </w:r>
      <w:r w:rsidR="004B26C2" w:rsidRPr="008A6247">
        <w:t>Clinician identifier – other practitioners</w:t>
      </w:r>
      <w:r w:rsidRPr="007B116A">
        <w:fldChar w:fldCharType="end"/>
      </w:r>
      <w:r w:rsidR="00392D34">
        <w:t>,</w:t>
      </w:r>
      <w:r>
        <w:t xml:space="preserve"> for example</w:t>
      </w:r>
      <w:r w:rsidR="00392D34">
        <w:t>,</w:t>
      </w:r>
      <w:r>
        <w:t xml:space="preserve"> </w:t>
      </w:r>
      <w:r w:rsidR="00392D34">
        <w:t>s</w:t>
      </w:r>
      <w:r>
        <w:t xml:space="preserve">ocial </w:t>
      </w:r>
      <w:r w:rsidR="00392D34">
        <w:t>w</w:t>
      </w:r>
      <w:r>
        <w:t xml:space="preserve">orkers and </w:t>
      </w:r>
      <w:r w:rsidR="00392D34">
        <w:t>s</w:t>
      </w:r>
      <w:r>
        <w:t xml:space="preserve">peech </w:t>
      </w:r>
      <w:r w:rsidR="00392D34">
        <w:t>and l</w:t>
      </w:r>
      <w:r>
        <w:t xml:space="preserve">anguage </w:t>
      </w:r>
      <w:r w:rsidR="00392D34">
        <w:t>t</w:t>
      </w:r>
      <w:r>
        <w:t>herapists.</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219"/>
        <w:gridCol w:w="2022"/>
        <w:gridCol w:w="2712"/>
        <w:gridCol w:w="2392"/>
      </w:tblGrid>
      <w:tr w:rsidR="000F35B2" w:rsidRPr="00DA1005" w14:paraId="0DD5DF72" w14:textId="77777777" w:rsidTr="00841E1B">
        <w:tc>
          <w:tcPr>
            <w:tcW w:w="1187" w:type="pct"/>
            <w:shd w:val="clear" w:color="auto" w:fill="C6D9F1" w:themeFill="text2" w:themeFillTint="33"/>
            <w:vAlign w:val="center"/>
          </w:tcPr>
          <w:p w14:paraId="7D69E8DC" w14:textId="55E5FC63" w:rsidR="000F35B2" w:rsidRPr="00DA1005" w:rsidRDefault="009A3C43" w:rsidP="00F23794">
            <w:pPr>
              <w:pStyle w:val="BodyText"/>
              <w:spacing w:line="240" w:lineRule="auto"/>
            </w:pPr>
            <w:r w:rsidRPr="00DA1005">
              <w:t>Definition</w:t>
            </w:r>
          </w:p>
        </w:tc>
        <w:tc>
          <w:tcPr>
            <w:tcW w:w="3813" w:type="pct"/>
            <w:gridSpan w:val="3"/>
            <w:vAlign w:val="center"/>
          </w:tcPr>
          <w:p w14:paraId="63173EEC" w14:textId="19647CDF" w:rsidR="000F35B2" w:rsidRPr="00DA1005" w:rsidRDefault="00392D34" w:rsidP="00F23794">
            <w:pPr>
              <w:pStyle w:val="BodyText"/>
              <w:spacing w:line="240" w:lineRule="auto"/>
            </w:pPr>
            <w:r>
              <w:t xml:space="preserve">HPI </w:t>
            </w:r>
            <w:r w:rsidR="000F35B2" w:rsidRPr="00DA1005">
              <w:t xml:space="preserve">identifier </w:t>
            </w:r>
            <w:r>
              <w:t>for</w:t>
            </w:r>
            <w:r w:rsidR="000F35B2" w:rsidRPr="00DA1005">
              <w:t xml:space="preserve"> the </w:t>
            </w:r>
            <w:r>
              <w:t>person</w:t>
            </w:r>
            <w:r w:rsidR="000F35B2" w:rsidRPr="00DA1005">
              <w:t xml:space="preserve"> who is</w:t>
            </w:r>
            <w:r>
              <w:t xml:space="preserve"> directly providing the service</w:t>
            </w:r>
          </w:p>
        </w:tc>
      </w:tr>
      <w:tr w:rsidR="000F35B2" w:rsidRPr="00DA1005" w14:paraId="36B13457" w14:textId="77777777" w:rsidTr="00841E1B">
        <w:tc>
          <w:tcPr>
            <w:tcW w:w="1187" w:type="pct"/>
            <w:shd w:val="clear" w:color="auto" w:fill="C6D9F1" w:themeFill="text2" w:themeFillTint="33"/>
            <w:vAlign w:val="center"/>
          </w:tcPr>
          <w:p w14:paraId="60E9C79E" w14:textId="35FA341B" w:rsidR="000F35B2" w:rsidRPr="00DA1005" w:rsidRDefault="009A3C43" w:rsidP="00F23794">
            <w:pPr>
              <w:pStyle w:val="BodyText"/>
              <w:spacing w:line="240" w:lineRule="auto"/>
            </w:pPr>
            <w:r w:rsidRPr="00DA1005">
              <w:t>Source standards</w:t>
            </w:r>
          </w:p>
        </w:tc>
        <w:tc>
          <w:tcPr>
            <w:tcW w:w="3813" w:type="pct"/>
            <w:gridSpan w:val="3"/>
            <w:vAlign w:val="center"/>
          </w:tcPr>
          <w:p w14:paraId="0E5B6320" w14:textId="633BB03E" w:rsidR="000F35B2" w:rsidRPr="00392D34" w:rsidRDefault="00392D34" w:rsidP="00F23794">
            <w:pPr>
              <w:pStyle w:val="BodyText"/>
              <w:spacing w:line="240" w:lineRule="auto"/>
              <w:rPr>
                <w:rStyle w:val="Hyperlink"/>
                <w:u w:val="none"/>
              </w:rPr>
            </w:pPr>
            <w:r>
              <w:t xml:space="preserve">HPI documentation: </w:t>
            </w:r>
            <w:hyperlink r:id="rId41" w:history="1">
              <w:r w:rsidR="00023EEF">
                <w:rPr>
                  <w:rStyle w:val="Hyperlink"/>
                  <w:rFonts w:eastAsia="MS Gothic" w:cs="Arial"/>
                </w:rPr>
                <w:t>www.</w:t>
              </w:r>
              <w:r w:rsidR="000F35B2" w:rsidRPr="00DA1005">
                <w:rPr>
                  <w:rStyle w:val="Hyperlink"/>
                  <w:rFonts w:eastAsia="MS Gothic" w:cs="Arial"/>
                </w:rPr>
                <w:t>health.govt.nz/our-work/health-identity/health-practitioner-index</w:t>
              </w:r>
            </w:hyperlink>
          </w:p>
          <w:p w14:paraId="62F67B7E" w14:textId="77777777" w:rsidR="000F35B2" w:rsidRPr="00DA1005" w:rsidRDefault="000F35B2" w:rsidP="00F23794">
            <w:pPr>
              <w:pStyle w:val="BodyText"/>
              <w:spacing w:line="240" w:lineRule="auto"/>
              <w:rPr>
                <w:rStyle w:val="Hyperlink"/>
                <w:rFonts w:eastAsia="MS Gothic" w:cs="Arial"/>
              </w:rPr>
            </w:pPr>
            <w:r w:rsidRPr="00DA1005">
              <w:rPr>
                <w:rStyle w:val="Hyperlink"/>
                <w:rFonts w:eastAsia="MS Gothic" w:cs="Arial"/>
              </w:rPr>
              <w:t>See also:</w:t>
            </w:r>
          </w:p>
          <w:p w14:paraId="21BC416B" w14:textId="5ADD41D3" w:rsidR="000F35B2" w:rsidRPr="00DA1005" w:rsidRDefault="000F35B2" w:rsidP="00F23794">
            <w:pPr>
              <w:pStyle w:val="BodyText"/>
              <w:spacing w:line="240" w:lineRule="auto"/>
            </w:pPr>
            <w:r w:rsidRPr="00DA1005">
              <w:t>HISO 10005:2008 Health Pr</w:t>
            </w:r>
            <w:r w:rsidR="00023EEF">
              <w:t xml:space="preserve">actitioner Index Data Set: </w:t>
            </w:r>
            <w:hyperlink r:id="rId42" w:history="1">
              <w:r w:rsidR="00023EEF" w:rsidRPr="009C4D07">
                <w:rPr>
                  <w:rStyle w:val="Hyperlink"/>
                  <w:rFonts w:eastAsia="MS Gothic" w:cs="Arial"/>
                </w:rPr>
                <w:t>www.health.govt.nz/publication/hiso-100052008-health-practitioner-index-hpi-data-set</w:t>
              </w:r>
            </w:hyperlink>
          </w:p>
          <w:p w14:paraId="328BC27E" w14:textId="20079377" w:rsidR="000F35B2" w:rsidRPr="00DA1005" w:rsidRDefault="000F35B2" w:rsidP="00F23794">
            <w:pPr>
              <w:pStyle w:val="BodyText"/>
              <w:spacing w:line="240" w:lineRule="auto"/>
            </w:pPr>
            <w:r w:rsidRPr="00DA1005">
              <w:t>HISO 10006:2008 Health Pr</w:t>
            </w:r>
            <w:r w:rsidR="00392D34">
              <w:t xml:space="preserve">actitioner Index </w:t>
            </w:r>
            <w:r w:rsidR="00023EEF">
              <w:t xml:space="preserve">Code Set: </w:t>
            </w:r>
            <w:hyperlink r:id="rId43" w:history="1">
              <w:r w:rsidR="00023EEF" w:rsidRPr="009C4D07">
                <w:rPr>
                  <w:rStyle w:val="Hyperlink"/>
                  <w:rFonts w:eastAsia="MS Gothic" w:cs="Arial"/>
                </w:rPr>
                <w:t>www.health.govt.nz/publication/hiso-100062008-health-practitioner-index-hpi-code-set</w:t>
              </w:r>
            </w:hyperlink>
          </w:p>
        </w:tc>
      </w:tr>
      <w:tr w:rsidR="000F35B2" w:rsidRPr="00DA1005" w14:paraId="21B571F2" w14:textId="77777777" w:rsidTr="00841E1B">
        <w:tc>
          <w:tcPr>
            <w:tcW w:w="1187" w:type="pct"/>
            <w:shd w:val="clear" w:color="auto" w:fill="C6D9F1" w:themeFill="text2" w:themeFillTint="33"/>
            <w:vAlign w:val="center"/>
          </w:tcPr>
          <w:p w14:paraId="4731BBE8" w14:textId="2A88A921" w:rsidR="000F35B2" w:rsidRPr="00DA1005" w:rsidRDefault="009A3C43" w:rsidP="00F23794">
            <w:pPr>
              <w:pStyle w:val="BodyText"/>
              <w:spacing w:line="240" w:lineRule="auto"/>
            </w:pPr>
            <w:r w:rsidRPr="00DA1005">
              <w:t>Data type</w:t>
            </w:r>
          </w:p>
        </w:tc>
        <w:tc>
          <w:tcPr>
            <w:tcW w:w="1082" w:type="pct"/>
            <w:vAlign w:val="center"/>
          </w:tcPr>
          <w:p w14:paraId="5A028600" w14:textId="77777777" w:rsidR="000F35B2" w:rsidRPr="00DA1005" w:rsidRDefault="000F35B2" w:rsidP="00F23794">
            <w:pPr>
              <w:pStyle w:val="BodyText"/>
              <w:spacing w:line="240" w:lineRule="auto"/>
            </w:pPr>
            <w:r w:rsidRPr="00DA1005">
              <w:t>Alphanumeric</w:t>
            </w:r>
          </w:p>
        </w:tc>
        <w:tc>
          <w:tcPr>
            <w:tcW w:w="1451" w:type="pct"/>
            <w:shd w:val="clear" w:color="auto" w:fill="C6D9F1" w:themeFill="text2" w:themeFillTint="33"/>
            <w:vAlign w:val="center"/>
          </w:tcPr>
          <w:p w14:paraId="2DDB9C39" w14:textId="0B3DEF52" w:rsidR="000F35B2" w:rsidRPr="00DA1005" w:rsidRDefault="00E37D89" w:rsidP="00F23794">
            <w:pPr>
              <w:pStyle w:val="BodyText"/>
              <w:spacing w:line="240" w:lineRule="auto"/>
            </w:pPr>
            <w:r w:rsidRPr="00DA1005">
              <w:t>Representational class</w:t>
            </w:r>
          </w:p>
        </w:tc>
        <w:tc>
          <w:tcPr>
            <w:tcW w:w="1280" w:type="pct"/>
            <w:vAlign w:val="center"/>
          </w:tcPr>
          <w:p w14:paraId="5D04F199" w14:textId="77777777" w:rsidR="000F35B2" w:rsidRPr="00DA1005" w:rsidRDefault="000F35B2" w:rsidP="00F23794">
            <w:pPr>
              <w:pStyle w:val="BodyText"/>
              <w:spacing w:line="240" w:lineRule="auto"/>
            </w:pPr>
            <w:r w:rsidRPr="00DA1005">
              <w:t>Identifier</w:t>
            </w:r>
          </w:p>
        </w:tc>
      </w:tr>
      <w:tr w:rsidR="000F35B2" w:rsidRPr="00DA1005" w14:paraId="770B25DD" w14:textId="77777777" w:rsidTr="00841E1B">
        <w:tc>
          <w:tcPr>
            <w:tcW w:w="1187" w:type="pct"/>
            <w:shd w:val="clear" w:color="auto" w:fill="C6D9F1" w:themeFill="text2" w:themeFillTint="33"/>
            <w:vAlign w:val="center"/>
          </w:tcPr>
          <w:p w14:paraId="48E111F4" w14:textId="53E1552C" w:rsidR="000F35B2" w:rsidRPr="00DA1005" w:rsidRDefault="009A3C43" w:rsidP="00F23794">
            <w:pPr>
              <w:pStyle w:val="BodyText"/>
              <w:spacing w:line="240" w:lineRule="auto"/>
            </w:pPr>
            <w:r w:rsidRPr="00DA1005">
              <w:t>Field size</w:t>
            </w:r>
          </w:p>
        </w:tc>
        <w:tc>
          <w:tcPr>
            <w:tcW w:w="1082" w:type="pct"/>
            <w:vAlign w:val="center"/>
          </w:tcPr>
          <w:p w14:paraId="7D7A8A97" w14:textId="764A3727" w:rsidR="000F35B2" w:rsidRPr="00DA1005" w:rsidRDefault="000F35B2" w:rsidP="00F23794">
            <w:pPr>
              <w:pStyle w:val="BodyText"/>
              <w:spacing w:line="240" w:lineRule="auto"/>
            </w:pPr>
            <w:r w:rsidRPr="00DA1005">
              <w:t>6</w:t>
            </w:r>
          </w:p>
        </w:tc>
        <w:tc>
          <w:tcPr>
            <w:tcW w:w="1451" w:type="pct"/>
            <w:shd w:val="clear" w:color="auto" w:fill="C6D9F1" w:themeFill="text2" w:themeFillTint="33"/>
            <w:vAlign w:val="center"/>
          </w:tcPr>
          <w:p w14:paraId="6123B199" w14:textId="213B239C" w:rsidR="000F35B2" w:rsidRPr="00DA1005" w:rsidRDefault="009A3C43" w:rsidP="00F23794">
            <w:pPr>
              <w:pStyle w:val="BodyText"/>
              <w:spacing w:line="240" w:lineRule="auto"/>
            </w:pPr>
            <w:r w:rsidRPr="00DA1005">
              <w:t>Representational layout</w:t>
            </w:r>
          </w:p>
        </w:tc>
        <w:tc>
          <w:tcPr>
            <w:tcW w:w="1280" w:type="pct"/>
            <w:vAlign w:val="center"/>
          </w:tcPr>
          <w:p w14:paraId="31612668" w14:textId="77777777" w:rsidR="000F35B2" w:rsidRPr="00DA1005" w:rsidRDefault="000F35B2" w:rsidP="00F23794">
            <w:pPr>
              <w:pStyle w:val="BodyText"/>
              <w:spacing w:line="240" w:lineRule="auto"/>
            </w:pPr>
            <w:r w:rsidRPr="00DA1005">
              <w:t>NNAAAA</w:t>
            </w:r>
          </w:p>
        </w:tc>
      </w:tr>
      <w:tr w:rsidR="000F35B2" w:rsidRPr="00DA1005" w14:paraId="1A1A374E" w14:textId="77777777" w:rsidTr="00841E1B">
        <w:tc>
          <w:tcPr>
            <w:tcW w:w="1187" w:type="pct"/>
            <w:shd w:val="clear" w:color="auto" w:fill="C6D9F1" w:themeFill="text2" w:themeFillTint="33"/>
            <w:vAlign w:val="center"/>
          </w:tcPr>
          <w:p w14:paraId="01B8976F" w14:textId="5764F300" w:rsidR="000F35B2" w:rsidRPr="00DA1005" w:rsidRDefault="009A3C43" w:rsidP="00F23794">
            <w:pPr>
              <w:pStyle w:val="BodyText"/>
              <w:spacing w:line="240" w:lineRule="auto"/>
            </w:pPr>
            <w:r w:rsidRPr="00DA1005">
              <w:t>Data domain</w:t>
            </w:r>
            <w:r w:rsidR="000F35B2" w:rsidRPr="00DA1005">
              <w:rPr>
                <w:i/>
              </w:rPr>
              <w:t xml:space="preserve"> </w:t>
            </w:r>
          </w:p>
        </w:tc>
        <w:tc>
          <w:tcPr>
            <w:tcW w:w="3813" w:type="pct"/>
            <w:gridSpan w:val="3"/>
            <w:vAlign w:val="center"/>
          </w:tcPr>
          <w:p w14:paraId="21963273" w14:textId="6CEDAA9D" w:rsidR="000F35B2" w:rsidRPr="00DA1005" w:rsidRDefault="000F35B2" w:rsidP="00F23794">
            <w:pPr>
              <w:pStyle w:val="BodyText"/>
              <w:spacing w:line="240" w:lineRule="auto"/>
            </w:pPr>
            <w:r w:rsidRPr="00DA1005">
              <w:t xml:space="preserve">HPI CPN numbers </w:t>
            </w:r>
            <w:r w:rsidR="00392D34">
              <w:t>generated by the HPI system</w:t>
            </w:r>
          </w:p>
        </w:tc>
      </w:tr>
      <w:tr w:rsidR="000F35B2" w:rsidRPr="00DA1005" w14:paraId="26E47CEE" w14:textId="77777777" w:rsidTr="00841E1B">
        <w:tc>
          <w:tcPr>
            <w:tcW w:w="1187" w:type="pct"/>
            <w:shd w:val="clear" w:color="auto" w:fill="C6D9F1" w:themeFill="text2" w:themeFillTint="33"/>
            <w:vAlign w:val="center"/>
          </w:tcPr>
          <w:p w14:paraId="7AC8676D" w14:textId="0F8DE0E3" w:rsidR="000F35B2" w:rsidRPr="00DA1005" w:rsidRDefault="009A3C43" w:rsidP="00F23794">
            <w:pPr>
              <w:pStyle w:val="BodyText"/>
              <w:spacing w:line="240" w:lineRule="auto"/>
            </w:pPr>
            <w:r w:rsidRPr="00DA1005">
              <w:lastRenderedPageBreak/>
              <w:t>Guide for use</w:t>
            </w:r>
          </w:p>
        </w:tc>
        <w:tc>
          <w:tcPr>
            <w:tcW w:w="3813" w:type="pct"/>
            <w:gridSpan w:val="3"/>
            <w:vAlign w:val="center"/>
          </w:tcPr>
          <w:p w14:paraId="01F81FB1" w14:textId="1C8945F6" w:rsidR="000F35B2" w:rsidRPr="00DA1005" w:rsidRDefault="000F35B2" w:rsidP="00F23794">
            <w:pPr>
              <w:pStyle w:val="BodyText"/>
              <w:spacing w:line="240" w:lineRule="auto"/>
            </w:pPr>
            <w:r w:rsidRPr="00DA1005">
              <w:t xml:space="preserve">This field is only for use where the practitioner is a member of </w:t>
            </w:r>
            <w:r w:rsidR="003469C4">
              <w:t xml:space="preserve">a </w:t>
            </w:r>
            <w:r w:rsidRPr="00DA1005">
              <w:t xml:space="preserve">Responsible Authority under the </w:t>
            </w:r>
            <w:r w:rsidRPr="00DA1005">
              <w:rPr>
                <w:color w:val="002639"/>
                <w:lang w:val="en"/>
              </w:rPr>
              <w:t>Health Practitioner</w:t>
            </w:r>
            <w:r w:rsidR="003469C4">
              <w:rPr>
                <w:color w:val="002639"/>
                <w:lang w:val="en"/>
              </w:rPr>
              <w:t>s Competence Assurance Act 2003</w:t>
            </w:r>
          </w:p>
        </w:tc>
      </w:tr>
      <w:tr w:rsidR="000F35B2" w:rsidRPr="00DA1005" w14:paraId="502F3C30" w14:textId="77777777" w:rsidTr="00841E1B">
        <w:tc>
          <w:tcPr>
            <w:tcW w:w="1187" w:type="pct"/>
            <w:shd w:val="clear" w:color="auto" w:fill="C6D9F1" w:themeFill="text2" w:themeFillTint="33"/>
            <w:vAlign w:val="center"/>
          </w:tcPr>
          <w:p w14:paraId="26996FB6" w14:textId="658670FC" w:rsidR="000F35B2" w:rsidRPr="00DA1005" w:rsidRDefault="009A3C43" w:rsidP="00F23794">
            <w:pPr>
              <w:pStyle w:val="BodyText"/>
              <w:spacing w:line="240" w:lineRule="auto"/>
            </w:pPr>
            <w:r w:rsidRPr="00DA1005">
              <w:t>Verification rules</w:t>
            </w:r>
          </w:p>
        </w:tc>
        <w:tc>
          <w:tcPr>
            <w:tcW w:w="3813" w:type="pct"/>
            <w:gridSpan w:val="3"/>
            <w:vAlign w:val="center"/>
          </w:tcPr>
          <w:p w14:paraId="675F5AE7" w14:textId="31686FDB" w:rsidR="000F35B2" w:rsidRPr="00DA1005" w:rsidRDefault="000F35B2" w:rsidP="00F23794">
            <w:pPr>
              <w:pStyle w:val="BodyText"/>
              <w:spacing w:line="240" w:lineRule="auto"/>
            </w:pPr>
            <w:r w:rsidRPr="00DA1005">
              <w:t xml:space="preserve">CPN can be obtained from the clinician but must be </w:t>
            </w:r>
            <w:r w:rsidR="00392D34">
              <w:t>validated with</w:t>
            </w:r>
            <w:r w:rsidRPr="00DA1005">
              <w:t xml:space="preserve"> the </w:t>
            </w:r>
            <w:r w:rsidR="00392D34">
              <w:t>HPI system</w:t>
            </w:r>
          </w:p>
        </w:tc>
      </w:tr>
    </w:tbl>
    <w:p w14:paraId="0618514D" w14:textId="77777777" w:rsidR="000F35B2" w:rsidRPr="008A6247" w:rsidRDefault="000F35B2" w:rsidP="008A6247">
      <w:pPr>
        <w:pStyle w:val="Heading2"/>
      </w:pPr>
      <w:bookmarkStart w:id="86" w:name="_Ref490051496"/>
      <w:bookmarkStart w:id="87" w:name="_Ref491086464"/>
      <w:bookmarkStart w:id="88" w:name="_Ref491086468"/>
      <w:bookmarkStart w:id="89" w:name="_Toc505002767"/>
      <w:bookmarkStart w:id="90" w:name="_Toc30683904"/>
      <w:r w:rsidRPr="008A6247">
        <w:t>Clinician identifier – other practitioners</w:t>
      </w:r>
      <w:bookmarkEnd w:id="86"/>
      <w:bookmarkEnd w:id="87"/>
      <w:bookmarkEnd w:id="88"/>
      <w:bookmarkEnd w:id="89"/>
      <w:bookmarkEnd w:id="90"/>
    </w:p>
    <w:p w14:paraId="6DF3AE44" w14:textId="52CD224C" w:rsidR="000F35B2" w:rsidRPr="007B116A" w:rsidRDefault="000F35B2" w:rsidP="00E02962">
      <w:pPr>
        <w:pStyle w:val="BodyText"/>
      </w:pPr>
      <w:r w:rsidRPr="007B116A">
        <w:t xml:space="preserve">A unique number to identify the health practitioner providing the service where that individual </w:t>
      </w:r>
      <w:r w:rsidR="003469C4">
        <w:t>is not</w:t>
      </w:r>
      <w:r w:rsidRPr="007B116A">
        <w:t xml:space="preserve"> a member of a Responsible Authority under the </w:t>
      </w:r>
      <w:r w:rsidRPr="007B116A">
        <w:rPr>
          <w:lang w:val="en"/>
        </w:rPr>
        <w:t>Health Practitioners Competence Assurance Act 2003.</w:t>
      </w:r>
      <w:r w:rsidR="00D9212B">
        <w:rPr>
          <w:lang w:val="en"/>
        </w:rPr>
        <w:t xml:space="preserve"> </w:t>
      </w:r>
      <w:r w:rsidRPr="007B116A">
        <w:rPr>
          <w:lang w:val="en"/>
        </w:rPr>
        <w:t xml:space="preserve">This element is only to be used when element </w:t>
      </w:r>
      <w:r>
        <w:rPr>
          <w:lang w:val="en"/>
        </w:rPr>
        <w:fldChar w:fldCharType="begin"/>
      </w:r>
      <w:r>
        <w:rPr>
          <w:lang w:val="en"/>
        </w:rPr>
        <w:instrText xml:space="preserve"> REF _Ref498086286 \r \h </w:instrText>
      </w:r>
      <w:r w:rsidR="00E02962">
        <w:rPr>
          <w:lang w:val="en"/>
        </w:rPr>
        <w:instrText xml:space="preserve"> \* MERGEFORMAT </w:instrText>
      </w:r>
      <w:r>
        <w:rPr>
          <w:lang w:val="en"/>
        </w:rPr>
      </w:r>
      <w:r>
        <w:rPr>
          <w:lang w:val="en"/>
        </w:rPr>
        <w:fldChar w:fldCharType="separate"/>
      </w:r>
      <w:r w:rsidR="004B26C2">
        <w:rPr>
          <w:lang w:val="en"/>
        </w:rPr>
        <w:t>2.10</w:t>
      </w:r>
      <w:r>
        <w:rPr>
          <w:lang w:val="en"/>
        </w:rPr>
        <w:fldChar w:fldCharType="end"/>
      </w:r>
      <w:r>
        <w:rPr>
          <w:lang w:val="en"/>
        </w:rPr>
        <w:t xml:space="preserve"> </w:t>
      </w:r>
      <w:r>
        <w:rPr>
          <w:lang w:val="en"/>
        </w:rPr>
        <w:fldChar w:fldCharType="begin"/>
      </w:r>
      <w:r>
        <w:rPr>
          <w:lang w:val="en"/>
        </w:rPr>
        <w:instrText xml:space="preserve"> REF _Ref498086292 \h </w:instrText>
      </w:r>
      <w:r w:rsidR="00E02962">
        <w:rPr>
          <w:lang w:val="en"/>
        </w:rPr>
        <w:instrText xml:space="preserve"> \* MERGEFORMAT </w:instrText>
      </w:r>
      <w:r>
        <w:rPr>
          <w:lang w:val="en"/>
        </w:rPr>
      </w:r>
      <w:r>
        <w:rPr>
          <w:lang w:val="en"/>
        </w:rPr>
        <w:fldChar w:fldCharType="separate"/>
      </w:r>
      <w:r w:rsidR="004B26C2" w:rsidRPr="008A6247">
        <w:t>Clinician identifier – Responsible Authority members</w:t>
      </w:r>
      <w:r>
        <w:rPr>
          <w:lang w:val="en"/>
        </w:rPr>
        <w:fldChar w:fldCharType="end"/>
      </w:r>
      <w:r w:rsidRPr="007B116A">
        <w:rPr>
          <w:lang w:val="en"/>
        </w:rPr>
        <w:t xml:space="preserve"> cannot be completed. </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219"/>
        <w:gridCol w:w="2022"/>
        <w:gridCol w:w="2712"/>
        <w:gridCol w:w="2392"/>
      </w:tblGrid>
      <w:tr w:rsidR="000F35B2" w:rsidRPr="00DA1005" w14:paraId="6219420E" w14:textId="77777777" w:rsidTr="00841E1B">
        <w:tc>
          <w:tcPr>
            <w:tcW w:w="1187" w:type="pct"/>
            <w:shd w:val="clear" w:color="auto" w:fill="C6D9F1" w:themeFill="text2" w:themeFillTint="33"/>
            <w:vAlign w:val="center"/>
          </w:tcPr>
          <w:p w14:paraId="387168DB" w14:textId="55200DFA" w:rsidR="000F35B2" w:rsidRPr="00DA1005" w:rsidRDefault="009A3C43" w:rsidP="00F23794">
            <w:pPr>
              <w:pStyle w:val="BodyText"/>
              <w:spacing w:line="240" w:lineRule="auto"/>
            </w:pPr>
            <w:r w:rsidRPr="00DA1005">
              <w:t>Definition</w:t>
            </w:r>
          </w:p>
        </w:tc>
        <w:tc>
          <w:tcPr>
            <w:tcW w:w="3813" w:type="pct"/>
            <w:gridSpan w:val="3"/>
            <w:vAlign w:val="center"/>
          </w:tcPr>
          <w:p w14:paraId="71D060AA" w14:textId="6B403667" w:rsidR="000F35B2" w:rsidRPr="00DA1005" w:rsidRDefault="000F35B2" w:rsidP="00F23794">
            <w:pPr>
              <w:pStyle w:val="BodyText"/>
              <w:spacing w:line="240" w:lineRule="auto"/>
            </w:pPr>
            <w:r w:rsidRPr="00DA1005">
              <w:t xml:space="preserve">A unique employee identifier pertaining to the staff member who is directly providing the service but does </w:t>
            </w:r>
            <w:r w:rsidRPr="00DA1005">
              <w:rPr>
                <w:u w:val="single"/>
              </w:rPr>
              <w:t>not</w:t>
            </w:r>
            <w:r w:rsidRPr="00DA1005">
              <w:t xml:space="preserve"> hold a Ministry HPI - CPN (Health Practitioner Index – Common Person Number).</w:t>
            </w:r>
            <w:r w:rsidR="00D9212B" w:rsidRPr="00DA1005">
              <w:t xml:space="preserve"> </w:t>
            </w:r>
          </w:p>
        </w:tc>
      </w:tr>
      <w:tr w:rsidR="000F35B2" w:rsidRPr="00DA1005" w14:paraId="209E3CE0" w14:textId="77777777" w:rsidTr="00841E1B">
        <w:tc>
          <w:tcPr>
            <w:tcW w:w="1187" w:type="pct"/>
            <w:shd w:val="clear" w:color="auto" w:fill="C6D9F1" w:themeFill="text2" w:themeFillTint="33"/>
            <w:vAlign w:val="center"/>
          </w:tcPr>
          <w:p w14:paraId="7E080D4A" w14:textId="5529B8FD" w:rsidR="000F35B2" w:rsidRPr="00DA1005" w:rsidRDefault="009A3C43" w:rsidP="00F23794">
            <w:pPr>
              <w:pStyle w:val="BodyText"/>
              <w:spacing w:line="240" w:lineRule="auto"/>
            </w:pPr>
            <w:r w:rsidRPr="00DA1005">
              <w:t>Source standards</w:t>
            </w:r>
          </w:p>
        </w:tc>
        <w:tc>
          <w:tcPr>
            <w:tcW w:w="3813" w:type="pct"/>
            <w:gridSpan w:val="3"/>
            <w:vAlign w:val="center"/>
          </w:tcPr>
          <w:p w14:paraId="15F2D9E7" w14:textId="77777777" w:rsidR="000F35B2" w:rsidRPr="00DA1005" w:rsidRDefault="000F35B2" w:rsidP="00F23794">
            <w:pPr>
              <w:pStyle w:val="BodyText"/>
              <w:spacing w:line="240" w:lineRule="auto"/>
            </w:pPr>
          </w:p>
        </w:tc>
      </w:tr>
      <w:tr w:rsidR="000F35B2" w:rsidRPr="00DA1005" w14:paraId="37BA7E55" w14:textId="77777777" w:rsidTr="00841E1B">
        <w:tc>
          <w:tcPr>
            <w:tcW w:w="1187" w:type="pct"/>
            <w:shd w:val="clear" w:color="auto" w:fill="C6D9F1" w:themeFill="text2" w:themeFillTint="33"/>
            <w:vAlign w:val="center"/>
          </w:tcPr>
          <w:p w14:paraId="71921B90" w14:textId="745E77A0" w:rsidR="000F35B2" w:rsidRPr="00DA1005" w:rsidRDefault="009A3C43" w:rsidP="00F23794">
            <w:pPr>
              <w:pStyle w:val="BodyText"/>
              <w:spacing w:line="240" w:lineRule="auto"/>
            </w:pPr>
            <w:r w:rsidRPr="00DA1005">
              <w:t>Data type</w:t>
            </w:r>
          </w:p>
        </w:tc>
        <w:tc>
          <w:tcPr>
            <w:tcW w:w="1082" w:type="pct"/>
            <w:vAlign w:val="center"/>
          </w:tcPr>
          <w:p w14:paraId="0D385A61" w14:textId="77777777" w:rsidR="000F35B2" w:rsidRPr="00DA1005" w:rsidRDefault="000F35B2" w:rsidP="00F23794">
            <w:pPr>
              <w:pStyle w:val="BodyText"/>
              <w:spacing w:line="240" w:lineRule="auto"/>
            </w:pPr>
            <w:r w:rsidRPr="00DA1005">
              <w:t>Alphanumeric</w:t>
            </w:r>
          </w:p>
        </w:tc>
        <w:tc>
          <w:tcPr>
            <w:tcW w:w="1451" w:type="pct"/>
            <w:shd w:val="clear" w:color="auto" w:fill="C6D9F1" w:themeFill="text2" w:themeFillTint="33"/>
            <w:vAlign w:val="center"/>
          </w:tcPr>
          <w:p w14:paraId="45EFE07A" w14:textId="06C112E5" w:rsidR="000F35B2" w:rsidRPr="00DA1005" w:rsidRDefault="00E37D89" w:rsidP="00F23794">
            <w:pPr>
              <w:pStyle w:val="BodyText"/>
              <w:spacing w:line="240" w:lineRule="auto"/>
            </w:pPr>
            <w:r w:rsidRPr="00DA1005">
              <w:t>Representational class</w:t>
            </w:r>
          </w:p>
        </w:tc>
        <w:tc>
          <w:tcPr>
            <w:tcW w:w="1280" w:type="pct"/>
            <w:vAlign w:val="center"/>
          </w:tcPr>
          <w:p w14:paraId="1E838CBA" w14:textId="77777777" w:rsidR="000F35B2" w:rsidRPr="00DA1005" w:rsidRDefault="000F35B2" w:rsidP="00F23794">
            <w:pPr>
              <w:pStyle w:val="BodyText"/>
              <w:spacing w:line="240" w:lineRule="auto"/>
            </w:pPr>
            <w:r w:rsidRPr="00DA1005">
              <w:t>Identifier</w:t>
            </w:r>
          </w:p>
        </w:tc>
      </w:tr>
      <w:tr w:rsidR="000F35B2" w:rsidRPr="00DA1005" w14:paraId="1626E408" w14:textId="77777777" w:rsidTr="00841E1B">
        <w:tc>
          <w:tcPr>
            <w:tcW w:w="1187" w:type="pct"/>
            <w:shd w:val="clear" w:color="auto" w:fill="C6D9F1" w:themeFill="text2" w:themeFillTint="33"/>
            <w:vAlign w:val="center"/>
          </w:tcPr>
          <w:p w14:paraId="088D56A7" w14:textId="77D46D21" w:rsidR="000F35B2" w:rsidRPr="00DA1005" w:rsidRDefault="009A3C43" w:rsidP="00F23794">
            <w:pPr>
              <w:pStyle w:val="BodyText"/>
              <w:spacing w:line="240" w:lineRule="auto"/>
            </w:pPr>
            <w:r w:rsidRPr="00DA1005">
              <w:t>Field size</w:t>
            </w:r>
          </w:p>
        </w:tc>
        <w:tc>
          <w:tcPr>
            <w:tcW w:w="1082" w:type="pct"/>
            <w:vAlign w:val="center"/>
          </w:tcPr>
          <w:p w14:paraId="3141FAFE" w14:textId="1832BB05" w:rsidR="000F35B2" w:rsidRPr="00DA1005" w:rsidRDefault="000F35B2" w:rsidP="00F23794">
            <w:pPr>
              <w:pStyle w:val="BodyText"/>
              <w:spacing w:line="240" w:lineRule="auto"/>
            </w:pPr>
            <w:r w:rsidRPr="00DA1005">
              <w:t>25</w:t>
            </w:r>
          </w:p>
        </w:tc>
        <w:tc>
          <w:tcPr>
            <w:tcW w:w="1451" w:type="pct"/>
            <w:shd w:val="clear" w:color="auto" w:fill="C6D9F1" w:themeFill="text2" w:themeFillTint="33"/>
            <w:vAlign w:val="center"/>
          </w:tcPr>
          <w:p w14:paraId="4B46B033" w14:textId="321483D4" w:rsidR="000F35B2" w:rsidRPr="00DA1005" w:rsidRDefault="009A3C43" w:rsidP="00F23794">
            <w:pPr>
              <w:pStyle w:val="BodyText"/>
              <w:spacing w:line="240" w:lineRule="auto"/>
            </w:pPr>
            <w:r w:rsidRPr="00DA1005">
              <w:t>Representational layout</w:t>
            </w:r>
          </w:p>
        </w:tc>
        <w:tc>
          <w:tcPr>
            <w:tcW w:w="1280" w:type="pct"/>
            <w:vAlign w:val="center"/>
          </w:tcPr>
          <w:p w14:paraId="71E26AC4" w14:textId="77777777" w:rsidR="000F35B2" w:rsidRPr="00DA1005" w:rsidRDefault="000F35B2" w:rsidP="00F23794">
            <w:pPr>
              <w:pStyle w:val="BodyText"/>
              <w:spacing w:line="240" w:lineRule="auto"/>
            </w:pPr>
            <w:proofErr w:type="gramStart"/>
            <w:r w:rsidRPr="00DA1005">
              <w:t>X(</w:t>
            </w:r>
            <w:proofErr w:type="gramEnd"/>
            <w:r w:rsidRPr="00DA1005">
              <w:t>25)</w:t>
            </w:r>
          </w:p>
        </w:tc>
      </w:tr>
      <w:tr w:rsidR="000F35B2" w:rsidRPr="00DA1005" w14:paraId="1DBCADA9" w14:textId="77777777" w:rsidTr="00841E1B">
        <w:tc>
          <w:tcPr>
            <w:tcW w:w="1187" w:type="pct"/>
            <w:shd w:val="clear" w:color="auto" w:fill="C6D9F1" w:themeFill="text2" w:themeFillTint="33"/>
            <w:vAlign w:val="center"/>
          </w:tcPr>
          <w:p w14:paraId="6D06C013" w14:textId="4A6701E3" w:rsidR="000F35B2" w:rsidRPr="00DA1005" w:rsidRDefault="009A3C43" w:rsidP="00F23794">
            <w:pPr>
              <w:pStyle w:val="BodyText"/>
              <w:spacing w:line="240" w:lineRule="auto"/>
            </w:pPr>
            <w:r w:rsidRPr="00DA1005">
              <w:t>Data domain</w:t>
            </w:r>
            <w:r w:rsidR="000F35B2" w:rsidRPr="00DA1005">
              <w:rPr>
                <w:i/>
              </w:rPr>
              <w:t xml:space="preserve"> </w:t>
            </w:r>
          </w:p>
        </w:tc>
        <w:tc>
          <w:tcPr>
            <w:tcW w:w="3813" w:type="pct"/>
            <w:gridSpan w:val="3"/>
            <w:vAlign w:val="center"/>
          </w:tcPr>
          <w:p w14:paraId="37038972" w14:textId="77777777" w:rsidR="000F35B2" w:rsidRPr="00DA1005" w:rsidRDefault="000F35B2" w:rsidP="00F23794">
            <w:pPr>
              <w:pStyle w:val="BodyText"/>
              <w:spacing w:line="240" w:lineRule="auto"/>
            </w:pPr>
          </w:p>
        </w:tc>
      </w:tr>
      <w:tr w:rsidR="000F35B2" w:rsidRPr="00DA1005" w14:paraId="5306F706" w14:textId="77777777" w:rsidTr="00841E1B">
        <w:tc>
          <w:tcPr>
            <w:tcW w:w="1187" w:type="pct"/>
            <w:shd w:val="clear" w:color="auto" w:fill="C6D9F1" w:themeFill="text2" w:themeFillTint="33"/>
            <w:vAlign w:val="center"/>
          </w:tcPr>
          <w:p w14:paraId="6A5EFEAA" w14:textId="02DE1EC6" w:rsidR="000F35B2" w:rsidRPr="00DA1005" w:rsidRDefault="009A3C43" w:rsidP="00F23794">
            <w:pPr>
              <w:pStyle w:val="BodyText"/>
              <w:spacing w:line="240" w:lineRule="auto"/>
            </w:pPr>
            <w:r w:rsidRPr="00DA1005">
              <w:t>Guide for use</w:t>
            </w:r>
          </w:p>
        </w:tc>
        <w:tc>
          <w:tcPr>
            <w:tcW w:w="3813" w:type="pct"/>
            <w:gridSpan w:val="3"/>
            <w:vAlign w:val="center"/>
          </w:tcPr>
          <w:p w14:paraId="595CAA88" w14:textId="1646F25C" w:rsidR="000F35B2" w:rsidRPr="00DA1005" w:rsidRDefault="003469C4" w:rsidP="00F23794">
            <w:pPr>
              <w:pStyle w:val="BodyText"/>
              <w:spacing w:line="240" w:lineRule="auto"/>
            </w:pPr>
            <w:r>
              <w:t xml:space="preserve">Emp ID - </w:t>
            </w:r>
            <w:r w:rsidR="000F35B2" w:rsidRPr="00DA1005">
              <w:t xml:space="preserve">This identifier is given by the employer organisation and must be unique to the employee at that </w:t>
            </w:r>
            <w:proofErr w:type="gramStart"/>
            <w:r w:rsidR="000F35B2" w:rsidRPr="00DA1005">
              <w:t>partic</w:t>
            </w:r>
            <w:r w:rsidR="00B84338">
              <w:t>ular organisation</w:t>
            </w:r>
            <w:proofErr w:type="gramEnd"/>
          </w:p>
        </w:tc>
      </w:tr>
      <w:tr w:rsidR="000F35B2" w:rsidRPr="00DA1005" w14:paraId="08586501" w14:textId="77777777" w:rsidTr="00841E1B">
        <w:tc>
          <w:tcPr>
            <w:tcW w:w="1187" w:type="pct"/>
            <w:shd w:val="clear" w:color="auto" w:fill="C6D9F1" w:themeFill="text2" w:themeFillTint="33"/>
            <w:vAlign w:val="center"/>
          </w:tcPr>
          <w:p w14:paraId="4D3F964B" w14:textId="0BFE479C" w:rsidR="000F35B2" w:rsidRPr="00DA1005" w:rsidRDefault="009A3C43" w:rsidP="00F23794">
            <w:pPr>
              <w:pStyle w:val="BodyText"/>
              <w:spacing w:line="240" w:lineRule="auto"/>
            </w:pPr>
            <w:r w:rsidRPr="00DA1005">
              <w:t>Verification rules</w:t>
            </w:r>
          </w:p>
        </w:tc>
        <w:tc>
          <w:tcPr>
            <w:tcW w:w="3813" w:type="pct"/>
            <w:gridSpan w:val="3"/>
            <w:vAlign w:val="center"/>
          </w:tcPr>
          <w:p w14:paraId="1B75916B" w14:textId="77777777" w:rsidR="000F35B2" w:rsidRPr="00DA1005" w:rsidRDefault="000F35B2" w:rsidP="00F23794">
            <w:pPr>
              <w:pStyle w:val="BodyText"/>
              <w:spacing w:line="240" w:lineRule="auto"/>
            </w:pPr>
            <w:r w:rsidRPr="00DA1005">
              <w:t>Must be a unique identifier for the practitioner (eg, an employee number)</w:t>
            </w:r>
          </w:p>
        </w:tc>
      </w:tr>
    </w:tbl>
    <w:p w14:paraId="0378FB19" w14:textId="77777777" w:rsidR="000F35B2" w:rsidRPr="008A6247" w:rsidRDefault="000F35B2" w:rsidP="008A6247">
      <w:pPr>
        <w:pStyle w:val="Heading2"/>
      </w:pPr>
      <w:bookmarkStart w:id="91" w:name="_Toc489615205"/>
      <w:bookmarkStart w:id="92" w:name="_Ref489618235"/>
      <w:bookmarkStart w:id="93" w:name="_Ref490049687"/>
      <w:bookmarkStart w:id="94" w:name="_Ref490049690"/>
      <w:bookmarkStart w:id="95" w:name="_Ref490659832"/>
      <w:bookmarkStart w:id="96" w:name="_Ref490659843"/>
      <w:bookmarkStart w:id="97" w:name="_Ref490659855"/>
      <w:bookmarkStart w:id="98" w:name="_Toc505002768"/>
      <w:bookmarkStart w:id="99" w:name="_Toc30683905"/>
      <w:r w:rsidRPr="008A6247">
        <w:t>Referral receipt date</w:t>
      </w:r>
      <w:bookmarkEnd w:id="91"/>
      <w:bookmarkEnd w:id="92"/>
      <w:bookmarkEnd w:id="93"/>
      <w:bookmarkEnd w:id="94"/>
      <w:bookmarkEnd w:id="95"/>
      <w:bookmarkEnd w:id="96"/>
      <w:bookmarkEnd w:id="97"/>
      <w:bookmarkEnd w:id="98"/>
      <w:bookmarkEnd w:id="99"/>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219"/>
        <w:gridCol w:w="1807"/>
        <w:gridCol w:w="2927"/>
        <w:gridCol w:w="2392"/>
      </w:tblGrid>
      <w:tr w:rsidR="000F35B2" w:rsidRPr="00DA1005" w14:paraId="50E5AFD3" w14:textId="77777777" w:rsidTr="00841E1B">
        <w:tc>
          <w:tcPr>
            <w:tcW w:w="1187" w:type="pct"/>
            <w:shd w:val="clear" w:color="auto" w:fill="C6D9F1" w:themeFill="text2" w:themeFillTint="33"/>
            <w:vAlign w:val="center"/>
          </w:tcPr>
          <w:p w14:paraId="5345A694" w14:textId="26303428" w:rsidR="000F35B2" w:rsidRPr="00DA1005" w:rsidRDefault="009A3C43" w:rsidP="00F23794">
            <w:pPr>
              <w:pStyle w:val="BodyText"/>
              <w:spacing w:line="240" w:lineRule="auto"/>
            </w:pPr>
            <w:r w:rsidRPr="00DA1005">
              <w:t>Definition</w:t>
            </w:r>
          </w:p>
        </w:tc>
        <w:tc>
          <w:tcPr>
            <w:tcW w:w="3813" w:type="pct"/>
            <w:gridSpan w:val="3"/>
          </w:tcPr>
          <w:p w14:paraId="321453F5" w14:textId="5CAB4130" w:rsidR="000F35B2" w:rsidRPr="00DA1005" w:rsidRDefault="000F35B2" w:rsidP="00F23794">
            <w:pPr>
              <w:pStyle w:val="BodyText"/>
              <w:spacing w:line="240" w:lineRule="auto"/>
            </w:pPr>
            <w:r w:rsidRPr="00DA1005">
              <w:t>This is the date a referral is rec</w:t>
            </w:r>
            <w:r w:rsidR="00023EEF">
              <w:t>eived by the discipline service</w:t>
            </w:r>
          </w:p>
        </w:tc>
      </w:tr>
      <w:tr w:rsidR="000F35B2" w:rsidRPr="00DA1005" w14:paraId="286D0D20" w14:textId="77777777" w:rsidTr="00841E1B">
        <w:tc>
          <w:tcPr>
            <w:tcW w:w="1187" w:type="pct"/>
            <w:shd w:val="clear" w:color="auto" w:fill="C6D9F1" w:themeFill="text2" w:themeFillTint="33"/>
            <w:vAlign w:val="center"/>
          </w:tcPr>
          <w:p w14:paraId="169718FB" w14:textId="79877683" w:rsidR="000F35B2" w:rsidRPr="00DA1005" w:rsidRDefault="009A3C43" w:rsidP="00F23794">
            <w:pPr>
              <w:pStyle w:val="BodyText"/>
              <w:spacing w:line="240" w:lineRule="auto"/>
            </w:pPr>
            <w:r w:rsidRPr="00DA1005">
              <w:t>Source standards</w:t>
            </w:r>
          </w:p>
        </w:tc>
        <w:tc>
          <w:tcPr>
            <w:tcW w:w="3813" w:type="pct"/>
            <w:gridSpan w:val="3"/>
          </w:tcPr>
          <w:p w14:paraId="3DA61B2B" w14:textId="77777777" w:rsidR="000F35B2" w:rsidRPr="00DA1005" w:rsidRDefault="000F35B2" w:rsidP="00F23794">
            <w:pPr>
              <w:pStyle w:val="BodyText"/>
              <w:spacing w:line="240" w:lineRule="auto"/>
            </w:pPr>
          </w:p>
        </w:tc>
      </w:tr>
      <w:tr w:rsidR="000F35B2" w:rsidRPr="00DA1005" w14:paraId="732EE0A9" w14:textId="77777777" w:rsidTr="00841E1B">
        <w:tc>
          <w:tcPr>
            <w:tcW w:w="1187" w:type="pct"/>
            <w:shd w:val="clear" w:color="auto" w:fill="C6D9F1" w:themeFill="text2" w:themeFillTint="33"/>
            <w:vAlign w:val="center"/>
          </w:tcPr>
          <w:p w14:paraId="7A9D498E" w14:textId="5A03C554" w:rsidR="000F35B2" w:rsidRPr="00DA1005" w:rsidRDefault="009A3C43" w:rsidP="00F23794">
            <w:pPr>
              <w:pStyle w:val="BodyText"/>
              <w:spacing w:line="240" w:lineRule="auto"/>
            </w:pPr>
            <w:r w:rsidRPr="00DA1005">
              <w:t>Data type</w:t>
            </w:r>
          </w:p>
        </w:tc>
        <w:tc>
          <w:tcPr>
            <w:tcW w:w="967" w:type="pct"/>
            <w:vAlign w:val="center"/>
          </w:tcPr>
          <w:p w14:paraId="7F1BD0FB" w14:textId="77777777" w:rsidR="000F35B2" w:rsidRPr="00DA1005" w:rsidRDefault="000F35B2" w:rsidP="00F23794">
            <w:pPr>
              <w:pStyle w:val="BodyText"/>
              <w:spacing w:line="240" w:lineRule="auto"/>
            </w:pPr>
            <w:r w:rsidRPr="00DA1005">
              <w:t>Date</w:t>
            </w:r>
          </w:p>
        </w:tc>
        <w:tc>
          <w:tcPr>
            <w:tcW w:w="1566" w:type="pct"/>
            <w:shd w:val="clear" w:color="auto" w:fill="C6D9F1" w:themeFill="text2" w:themeFillTint="33"/>
            <w:vAlign w:val="center"/>
          </w:tcPr>
          <w:p w14:paraId="692D2BE3" w14:textId="3E1B2C1E" w:rsidR="000F35B2" w:rsidRPr="00DA1005" w:rsidRDefault="00E37D89" w:rsidP="00F23794">
            <w:pPr>
              <w:pStyle w:val="BodyText"/>
              <w:spacing w:line="240" w:lineRule="auto"/>
            </w:pPr>
            <w:r w:rsidRPr="00DA1005">
              <w:t>Representational class</w:t>
            </w:r>
          </w:p>
        </w:tc>
        <w:tc>
          <w:tcPr>
            <w:tcW w:w="1280" w:type="pct"/>
            <w:vAlign w:val="center"/>
          </w:tcPr>
          <w:p w14:paraId="04F9834D" w14:textId="77777777" w:rsidR="000F35B2" w:rsidRPr="00DA1005" w:rsidRDefault="000F35B2" w:rsidP="00F23794">
            <w:pPr>
              <w:pStyle w:val="BodyText"/>
              <w:spacing w:line="240" w:lineRule="auto"/>
            </w:pPr>
            <w:r w:rsidRPr="00DA1005">
              <w:t>Full date</w:t>
            </w:r>
          </w:p>
        </w:tc>
      </w:tr>
      <w:tr w:rsidR="000F35B2" w:rsidRPr="00DA1005" w14:paraId="194E016D" w14:textId="77777777" w:rsidTr="00841E1B">
        <w:tc>
          <w:tcPr>
            <w:tcW w:w="1187" w:type="pct"/>
            <w:shd w:val="clear" w:color="auto" w:fill="C6D9F1" w:themeFill="text2" w:themeFillTint="33"/>
            <w:vAlign w:val="center"/>
          </w:tcPr>
          <w:p w14:paraId="686D9C5E" w14:textId="57F5A67A" w:rsidR="000F35B2" w:rsidRPr="00DA1005" w:rsidRDefault="009A3C43" w:rsidP="00F23794">
            <w:pPr>
              <w:pStyle w:val="BodyText"/>
              <w:spacing w:line="240" w:lineRule="auto"/>
            </w:pPr>
            <w:r w:rsidRPr="00DA1005">
              <w:t>Field size</w:t>
            </w:r>
          </w:p>
        </w:tc>
        <w:tc>
          <w:tcPr>
            <w:tcW w:w="967" w:type="pct"/>
          </w:tcPr>
          <w:p w14:paraId="5014AE6B" w14:textId="6D3D7F5D" w:rsidR="000F35B2" w:rsidRPr="00DA1005" w:rsidRDefault="000F35B2" w:rsidP="00F23794">
            <w:pPr>
              <w:pStyle w:val="BodyText"/>
              <w:spacing w:line="240" w:lineRule="auto"/>
            </w:pPr>
            <w:r w:rsidRPr="00DA1005">
              <w:rPr>
                <w:lang w:val="en-GB"/>
              </w:rPr>
              <w:t>8</w:t>
            </w:r>
          </w:p>
        </w:tc>
        <w:tc>
          <w:tcPr>
            <w:tcW w:w="1566" w:type="pct"/>
            <w:shd w:val="clear" w:color="auto" w:fill="C6D9F1" w:themeFill="text2" w:themeFillTint="33"/>
          </w:tcPr>
          <w:p w14:paraId="44742AC5" w14:textId="4AF70345" w:rsidR="000F35B2" w:rsidRPr="00DA1005" w:rsidRDefault="009A3C43" w:rsidP="00F23794">
            <w:pPr>
              <w:pStyle w:val="BodyText"/>
              <w:spacing w:line="240" w:lineRule="auto"/>
            </w:pPr>
            <w:r w:rsidRPr="00DA1005">
              <w:t>Representational layout</w:t>
            </w:r>
          </w:p>
        </w:tc>
        <w:tc>
          <w:tcPr>
            <w:tcW w:w="1280" w:type="pct"/>
          </w:tcPr>
          <w:p w14:paraId="3799909F" w14:textId="37E63056" w:rsidR="000F35B2" w:rsidRPr="00DA1005" w:rsidRDefault="003469C4" w:rsidP="00F23794">
            <w:pPr>
              <w:pStyle w:val="BodyText"/>
              <w:spacing w:line="240" w:lineRule="auto"/>
            </w:pPr>
            <w:r>
              <w:t>YYYY</w:t>
            </w:r>
            <w:r w:rsidR="000F35B2" w:rsidRPr="00DA1005">
              <w:t>MMDD</w:t>
            </w:r>
          </w:p>
        </w:tc>
      </w:tr>
      <w:tr w:rsidR="000F35B2" w:rsidRPr="00DA1005" w14:paraId="28F579F3" w14:textId="77777777" w:rsidTr="00841E1B">
        <w:tc>
          <w:tcPr>
            <w:tcW w:w="1187" w:type="pct"/>
            <w:shd w:val="clear" w:color="auto" w:fill="C6D9F1" w:themeFill="text2" w:themeFillTint="33"/>
            <w:vAlign w:val="center"/>
          </w:tcPr>
          <w:p w14:paraId="60996805" w14:textId="2830F42B" w:rsidR="000F35B2" w:rsidRPr="00DA1005" w:rsidRDefault="009A3C43" w:rsidP="00F23794">
            <w:pPr>
              <w:pStyle w:val="BodyText"/>
              <w:spacing w:line="240" w:lineRule="auto"/>
            </w:pPr>
            <w:r w:rsidRPr="00DA1005">
              <w:t>Data domain</w:t>
            </w:r>
            <w:r w:rsidR="000F35B2" w:rsidRPr="00DA1005">
              <w:rPr>
                <w:i/>
              </w:rPr>
              <w:t xml:space="preserve"> </w:t>
            </w:r>
          </w:p>
        </w:tc>
        <w:tc>
          <w:tcPr>
            <w:tcW w:w="3813" w:type="pct"/>
            <w:gridSpan w:val="3"/>
          </w:tcPr>
          <w:p w14:paraId="78387535" w14:textId="77777777" w:rsidR="000F35B2" w:rsidRPr="00DA1005" w:rsidRDefault="000F35B2" w:rsidP="00F23794">
            <w:pPr>
              <w:pStyle w:val="BodyText"/>
              <w:spacing w:line="240" w:lineRule="auto"/>
            </w:pPr>
          </w:p>
        </w:tc>
      </w:tr>
      <w:tr w:rsidR="000F35B2" w:rsidRPr="00DA1005" w14:paraId="6D0A0422" w14:textId="77777777" w:rsidTr="00841E1B">
        <w:tc>
          <w:tcPr>
            <w:tcW w:w="1187" w:type="pct"/>
            <w:shd w:val="clear" w:color="auto" w:fill="C6D9F1" w:themeFill="text2" w:themeFillTint="33"/>
            <w:vAlign w:val="center"/>
          </w:tcPr>
          <w:p w14:paraId="6C543751" w14:textId="618B3F70" w:rsidR="000F35B2" w:rsidRPr="00DA1005" w:rsidRDefault="009A3C43" w:rsidP="00F23794">
            <w:pPr>
              <w:pStyle w:val="BodyText"/>
              <w:spacing w:line="240" w:lineRule="auto"/>
            </w:pPr>
            <w:r w:rsidRPr="00DA1005">
              <w:t>Guide for use</w:t>
            </w:r>
          </w:p>
        </w:tc>
        <w:tc>
          <w:tcPr>
            <w:tcW w:w="3813" w:type="pct"/>
            <w:gridSpan w:val="3"/>
          </w:tcPr>
          <w:p w14:paraId="75DB08AC" w14:textId="57AF2EFC" w:rsidR="000F35B2" w:rsidRPr="00DA1005" w:rsidRDefault="000F35B2" w:rsidP="00F23794">
            <w:pPr>
              <w:pStyle w:val="BodyText"/>
              <w:spacing w:line="240" w:lineRule="auto"/>
            </w:pPr>
            <w:r w:rsidRPr="00DA1005">
              <w:t>Date to be provided</w:t>
            </w:r>
            <w:r w:rsidR="008D61F2">
              <w:t>, plus point of contact/service</w:t>
            </w:r>
          </w:p>
          <w:p w14:paraId="6EE89E33" w14:textId="4DCAE0DF" w:rsidR="000F35B2" w:rsidRPr="00DA1005" w:rsidRDefault="000F35B2" w:rsidP="00F23794">
            <w:pPr>
              <w:pStyle w:val="BodyText"/>
              <w:spacing w:line="240" w:lineRule="auto"/>
            </w:pPr>
            <w:r w:rsidRPr="00DA1005">
              <w:rPr>
                <w:szCs w:val="22"/>
              </w:rPr>
              <w:t>This is critical to gaining knowledge of the timeliness of activity and aligns with the move towards identifying patient</w:t>
            </w:r>
            <w:r w:rsidR="008D61F2">
              <w:rPr>
                <w:szCs w:val="22"/>
              </w:rPr>
              <w:t xml:space="preserve"> touch points with health care</w:t>
            </w:r>
          </w:p>
        </w:tc>
      </w:tr>
      <w:tr w:rsidR="000F35B2" w:rsidRPr="00DA1005" w14:paraId="1700FFFE" w14:textId="77777777" w:rsidTr="00841E1B">
        <w:tc>
          <w:tcPr>
            <w:tcW w:w="1187" w:type="pct"/>
            <w:shd w:val="clear" w:color="auto" w:fill="C6D9F1" w:themeFill="text2" w:themeFillTint="33"/>
            <w:vAlign w:val="center"/>
          </w:tcPr>
          <w:p w14:paraId="344D8510" w14:textId="6E031FD2" w:rsidR="000F35B2" w:rsidRPr="00DA1005" w:rsidRDefault="009A3C43" w:rsidP="00F23794">
            <w:pPr>
              <w:pStyle w:val="BodyText"/>
              <w:spacing w:line="240" w:lineRule="auto"/>
            </w:pPr>
            <w:r w:rsidRPr="00DA1005">
              <w:t>Verification rules</w:t>
            </w:r>
          </w:p>
        </w:tc>
        <w:tc>
          <w:tcPr>
            <w:tcW w:w="3813" w:type="pct"/>
            <w:gridSpan w:val="3"/>
          </w:tcPr>
          <w:p w14:paraId="1CF68245" w14:textId="2A2A264B" w:rsidR="000F35B2" w:rsidRPr="00DA1005" w:rsidRDefault="000F35B2" w:rsidP="00F23794">
            <w:pPr>
              <w:pStyle w:val="BodyText"/>
              <w:spacing w:line="240" w:lineRule="auto"/>
            </w:pPr>
            <w:r w:rsidRPr="00DA1005">
              <w:t xml:space="preserve">The date must be </w:t>
            </w:r>
            <w:r w:rsidR="00B84338">
              <w:t>valid</w:t>
            </w:r>
            <w:r w:rsidRPr="00DA1005">
              <w:t xml:space="preserve"> and cannot be in the future</w:t>
            </w:r>
          </w:p>
          <w:p w14:paraId="37F0412C" w14:textId="505F0507" w:rsidR="000F35B2" w:rsidRPr="00DA1005" w:rsidRDefault="000F35B2" w:rsidP="00F23794">
            <w:pPr>
              <w:pStyle w:val="BodyText"/>
              <w:spacing w:line="240" w:lineRule="auto"/>
            </w:pPr>
            <w:r w:rsidRPr="00DA1005">
              <w:t xml:space="preserve">Full date representation is </w:t>
            </w:r>
            <w:r w:rsidR="003469C4">
              <w:t>YYYY</w:t>
            </w:r>
            <w:r w:rsidR="00B84338">
              <w:t>MMDD</w:t>
            </w:r>
          </w:p>
        </w:tc>
      </w:tr>
    </w:tbl>
    <w:p w14:paraId="11921132" w14:textId="2BC0B400" w:rsidR="000F35B2" w:rsidRPr="008A6247" w:rsidRDefault="00023EEF" w:rsidP="008A6247">
      <w:pPr>
        <w:pStyle w:val="Heading2"/>
      </w:pPr>
      <w:bookmarkStart w:id="100" w:name="_Ref490049725"/>
      <w:bookmarkStart w:id="101" w:name="_Toc505002769"/>
      <w:bookmarkStart w:id="102" w:name="_Toc489615206"/>
      <w:bookmarkStart w:id="103" w:name="_Ref489618244"/>
      <w:bookmarkStart w:id="104" w:name="_Toc30683906"/>
      <w:r>
        <w:lastRenderedPageBreak/>
        <w:t>Prioritisation/a</w:t>
      </w:r>
      <w:r w:rsidR="000F35B2" w:rsidRPr="008A6247">
        <w:t>cceptance date</w:t>
      </w:r>
      <w:bookmarkEnd w:id="100"/>
      <w:bookmarkEnd w:id="101"/>
      <w:bookmarkEnd w:id="10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219"/>
        <w:gridCol w:w="1807"/>
        <w:gridCol w:w="2927"/>
        <w:gridCol w:w="2392"/>
      </w:tblGrid>
      <w:tr w:rsidR="000F35B2" w:rsidRPr="00DA1005" w14:paraId="178BE2DF" w14:textId="77777777" w:rsidTr="00841E1B">
        <w:tc>
          <w:tcPr>
            <w:tcW w:w="1187" w:type="pct"/>
            <w:shd w:val="clear" w:color="auto" w:fill="C6D9F1" w:themeFill="text2" w:themeFillTint="33"/>
            <w:vAlign w:val="center"/>
          </w:tcPr>
          <w:p w14:paraId="2BAA5593" w14:textId="179D0417" w:rsidR="000F35B2" w:rsidRPr="00DA1005" w:rsidRDefault="009A3C43" w:rsidP="00F23794">
            <w:pPr>
              <w:pStyle w:val="BodyText"/>
              <w:spacing w:line="240" w:lineRule="auto"/>
            </w:pPr>
            <w:r w:rsidRPr="00DA1005">
              <w:t>Definition</w:t>
            </w:r>
          </w:p>
        </w:tc>
        <w:tc>
          <w:tcPr>
            <w:tcW w:w="3813" w:type="pct"/>
            <w:gridSpan w:val="3"/>
          </w:tcPr>
          <w:p w14:paraId="40A1BAE6" w14:textId="0F6BE422" w:rsidR="000F35B2" w:rsidRPr="00DA1005" w:rsidRDefault="000F35B2" w:rsidP="00F23794">
            <w:pPr>
              <w:pStyle w:val="BodyText"/>
              <w:spacing w:line="240" w:lineRule="auto"/>
            </w:pPr>
            <w:r w:rsidRPr="00DA1005">
              <w:t>This records the date the service referral is prioritised or accepted on t</w:t>
            </w:r>
            <w:r w:rsidR="008D61F2">
              <w:t>o the active case load schedule</w:t>
            </w:r>
            <w:r w:rsidRPr="00DA1005">
              <w:t xml:space="preserve"> </w:t>
            </w:r>
          </w:p>
        </w:tc>
      </w:tr>
      <w:tr w:rsidR="000F35B2" w:rsidRPr="00DA1005" w14:paraId="26B8634E" w14:textId="77777777" w:rsidTr="00841E1B">
        <w:tc>
          <w:tcPr>
            <w:tcW w:w="1187" w:type="pct"/>
            <w:shd w:val="clear" w:color="auto" w:fill="C6D9F1" w:themeFill="text2" w:themeFillTint="33"/>
            <w:vAlign w:val="center"/>
          </w:tcPr>
          <w:p w14:paraId="6C8B4C44" w14:textId="441ACF4A" w:rsidR="000F35B2" w:rsidRPr="00DA1005" w:rsidRDefault="009A3C43" w:rsidP="00F23794">
            <w:pPr>
              <w:pStyle w:val="BodyText"/>
              <w:spacing w:line="240" w:lineRule="auto"/>
            </w:pPr>
            <w:r w:rsidRPr="00DA1005">
              <w:t>Source standards</w:t>
            </w:r>
          </w:p>
        </w:tc>
        <w:tc>
          <w:tcPr>
            <w:tcW w:w="3813" w:type="pct"/>
            <w:gridSpan w:val="3"/>
          </w:tcPr>
          <w:p w14:paraId="36F9C2F1" w14:textId="77777777" w:rsidR="000F35B2" w:rsidRPr="00DA1005" w:rsidRDefault="000F35B2" w:rsidP="00F23794">
            <w:pPr>
              <w:pStyle w:val="BodyText"/>
              <w:spacing w:line="240" w:lineRule="auto"/>
            </w:pPr>
          </w:p>
        </w:tc>
      </w:tr>
      <w:tr w:rsidR="000F35B2" w:rsidRPr="00DA1005" w14:paraId="74413C2B" w14:textId="77777777" w:rsidTr="00841E1B">
        <w:tc>
          <w:tcPr>
            <w:tcW w:w="1187" w:type="pct"/>
            <w:shd w:val="clear" w:color="auto" w:fill="C6D9F1" w:themeFill="text2" w:themeFillTint="33"/>
            <w:vAlign w:val="center"/>
          </w:tcPr>
          <w:p w14:paraId="0AC67351" w14:textId="2A7E704F" w:rsidR="000F35B2" w:rsidRPr="00DA1005" w:rsidRDefault="009A3C43" w:rsidP="00F23794">
            <w:pPr>
              <w:pStyle w:val="BodyText"/>
              <w:spacing w:line="240" w:lineRule="auto"/>
            </w:pPr>
            <w:r w:rsidRPr="00DA1005">
              <w:t>Data type</w:t>
            </w:r>
          </w:p>
        </w:tc>
        <w:tc>
          <w:tcPr>
            <w:tcW w:w="967" w:type="pct"/>
            <w:vAlign w:val="center"/>
          </w:tcPr>
          <w:p w14:paraId="7A42A4F1" w14:textId="77777777" w:rsidR="000F35B2" w:rsidRPr="00DA1005" w:rsidRDefault="000F35B2" w:rsidP="00F23794">
            <w:pPr>
              <w:pStyle w:val="BodyText"/>
              <w:spacing w:line="240" w:lineRule="auto"/>
            </w:pPr>
            <w:r w:rsidRPr="00DA1005">
              <w:t>Date</w:t>
            </w:r>
          </w:p>
        </w:tc>
        <w:tc>
          <w:tcPr>
            <w:tcW w:w="1566" w:type="pct"/>
            <w:shd w:val="clear" w:color="auto" w:fill="C6D9F1" w:themeFill="text2" w:themeFillTint="33"/>
            <w:vAlign w:val="center"/>
          </w:tcPr>
          <w:p w14:paraId="69BEAC6E" w14:textId="2A57A855" w:rsidR="000F35B2" w:rsidRPr="00DA1005" w:rsidRDefault="00E37D89" w:rsidP="00F23794">
            <w:pPr>
              <w:pStyle w:val="BodyText"/>
              <w:spacing w:line="240" w:lineRule="auto"/>
            </w:pPr>
            <w:r w:rsidRPr="00DA1005">
              <w:t>Representational class</w:t>
            </w:r>
          </w:p>
        </w:tc>
        <w:tc>
          <w:tcPr>
            <w:tcW w:w="1280" w:type="pct"/>
            <w:vAlign w:val="center"/>
          </w:tcPr>
          <w:p w14:paraId="52E9F3F7" w14:textId="77777777" w:rsidR="000F35B2" w:rsidRPr="00DA1005" w:rsidRDefault="000F35B2" w:rsidP="00F23794">
            <w:pPr>
              <w:pStyle w:val="BodyText"/>
              <w:spacing w:line="240" w:lineRule="auto"/>
            </w:pPr>
            <w:r w:rsidRPr="00DA1005">
              <w:t>Full date</w:t>
            </w:r>
          </w:p>
        </w:tc>
      </w:tr>
      <w:tr w:rsidR="000F35B2" w:rsidRPr="00DA1005" w14:paraId="5AE2ABE6" w14:textId="77777777" w:rsidTr="00841E1B">
        <w:tc>
          <w:tcPr>
            <w:tcW w:w="1187" w:type="pct"/>
            <w:shd w:val="clear" w:color="auto" w:fill="C6D9F1" w:themeFill="text2" w:themeFillTint="33"/>
            <w:vAlign w:val="center"/>
          </w:tcPr>
          <w:p w14:paraId="05AE3DFA" w14:textId="5C73A8B1" w:rsidR="000F35B2" w:rsidRPr="00DA1005" w:rsidRDefault="009A3C43" w:rsidP="00F23794">
            <w:pPr>
              <w:pStyle w:val="BodyText"/>
              <w:spacing w:line="240" w:lineRule="auto"/>
            </w:pPr>
            <w:r w:rsidRPr="00DA1005">
              <w:t>Field size</w:t>
            </w:r>
          </w:p>
        </w:tc>
        <w:tc>
          <w:tcPr>
            <w:tcW w:w="967" w:type="pct"/>
          </w:tcPr>
          <w:p w14:paraId="088C5925" w14:textId="6B4BF6BD" w:rsidR="000F35B2" w:rsidRPr="00DA1005" w:rsidRDefault="000F35B2" w:rsidP="00F23794">
            <w:pPr>
              <w:pStyle w:val="BodyText"/>
              <w:spacing w:line="240" w:lineRule="auto"/>
            </w:pPr>
            <w:r w:rsidRPr="00DA1005">
              <w:rPr>
                <w:lang w:val="en-GB"/>
              </w:rPr>
              <w:t>8</w:t>
            </w:r>
          </w:p>
        </w:tc>
        <w:tc>
          <w:tcPr>
            <w:tcW w:w="1566" w:type="pct"/>
            <w:shd w:val="clear" w:color="auto" w:fill="C6D9F1" w:themeFill="text2" w:themeFillTint="33"/>
          </w:tcPr>
          <w:p w14:paraId="0B449233" w14:textId="58913036" w:rsidR="000F35B2" w:rsidRPr="00DA1005" w:rsidRDefault="009A3C43" w:rsidP="00F23794">
            <w:pPr>
              <w:pStyle w:val="BodyText"/>
              <w:spacing w:line="240" w:lineRule="auto"/>
            </w:pPr>
            <w:r w:rsidRPr="00DA1005">
              <w:t>Representational layout</w:t>
            </w:r>
          </w:p>
        </w:tc>
        <w:tc>
          <w:tcPr>
            <w:tcW w:w="1280" w:type="pct"/>
          </w:tcPr>
          <w:p w14:paraId="60A95304" w14:textId="0E1DBDAD" w:rsidR="000F35B2" w:rsidRPr="00DA1005" w:rsidRDefault="003469C4" w:rsidP="00F23794">
            <w:pPr>
              <w:pStyle w:val="BodyText"/>
              <w:spacing w:line="240" w:lineRule="auto"/>
            </w:pPr>
            <w:r>
              <w:t>YYYY</w:t>
            </w:r>
            <w:r w:rsidR="000F35B2" w:rsidRPr="00DA1005">
              <w:t>MMDD</w:t>
            </w:r>
          </w:p>
        </w:tc>
      </w:tr>
      <w:tr w:rsidR="000F35B2" w:rsidRPr="00DA1005" w14:paraId="5C0376B7" w14:textId="77777777" w:rsidTr="00841E1B">
        <w:tc>
          <w:tcPr>
            <w:tcW w:w="1187" w:type="pct"/>
            <w:shd w:val="clear" w:color="auto" w:fill="C6D9F1" w:themeFill="text2" w:themeFillTint="33"/>
            <w:vAlign w:val="center"/>
          </w:tcPr>
          <w:p w14:paraId="44E98287" w14:textId="0D0A1137" w:rsidR="000F35B2" w:rsidRPr="00DA1005" w:rsidRDefault="009A3C43" w:rsidP="00F23794">
            <w:pPr>
              <w:pStyle w:val="BodyText"/>
              <w:spacing w:line="240" w:lineRule="auto"/>
            </w:pPr>
            <w:r w:rsidRPr="00DA1005">
              <w:t>Data domain</w:t>
            </w:r>
            <w:r w:rsidR="000F35B2" w:rsidRPr="00DA1005">
              <w:rPr>
                <w:i/>
              </w:rPr>
              <w:t xml:space="preserve"> </w:t>
            </w:r>
          </w:p>
        </w:tc>
        <w:tc>
          <w:tcPr>
            <w:tcW w:w="3813" w:type="pct"/>
            <w:gridSpan w:val="3"/>
          </w:tcPr>
          <w:p w14:paraId="4D414511" w14:textId="77777777" w:rsidR="000F35B2" w:rsidRPr="00DA1005" w:rsidRDefault="000F35B2" w:rsidP="00F23794">
            <w:pPr>
              <w:pStyle w:val="BodyText"/>
              <w:spacing w:line="240" w:lineRule="auto"/>
            </w:pPr>
            <w:r w:rsidRPr="00DA1005">
              <w:t xml:space="preserve"> </w:t>
            </w:r>
          </w:p>
        </w:tc>
      </w:tr>
      <w:tr w:rsidR="000F35B2" w:rsidRPr="00DA1005" w14:paraId="12546DDF" w14:textId="77777777" w:rsidTr="00841E1B">
        <w:tc>
          <w:tcPr>
            <w:tcW w:w="1187" w:type="pct"/>
            <w:shd w:val="clear" w:color="auto" w:fill="C6D9F1" w:themeFill="text2" w:themeFillTint="33"/>
            <w:vAlign w:val="center"/>
          </w:tcPr>
          <w:p w14:paraId="0BEE26A5" w14:textId="420463FB" w:rsidR="000F35B2" w:rsidRPr="00DA1005" w:rsidRDefault="009A3C43" w:rsidP="00F23794">
            <w:pPr>
              <w:pStyle w:val="BodyText"/>
              <w:spacing w:line="240" w:lineRule="auto"/>
            </w:pPr>
            <w:r w:rsidRPr="00DA1005">
              <w:t>Guide for use</w:t>
            </w:r>
          </w:p>
        </w:tc>
        <w:tc>
          <w:tcPr>
            <w:tcW w:w="3813" w:type="pct"/>
            <w:gridSpan w:val="3"/>
          </w:tcPr>
          <w:p w14:paraId="4A4D4B74" w14:textId="7E67D8FB" w:rsidR="000F35B2" w:rsidRPr="00DA1005" w:rsidRDefault="000F35B2" w:rsidP="00F23794">
            <w:pPr>
              <w:pStyle w:val="BodyText"/>
              <w:spacing w:line="240" w:lineRule="auto"/>
            </w:pPr>
            <w:r w:rsidRPr="00DA1005">
              <w:rPr>
                <w:szCs w:val="22"/>
              </w:rPr>
              <w:t>This is critical to gaining knowledge of the timeliness of activity and aligns with the move towards identifying patient</w:t>
            </w:r>
            <w:r w:rsidR="008D61F2">
              <w:rPr>
                <w:szCs w:val="22"/>
              </w:rPr>
              <w:t xml:space="preserve"> touch points with health care</w:t>
            </w:r>
          </w:p>
        </w:tc>
      </w:tr>
      <w:tr w:rsidR="000F35B2" w:rsidRPr="00DA1005" w14:paraId="71B4790A" w14:textId="77777777" w:rsidTr="00841E1B">
        <w:tc>
          <w:tcPr>
            <w:tcW w:w="1187" w:type="pct"/>
            <w:shd w:val="clear" w:color="auto" w:fill="C6D9F1" w:themeFill="text2" w:themeFillTint="33"/>
            <w:vAlign w:val="center"/>
          </w:tcPr>
          <w:p w14:paraId="4C07B77D" w14:textId="63ACDFAC" w:rsidR="000F35B2" w:rsidRPr="00DA1005" w:rsidRDefault="009A3C43" w:rsidP="00F23794">
            <w:pPr>
              <w:pStyle w:val="BodyText"/>
              <w:spacing w:line="240" w:lineRule="auto"/>
            </w:pPr>
            <w:r w:rsidRPr="00DA1005">
              <w:t>Verification rules</w:t>
            </w:r>
          </w:p>
        </w:tc>
        <w:tc>
          <w:tcPr>
            <w:tcW w:w="3813" w:type="pct"/>
            <w:gridSpan w:val="3"/>
          </w:tcPr>
          <w:p w14:paraId="5F170815" w14:textId="5846D801" w:rsidR="000F35B2" w:rsidRPr="00DA1005" w:rsidRDefault="000F35B2" w:rsidP="00F23794">
            <w:pPr>
              <w:pStyle w:val="BodyText"/>
              <w:spacing w:line="240" w:lineRule="auto"/>
              <w:rPr>
                <w:szCs w:val="19"/>
              </w:rPr>
            </w:pPr>
            <w:r w:rsidRPr="00DA1005">
              <w:rPr>
                <w:szCs w:val="19"/>
              </w:rPr>
              <w:t xml:space="preserve">Must be greater than or equal to the </w:t>
            </w:r>
            <w:r w:rsidRPr="00DA1005">
              <w:rPr>
                <w:szCs w:val="19"/>
              </w:rPr>
              <w:fldChar w:fldCharType="begin"/>
            </w:r>
            <w:r w:rsidRPr="00DA1005">
              <w:rPr>
                <w:szCs w:val="19"/>
              </w:rPr>
              <w:instrText xml:space="preserve"> REF _Ref490659855 \h  \* MERGEFORMAT </w:instrText>
            </w:r>
            <w:r w:rsidRPr="00DA1005">
              <w:rPr>
                <w:szCs w:val="19"/>
              </w:rPr>
            </w:r>
            <w:r w:rsidRPr="00DA1005">
              <w:rPr>
                <w:szCs w:val="19"/>
              </w:rPr>
              <w:fldChar w:fldCharType="separate"/>
            </w:r>
            <w:r w:rsidR="004B26C2" w:rsidRPr="008A6247">
              <w:t>Referral receipt date</w:t>
            </w:r>
            <w:r w:rsidRPr="00DA1005">
              <w:rPr>
                <w:szCs w:val="19"/>
              </w:rPr>
              <w:fldChar w:fldCharType="end"/>
            </w:r>
            <w:r w:rsidRPr="00DA1005">
              <w:rPr>
                <w:szCs w:val="19"/>
              </w:rPr>
              <w:t xml:space="preserve"> (section </w:t>
            </w:r>
            <w:r w:rsidRPr="00DA1005">
              <w:rPr>
                <w:szCs w:val="19"/>
              </w:rPr>
              <w:fldChar w:fldCharType="begin"/>
            </w:r>
            <w:r w:rsidRPr="00DA1005">
              <w:rPr>
                <w:szCs w:val="19"/>
              </w:rPr>
              <w:instrText xml:space="preserve"> REF _Ref490659843 \r \h  \* MERGEFORMAT </w:instrText>
            </w:r>
            <w:r w:rsidRPr="00DA1005">
              <w:rPr>
                <w:szCs w:val="19"/>
              </w:rPr>
            </w:r>
            <w:r w:rsidRPr="00DA1005">
              <w:rPr>
                <w:szCs w:val="19"/>
              </w:rPr>
              <w:fldChar w:fldCharType="separate"/>
            </w:r>
            <w:r w:rsidR="004B26C2">
              <w:rPr>
                <w:szCs w:val="19"/>
              </w:rPr>
              <w:t>2.12</w:t>
            </w:r>
            <w:r w:rsidRPr="00DA1005">
              <w:rPr>
                <w:szCs w:val="19"/>
              </w:rPr>
              <w:fldChar w:fldCharType="end"/>
            </w:r>
            <w:r w:rsidR="008D61F2">
              <w:rPr>
                <w:szCs w:val="19"/>
              </w:rPr>
              <w:t>)</w:t>
            </w:r>
          </w:p>
          <w:p w14:paraId="119DE706" w14:textId="378D2FD4" w:rsidR="000F35B2" w:rsidRPr="00DA1005" w:rsidRDefault="000F35B2" w:rsidP="00F23794">
            <w:pPr>
              <w:pStyle w:val="BodyText"/>
              <w:spacing w:line="240" w:lineRule="auto"/>
            </w:pPr>
            <w:r w:rsidRPr="00DA1005">
              <w:t>The date must be valid and cannot be in the future</w:t>
            </w:r>
          </w:p>
        </w:tc>
      </w:tr>
    </w:tbl>
    <w:p w14:paraId="5F369FCD" w14:textId="77777777" w:rsidR="000F35B2" w:rsidRPr="008A6247" w:rsidRDefault="000F35B2" w:rsidP="008A6247">
      <w:pPr>
        <w:pStyle w:val="Heading2"/>
      </w:pPr>
      <w:bookmarkStart w:id="105" w:name="_Ref490049750"/>
      <w:bookmarkStart w:id="106" w:name="_Toc505002770"/>
      <w:bookmarkStart w:id="107" w:name="_Toc30683907"/>
      <w:r w:rsidRPr="008A6247">
        <w:t>Patient contact date</w:t>
      </w:r>
      <w:bookmarkEnd w:id="105"/>
      <w:bookmarkEnd w:id="106"/>
      <w:bookmarkEnd w:id="10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219"/>
        <w:gridCol w:w="1807"/>
        <w:gridCol w:w="2927"/>
        <w:gridCol w:w="2392"/>
      </w:tblGrid>
      <w:tr w:rsidR="000F35B2" w:rsidRPr="00DA1005" w14:paraId="3277F23E" w14:textId="77777777" w:rsidTr="00841E1B">
        <w:tc>
          <w:tcPr>
            <w:tcW w:w="1187" w:type="pct"/>
            <w:shd w:val="clear" w:color="auto" w:fill="C6D9F1" w:themeFill="text2" w:themeFillTint="33"/>
          </w:tcPr>
          <w:p w14:paraId="4D9D6353" w14:textId="46939FC2" w:rsidR="000F35B2" w:rsidRPr="00DA1005" w:rsidRDefault="009A3C43" w:rsidP="00F23794">
            <w:pPr>
              <w:pStyle w:val="BodyText"/>
              <w:spacing w:line="240" w:lineRule="auto"/>
            </w:pPr>
            <w:r w:rsidRPr="00DA1005">
              <w:t>Definition</w:t>
            </w:r>
          </w:p>
        </w:tc>
        <w:tc>
          <w:tcPr>
            <w:tcW w:w="3813" w:type="pct"/>
            <w:gridSpan w:val="3"/>
          </w:tcPr>
          <w:p w14:paraId="29F8378D" w14:textId="11F0F8E5" w:rsidR="000F35B2" w:rsidRPr="00DA1005" w:rsidRDefault="000F35B2" w:rsidP="00F23794">
            <w:pPr>
              <w:pStyle w:val="BodyText"/>
              <w:spacing w:line="240" w:lineRule="auto"/>
            </w:pPr>
            <w:r w:rsidRPr="00DA1005">
              <w:t>This is the date attributed to a point of contact/service provided by the discipline’s service.</w:t>
            </w:r>
            <w:r w:rsidR="00D9212B" w:rsidRPr="00DA1005">
              <w:t xml:space="preserve"> </w:t>
            </w:r>
            <w:r w:rsidRPr="00DA1005">
              <w:t>This could be direct or indirect contact.</w:t>
            </w:r>
          </w:p>
        </w:tc>
      </w:tr>
      <w:tr w:rsidR="000F35B2" w:rsidRPr="00DA1005" w14:paraId="71BD8F92" w14:textId="77777777" w:rsidTr="00841E1B">
        <w:tc>
          <w:tcPr>
            <w:tcW w:w="1187" w:type="pct"/>
            <w:shd w:val="clear" w:color="auto" w:fill="C6D9F1" w:themeFill="text2" w:themeFillTint="33"/>
          </w:tcPr>
          <w:p w14:paraId="3E94FC15" w14:textId="37514B3F" w:rsidR="000F35B2" w:rsidRPr="00DA1005" w:rsidRDefault="009A3C43" w:rsidP="00F23794">
            <w:pPr>
              <w:pStyle w:val="BodyText"/>
              <w:spacing w:line="240" w:lineRule="auto"/>
            </w:pPr>
            <w:r w:rsidRPr="00DA1005">
              <w:t>Source standards</w:t>
            </w:r>
          </w:p>
        </w:tc>
        <w:tc>
          <w:tcPr>
            <w:tcW w:w="3813" w:type="pct"/>
            <w:gridSpan w:val="3"/>
          </w:tcPr>
          <w:p w14:paraId="74977702" w14:textId="77777777" w:rsidR="000F35B2" w:rsidRPr="00DA1005" w:rsidRDefault="000F35B2" w:rsidP="00F23794">
            <w:pPr>
              <w:pStyle w:val="BodyText"/>
              <w:spacing w:line="240" w:lineRule="auto"/>
            </w:pPr>
          </w:p>
        </w:tc>
      </w:tr>
      <w:tr w:rsidR="000F35B2" w:rsidRPr="00DA1005" w14:paraId="0E15645F" w14:textId="77777777" w:rsidTr="00841E1B">
        <w:tc>
          <w:tcPr>
            <w:tcW w:w="1187" w:type="pct"/>
            <w:shd w:val="clear" w:color="auto" w:fill="C6D9F1" w:themeFill="text2" w:themeFillTint="33"/>
          </w:tcPr>
          <w:p w14:paraId="1039BA05" w14:textId="6212CC9B" w:rsidR="000F35B2" w:rsidRPr="00DA1005" w:rsidRDefault="009A3C43" w:rsidP="00F23794">
            <w:pPr>
              <w:pStyle w:val="BodyText"/>
              <w:spacing w:line="240" w:lineRule="auto"/>
            </w:pPr>
            <w:r w:rsidRPr="00DA1005">
              <w:t>Data type</w:t>
            </w:r>
          </w:p>
        </w:tc>
        <w:tc>
          <w:tcPr>
            <w:tcW w:w="967" w:type="pct"/>
            <w:vAlign w:val="center"/>
          </w:tcPr>
          <w:p w14:paraId="11A20D8A" w14:textId="77777777" w:rsidR="000F35B2" w:rsidRPr="00DA1005" w:rsidRDefault="000F35B2" w:rsidP="00F23794">
            <w:pPr>
              <w:pStyle w:val="BodyText"/>
              <w:spacing w:line="240" w:lineRule="auto"/>
            </w:pPr>
            <w:r w:rsidRPr="00DA1005">
              <w:t>Date</w:t>
            </w:r>
          </w:p>
        </w:tc>
        <w:tc>
          <w:tcPr>
            <w:tcW w:w="1566" w:type="pct"/>
            <w:shd w:val="clear" w:color="auto" w:fill="C6D9F1" w:themeFill="text2" w:themeFillTint="33"/>
            <w:vAlign w:val="center"/>
          </w:tcPr>
          <w:p w14:paraId="10EE11B2" w14:textId="0D818B4C" w:rsidR="000F35B2" w:rsidRPr="00DA1005" w:rsidRDefault="00E37D89" w:rsidP="00F23794">
            <w:pPr>
              <w:pStyle w:val="BodyText"/>
              <w:spacing w:line="240" w:lineRule="auto"/>
            </w:pPr>
            <w:r w:rsidRPr="00DA1005">
              <w:t>Representational class</w:t>
            </w:r>
          </w:p>
        </w:tc>
        <w:tc>
          <w:tcPr>
            <w:tcW w:w="1280" w:type="pct"/>
            <w:vAlign w:val="center"/>
          </w:tcPr>
          <w:p w14:paraId="182993BC" w14:textId="77777777" w:rsidR="000F35B2" w:rsidRPr="00DA1005" w:rsidRDefault="000F35B2" w:rsidP="00F23794">
            <w:pPr>
              <w:pStyle w:val="BodyText"/>
              <w:spacing w:line="240" w:lineRule="auto"/>
            </w:pPr>
            <w:r w:rsidRPr="00DA1005">
              <w:t>Full date</w:t>
            </w:r>
          </w:p>
        </w:tc>
      </w:tr>
      <w:tr w:rsidR="000F35B2" w:rsidRPr="00DA1005" w14:paraId="1D67FE4D" w14:textId="77777777" w:rsidTr="00841E1B">
        <w:tc>
          <w:tcPr>
            <w:tcW w:w="1187" w:type="pct"/>
            <w:shd w:val="clear" w:color="auto" w:fill="C6D9F1" w:themeFill="text2" w:themeFillTint="33"/>
          </w:tcPr>
          <w:p w14:paraId="65B85884" w14:textId="2376D33E" w:rsidR="000F35B2" w:rsidRPr="00DA1005" w:rsidRDefault="009A3C43" w:rsidP="00F23794">
            <w:pPr>
              <w:pStyle w:val="BodyText"/>
              <w:spacing w:line="240" w:lineRule="auto"/>
            </w:pPr>
            <w:r w:rsidRPr="00DA1005">
              <w:t>Field size</w:t>
            </w:r>
          </w:p>
        </w:tc>
        <w:tc>
          <w:tcPr>
            <w:tcW w:w="967" w:type="pct"/>
          </w:tcPr>
          <w:p w14:paraId="6C28AF25" w14:textId="5C45967C" w:rsidR="000F35B2" w:rsidRPr="00DA1005" w:rsidRDefault="000F35B2" w:rsidP="00F23794">
            <w:pPr>
              <w:pStyle w:val="BodyText"/>
              <w:spacing w:line="240" w:lineRule="auto"/>
            </w:pPr>
            <w:r w:rsidRPr="00DA1005">
              <w:rPr>
                <w:lang w:val="en-GB"/>
              </w:rPr>
              <w:t>8</w:t>
            </w:r>
          </w:p>
        </w:tc>
        <w:tc>
          <w:tcPr>
            <w:tcW w:w="1566" w:type="pct"/>
            <w:shd w:val="clear" w:color="auto" w:fill="C6D9F1" w:themeFill="text2" w:themeFillTint="33"/>
          </w:tcPr>
          <w:p w14:paraId="6FD40D8F" w14:textId="1BBFF6AC" w:rsidR="000F35B2" w:rsidRPr="00DA1005" w:rsidRDefault="009A3C43" w:rsidP="00F23794">
            <w:pPr>
              <w:pStyle w:val="BodyText"/>
              <w:spacing w:line="240" w:lineRule="auto"/>
            </w:pPr>
            <w:r w:rsidRPr="00DA1005">
              <w:t>Representational layout</w:t>
            </w:r>
          </w:p>
        </w:tc>
        <w:tc>
          <w:tcPr>
            <w:tcW w:w="1280" w:type="pct"/>
          </w:tcPr>
          <w:p w14:paraId="35190F2D" w14:textId="434D6999" w:rsidR="000F35B2" w:rsidRPr="00DA1005" w:rsidRDefault="003469C4" w:rsidP="00F23794">
            <w:pPr>
              <w:pStyle w:val="BodyText"/>
              <w:spacing w:line="240" w:lineRule="auto"/>
            </w:pPr>
            <w:r>
              <w:t>YYYY</w:t>
            </w:r>
            <w:r w:rsidR="000F35B2" w:rsidRPr="00DA1005">
              <w:t>MMDD</w:t>
            </w:r>
          </w:p>
        </w:tc>
      </w:tr>
      <w:tr w:rsidR="000F35B2" w:rsidRPr="00DA1005" w14:paraId="733D10A9" w14:textId="77777777" w:rsidTr="00841E1B">
        <w:tc>
          <w:tcPr>
            <w:tcW w:w="1187" w:type="pct"/>
            <w:shd w:val="clear" w:color="auto" w:fill="C6D9F1" w:themeFill="text2" w:themeFillTint="33"/>
          </w:tcPr>
          <w:p w14:paraId="3993985B" w14:textId="6844BC8D" w:rsidR="000F35B2" w:rsidRPr="00DA1005" w:rsidRDefault="009A3C43" w:rsidP="00F23794">
            <w:pPr>
              <w:pStyle w:val="BodyText"/>
              <w:spacing w:line="240" w:lineRule="auto"/>
            </w:pPr>
            <w:r w:rsidRPr="00DA1005">
              <w:t>Data domain</w:t>
            </w:r>
            <w:r w:rsidR="000F35B2" w:rsidRPr="00DA1005">
              <w:rPr>
                <w:i/>
              </w:rPr>
              <w:t xml:space="preserve"> </w:t>
            </w:r>
          </w:p>
        </w:tc>
        <w:tc>
          <w:tcPr>
            <w:tcW w:w="3813" w:type="pct"/>
            <w:gridSpan w:val="3"/>
          </w:tcPr>
          <w:p w14:paraId="6E48A05D" w14:textId="77777777" w:rsidR="000F35B2" w:rsidRPr="00DA1005" w:rsidRDefault="000F35B2" w:rsidP="00F23794">
            <w:pPr>
              <w:pStyle w:val="BodyText"/>
              <w:spacing w:line="240" w:lineRule="auto"/>
            </w:pPr>
          </w:p>
        </w:tc>
      </w:tr>
      <w:tr w:rsidR="000F35B2" w:rsidRPr="00DA1005" w14:paraId="7214E53C" w14:textId="77777777" w:rsidTr="00841E1B">
        <w:tc>
          <w:tcPr>
            <w:tcW w:w="1187" w:type="pct"/>
            <w:shd w:val="clear" w:color="auto" w:fill="C6D9F1" w:themeFill="text2" w:themeFillTint="33"/>
          </w:tcPr>
          <w:p w14:paraId="08B50D6C" w14:textId="6759A796" w:rsidR="000F35B2" w:rsidRPr="00DA1005" w:rsidRDefault="009A3C43" w:rsidP="00F23794">
            <w:pPr>
              <w:pStyle w:val="BodyText"/>
              <w:spacing w:line="240" w:lineRule="auto"/>
            </w:pPr>
            <w:r w:rsidRPr="00DA1005">
              <w:t>Guide for use</w:t>
            </w:r>
          </w:p>
        </w:tc>
        <w:tc>
          <w:tcPr>
            <w:tcW w:w="3813" w:type="pct"/>
            <w:gridSpan w:val="3"/>
          </w:tcPr>
          <w:p w14:paraId="24D09C9C" w14:textId="7B99383B" w:rsidR="000F35B2" w:rsidRPr="00DA1005" w:rsidRDefault="000F35B2" w:rsidP="00F23794">
            <w:pPr>
              <w:pStyle w:val="BodyText"/>
              <w:spacing w:line="240" w:lineRule="auto"/>
            </w:pPr>
            <w:r w:rsidRPr="00DA1005">
              <w:rPr>
                <w:szCs w:val="22"/>
              </w:rPr>
              <w:t>This is critical to gaining knowledge of the timeliness of activity and aligns with the move towards identifying patient touch points with health care.</w:t>
            </w:r>
            <w:r w:rsidR="00D9212B" w:rsidRPr="00DA1005">
              <w:rPr>
                <w:szCs w:val="22"/>
              </w:rPr>
              <w:t xml:space="preserve"> </w:t>
            </w:r>
          </w:p>
        </w:tc>
      </w:tr>
      <w:tr w:rsidR="000F35B2" w:rsidRPr="00DA1005" w14:paraId="039B5145" w14:textId="77777777" w:rsidTr="00841E1B">
        <w:tc>
          <w:tcPr>
            <w:tcW w:w="1187" w:type="pct"/>
            <w:shd w:val="clear" w:color="auto" w:fill="C6D9F1" w:themeFill="text2" w:themeFillTint="33"/>
          </w:tcPr>
          <w:p w14:paraId="26AB2376" w14:textId="7CE2A369" w:rsidR="000F35B2" w:rsidRPr="00DA1005" w:rsidRDefault="009A3C43" w:rsidP="00F23794">
            <w:pPr>
              <w:pStyle w:val="BodyText"/>
              <w:spacing w:line="240" w:lineRule="auto"/>
            </w:pPr>
            <w:r w:rsidRPr="00DA1005">
              <w:t>Verification rules</w:t>
            </w:r>
          </w:p>
        </w:tc>
        <w:tc>
          <w:tcPr>
            <w:tcW w:w="3813" w:type="pct"/>
            <w:gridSpan w:val="3"/>
          </w:tcPr>
          <w:p w14:paraId="0E7C38AB" w14:textId="4E86EF54" w:rsidR="000F35B2" w:rsidRPr="00DA1005" w:rsidRDefault="000F35B2" w:rsidP="00F23794">
            <w:pPr>
              <w:pStyle w:val="BodyText"/>
              <w:spacing w:line="240" w:lineRule="auto"/>
              <w:rPr>
                <w:szCs w:val="19"/>
              </w:rPr>
            </w:pPr>
            <w:r w:rsidRPr="00DA1005">
              <w:rPr>
                <w:szCs w:val="19"/>
              </w:rPr>
              <w:t xml:space="preserve">Must be greater than or equal to the </w:t>
            </w:r>
            <w:r w:rsidRPr="00DA1005">
              <w:rPr>
                <w:szCs w:val="19"/>
              </w:rPr>
              <w:fldChar w:fldCharType="begin"/>
            </w:r>
            <w:r w:rsidRPr="00DA1005">
              <w:rPr>
                <w:szCs w:val="19"/>
              </w:rPr>
              <w:instrText xml:space="preserve"> REF _Ref490049725 \h  \* MERGEFORMAT </w:instrText>
            </w:r>
            <w:r w:rsidRPr="00DA1005">
              <w:rPr>
                <w:szCs w:val="19"/>
              </w:rPr>
            </w:r>
            <w:r w:rsidRPr="00DA1005">
              <w:rPr>
                <w:szCs w:val="19"/>
              </w:rPr>
              <w:fldChar w:fldCharType="separate"/>
            </w:r>
            <w:r w:rsidR="004B26C2">
              <w:t>Prioritisation/a</w:t>
            </w:r>
            <w:r w:rsidR="004B26C2" w:rsidRPr="008A6247">
              <w:t>cceptance date</w:t>
            </w:r>
            <w:r w:rsidRPr="00DA1005">
              <w:rPr>
                <w:szCs w:val="19"/>
              </w:rPr>
              <w:fldChar w:fldCharType="end"/>
            </w:r>
            <w:r w:rsidRPr="00DA1005">
              <w:rPr>
                <w:szCs w:val="19"/>
              </w:rPr>
              <w:t xml:space="preserve"> (</w:t>
            </w:r>
            <w:r w:rsidR="003469C4">
              <w:rPr>
                <w:szCs w:val="19"/>
              </w:rPr>
              <w:t>see</w:t>
            </w:r>
            <w:r w:rsidRPr="00DA1005">
              <w:rPr>
                <w:szCs w:val="19"/>
              </w:rPr>
              <w:t xml:space="preserve"> </w:t>
            </w:r>
            <w:r w:rsidRPr="00DA1005">
              <w:rPr>
                <w:szCs w:val="19"/>
              </w:rPr>
              <w:fldChar w:fldCharType="begin"/>
            </w:r>
            <w:r w:rsidRPr="00DA1005">
              <w:rPr>
                <w:szCs w:val="19"/>
              </w:rPr>
              <w:instrText xml:space="preserve"> REF _Ref490049725 \r \h  \* MERGEFORMAT </w:instrText>
            </w:r>
            <w:r w:rsidRPr="00DA1005">
              <w:rPr>
                <w:szCs w:val="19"/>
              </w:rPr>
            </w:r>
            <w:r w:rsidRPr="00DA1005">
              <w:rPr>
                <w:szCs w:val="19"/>
              </w:rPr>
              <w:fldChar w:fldCharType="separate"/>
            </w:r>
            <w:r w:rsidR="004B26C2">
              <w:rPr>
                <w:szCs w:val="19"/>
              </w:rPr>
              <w:t>2.13</w:t>
            </w:r>
            <w:r w:rsidRPr="00DA1005">
              <w:rPr>
                <w:szCs w:val="19"/>
              </w:rPr>
              <w:fldChar w:fldCharType="end"/>
            </w:r>
            <w:r w:rsidR="003469C4">
              <w:rPr>
                <w:szCs w:val="19"/>
              </w:rPr>
              <w:t>)</w:t>
            </w:r>
          </w:p>
          <w:p w14:paraId="4E96A095" w14:textId="023C0911" w:rsidR="000F35B2" w:rsidRPr="00DA1005" w:rsidRDefault="000F35B2" w:rsidP="00F23794">
            <w:pPr>
              <w:pStyle w:val="BodyText"/>
              <w:spacing w:line="240" w:lineRule="auto"/>
            </w:pPr>
            <w:r w:rsidRPr="00DA1005">
              <w:t>The date must be valid and cannot be in the future</w:t>
            </w:r>
          </w:p>
        </w:tc>
      </w:tr>
    </w:tbl>
    <w:p w14:paraId="4B770FC8" w14:textId="4BB60AF2" w:rsidR="000F35B2" w:rsidRPr="008A6247" w:rsidRDefault="003469C4" w:rsidP="008A6247">
      <w:pPr>
        <w:pStyle w:val="Heading2"/>
      </w:pPr>
      <w:bookmarkStart w:id="108" w:name="_Ref490049773"/>
      <w:bookmarkStart w:id="109" w:name="_Toc505002771"/>
      <w:bookmarkStart w:id="110" w:name="_Toc30683908"/>
      <w:r>
        <w:t>T</w:t>
      </w:r>
      <w:r w:rsidR="008A6247">
        <w:t>ransfer of care</w:t>
      </w:r>
      <w:r w:rsidR="000F35B2" w:rsidRPr="008A6247">
        <w:t xml:space="preserve"> date</w:t>
      </w:r>
      <w:bookmarkEnd w:id="108"/>
      <w:bookmarkEnd w:id="109"/>
      <w:bookmarkEnd w:id="11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219"/>
        <w:gridCol w:w="1807"/>
        <w:gridCol w:w="2927"/>
        <w:gridCol w:w="2392"/>
      </w:tblGrid>
      <w:tr w:rsidR="000F35B2" w:rsidRPr="00DA1005" w14:paraId="17CF2D60" w14:textId="77777777" w:rsidTr="00841E1B">
        <w:tc>
          <w:tcPr>
            <w:tcW w:w="1187" w:type="pct"/>
            <w:shd w:val="clear" w:color="auto" w:fill="C6D9F1" w:themeFill="text2" w:themeFillTint="33"/>
            <w:vAlign w:val="center"/>
          </w:tcPr>
          <w:p w14:paraId="31A54A71" w14:textId="3BCE6F45" w:rsidR="000F35B2" w:rsidRPr="00DA1005" w:rsidRDefault="009A3C43" w:rsidP="00F23794">
            <w:pPr>
              <w:pStyle w:val="BodyText"/>
              <w:spacing w:line="240" w:lineRule="auto"/>
            </w:pPr>
            <w:r w:rsidRPr="00DA1005">
              <w:t>Definition</w:t>
            </w:r>
          </w:p>
        </w:tc>
        <w:tc>
          <w:tcPr>
            <w:tcW w:w="3813" w:type="pct"/>
            <w:gridSpan w:val="3"/>
          </w:tcPr>
          <w:p w14:paraId="2D25A246" w14:textId="08F63AD9" w:rsidR="000F35B2" w:rsidRPr="00DA1005" w:rsidRDefault="000F35B2" w:rsidP="00F23794">
            <w:pPr>
              <w:pStyle w:val="BodyText"/>
              <w:spacing w:line="240" w:lineRule="auto"/>
            </w:pPr>
            <w:r w:rsidRPr="00DA1005">
              <w:t>The date the service provider identifies as concluding the patient’s period of active care wit</w:t>
            </w:r>
            <w:r w:rsidR="003469C4">
              <w:t xml:space="preserve">h a </w:t>
            </w:r>
            <w:proofErr w:type="gramStart"/>
            <w:r w:rsidR="003469C4">
              <w:t>particular service</w:t>
            </w:r>
            <w:proofErr w:type="gramEnd"/>
            <w:r w:rsidR="003469C4">
              <w:t xml:space="preserve"> provider</w:t>
            </w:r>
          </w:p>
        </w:tc>
      </w:tr>
      <w:tr w:rsidR="000F35B2" w:rsidRPr="00DA1005" w14:paraId="5815CF68" w14:textId="77777777" w:rsidTr="00841E1B">
        <w:tc>
          <w:tcPr>
            <w:tcW w:w="1187" w:type="pct"/>
            <w:shd w:val="clear" w:color="auto" w:fill="C6D9F1" w:themeFill="text2" w:themeFillTint="33"/>
            <w:vAlign w:val="center"/>
          </w:tcPr>
          <w:p w14:paraId="020C7C78" w14:textId="2A8749B3" w:rsidR="000F35B2" w:rsidRPr="00DA1005" w:rsidRDefault="009A3C43" w:rsidP="00F23794">
            <w:pPr>
              <w:pStyle w:val="BodyText"/>
              <w:spacing w:line="240" w:lineRule="auto"/>
            </w:pPr>
            <w:r w:rsidRPr="00DA1005">
              <w:t>Source standards</w:t>
            </w:r>
          </w:p>
        </w:tc>
        <w:tc>
          <w:tcPr>
            <w:tcW w:w="3813" w:type="pct"/>
            <w:gridSpan w:val="3"/>
          </w:tcPr>
          <w:p w14:paraId="340FAABC" w14:textId="77777777" w:rsidR="000F35B2" w:rsidRPr="00DA1005" w:rsidRDefault="000F35B2" w:rsidP="00F23794">
            <w:pPr>
              <w:pStyle w:val="BodyText"/>
              <w:spacing w:line="240" w:lineRule="auto"/>
            </w:pPr>
          </w:p>
        </w:tc>
      </w:tr>
      <w:tr w:rsidR="000F35B2" w:rsidRPr="00DA1005" w14:paraId="34EB919D" w14:textId="77777777" w:rsidTr="00841E1B">
        <w:tc>
          <w:tcPr>
            <w:tcW w:w="1187" w:type="pct"/>
            <w:shd w:val="clear" w:color="auto" w:fill="C6D9F1" w:themeFill="text2" w:themeFillTint="33"/>
            <w:vAlign w:val="center"/>
          </w:tcPr>
          <w:p w14:paraId="57C2A2D8" w14:textId="6B18EA38" w:rsidR="000F35B2" w:rsidRPr="00DA1005" w:rsidRDefault="009A3C43" w:rsidP="00F23794">
            <w:pPr>
              <w:pStyle w:val="BodyText"/>
              <w:spacing w:line="240" w:lineRule="auto"/>
            </w:pPr>
            <w:r w:rsidRPr="00DA1005">
              <w:t>Data type</w:t>
            </w:r>
          </w:p>
        </w:tc>
        <w:tc>
          <w:tcPr>
            <w:tcW w:w="967" w:type="pct"/>
            <w:vAlign w:val="center"/>
          </w:tcPr>
          <w:p w14:paraId="60EE1F0B" w14:textId="77777777" w:rsidR="000F35B2" w:rsidRPr="00DA1005" w:rsidRDefault="000F35B2" w:rsidP="00F23794">
            <w:pPr>
              <w:pStyle w:val="BodyText"/>
              <w:spacing w:line="240" w:lineRule="auto"/>
            </w:pPr>
            <w:r w:rsidRPr="00DA1005">
              <w:t>Date</w:t>
            </w:r>
          </w:p>
        </w:tc>
        <w:tc>
          <w:tcPr>
            <w:tcW w:w="1566" w:type="pct"/>
            <w:shd w:val="clear" w:color="auto" w:fill="C6D9F1" w:themeFill="text2" w:themeFillTint="33"/>
            <w:vAlign w:val="center"/>
          </w:tcPr>
          <w:p w14:paraId="2A29DC63" w14:textId="777333F9" w:rsidR="000F35B2" w:rsidRPr="00DA1005" w:rsidRDefault="00E37D89" w:rsidP="00F23794">
            <w:pPr>
              <w:pStyle w:val="BodyText"/>
              <w:spacing w:line="240" w:lineRule="auto"/>
            </w:pPr>
            <w:r w:rsidRPr="00DA1005">
              <w:t>Representational class</w:t>
            </w:r>
          </w:p>
        </w:tc>
        <w:tc>
          <w:tcPr>
            <w:tcW w:w="1280" w:type="pct"/>
            <w:vAlign w:val="center"/>
          </w:tcPr>
          <w:p w14:paraId="22F89151" w14:textId="77777777" w:rsidR="000F35B2" w:rsidRPr="00DA1005" w:rsidRDefault="000F35B2" w:rsidP="00F23794">
            <w:pPr>
              <w:pStyle w:val="BodyText"/>
              <w:spacing w:line="240" w:lineRule="auto"/>
            </w:pPr>
            <w:r w:rsidRPr="00DA1005">
              <w:t>Full date</w:t>
            </w:r>
          </w:p>
        </w:tc>
      </w:tr>
      <w:tr w:rsidR="000F35B2" w:rsidRPr="00DA1005" w14:paraId="5F5E89BD" w14:textId="77777777" w:rsidTr="00841E1B">
        <w:tc>
          <w:tcPr>
            <w:tcW w:w="1187" w:type="pct"/>
            <w:shd w:val="clear" w:color="auto" w:fill="C6D9F1" w:themeFill="text2" w:themeFillTint="33"/>
            <w:vAlign w:val="center"/>
          </w:tcPr>
          <w:p w14:paraId="4C3E0EEC" w14:textId="3746465A" w:rsidR="000F35B2" w:rsidRPr="00DA1005" w:rsidRDefault="009A3C43" w:rsidP="00F23794">
            <w:pPr>
              <w:pStyle w:val="BodyText"/>
              <w:spacing w:line="240" w:lineRule="auto"/>
            </w:pPr>
            <w:r w:rsidRPr="00DA1005">
              <w:t>Field size</w:t>
            </w:r>
          </w:p>
        </w:tc>
        <w:tc>
          <w:tcPr>
            <w:tcW w:w="967" w:type="pct"/>
          </w:tcPr>
          <w:p w14:paraId="03CF5A3E" w14:textId="74AB0D8D" w:rsidR="000F35B2" w:rsidRPr="00DA1005" w:rsidRDefault="000F35B2" w:rsidP="00F23794">
            <w:pPr>
              <w:pStyle w:val="BodyText"/>
              <w:spacing w:line="240" w:lineRule="auto"/>
            </w:pPr>
            <w:r w:rsidRPr="00DA1005">
              <w:rPr>
                <w:lang w:val="en-GB"/>
              </w:rPr>
              <w:t>8</w:t>
            </w:r>
          </w:p>
        </w:tc>
        <w:tc>
          <w:tcPr>
            <w:tcW w:w="1566" w:type="pct"/>
            <w:shd w:val="clear" w:color="auto" w:fill="C6D9F1" w:themeFill="text2" w:themeFillTint="33"/>
          </w:tcPr>
          <w:p w14:paraId="44C59C38" w14:textId="3BF05919" w:rsidR="000F35B2" w:rsidRPr="00DA1005" w:rsidRDefault="009A3C43" w:rsidP="00F23794">
            <w:pPr>
              <w:pStyle w:val="BodyText"/>
              <w:spacing w:line="240" w:lineRule="auto"/>
            </w:pPr>
            <w:r w:rsidRPr="00DA1005">
              <w:t>Representational layout</w:t>
            </w:r>
          </w:p>
        </w:tc>
        <w:tc>
          <w:tcPr>
            <w:tcW w:w="1280" w:type="pct"/>
          </w:tcPr>
          <w:p w14:paraId="6C06E3D0" w14:textId="12F5886B" w:rsidR="000F35B2" w:rsidRPr="00DA1005" w:rsidRDefault="003469C4" w:rsidP="00F23794">
            <w:pPr>
              <w:pStyle w:val="BodyText"/>
              <w:spacing w:line="240" w:lineRule="auto"/>
            </w:pPr>
            <w:r>
              <w:t>YYYY</w:t>
            </w:r>
            <w:r w:rsidR="000F35B2" w:rsidRPr="00DA1005">
              <w:t>MMDD</w:t>
            </w:r>
          </w:p>
        </w:tc>
      </w:tr>
      <w:tr w:rsidR="000F35B2" w:rsidRPr="00DA1005" w14:paraId="1A714F99" w14:textId="77777777" w:rsidTr="00841E1B">
        <w:tc>
          <w:tcPr>
            <w:tcW w:w="1187" w:type="pct"/>
            <w:shd w:val="clear" w:color="auto" w:fill="C6D9F1" w:themeFill="text2" w:themeFillTint="33"/>
            <w:vAlign w:val="center"/>
          </w:tcPr>
          <w:p w14:paraId="48D6F625" w14:textId="68100190" w:rsidR="000F35B2" w:rsidRPr="00DA1005" w:rsidRDefault="009A3C43" w:rsidP="00F23794">
            <w:pPr>
              <w:pStyle w:val="BodyText"/>
              <w:spacing w:line="240" w:lineRule="auto"/>
            </w:pPr>
            <w:r w:rsidRPr="00DA1005">
              <w:lastRenderedPageBreak/>
              <w:t>Data domain</w:t>
            </w:r>
            <w:r w:rsidR="000F35B2" w:rsidRPr="00DA1005">
              <w:rPr>
                <w:i/>
              </w:rPr>
              <w:t xml:space="preserve"> </w:t>
            </w:r>
          </w:p>
        </w:tc>
        <w:tc>
          <w:tcPr>
            <w:tcW w:w="3813" w:type="pct"/>
            <w:gridSpan w:val="3"/>
          </w:tcPr>
          <w:p w14:paraId="79ADC527" w14:textId="77777777" w:rsidR="000F35B2" w:rsidRPr="00DA1005" w:rsidRDefault="000F35B2" w:rsidP="00F23794">
            <w:pPr>
              <w:pStyle w:val="BodyText"/>
              <w:spacing w:line="240" w:lineRule="auto"/>
            </w:pPr>
            <w:r w:rsidRPr="00DA1005">
              <w:t>Valid date</w:t>
            </w:r>
          </w:p>
        </w:tc>
      </w:tr>
      <w:tr w:rsidR="000F35B2" w:rsidRPr="00DA1005" w14:paraId="41BE2698" w14:textId="77777777" w:rsidTr="00841E1B">
        <w:tc>
          <w:tcPr>
            <w:tcW w:w="1187" w:type="pct"/>
            <w:shd w:val="clear" w:color="auto" w:fill="C6D9F1" w:themeFill="text2" w:themeFillTint="33"/>
            <w:vAlign w:val="center"/>
          </w:tcPr>
          <w:p w14:paraId="08075FC0" w14:textId="262FB95E" w:rsidR="000F35B2" w:rsidRPr="00DA1005" w:rsidRDefault="009A3C43" w:rsidP="00F23794">
            <w:pPr>
              <w:pStyle w:val="BodyText"/>
              <w:spacing w:line="240" w:lineRule="auto"/>
            </w:pPr>
            <w:r w:rsidRPr="00DA1005">
              <w:t>Guide for use</w:t>
            </w:r>
          </w:p>
        </w:tc>
        <w:tc>
          <w:tcPr>
            <w:tcW w:w="3813" w:type="pct"/>
            <w:gridSpan w:val="3"/>
          </w:tcPr>
          <w:p w14:paraId="1DF100F3" w14:textId="7B98A5F2" w:rsidR="000F35B2" w:rsidRPr="00DA1005" w:rsidRDefault="000F35B2" w:rsidP="00F23794">
            <w:pPr>
              <w:pStyle w:val="BodyText"/>
              <w:spacing w:line="240" w:lineRule="auto"/>
            </w:pPr>
            <w:r w:rsidRPr="00DA1005">
              <w:rPr>
                <w:szCs w:val="22"/>
              </w:rPr>
              <w:t>This is critical to gaining knowledge of the timeliness of activity and aligns with the move towards identifying patient</w:t>
            </w:r>
            <w:r w:rsidR="008D61F2">
              <w:rPr>
                <w:szCs w:val="22"/>
              </w:rPr>
              <w:t xml:space="preserve"> touch points with health care</w:t>
            </w:r>
          </w:p>
        </w:tc>
      </w:tr>
      <w:tr w:rsidR="000F35B2" w:rsidRPr="00DA1005" w14:paraId="094685CF" w14:textId="77777777" w:rsidTr="00841E1B">
        <w:tc>
          <w:tcPr>
            <w:tcW w:w="1187" w:type="pct"/>
            <w:shd w:val="clear" w:color="auto" w:fill="C6D9F1" w:themeFill="text2" w:themeFillTint="33"/>
            <w:vAlign w:val="center"/>
          </w:tcPr>
          <w:p w14:paraId="36DB7787" w14:textId="339387E9" w:rsidR="000F35B2" w:rsidRPr="00DA1005" w:rsidRDefault="009A3C43" w:rsidP="00F23794">
            <w:pPr>
              <w:pStyle w:val="BodyText"/>
              <w:spacing w:line="240" w:lineRule="auto"/>
            </w:pPr>
            <w:r w:rsidRPr="00DA1005">
              <w:t>Verification rules</w:t>
            </w:r>
          </w:p>
        </w:tc>
        <w:tc>
          <w:tcPr>
            <w:tcW w:w="3813" w:type="pct"/>
            <w:gridSpan w:val="3"/>
          </w:tcPr>
          <w:p w14:paraId="1C853582" w14:textId="701E3357" w:rsidR="000F35B2" w:rsidRPr="00DA1005" w:rsidRDefault="000F35B2" w:rsidP="00F23794">
            <w:pPr>
              <w:pStyle w:val="BodyText"/>
              <w:spacing w:line="240" w:lineRule="auto"/>
              <w:rPr>
                <w:szCs w:val="19"/>
              </w:rPr>
            </w:pPr>
            <w:r w:rsidRPr="00DA1005">
              <w:rPr>
                <w:szCs w:val="19"/>
              </w:rPr>
              <w:t xml:space="preserve">Must be greater than or equal to the </w:t>
            </w:r>
            <w:r w:rsidRPr="00DA1005">
              <w:rPr>
                <w:szCs w:val="19"/>
              </w:rPr>
              <w:fldChar w:fldCharType="begin"/>
            </w:r>
            <w:r w:rsidRPr="00DA1005">
              <w:rPr>
                <w:szCs w:val="19"/>
              </w:rPr>
              <w:instrText xml:space="preserve"> REF _Ref490049725 \h  \* MERGEFORMAT </w:instrText>
            </w:r>
            <w:r w:rsidRPr="00DA1005">
              <w:rPr>
                <w:szCs w:val="19"/>
              </w:rPr>
            </w:r>
            <w:r w:rsidRPr="00DA1005">
              <w:rPr>
                <w:szCs w:val="19"/>
              </w:rPr>
              <w:fldChar w:fldCharType="separate"/>
            </w:r>
            <w:r w:rsidR="004B26C2">
              <w:t>Prioritisation/a</w:t>
            </w:r>
            <w:r w:rsidR="004B26C2" w:rsidRPr="008A6247">
              <w:t>cceptance date</w:t>
            </w:r>
            <w:r w:rsidRPr="00DA1005">
              <w:rPr>
                <w:szCs w:val="19"/>
              </w:rPr>
              <w:fldChar w:fldCharType="end"/>
            </w:r>
            <w:r w:rsidRPr="00DA1005">
              <w:rPr>
                <w:szCs w:val="19"/>
              </w:rPr>
              <w:t xml:space="preserve"> (section </w:t>
            </w:r>
            <w:r w:rsidRPr="00DA1005">
              <w:rPr>
                <w:szCs w:val="19"/>
              </w:rPr>
              <w:fldChar w:fldCharType="begin"/>
            </w:r>
            <w:r w:rsidRPr="00DA1005">
              <w:rPr>
                <w:szCs w:val="19"/>
              </w:rPr>
              <w:instrText xml:space="preserve"> REF _Ref490049725 \r \h  \* MERGEFORMAT </w:instrText>
            </w:r>
            <w:r w:rsidRPr="00DA1005">
              <w:rPr>
                <w:szCs w:val="19"/>
              </w:rPr>
            </w:r>
            <w:r w:rsidRPr="00DA1005">
              <w:rPr>
                <w:szCs w:val="19"/>
              </w:rPr>
              <w:fldChar w:fldCharType="separate"/>
            </w:r>
            <w:r w:rsidR="004B26C2">
              <w:rPr>
                <w:szCs w:val="19"/>
              </w:rPr>
              <w:t>2.13</w:t>
            </w:r>
            <w:r w:rsidRPr="00DA1005">
              <w:rPr>
                <w:szCs w:val="19"/>
              </w:rPr>
              <w:fldChar w:fldCharType="end"/>
            </w:r>
            <w:r w:rsidRPr="00DA1005">
              <w:rPr>
                <w:szCs w:val="19"/>
              </w:rPr>
              <w:t>)</w:t>
            </w:r>
            <w:r w:rsidR="00D9212B" w:rsidRPr="00DA1005">
              <w:rPr>
                <w:szCs w:val="19"/>
              </w:rPr>
              <w:t xml:space="preserve"> </w:t>
            </w:r>
          </w:p>
          <w:p w14:paraId="3D62904C" w14:textId="2662C5A5" w:rsidR="000F35B2" w:rsidRPr="00DA1005" w:rsidRDefault="000F35B2" w:rsidP="00F23794">
            <w:pPr>
              <w:pStyle w:val="BodyText"/>
              <w:spacing w:line="240" w:lineRule="auto"/>
            </w:pPr>
            <w:r w:rsidRPr="00DA1005">
              <w:t>The date must be valid and cannot be in the future</w:t>
            </w:r>
          </w:p>
        </w:tc>
      </w:tr>
    </w:tbl>
    <w:p w14:paraId="0C665253" w14:textId="77777777" w:rsidR="000F35B2" w:rsidRPr="008A6247" w:rsidRDefault="000F35B2" w:rsidP="008A6247">
      <w:pPr>
        <w:pStyle w:val="Heading2"/>
      </w:pPr>
      <w:bookmarkStart w:id="111" w:name="_Ref490049871"/>
      <w:bookmarkStart w:id="112" w:name="_Toc505002772"/>
      <w:bookmarkStart w:id="113" w:name="_Toc30683909"/>
      <w:r w:rsidRPr="008A6247">
        <w:t>Mode of delivery - Type of contact</w:t>
      </w:r>
      <w:bookmarkEnd w:id="102"/>
      <w:bookmarkEnd w:id="103"/>
      <w:bookmarkEnd w:id="111"/>
      <w:bookmarkEnd w:id="112"/>
      <w:bookmarkEnd w:id="11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219"/>
        <w:gridCol w:w="1807"/>
        <w:gridCol w:w="2927"/>
        <w:gridCol w:w="2392"/>
      </w:tblGrid>
      <w:tr w:rsidR="000F35B2" w:rsidRPr="00841E1B" w14:paraId="303F1DE8" w14:textId="77777777" w:rsidTr="00841E1B">
        <w:tc>
          <w:tcPr>
            <w:tcW w:w="1187" w:type="pct"/>
            <w:shd w:val="clear" w:color="auto" w:fill="C6D9F1" w:themeFill="text2" w:themeFillTint="33"/>
            <w:vAlign w:val="center"/>
          </w:tcPr>
          <w:p w14:paraId="4C70E23D" w14:textId="3D96DA18" w:rsidR="000F35B2" w:rsidRPr="00841E1B" w:rsidRDefault="009A3C43" w:rsidP="00F23794">
            <w:pPr>
              <w:pStyle w:val="BodyText"/>
              <w:spacing w:line="240" w:lineRule="auto"/>
            </w:pPr>
            <w:r w:rsidRPr="00841E1B">
              <w:t>Definition</w:t>
            </w:r>
          </w:p>
        </w:tc>
        <w:tc>
          <w:tcPr>
            <w:tcW w:w="3813" w:type="pct"/>
            <w:gridSpan w:val="3"/>
            <w:vAlign w:val="center"/>
          </w:tcPr>
          <w:p w14:paraId="21A41ED2" w14:textId="77777777" w:rsidR="000F35B2" w:rsidRPr="00841E1B" w:rsidRDefault="000F35B2" w:rsidP="00F23794">
            <w:pPr>
              <w:pStyle w:val="BodyText"/>
              <w:spacing w:line="240" w:lineRule="auto"/>
            </w:pPr>
            <w:r w:rsidRPr="00841E1B">
              <w:t>This refers to the type of activity by which a patient’s care is facilitated (eg, the completion of equipment applications are ‘administration’ or consultation with the patient directly by ‘telephone’).</w:t>
            </w:r>
          </w:p>
        </w:tc>
      </w:tr>
      <w:tr w:rsidR="000F35B2" w:rsidRPr="00841E1B" w14:paraId="104000FF" w14:textId="77777777" w:rsidTr="00841E1B">
        <w:tc>
          <w:tcPr>
            <w:tcW w:w="1187" w:type="pct"/>
            <w:shd w:val="clear" w:color="auto" w:fill="C6D9F1" w:themeFill="text2" w:themeFillTint="33"/>
            <w:vAlign w:val="center"/>
          </w:tcPr>
          <w:p w14:paraId="006B08EE" w14:textId="274FD1AB" w:rsidR="000F35B2" w:rsidRPr="00841E1B" w:rsidRDefault="009A3C43" w:rsidP="00F23794">
            <w:pPr>
              <w:pStyle w:val="BodyText"/>
              <w:spacing w:line="240" w:lineRule="auto"/>
            </w:pPr>
            <w:r w:rsidRPr="00841E1B">
              <w:t>Source standards</w:t>
            </w:r>
          </w:p>
        </w:tc>
        <w:tc>
          <w:tcPr>
            <w:tcW w:w="3813" w:type="pct"/>
            <w:gridSpan w:val="3"/>
            <w:vAlign w:val="center"/>
          </w:tcPr>
          <w:p w14:paraId="2542360E" w14:textId="72430188" w:rsidR="000F35B2" w:rsidRPr="00841E1B" w:rsidRDefault="004B26C2" w:rsidP="00F23794">
            <w:pPr>
              <w:pStyle w:val="BodyText"/>
              <w:spacing w:line="240" w:lineRule="auto"/>
            </w:pPr>
            <w:hyperlink r:id="rId44" w:history="1">
              <w:r w:rsidR="00023EEF">
                <w:rPr>
                  <w:rStyle w:val="Hyperlink"/>
                  <w:rFonts w:eastAsia="MS Gothic" w:cs="Arial"/>
                  <w:szCs w:val="22"/>
                </w:rPr>
                <w:t>www.</w:t>
              </w:r>
              <w:r w:rsidR="000F35B2" w:rsidRPr="00841E1B">
                <w:rPr>
                  <w:rStyle w:val="Hyperlink"/>
                  <w:rFonts w:eastAsia="MS Gothic" w:cs="Arial"/>
                  <w:szCs w:val="22"/>
                </w:rPr>
                <w:t>health.govt.nz/publication/national-non-admitted-patient-collection-data-mart-data-dictionary</w:t>
              </w:r>
            </w:hyperlink>
            <w:r w:rsidR="00D9212B" w:rsidRPr="00841E1B">
              <w:t xml:space="preserve"> </w:t>
            </w:r>
          </w:p>
          <w:p w14:paraId="78207546" w14:textId="47CD4143" w:rsidR="000F35B2" w:rsidRPr="00841E1B" w:rsidRDefault="000F35B2" w:rsidP="00F23794">
            <w:pPr>
              <w:pStyle w:val="BodyText"/>
              <w:spacing w:line="240" w:lineRule="auto"/>
            </w:pPr>
            <w:r w:rsidRPr="00841E1B">
              <w:t xml:space="preserve">Search for </w:t>
            </w:r>
            <w:r w:rsidR="008D448E">
              <w:t>‘</w:t>
            </w:r>
            <w:r w:rsidRPr="00841E1B">
              <w:t>Mode of Delivery</w:t>
            </w:r>
            <w:r w:rsidR="008D448E">
              <w:t>’</w:t>
            </w:r>
          </w:p>
        </w:tc>
      </w:tr>
      <w:tr w:rsidR="000F35B2" w:rsidRPr="00841E1B" w14:paraId="11AE9FF6" w14:textId="77777777" w:rsidTr="00841E1B">
        <w:tc>
          <w:tcPr>
            <w:tcW w:w="1187" w:type="pct"/>
            <w:shd w:val="clear" w:color="auto" w:fill="C6D9F1" w:themeFill="text2" w:themeFillTint="33"/>
            <w:vAlign w:val="center"/>
          </w:tcPr>
          <w:p w14:paraId="0272EA91" w14:textId="341F69B2" w:rsidR="000F35B2" w:rsidRPr="00841E1B" w:rsidRDefault="009A3C43" w:rsidP="00F23794">
            <w:pPr>
              <w:pStyle w:val="BodyText"/>
              <w:spacing w:line="240" w:lineRule="auto"/>
            </w:pPr>
            <w:r w:rsidRPr="00841E1B">
              <w:t>Data type</w:t>
            </w:r>
          </w:p>
        </w:tc>
        <w:tc>
          <w:tcPr>
            <w:tcW w:w="967" w:type="pct"/>
            <w:vAlign w:val="center"/>
          </w:tcPr>
          <w:p w14:paraId="0D9D6B6F" w14:textId="77777777" w:rsidR="000F35B2" w:rsidRPr="00841E1B" w:rsidRDefault="000F35B2" w:rsidP="00F23794">
            <w:pPr>
              <w:pStyle w:val="BodyText"/>
              <w:spacing w:line="240" w:lineRule="auto"/>
            </w:pPr>
            <w:r w:rsidRPr="00841E1B">
              <w:t>Numeric</w:t>
            </w:r>
          </w:p>
        </w:tc>
        <w:tc>
          <w:tcPr>
            <w:tcW w:w="1566" w:type="pct"/>
            <w:shd w:val="clear" w:color="auto" w:fill="C6D9F1" w:themeFill="text2" w:themeFillTint="33"/>
            <w:vAlign w:val="center"/>
          </w:tcPr>
          <w:p w14:paraId="6B2F41FD" w14:textId="0B0FB4C0" w:rsidR="000F35B2" w:rsidRPr="00841E1B" w:rsidRDefault="00E37D89" w:rsidP="00F23794">
            <w:pPr>
              <w:pStyle w:val="BodyText"/>
              <w:spacing w:line="240" w:lineRule="auto"/>
            </w:pPr>
            <w:r w:rsidRPr="00841E1B">
              <w:t>Representational class</w:t>
            </w:r>
          </w:p>
        </w:tc>
        <w:tc>
          <w:tcPr>
            <w:tcW w:w="1280" w:type="pct"/>
            <w:vAlign w:val="center"/>
          </w:tcPr>
          <w:p w14:paraId="0F036E64" w14:textId="77777777" w:rsidR="000F35B2" w:rsidRPr="00841E1B" w:rsidRDefault="000F35B2" w:rsidP="00F23794">
            <w:pPr>
              <w:pStyle w:val="BodyText"/>
              <w:spacing w:line="240" w:lineRule="auto"/>
            </w:pPr>
            <w:r w:rsidRPr="00841E1B">
              <w:t>Code set</w:t>
            </w:r>
          </w:p>
        </w:tc>
      </w:tr>
      <w:tr w:rsidR="000F35B2" w:rsidRPr="00841E1B" w14:paraId="5CF0C40D" w14:textId="77777777" w:rsidTr="00841E1B">
        <w:tc>
          <w:tcPr>
            <w:tcW w:w="1187" w:type="pct"/>
            <w:shd w:val="clear" w:color="auto" w:fill="C6D9F1" w:themeFill="text2" w:themeFillTint="33"/>
            <w:vAlign w:val="center"/>
          </w:tcPr>
          <w:p w14:paraId="733B6B98" w14:textId="05B3F344" w:rsidR="000F35B2" w:rsidRPr="00841E1B" w:rsidRDefault="009A3C43" w:rsidP="00F23794">
            <w:pPr>
              <w:pStyle w:val="BodyText"/>
              <w:spacing w:line="240" w:lineRule="auto"/>
            </w:pPr>
            <w:r w:rsidRPr="00841E1B">
              <w:t>Field size</w:t>
            </w:r>
          </w:p>
        </w:tc>
        <w:tc>
          <w:tcPr>
            <w:tcW w:w="967" w:type="pct"/>
            <w:vAlign w:val="center"/>
          </w:tcPr>
          <w:p w14:paraId="499B8E25" w14:textId="6133D9C0" w:rsidR="000F35B2" w:rsidRPr="00841E1B" w:rsidRDefault="000F35B2" w:rsidP="00F23794">
            <w:pPr>
              <w:pStyle w:val="BodyText"/>
              <w:spacing w:line="240" w:lineRule="auto"/>
            </w:pPr>
            <w:r w:rsidRPr="00841E1B">
              <w:t>2</w:t>
            </w:r>
          </w:p>
        </w:tc>
        <w:tc>
          <w:tcPr>
            <w:tcW w:w="1566" w:type="pct"/>
            <w:shd w:val="clear" w:color="auto" w:fill="C6D9F1" w:themeFill="text2" w:themeFillTint="33"/>
            <w:vAlign w:val="center"/>
          </w:tcPr>
          <w:p w14:paraId="6FA8F8E1" w14:textId="4D810449" w:rsidR="000F35B2" w:rsidRPr="00841E1B" w:rsidRDefault="009A3C43" w:rsidP="00F23794">
            <w:pPr>
              <w:pStyle w:val="BodyText"/>
              <w:spacing w:line="240" w:lineRule="auto"/>
            </w:pPr>
            <w:r w:rsidRPr="00841E1B">
              <w:t>Representational layout</w:t>
            </w:r>
          </w:p>
        </w:tc>
        <w:tc>
          <w:tcPr>
            <w:tcW w:w="1280" w:type="pct"/>
            <w:vAlign w:val="center"/>
          </w:tcPr>
          <w:p w14:paraId="4060CEF8" w14:textId="77777777" w:rsidR="000F35B2" w:rsidRPr="00841E1B" w:rsidRDefault="000F35B2" w:rsidP="00F23794">
            <w:pPr>
              <w:pStyle w:val="BodyText"/>
              <w:spacing w:line="240" w:lineRule="auto"/>
            </w:pPr>
            <w:r w:rsidRPr="00841E1B">
              <w:t>NN</w:t>
            </w:r>
          </w:p>
        </w:tc>
      </w:tr>
      <w:tr w:rsidR="000F35B2" w:rsidRPr="00841E1B" w14:paraId="73FAC757" w14:textId="77777777" w:rsidTr="00841E1B">
        <w:tc>
          <w:tcPr>
            <w:tcW w:w="1187" w:type="pct"/>
            <w:shd w:val="clear" w:color="auto" w:fill="C6D9F1" w:themeFill="text2" w:themeFillTint="33"/>
            <w:vAlign w:val="center"/>
          </w:tcPr>
          <w:p w14:paraId="1B9E1D43" w14:textId="73A473C0" w:rsidR="000F35B2" w:rsidRPr="00841E1B" w:rsidRDefault="009A3C43" w:rsidP="00F23794">
            <w:pPr>
              <w:pStyle w:val="BodyText"/>
              <w:spacing w:line="240" w:lineRule="auto"/>
            </w:pPr>
            <w:r w:rsidRPr="00841E1B">
              <w:t>Data domain</w:t>
            </w:r>
            <w:r w:rsidR="000F35B2" w:rsidRPr="00841E1B">
              <w:rPr>
                <w:i/>
              </w:rPr>
              <w:t xml:space="preserve"> </w:t>
            </w:r>
          </w:p>
        </w:tc>
        <w:tc>
          <w:tcPr>
            <w:tcW w:w="3813" w:type="pct"/>
            <w:gridSpan w:val="3"/>
            <w:vAlign w:val="center"/>
          </w:tcPr>
          <w:p w14:paraId="1BD55474" w14:textId="77777777" w:rsidR="000F35B2" w:rsidRPr="00841E1B" w:rsidRDefault="000F35B2" w:rsidP="00F23794">
            <w:pPr>
              <w:pStyle w:val="BodyText"/>
              <w:spacing w:line="240" w:lineRule="auto"/>
            </w:pPr>
            <w:r w:rsidRPr="00841E1B">
              <w:t>01</w:t>
            </w:r>
            <w:r w:rsidRPr="00841E1B">
              <w:tab/>
              <w:t>In person (one patient to one clinician)</w:t>
            </w:r>
          </w:p>
          <w:p w14:paraId="6215BA0F" w14:textId="77777777" w:rsidR="000F35B2" w:rsidRPr="00841E1B" w:rsidRDefault="000F35B2" w:rsidP="00F23794">
            <w:pPr>
              <w:pStyle w:val="BodyText"/>
              <w:spacing w:line="240" w:lineRule="auto"/>
            </w:pPr>
            <w:r w:rsidRPr="00841E1B">
              <w:t>02</w:t>
            </w:r>
            <w:r w:rsidRPr="00841E1B">
              <w:tab/>
              <w:t>In person (one patient to many clinicians)</w:t>
            </w:r>
          </w:p>
          <w:p w14:paraId="768FBC12" w14:textId="77777777" w:rsidR="000F35B2" w:rsidRPr="00841E1B" w:rsidRDefault="000F35B2" w:rsidP="00F23794">
            <w:pPr>
              <w:pStyle w:val="BodyText"/>
              <w:spacing w:line="240" w:lineRule="auto"/>
            </w:pPr>
            <w:r w:rsidRPr="00841E1B">
              <w:t>03</w:t>
            </w:r>
            <w:r w:rsidRPr="00841E1B">
              <w:tab/>
              <w:t>In person (one clinician to many patients)</w:t>
            </w:r>
          </w:p>
          <w:p w14:paraId="032EEA97" w14:textId="77777777" w:rsidR="000F35B2" w:rsidRPr="00841E1B" w:rsidRDefault="000F35B2" w:rsidP="00F23794">
            <w:pPr>
              <w:pStyle w:val="BodyText"/>
              <w:spacing w:line="240" w:lineRule="auto"/>
              <w:ind w:left="425" w:hanging="425"/>
            </w:pPr>
            <w:r w:rsidRPr="00841E1B">
              <w:t>04</w:t>
            </w:r>
            <w:r w:rsidRPr="00841E1B">
              <w:tab/>
              <w:t xml:space="preserve">Remote patient monitoring (eg, monitoring of </w:t>
            </w:r>
            <w:proofErr w:type="gramStart"/>
            <w:r w:rsidRPr="00841E1B">
              <w:t>patients</w:t>
            </w:r>
            <w:proofErr w:type="gramEnd"/>
            <w:r w:rsidRPr="00841E1B">
              <w:t xml:space="preserve"> health information communicated from a remote patient device)</w:t>
            </w:r>
          </w:p>
          <w:p w14:paraId="39EA53A2" w14:textId="77777777" w:rsidR="000F35B2" w:rsidRPr="00841E1B" w:rsidRDefault="000F35B2" w:rsidP="00F23794">
            <w:pPr>
              <w:pStyle w:val="BodyText"/>
              <w:spacing w:line="240" w:lineRule="auto"/>
            </w:pPr>
            <w:r w:rsidRPr="00841E1B">
              <w:t>05</w:t>
            </w:r>
            <w:r w:rsidRPr="00841E1B">
              <w:tab/>
              <w:t>Telephone</w:t>
            </w:r>
          </w:p>
          <w:p w14:paraId="6D975135" w14:textId="77777777" w:rsidR="000F35B2" w:rsidRPr="00841E1B" w:rsidRDefault="000F35B2" w:rsidP="00F23794">
            <w:pPr>
              <w:pStyle w:val="BodyText"/>
              <w:spacing w:line="240" w:lineRule="auto"/>
            </w:pPr>
            <w:r w:rsidRPr="00841E1B">
              <w:t>06</w:t>
            </w:r>
            <w:r w:rsidRPr="00841E1B">
              <w:tab/>
              <w:t>Videoconference</w:t>
            </w:r>
          </w:p>
          <w:p w14:paraId="6113498D" w14:textId="77777777" w:rsidR="000F35B2" w:rsidRPr="00841E1B" w:rsidRDefault="000F35B2" w:rsidP="00F23794">
            <w:pPr>
              <w:pStyle w:val="BodyText"/>
              <w:spacing w:line="240" w:lineRule="auto"/>
              <w:ind w:left="425" w:hanging="425"/>
            </w:pPr>
            <w:r w:rsidRPr="00841E1B">
              <w:t>07</w:t>
            </w:r>
            <w:r w:rsidRPr="00841E1B">
              <w:tab/>
              <w:t xml:space="preserve">Non-contact (virtual), </w:t>
            </w:r>
            <w:proofErr w:type="spellStart"/>
            <w:r w:rsidRPr="00841E1B">
              <w:t>ie</w:t>
            </w:r>
            <w:proofErr w:type="spellEnd"/>
            <w:r w:rsidRPr="00841E1B">
              <w:t>, an event where the patient is not present including family meetings, Multidisciplinary team meetings, and collegial discussions</w:t>
            </w:r>
          </w:p>
          <w:p w14:paraId="3BF98442" w14:textId="401911DD" w:rsidR="000F35B2" w:rsidRPr="00841E1B" w:rsidRDefault="003469C4" w:rsidP="00F23794">
            <w:pPr>
              <w:pStyle w:val="BodyText"/>
              <w:spacing w:line="240" w:lineRule="auto"/>
            </w:pPr>
            <w:r>
              <w:t>…</w:t>
            </w:r>
          </w:p>
          <w:p w14:paraId="6E53B03D" w14:textId="77777777" w:rsidR="000F35B2" w:rsidRPr="00841E1B" w:rsidRDefault="000F35B2" w:rsidP="00F23794">
            <w:pPr>
              <w:pStyle w:val="BodyText"/>
              <w:spacing w:line="240" w:lineRule="auto"/>
            </w:pPr>
            <w:r w:rsidRPr="00841E1B">
              <w:t>98</w:t>
            </w:r>
            <w:r w:rsidRPr="00841E1B">
              <w:tab/>
              <w:t>Administration</w:t>
            </w:r>
          </w:p>
          <w:p w14:paraId="1B9D1351" w14:textId="77777777" w:rsidR="000F35B2" w:rsidRPr="00841E1B" w:rsidRDefault="000F35B2" w:rsidP="00F23794">
            <w:pPr>
              <w:pStyle w:val="BodyText"/>
              <w:spacing w:line="240" w:lineRule="auto"/>
            </w:pPr>
            <w:r w:rsidRPr="00841E1B">
              <w:t>99</w:t>
            </w:r>
            <w:r w:rsidRPr="00841E1B">
              <w:tab/>
              <w:t>Did not attend (DNA)</w:t>
            </w:r>
          </w:p>
        </w:tc>
      </w:tr>
      <w:tr w:rsidR="000F35B2" w:rsidRPr="00841E1B" w14:paraId="4DFE29BA" w14:textId="77777777" w:rsidTr="00841E1B">
        <w:tc>
          <w:tcPr>
            <w:tcW w:w="1187" w:type="pct"/>
            <w:shd w:val="clear" w:color="auto" w:fill="C6D9F1" w:themeFill="text2" w:themeFillTint="33"/>
            <w:vAlign w:val="center"/>
          </w:tcPr>
          <w:p w14:paraId="76BE484B" w14:textId="475897C7" w:rsidR="000F35B2" w:rsidRPr="00841E1B" w:rsidRDefault="009A3C43" w:rsidP="00F23794">
            <w:pPr>
              <w:pStyle w:val="BodyText"/>
              <w:spacing w:line="240" w:lineRule="auto"/>
            </w:pPr>
            <w:r w:rsidRPr="00841E1B">
              <w:t>Guide for use</w:t>
            </w:r>
          </w:p>
        </w:tc>
        <w:tc>
          <w:tcPr>
            <w:tcW w:w="3813" w:type="pct"/>
            <w:gridSpan w:val="3"/>
            <w:vAlign w:val="center"/>
          </w:tcPr>
          <w:p w14:paraId="7CE85077" w14:textId="77777777" w:rsidR="000F35B2" w:rsidRPr="00841E1B" w:rsidRDefault="000F35B2" w:rsidP="00F23794">
            <w:pPr>
              <w:pStyle w:val="BodyText"/>
              <w:spacing w:line="240" w:lineRule="auto"/>
            </w:pPr>
            <w:r w:rsidRPr="00841E1B">
              <w:t>Multiple selections are available to be used to cover the sequential nature of activity (</w:t>
            </w:r>
            <w:proofErr w:type="spellStart"/>
            <w:r w:rsidRPr="00841E1B">
              <w:t>ie</w:t>
            </w:r>
            <w:proofErr w:type="spellEnd"/>
            <w:r w:rsidRPr="00841E1B">
              <w:t xml:space="preserve">, 01 to 07) </w:t>
            </w:r>
          </w:p>
          <w:p w14:paraId="7763E2BB" w14:textId="77777777" w:rsidR="000F35B2" w:rsidRPr="00841E1B" w:rsidRDefault="000F35B2" w:rsidP="00F23794">
            <w:pPr>
              <w:pStyle w:val="BodyText"/>
              <w:spacing w:line="240" w:lineRule="auto"/>
            </w:pPr>
            <w:r w:rsidRPr="00841E1B">
              <w:t>Note: Codes 98 and 99 are additional to those found in the source standard referenced above.</w:t>
            </w:r>
          </w:p>
        </w:tc>
      </w:tr>
      <w:tr w:rsidR="000F35B2" w:rsidRPr="00841E1B" w14:paraId="1A86B822" w14:textId="77777777" w:rsidTr="00841E1B">
        <w:tc>
          <w:tcPr>
            <w:tcW w:w="1187" w:type="pct"/>
            <w:shd w:val="clear" w:color="auto" w:fill="C6D9F1" w:themeFill="text2" w:themeFillTint="33"/>
            <w:vAlign w:val="center"/>
          </w:tcPr>
          <w:p w14:paraId="2A939FE9" w14:textId="7C3C6825" w:rsidR="000F35B2" w:rsidRPr="00841E1B" w:rsidRDefault="009A3C43" w:rsidP="00F23794">
            <w:pPr>
              <w:pStyle w:val="BodyText"/>
              <w:spacing w:line="240" w:lineRule="auto"/>
            </w:pPr>
            <w:r w:rsidRPr="00841E1B">
              <w:t>Verification rules</w:t>
            </w:r>
          </w:p>
        </w:tc>
        <w:tc>
          <w:tcPr>
            <w:tcW w:w="3813" w:type="pct"/>
            <w:gridSpan w:val="3"/>
            <w:vAlign w:val="center"/>
          </w:tcPr>
          <w:p w14:paraId="7C6A713A" w14:textId="7438E3CD" w:rsidR="000F35B2" w:rsidRPr="00841E1B" w:rsidRDefault="00FB3103" w:rsidP="00F23794">
            <w:pPr>
              <w:pStyle w:val="BodyText"/>
              <w:spacing w:line="240" w:lineRule="auto"/>
            </w:pPr>
            <w:r w:rsidRPr="00841E1B">
              <w:t>Valid code set value only</w:t>
            </w:r>
          </w:p>
        </w:tc>
      </w:tr>
    </w:tbl>
    <w:p w14:paraId="25C894AC" w14:textId="77777777" w:rsidR="000F35B2" w:rsidRPr="008A6247" w:rsidRDefault="000F35B2" w:rsidP="008A6247">
      <w:pPr>
        <w:pStyle w:val="Heading2"/>
      </w:pPr>
      <w:bookmarkStart w:id="114" w:name="_Toc498087775"/>
      <w:bookmarkStart w:id="115" w:name="_Toc498088061"/>
      <w:bookmarkStart w:id="116" w:name="_Toc498088728"/>
      <w:bookmarkStart w:id="117" w:name="_Toc498088756"/>
      <w:bookmarkStart w:id="118" w:name="_Toc498088786"/>
      <w:bookmarkStart w:id="119" w:name="_Toc498088833"/>
      <w:bookmarkStart w:id="120" w:name="_Toc498088863"/>
      <w:bookmarkStart w:id="121" w:name="_Toc498088892"/>
      <w:bookmarkStart w:id="122" w:name="_Toc498088921"/>
      <w:bookmarkStart w:id="123" w:name="_Toc498088950"/>
      <w:bookmarkStart w:id="124" w:name="_Toc489615207"/>
      <w:bookmarkStart w:id="125" w:name="_Ref489618262"/>
      <w:bookmarkStart w:id="126" w:name="_Ref490049888"/>
      <w:bookmarkStart w:id="127" w:name="_Ref490049891"/>
      <w:bookmarkStart w:id="128" w:name="_Ref490657530"/>
      <w:bookmarkStart w:id="129" w:name="_Ref490659635"/>
      <w:bookmarkStart w:id="130" w:name="_Ref490659680"/>
      <w:bookmarkStart w:id="131" w:name="_Ref498076734"/>
      <w:bookmarkStart w:id="132" w:name="_Toc505002773"/>
      <w:bookmarkStart w:id="133" w:name="_Toc30683910"/>
      <w:bookmarkEnd w:id="114"/>
      <w:bookmarkEnd w:id="115"/>
      <w:bookmarkEnd w:id="116"/>
      <w:bookmarkEnd w:id="117"/>
      <w:bookmarkEnd w:id="118"/>
      <w:bookmarkEnd w:id="119"/>
      <w:bookmarkEnd w:id="120"/>
      <w:bookmarkEnd w:id="121"/>
      <w:bookmarkEnd w:id="122"/>
      <w:bookmarkEnd w:id="123"/>
      <w:r w:rsidRPr="008A6247">
        <w:lastRenderedPageBreak/>
        <w:t>Activity commencement</w:t>
      </w:r>
      <w:bookmarkEnd w:id="124"/>
      <w:bookmarkEnd w:id="125"/>
      <w:bookmarkEnd w:id="126"/>
      <w:bookmarkEnd w:id="127"/>
      <w:bookmarkEnd w:id="128"/>
      <w:bookmarkEnd w:id="129"/>
      <w:bookmarkEnd w:id="130"/>
      <w:bookmarkEnd w:id="131"/>
      <w:bookmarkEnd w:id="132"/>
      <w:bookmarkEnd w:id="13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376"/>
        <w:gridCol w:w="1938"/>
        <w:gridCol w:w="3134"/>
        <w:gridCol w:w="1897"/>
      </w:tblGrid>
      <w:tr w:rsidR="000F35B2" w:rsidRPr="00DA1005" w14:paraId="4F48ECD9" w14:textId="77777777" w:rsidTr="00F72656">
        <w:tc>
          <w:tcPr>
            <w:tcW w:w="1271" w:type="pct"/>
            <w:shd w:val="clear" w:color="auto" w:fill="C6D9F1" w:themeFill="text2" w:themeFillTint="33"/>
            <w:vAlign w:val="center"/>
          </w:tcPr>
          <w:p w14:paraId="1AFC5C3C" w14:textId="3DDB9C9E" w:rsidR="000F35B2" w:rsidRPr="00DA1005" w:rsidRDefault="009A3C43" w:rsidP="00F23794">
            <w:pPr>
              <w:pStyle w:val="BodyText"/>
              <w:spacing w:line="240" w:lineRule="auto"/>
            </w:pPr>
            <w:r w:rsidRPr="00DA1005">
              <w:t>Definition</w:t>
            </w:r>
          </w:p>
        </w:tc>
        <w:tc>
          <w:tcPr>
            <w:tcW w:w="3729" w:type="pct"/>
            <w:gridSpan w:val="3"/>
            <w:vAlign w:val="center"/>
          </w:tcPr>
          <w:p w14:paraId="5E6B23CA" w14:textId="4EF30F46" w:rsidR="000F35B2" w:rsidRPr="00DA1005" w:rsidRDefault="000F35B2" w:rsidP="00F23794">
            <w:pPr>
              <w:pStyle w:val="BodyText"/>
              <w:spacing w:line="240" w:lineRule="auto"/>
            </w:pPr>
            <w:r w:rsidRPr="00DA1005">
              <w:t>The tim</w:t>
            </w:r>
            <w:r w:rsidR="003469C4">
              <w:t>e a service activity commences</w:t>
            </w:r>
          </w:p>
        </w:tc>
      </w:tr>
      <w:tr w:rsidR="000F35B2" w:rsidRPr="00DA1005" w14:paraId="6AF78FF2" w14:textId="77777777" w:rsidTr="00F72656">
        <w:tc>
          <w:tcPr>
            <w:tcW w:w="1271" w:type="pct"/>
            <w:shd w:val="clear" w:color="auto" w:fill="C6D9F1" w:themeFill="text2" w:themeFillTint="33"/>
            <w:vAlign w:val="center"/>
          </w:tcPr>
          <w:p w14:paraId="3BB33353" w14:textId="66818F67" w:rsidR="000F35B2" w:rsidRPr="00DA1005" w:rsidRDefault="009A3C43" w:rsidP="00F23794">
            <w:pPr>
              <w:pStyle w:val="BodyText"/>
              <w:spacing w:line="240" w:lineRule="auto"/>
            </w:pPr>
            <w:r w:rsidRPr="00DA1005">
              <w:t>Source standards</w:t>
            </w:r>
          </w:p>
        </w:tc>
        <w:tc>
          <w:tcPr>
            <w:tcW w:w="3729" w:type="pct"/>
            <w:gridSpan w:val="3"/>
            <w:vAlign w:val="center"/>
          </w:tcPr>
          <w:p w14:paraId="64C4BF9B" w14:textId="77777777" w:rsidR="000F35B2" w:rsidRPr="00DA1005" w:rsidRDefault="000F35B2" w:rsidP="00F23794">
            <w:pPr>
              <w:pStyle w:val="BodyText"/>
              <w:spacing w:line="240" w:lineRule="auto"/>
            </w:pPr>
          </w:p>
        </w:tc>
      </w:tr>
      <w:tr w:rsidR="000F35B2" w:rsidRPr="00DA1005" w14:paraId="614DFD6B" w14:textId="77777777" w:rsidTr="00F72656">
        <w:tc>
          <w:tcPr>
            <w:tcW w:w="1271" w:type="pct"/>
            <w:shd w:val="clear" w:color="auto" w:fill="C6D9F1" w:themeFill="text2" w:themeFillTint="33"/>
            <w:vAlign w:val="center"/>
          </w:tcPr>
          <w:p w14:paraId="365A33AC" w14:textId="4A54C81F" w:rsidR="000F35B2" w:rsidRPr="00DA1005" w:rsidRDefault="009A3C43" w:rsidP="00F23794">
            <w:pPr>
              <w:pStyle w:val="BodyText"/>
              <w:spacing w:line="240" w:lineRule="auto"/>
            </w:pPr>
            <w:r w:rsidRPr="00DA1005">
              <w:t>Data type</w:t>
            </w:r>
          </w:p>
        </w:tc>
        <w:tc>
          <w:tcPr>
            <w:tcW w:w="1037" w:type="pct"/>
            <w:vAlign w:val="center"/>
          </w:tcPr>
          <w:p w14:paraId="3D7D1198" w14:textId="77777777" w:rsidR="000F35B2" w:rsidRPr="00DA1005" w:rsidRDefault="000F35B2" w:rsidP="00F23794">
            <w:pPr>
              <w:pStyle w:val="BodyText"/>
              <w:spacing w:line="240" w:lineRule="auto"/>
            </w:pPr>
            <w:r w:rsidRPr="00DA1005">
              <w:t>Time</w:t>
            </w:r>
          </w:p>
        </w:tc>
        <w:tc>
          <w:tcPr>
            <w:tcW w:w="1677" w:type="pct"/>
            <w:shd w:val="clear" w:color="auto" w:fill="C6D9F1" w:themeFill="text2" w:themeFillTint="33"/>
            <w:vAlign w:val="center"/>
          </w:tcPr>
          <w:p w14:paraId="0218D255" w14:textId="369F315C" w:rsidR="000F35B2" w:rsidRPr="00DA1005" w:rsidRDefault="00E37D89" w:rsidP="00F23794">
            <w:pPr>
              <w:pStyle w:val="BodyText"/>
              <w:spacing w:line="240" w:lineRule="auto"/>
            </w:pPr>
            <w:r w:rsidRPr="00DA1005">
              <w:t>Representational class</w:t>
            </w:r>
          </w:p>
        </w:tc>
        <w:tc>
          <w:tcPr>
            <w:tcW w:w="1015" w:type="pct"/>
            <w:vAlign w:val="center"/>
          </w:tcPr>
          <w:p w14:paraId="0D49BFC1" w14:textId="77777777" w:rsidR="000F35B2" w:rsidRPr="00DA1005" w:rsidRDefault="000F35B2" w:rsidP="00F23794">
            <w:pPr>
              <w:pStyle w:val="BodyText"/>
              <w:spacing w:line="240" w:lineRule="auto"/>
            </w:pPr>
            <w:r w:rsidRPr="00DA1005">
              <w:rPr>
                <w:lang w:bidi="en-US"/>
              </w:rPr>
              <w:t>Time</w:t>
            </w:r>
          </w:p>
        </w:tc>
      </w:tr>
      <w:tr w:rsidR="000F35B2" w:rsidRPr="00DA1005" w14:paraId="735ED1EC" w14:textId="77777777" w:rsidTr="00F72656">
        <w:tc>
          <w:tcPr>
            <w:tcW w:w="1271" w:type="pct"/>
            <w:shd w:val="clear" w:color="auto" w:fill="C6D9F1" w:themeFill="text2" w:themeFillTint="33"/>
            <w:vAlign w:val="center"/>
          </w:tcPr>
          <w:p w14:paraId="07FFEC73" w14:textId="77C56E36" w:rsidR="000F35B2" w:rsidRPr="00DA1005" w:rsidRDefault="009A3C43" w:rsidP="00F23794">
            <w:pPr>
              <w:pStyle w:val="BodyText"/>
              <w:spacing w:line="240" w:lineRule="auto"/>
            </w:pPr>
            <w:r w:rsidRPr="00DA1005">
              <w:t>Field size</w:t>
            </w:r>
          </w:p>
        </w:tc>
        <w:tc>
          <w:tcPr>
            <w:tcW w:w="1037" w:type="pct"/>
            <w:vAlign w:val="center"/>
          </w:tcPr>
          <w:p w14:paraId="001EA244" w14:textId="1D357A96" w:rsidR="000F35B2" w:rsidRPr="00DA1005" w:rsidRDefault="000F35B2" w:rsidP="00F23794">
            <w:pPr>
              <w:pStyle w:val="BodyText"/>
              <w:spacing w:line="240" w:lineRule="auto"/>
            </w:pPr>
            <w:r w:rsidRPr="00DA1005">
              <w:rPr>
                <w:lang w:val="en-GB"/>
              </w:rPr>
              <w:t>5</w:t>
            </w:r>
          </w:p>
        </w:tc>
        <w:tc>
          <w:tcPr>
            <w:tcW w:w="1677" w:type="pct"/>
            <w:shd w:val="clear" w:color="auto" w:fill="C6D9F1" w:themeFill="text2" w:themeFillTint="33"/>
            <w:vAlign w:val="center"/>
          </w:tcPr>
          <w:p w14:paraId="3243BDCE" w14:textId="12319321" w:rsidR="000F35B2" w:rsidRPr="00DA1005" w:rsidRDefault="009A3C43" w:rsidP="00F23794">
            <w:pPr>
              <w:pStyle w:val="BodyText"/>
              <w:spacing w:line="240" w:lineRule="auto"/>
            </w:pPr>
            <w:r w:rsidRPr="00DA1005">
              <w:t>Representational layout</w:t>
            </w:r>
          </w:p>
        </w:tc>
        <w:tc>
          <w:tcPr>
            <w:tcW w:w="1015" w:type="pct"/>
            <w:vAlign w:val="center"/>
          </w:tcPr>
          <w:p w14:paraId="6BD55D07" w14:textId="77777777" w:rsidR="000F35B2" w:rsidRPr="00DA1005" w:rsidRDefault="000F35B2" w:rsidP="00F23794">
            <w:pPr>
              <w:pStyle w:val="BodyText"/>
              <w:spacing w:line="240" w:lineRule="auto"/>
            </w:pPr>
            <w:r w:rsidRPr="00DA1005">
              <w:rPr>
                <w:snapToGrid w:val="0"/>
                <w:szCs w:val="19"/>
              </w:rPr>
              <w:t>HH:MM</w:t>
            </w:r>
            <w:r w:rsidRPr="00DA1005">
              <w:t xml:space="preserve"> </w:t>
            </w:r>
          </w:p>
        </w:tc>
      </w:tr>
      <w:tr w:rsidR="000F35B2" w:rsidRPr="00DA1005" w14:paraId="264085DD" w14:textId="77777777" w:rsidTr="00F72656">
        <w:tc>
          <w:tcPr>
            <w:tcW w:w="1271" w:type="pct"/>
            <w:shd w:val="clear" w:color="auto" w:fill="C6D9F1" w:themeFill="text2" w:themeFillTint="33"/>
            <w:vAlign w:val="center"/>
          </w:tcPr>
          <w:p w14:paraId="17A838A8" w14:textId="2D428E2B" w:rsidR="000F35B2" w:rsidRPr="00DA1005" w:rsidRDefault="009A3C43" w:rsidP="00F23794">
            <w:pPr>
              <w:pStyle w:val="BodyText"/>
              <w:spacing w:line="240" w:lineRule="auto"/>
            </w:pPr>
            <w:r w:rsidRPr="00DA1005">
              <w:t>Data domain</w:t>
            </w:r>
            <w:r w:rsidR="000F35B2" w:rsidRPr="00DA1005">
              <w:rPr>
                <w:i/>
              </w:rPr>
              <w:t xml:space="preserve"> </w:t>
            </w:r>
          </w:p>
        </w:tc>
        <w:tc>
          <w:tcPr>
            <w:tcW w:w="3729" w:type="pct"/>
            <w:gridSpan w:val="3"/>
            <w:vAlign w:val="center"/>
          </w:tcPr>
          <w:p w14:paraId="2B924A7E" w14:textId="77777777" w:rsidR="000F35B2" w:rsidRPr="00DA1005" w:rsidRDefault="000F35B2" w:rsidP="00F23794">
            <w:pPr>
              <w:pStyle w:val="BodyText"/>
              <w:spacing w:line="240" w:lineRule="auto"/>
              <w:rPr>
                <w:snapToGrid w:val="0"/>
                <w:szCs w:val="19"/>
              </w:rPr>
            </w:pPr>
            <w:r w:rsidRPr="00DA1005">
              <w:rPr>
                <w:snapToGrid w:val="0"/>
                <w:szCs w:val="19"/>
              </w:rPr>
              <w:t>Valid time</w:t>
            </w:r>
          </w:p>
        </w:tc>
      </w:tr>
      <w:tr w:rsidR="000F35B2" w:rsidRPr="00DA1005" w14:paraId="12025204" w14:textId="77777777" w:rsidTr="00F72656">
        <w:tc>
          <w:tcPr>
            <w:tcW w:w="1271" w:type="pct"/>
            <w:shd w:val="clear" w:color="auto" w:fill="C6D9F1" w:themeFill="text2" w:themeFillTint="33"/>
            <w:vAlign w:val="center"/>
          </w:tcPr>
          <w:p w14:paraId="145C2AB5" w14:textId="640006AD" w:rsidR="000F35B2" w:rsidRPr="00DA1005" w:rsidRDefault="009A3C43" w:rsidP="00F23794">
            <w:pPr>
              <w:pStyle w:val="BodyText"/>
              <w:spacing w:line="240" w:lineRule="auto"/>
            </w:pPr>
            <w:r w:rsidRPr="00DA1005">
              <w:t>Guide for use</w:t>
            </w:r>
          </w:p>
        </w:tc>
        <w:tc>
          <w:tcPr>
            <w:tcW w:w="3729" w:type="pct"/>
            <w:gridSpan w:val="3"/>
            <w:vAlign w:val="center"/>
          </w:tcPr>
          <w:p w14:paraId="2EDF16CE" w14:textId="77777777" w:rsidR="000F35B2" w:rsidRPr="00DA1005" w:rsidRDefault="000F35B2" w:rsidP="00F23794">
            <w:pPr>
              <w:pStyle w:val="BodyText"/>
              <w:spacing w:line="240" w:lineRule="auto"/>
              <w:rPr>
                <w:snapToGrid w:val="0"/>
                <w:szCs w:val="19"/>
              </w:rPr>
            </w:pPr>
            <w:r w:rsidRPr="00DA1005">
              <w:rPr>
                <w:snapToGrid w:val="0"/>
                <w:szCs w:val="19"/>
              </w:rPr>
              <w:t>Enter a full time (</w:t>
            </w:r>
            <w:proofErr w:type="spellStart"/>
            <w:r w:rsidRPr="00DA1005">
              <w:rPr>
                <w:snapToGrid w:val="0"/>
                <w:szCs w:val="19"/>
              </w:rPr>
              <w:t>ie</w:t>
            </w:r>
            <w:proofErr w:type="spellEnd"/>
            <w:r w:rsidRPr="00DA1005">
              <w:rPr>
                <w:snapToGrid w:val="0"/>
                <w:szCs w:val="19"/>
              </w:rPr>
              <w:t>, hour and minute)</w:t>
            </w:r>
          </w:p>
          <w:p w14:paraId="3F7AA764" w14:textId="6F6F336A" w:rsidR="000F35B2" w:rsidRPr="00DA1005" w:rsidRDefault="000F35B2" w:rsidP="00F23794">
            <w:pPr>
              <w:pStyle w:val="BodyText"/>
              <w:spacing w:line="240" w:lineRule="auto"/>
              <w:rPr>
                <w:snapToGrid w:val="0"/>
              </w:rPr>
            </w:pPr>
            <w:r w:rsidRPr="00DA1005">
              <w:t xml:space="preserve">The date that the service activity commences is recorded under section </w:t>
            </w:r>
            <w:r w:rsidRPr="00DA1005">
              <w:fldChar w:fldCharType="begin"/>
            </w:r>
            <w:r w:rsidRPr="00DA1005">
              <w:instrText xml:space="preserve"> REF _Ref490049750 \r \h  \* MERGEFORMAT </w:instrText>
            </w:r>
            <w:r w:rsidRPr="00DA1005">
              <w:fldChar w:fldCharType="separate"/>
            </w:r>
            <w:r w:rsidR="004B26C2">
              <w:t>2.14</w:t>
            </w:r>
            <w:r w:rsidRPr="00DA1005">
              <w:fldChar w:fldCharType="end"/>
            </w:r>
            <w:r w:rsidRPr="00DA1005">
              <w:t xml:space="preserve"> </w:t>
            </w:r>
            <w:r w:rsidRPr="00DA1005">
              <w:fldChar w:fldCharType="begin"/>
            </w:r>
            <w:r w:rsidRPr="00DA1005">
              <w:instrText xml:space="preserve"> REF _Ref490049750 \h  \* MERGEFORMAT </w:instrText>
            </w:r>
            <w:r w:rsidRPr="00DA1005">
              <w:fldChar w:fldCharType="separate"/>
            </w:r>
            <w:r w:rsidR="004B26C2" w:rsidRPr="008A6247">
              <w:t>Patient contact date</w:t>
            </w:r>
            <w:r w:rsidRPr="00DA1005">
              <w:fldChar w:fldCharType="end"/>
            </w:r>
            <w:r w:rsidRPr="00DA1005">
              <w:rPr>
                <w:snapToGrid w:val="0"/>
              </w:rPr>
              <w:t xml:space="preserve"> </w:t>
            </w:r>
          </w:p>
          <w:p w14:paraId="5F7476E6" w14:textId="77777777" w:rsidR="000F35B2" w:rsidRPr="00DA1005" w:rsidRDefault="000F35B2" w:rsidP="00F23794">
            <w:pPr>
              <w:pStyle w:val="BodyText"/>
              <w:spacing w:line="240" w:lineRule="auto"/>
              <w:rPr>
                <w:snapToGrid w:val="0"/>
              </w:rPr>
            </w:pPr>
            <w:r w:rsidRPr="00DA1005">
              <w:rPr>
                <w:snapToGrid w:val="0"/>
              </w:rPr>
              <w:t>Time is to be recorded using the 24-hour clock.</w:t>
            </w:r>
          </w:p>
        </w:tc>
      </w:tr>
      <w:tr w:rsidR="000F35B2" w:rsidRPr="00DA1005" w14:paraId="2536CE54" w14:textId="77777777" w:rsidTr="00F72656">
        <w:tc>
          <w:tcPr>
            <w:tcW w:w="1271" w:type="pct"/>
            <w:shd w:val="clear" w:color="auto" w:fill="C6D9F1" w:themeFill="text2" w:themeFillTint="33"/>
            <w:vAlign w:val="center"/>
          </w:tcPr>
          <w:p w14:paraId="7E110B9C" w14:textId="6ACB7484" w:rsidR="000F35B2" w:rsidRPr="00DA1005" w:rsidRDefault="009A3C43" w:rsidP="00F23794">
            <w:pPr>
              <w:pStyle w:val="BodyText"/>
              <w:spacing w:line="240" w:lineRule="auto"/>
            </w:pPr>
            <w:r w:rsidRPr="00DA1005">
              <w:t>Verification rules</w:t>
            </w:r>
          </w:p>
        </w:tc>
        <w:tc>
          <w:tcPr>
            <w:tcW w:w="3729" w:type="pct"/>
            <w:gridSpan w:val="3"/>
            <w:vAlign w:val="center"/>
          </w:tcPr>
          <w:p w14:paraId="6EF76DA9" w14:textId="77777777" w:rsidR="000F35B2" w:rsidRPr="00DA1005" w:rsidRDefault="000F35B2" w:rsidP="00F23794">
            <w:pPr>
              <w:pStyle w:val="BodyText"/>
              <w:spacing w:line="240" w:lineRule="auto"/>
            </w:pPr>
            <w:r w:rsidRPr="00DA1005">
              <w:rPr>
                <w:szCs w:val="19"/>
              </w:rPr>
              <w:t>Must be a valid time.</w:t>
            </w:r>
          </w:p>
        </w:tc>
      </w:tr>
    </w:tbl>
    <w:p w14:paraId="42962F94" w14:textId="77777777" w:rsidR="000F35B2" w:rsidRPr="007B116A" w:rsidRDefault="000F35B2" w:rsidP="000F35B2">
      <w:pPr>
        <w:rPr>
          <w:rFonts w:cs="Arial"/>
        </w:rPr>
      </w:pPr>
    </w:p>
    <w:p w14:paraId="16AC0A0C" w14:textId="77777777" w:rsidR="000F35B2" w:rsidRPr="008A6247" w:rsidRDefault="000F35B2" w:rsidP="008A6247">
      <w:pPr>
        <w:pStyle w:val="Heading2"/>
      </w:pPr>
      <w:bookmarkStart w:id="134" w:name="_Ref490658233"/>
      <w:bookmarkStart w:id="135" w:name="_Ref490658237"/>
      <w:bookmarkStart w:id="136" w:name="_Toc505002774"/>
      <w:bookmarkStart w:id="137" w:name="_Toc30683911"/>
      <w:r w:rsidRPr="008A6247">
        <w:t>Activity completion</w:t>
      </w:r>
      <w:bookmarkEnd w:id="134"/>
      <w:bookmarkEnd w:id="135"/>
      <w:bookmarkEnd w:id="136"/>
      <w:bookmarkEnd w:id="13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430"/>
        <w:gridCol w:w="1706"/>
        <w:gridCol w:w="3084"/>
        <w:gridCol w:w="2125"/>
      </w:tblGrid>
      <w:tr w:rsidR="00841E1B" w:rsidRPr="00DA1005" w14:paraId="6034E7C2" w14:textId="77777777" w:rsidTr="00B84338">
        <w:tc>
          <w:tcPr>
            <w:tcW w:w="1300" w:type="pct"/>
            <w:shd w:val="clear" w:color="auto" w:fill="C6D9F1" w:themeFill="text2" w:themeFillTint="33"/>
            <w:vAlign w:val="center"/>
          </w:tcPr>
          <w:p w14:paraId="049ACC41" w14:textId="68ABFA01" w:rsidR="00841E1B" w:rsidRPr="00DA1005" w:rsidRDefault="00841E1B" w:rsidP="00F23794">
            <w:pPr>
              <w:pStyle w:val="BodyText"/>
              <w:spacing w:line="240" w:lineRule="auto"/>
            </w:pPr>
            <w:r>
              <w:t>Definition</w:t>
            </w:r>
          </w:p>
        </w:tc>
        <w:tc>
          <w:tcPr>
            <w:tcW w:w="3700" w:type="pct"/>
            <w:gridSpan w:val="3"/>
            <w:vAlign w:val="center"/>
          </w:tcPr>
          <w:p w14:paraId="419A86DF" w14:textId="0B961186" w:rsidR="00841E1B" w:rsidRPr="00DA1005" w:rsidRDefault="00841E1B" w:rsidP="00F23794">
            <w:pPr>
              <w:pStyle w:val="BodyText"/>
              <w:spacing w:line="240" w:lineRule="auto"/>
            </w:pPr>
            <w:r w:rsidRPr="00DA1005">
              <w:t xml:space="preserve">The date and time </w:t>
            </w:r>
            <w:r w:rsidR="003469C4">
              <w:t>a service activity is concluded</w:t>
            </w:r>
          </w:p>
        </w:tc>
      </w:tr>
      <w:tr w:rsidR="000F35B2" w:rsidRPr="00DA1005" w14:paraId="4DDCAF3F" w14:textId="77777777" w:rsidTr="00B84338">
        <w:tc>
          <w:tcPr>
            <w:tcW w:w="1300" w:type="pct"/>
            <w:shd w:val="clear" w:color="auto" w:fill="C6D9F1" w:themeFill="text2" w:themeFillTint="33"/>
            <w:vAlign w:val="center"/>
          </w:tcPr>
          <w:p w14:paraId="519077B1" w14:textId="7BE3F19C" w:rsidR="000F35B2" w:rsidRPr="00DA1005" w:rsidRDefault="009A3C43" w:rsidP="00F23794">
            <w:pPr>
              <w:pStyle w:val="BodyText"/>
              <w:spacing w:line="240" w:lineRule="auto"/>
            </w:pPr>
            <w:r w:rsidRPr="00DA1005">
              <w:t>Source standards</w:t>
            </w:r>
          </w:p>
        </w:tc>
        <w:tc>
          <w:tcPr>
            <w:tcW w:w="3700" w:type="pct"/>
            <w:gridSpan w:val="3"/>
            <w:vAlign w:val="center"/>
          </w:tcPr>
          <w:p w14:paraId="2E4CA82E" w14:textId="77777777" w:rsidR="000F35B2" w:rsidRPr="00DA1005" w:rsidRDefault="000F35B2" w:rsidP="00F23794">
            <w:pPr>
              <w:pStyle w:val="BodyText"/>
              <w:spacing w:line="240" w:lineRule="auto"/>
            </w:pPr>
          </w:p>
        </w:tc>
      </w:tr>
      <w:tr w:rsidR="000F35B2" w:rsidRPr="00DA1005" w14:paraId="612A09A3" w14:textId="77777777" w:rsidTr="00B84338">
        <w:tc>
          <w:tcPr>
            <w:tcW w:w="1300" w:type="pct"/>
            <w:shd w:val="clear" w:color="auto" w:fill="C6D9F1" w:themeFill="text2" w:themeFillTint="33"/>
            <w:vAlign w:val="center"/>
          </w:tcPr>
          <w:p w14:paraId="263BE91E" w14:textId="36481911" w:rsidR="000F35B2" w:rsidRPr="00DA1005" w:rsidRDefault="009A3C43" w:rsidP="00F23794">
            <w:pPr>
              <w:pStyle w:val="BodyText"/>
              <w:spacing w:line="240" w:lineRule="auto"/>
            </w:pPr>
            <w:r w:rsidRPr="00DA1005">
              <w:t>Data type</w:t>
            </w:r>
          </w:p>
        </w:tc>
        <w:tc>
          <w:tcPr>
            <w:tcW w:w="913" w:type="pct"/>
            <w:vAlign w:val="center"/>
          </w:tcPr>
          <w:p w14:paraId="636AE695" w14:textId="77777777" w:rsidR="000F35B2" w:rsidRPr="00DA1005" w:rsidRDefault="000F35B2" w:rsidP="00F23794">
            <w:pPr>
              <w:pStyle w:val="BodyText"/>
              <w:spacing w:line="240" w:lineRule="auto"/>
            </w:pPr>
            <w:r w:rsidRPr="00DA1005">
              <w:t>Date/time</w:t>
            </w:r>
          </w:p>
        </w:tc>
        <w:tc>
          <w:tcPr>
            <w:tcW w:w="1650" w:type="pct"/>
            <w:shd w:val="clear" w:color="auto" w:fill="C6D9F1" w:themeFill="text2" w:themeFillTint="33"/>
            <w:vAlign w:val="center"/>
          </w:tcPr>
          <w:p w14:paraId="171CD54C" w14:textId="619386D6" w:rsidR="000F35B2" w:rsidRPr="00DA1005" w:rsidRDefault="00E37D89" w:rsidP="00F23794">
            <w:pPr>
              <w:pStyle w:val="BodyText"/>
              <w:spacing w:line="240" w:lineRule="auto"/>
            </w:pPr>
            <w:r w:rsidRPr="00DA1005">
              <w:t>Representational class</w:t>
            </w:r>
          </w:p>
        </w:tc>
        <w:tc>
          <w:tcPr>
            <w:tcW w:w="1137" w:type="pct"/>
            <w:vAlign w:val="center"/>
          </w:tcPr>
          <w:p w14:paraId="482F7F0E" w14:textId="77777777" w:rsidR="000F35B2" w:rsidRPr="00DA1005" w:rsidRDefault="000F35B2" w:rsidP="00F23794">
            <w:pPr>
              <w:pStyle w:val="BodyText"/>
              <w:spacing w:line="240" w:lineRule="auto"/>
            </w:pPr>
            <w:r w:rsidRPr="00DA1005">
              <w:rPr>
                <w:lang w:bidi="en-US"/>
              </w:rPr>
              <w:t>Full date and time</w:t>
            </w:r>
          </w:p>
        </w:tc>
      </w:tr>
      <w:tr w:rsidR="000F35B2" w:rsidRPr="00DA1005" w14:paraId="6BFF70C2" w14:textId="77777777" w:rsidTr="00B84338">
        <w:tc>
          <w:tcPr>
            <w:tcW w:w="1300" w:type="pct"/>
            <w:shd w:val="clear" w:color="auto" w:fill="C6D9F1" w:themeFill="text2" w:themeFillTint="33"/>
            <w:vAlign w:val="center"/>
          </w:tcPr>
          <w:p w14:paraId="24C08BFB" w14:textId="6F3FDCA4" w:rsidR="000F35B2" w:rsidRPr="00DA1005" w:rsidRDefault="009A3C43" w:rsidP="00F23794">
            <w:pPr>
              <w:pStyle w:val="BodyText"/>
              <w:spacing w:line="240" w:lineRule="auto"/>
            </w:pPr>
            <w:r w:rsidRPr="00DA1005">
              <w:t>Field size</w:t>
            </w:r>
          </w:p>
        </w:tc>
        <w:tc>
          <w:tcPr>
            <w:tcW w:w="913" w:type="pct"/>
            <w:vAlign w:val="center"/>
          </w:tcPr>
          <w:p w14:paraId="09C6E6E4" w14:textId="27AC8C2F" w:rsidR="000F35B2" w:rsidRPr="00DA1005" w:rsidRDefault="000F35B2" w:rsidP="00F23794">
            <w:pPr>
              <w:pStyle w:val="BodyText"/>
              <w:spacing w:line="240" w:lineRule="auto"/>
            </w:pPr>
            <w:r w:rsidRPr="00DA1005">
              <w:t>14</w:t>
            </w:r>
          </w:p>
        </w:tc>
        <w:tc>
          <w:tcPr>
            <w:tcW w:w="1650" w:type="pct"/>
            <w:shd w:val="clear" w:color="auto" w:fill="C6D9F1" w:themeFill="text2" w:themeFillTint="33"/>
            <w:vAlign w:val="center"/>
          </w:tcPr>
          <w:p w14:paraId="2E946FFA" w14:textId="20B2294C" w:rsidR="000F35B2" w:rsidRPr="00DA1005" w:rsidRDefault="009A3C43" w:rsidP="00F23794">
            <w:pPr>
              <w:pStyle w:val="BodyText"/>
              <w:spacing w:line="240" w:lineRule="auto"/>
            </w:pPr>
            <w:r w:rsidRPr="00DA1005">
              <w:t>Representational layout</w:t>
            </w:r>
          </w:p>
        </w:tc>
        <w:tc>
          <w:tcPr>
            <w:tcW w:w="1137" w:type="pct"/>
          </w:tcPr>
          <w:p w14:paraId="0F9897AD" w14:textId="6D41ECFA" w:rsidR="000F35B2" w:rsidRPr="00DA1005" w:rsidRDefault="003469C4" w:rsidP="00F23794">
            <w:pPr>
              <w:pStyle w:val="BodyText"/>
              <w:spacing w:line="240" w:lineRule="auto"/>
            </w:pPr>
            <w:r>
              <w:rPr>
                <w:snapToGrid w:val="0"/>
                <w:szCs w:val="19"/>
              </w:rPr>
              <w:t>YYYY</w:t>
            </w:r>
            <w:r w:rsidR="000F35B2" w:rsidRPr="00DA1005">
              <w:rPr>
                <w:snapToGrid w:val="0"/>
                <w:szCs w:val="19"/>
              </w:rPr>
              <w:t>MMDD HH:MM</w:t>
            </w:r>
          </w:p>
        </w:tc>
      </w:tr>
      <w:tr w:rsidR="000F35B2" w:rsidRPr="00DA1005" w14:paraId="42E72F81" w14:textId="77777777" w:rsidTr="00B84338">
        <w:tc>
          <w:tcPr>
            <w:tcW w:w="1300" w:type="pct"/>
            <w:shd w:val="clear" w:color="auto" w:fill="C6D9F1" w:themeFill="text2" w:themeFillTint="33"/>
            <w:vAlign w:val="center"/>
          </w:tcPr>
          <w:p w14:paraId="4195A30F" w14:textId="682FCD84" w:rsidR="000F35B2" w:rsidRPr="00DA1005" w:rsidRDefault="009A3C43" w:rsidP="00F23794">
            <w:pPr>
              <w:pStyle w:val="BodyText"/>
              <w:spacing w:line="240" w:lineRule="auto"/>
            </w:pPr>
            <w:r w:rsidRPr="00DA1005">
              <w:t>Data domain</w:t>
            </w:r>
            <w:r w:rsidR="000F35B2" w:rsidRPr="00DA1005">
              <w:rPr>
                <w:i/>
              </w:rPr>
              <w:t xml:space="preserve"> </w:t>
            </w:r>
          </w:p>
        </w:tc>
        <w:tc>
          <w:tcPr>
            <w:tcW w:w="3700" w:type="pct"/>
            <w:gridSpan w:val="3"/>
            <w:vAlign w:val="center"/>
          </w:tcPr>
          <w:p w14:paraId="249D5589" w14:textId="77777777" w:rsidR="000F35B2" w:rsidRPr="00DA1005" w:rsidRDefault="000F35B2" w:rsidP="00F23794">
            <w:pPr>
              <w:pStyle w:val="BodyText"/>
              <w:spacing w:line="240" w:lineRule="auto"/>
            </w:pPr>
            <w:r w:rsidRPr="00DA1005">
              <w:rPr>
                <w:snapToGrid w:val="0"/>
                <w:szCs w:val="19"/>
              </w:rPr>
              <w:t>Valid date and time.</w:t>
            </w:r>
          </w:p>
        </w:tc>
      </w:tr>
      <w:tr w:rsidR="000F35B2" w:rsidRPr="00DA1005" w14:paraId="7237ED09" w14:textId="77777777" w:rsidTr="00B84338">
        <w:tc>
          <w:tcPr>
            <w:tcW w:w="1300" w:type="pct"/>
            <w:shd w:val="clear" w:color="auto" w:fill="C6D9F1" w:themeFill="text2" w:themeFillTint="33"/>
            <w:vAlign w:val="center"/>
          </w:tcPr>
          <w:p w14:paraId="3A162D53" w14:textId="3E80B9AD" w:rsidR="000F35B2" w:rsidRPr="00DA1005" w:rsidRDefault="009A3C43" w:rsidP="00F23794">
            <w:pPr>
              <w:pStyle w:val="BodyText"/>
              <w:spacing w:line="240" w:lineRule="auto"/>
            </w:pPr>
            <w:r w:rsidRPr="00DA1005">
              <w:t>Guide for use</w:t>
            </w:r>
          </w:p>
        </w:tc>
        <w:tc>
          <w:tcPr>
            <w:tcW w:w="3700" w:type="pct"/>
            <w:gridSpan w:val="3"/>
            <w:vAlign w:val="center"/>
          </w:tcPr>
          <w:p w14:paraId="7FD58B3C" w14:textId="66EDE30C" w:rsidR="000F35B2" w:rsidRPr="00DA1005" w:rsidRDefault="003469C4" w:rsidP="00F23794">
            <w:pPr>
              <w:pStyle w:val="BodyText"/>
              <w:spacing w:line="240" w:lineRule="auto"/>
            </w:pPr>
            <w:r>
              <w:t>E</w:t>
            </w:r>
            <w:r w:rsidR="000F35B2" w:rsidRPr="00DA1005">
              <w:t xml:space="preserve">lapsed activity time can be established by subtracting the combined </w:t>
            </w:r>
            <w:r w:rsidR="000F35B2" w:rsidRPr="00DA1005">
              <w:fldChar w:fldCharType="begin"/>
            </w:r>
            <w:r w:rsidR="000F35B2" w:rsidRPr="00DA1005">
              <w:instrText xml:space="preserve"> REF _Ref490049750 \h  \* MERGEFORMAT </w:instrText>
            </w:r>
            <w:r w:rsidR="000F35B2" w:rsidRPr="00DA1005">
              <w:fldChar w:fldCharType="separate"/>
            </w:r>
            <w:r w:rsidR="004B26C2" w:rsidRPr="008A6247">
              <w:t>Patient contact date</w:t>
            </w:r>
            <w:r w:rsidR="000F35B2" w:rsidRPr="00DA1005">
              <w:fldChar w:fldCharType="end"/>
            </w:r>
            <w:r w:rsidR="000F35B2" w:rsidRPr="00DA1005">
              <w:t xml:space="preserve"> (section </w:t>
            </w:r>
            <w:r w:rsidR="000F35B2" w:rsidRPr="00DA1005">
              <w:fldChar w:fldCharType="begin"/>
            </w:r>
            <w:r w:rsidR="000F35B2" w:rsidRPr="00DA1005">
              <w:instrText xml:space="preserve"> REF _Ref490049750 \r \h  \* MERGEFORMAT </w:instrText>
            </w:r>
            <w:r w:rsidR="000F35B2" w:rsidRPr="00DA1005">
              <w:fldChar w:fldCharType="separate"/>
            </w:r>
            <w:r w:rsidR="004B26C2">
              <w:t>2.14</w:t>
            </w:r>
            <w:r w:rsidR="000F35B2" w:rsidRPr="00DA1005">
              <w:fldChar w:fldCharType="end"/>
            </w:r>
            <w:r w:rsidR="000F35B2" w:rsidRPr="00DA1005">
              <w:t xml:space="preserve">) and </w:t>
            </w:r>
            <w:r w:rsidR="000F35B2" w:rsidRPr="00DA1005">
              <w:fldChar w:fldCharType="begin"/>
            </w:r>
            <w:r w:rsidR="000F35B2" w:rsidRPr="00DA1005">
              <w:instrText xml:space="preserve"> REF _Ref490657530 \h  \* MERGEFORMAT </w:instrText>
            </w:r>
            <w:r w:rsidR="000F35B2" w:rsidRPr="00DA1005">
              <w:fldChar w:fldCharType="separate"/>
            </w:r>
            <w:r w:rsidR="004B26C2" w:rsidRPr="008A6247">
              <w:t>Activity commencement</w:t>
            </w:r>
            <w:r w:rsidR="000F35B2" w:rsidRPr="00DA1005">
              <w:fldChar w:fldCharType="end"/>
            </w:r>
            <w:r w:rsidR="000F35B2" w:rsidRPr="00DA1005">
              <w:t xml:space="preserve"> time (section </w:t>
            </w:r>
            <w:r w:rsidR="000F35B2" w:rsidRPr="00DA1005">
              <w:fldChar w:fldCharType="begin"/>
            </w:r>
            <w:r w:rsidR="000F35B2" w:rsidRPr="00DA1005">
              <w:instrText xml:space="preserve"> REF _Ref490657530 \r \h  \* MERGEFORMAT </w:instrText>
            </w:r>
            <w:r w:rsidR="000F35B2" w:rsidRPr="00DA1005">
              <w:fldChar w:fldCharType="separate"/>
            </w:r>
            <w:r w:rsidR="004B26C2">
              <w:t>2.17</w:t>
            </w:r>
            <w:r w:rsidR="000F35B2" w:rsidRPr="00DA1005">
              <w:fldChar w:fldCharType="end"/>
            </w:r>
            <w:r w:rsidR="000F35B2" w:rsidRPr="00DA1005">
              <w:t>) from the date/time the activity was completed (this element)</w:t>
            </w:r>
          </w:p>
          <w:p w14:paraId="3E4B84F1" w14:textId="15C0A7F2" w:rsidR="000F35B2" w:rsidRPr="00DA1005" w:rsidRDefault="000F35B2" w:rsidP="00F23794">
            <w:pPr>
              <w:pStyle w:val="BodyText"/>
              <w:spacing w:line="240" w:lineRule="auto"/>
            </w:pPr>
            <w:r w:rsidRPr="00DA1005">
              <w:rPr>
                <w:snapToGrid w:val="0"/>
              </w:rPr>
              <w:t>Time is r</w:t>
            </w:r>
            <w:r w:rsidR="003469C4">
              <w:rPr>
                <w:snapToGrid w:val="0"/>
              </w:rPr>
              <w:t xml:space="preserve">ecorded using the </w:t>
            </w:r>
            <w:proofErr w:type="gramStart"/>
            <w:r w:rsidR="003469C4">
              <w:rPr>
                <w:snapToGrid w:val="0"/>
              </w:rPr>
              <w:t>24 hour</w:t>
            </w:r>
            <w:proofErr w:type="gramEnd"/>
            <w:r w:rsidR="003469C4">
              <w:rPr>
                <w:snapToGrid w:val="0"/>
              </w:rPr>
              <w:t xml:space="preserve"> clock</w:t>
            </w:r>
          </w:p>
        </w:tc>
      </w:tr>
      <w:tr w:rsidR="000F35B2" w:rsidRPr="00DA1005" w14:paraId="70033974" w14:textId="77777777" w:rsidTr="00B84338">
        <w:tc>
          <w:tcPr>
            <w:tcW w:w="1300" w:type="pct"/>
            <w:shd w:val="clear" w:color="auto" w:fill="C6D9F1" w:themeFill="text2" w:themeFillTint="33"/>
            <w:vAlign w:val="center"/>
          </w:tcPr>
          <w:p w14:paraId="668D6A27" w14:textId="6A89D4D4" w:rsidR="000F35B2" w:rsidRPr="00DA1005" w:rsidRDefault="009A3C43" w:rsidP="00F23794">
            <w:pPr>
              <w:pStyle w:val="BodyText"/>
              <w:spacing w:line="240" w:lineRule="auto"/>
            </w:pPr>
            <w:r w:rsidRPr="00DA1005">
              <w:t>Verification rules</w:t>
            </w:r>
          </w:p>
        </w:tc>
        <w:tc>
          <w:tcPr>
            <w:tcW w:w="3700" w:type="pct"/>
            <w:gridSpan w:val="3"/>
            <w:vAlign w:val="center"/>
          </w:tcPr>
          <w:p w14:paraId="5A2E4BFC" w14:textId="4D166905" w:rsidR="000F35B2" w:rsidRPr="00DA1005" w:rsidRDefault="000F35B2" w:rsidP="00F23794">
            <w:pPr>
              <w:pStyle w:val="BodyText"/>
              <w:spacing w:line="240" w:lineRule="auto"/>
              <w:rPr>
                <w:szCs w:val="19"/>
              </w:rPr>
            </w:pPr>
            <w:r w:rsidRPr="00DA1005">
              <w:rPr>
                <w:szCs w:val="19"/>
              </w:rPr>
              <w:t xml:space="preserve">Must be greater than or equal to the combined </w:t>
            </w:r>
            <w:r w:rsidRPr="00DA1005">
              <w:fldChar w:fldCharType="begin"/>
            </w:r>
            <w:r w:rsidRPr="00DA1005">
              <w:instrText xml:space="preserve"> REF _Ref490049750 \h  \* MERGEFORMAT </w:instrText>
            </w:r>
            <w:r w:rsidRPr="00DA1005">
              <w:fldChar w:fldCharType="separate"/>
            </w:r>
            <w:r w:rsidR="004B26C2" w:rsidRPr="008A6247">
              <w:t>Patient contact date</w:t>
            </w:r>
            <w:r w:rsidRPr="00DA1005">
              <w:fldChar w:fldCharType="end"/>
            </w:r>
            <w:r w:rsidRPr="00DA1005">
              <w:t xml:space="preserve"> (section </w:t>
            </w:r>
            <w:r w:rsidRPr="00DA1005">
              <w:fldChar w:fldCharType="begin"/>
            </w:r>
            <w:r w:rsidRPr="00DA1005">
              <w:instrText xml:space="preserve"> REF _Ref490049750 \r \h  \* MERGEFORMAT </w:instrText>
            </w:r>
            <w:r w:rsidRPr="00DA1005">
              <w:fldChar w:fldCharType="separate"/>
            </w:r>
            <w:r w:rsidR="004B26C2">
              <w:t>2.14</w:t>
            </w:r>
            <w:r w:rsidRPr="00DA1005">
              <w:fldChar w:fldCharType="end"/>
            </w:r>
            <w:r w:rsidRPr="00DA1005">
              <w:t>) and</w:t>
            </w:r>
            <w:r w:rsidR="00841E1B">
              <w:t xml:space="preserve"> </w:t>
            </w:r>
            <w:r w:rsidRPr="00DA1005">
              <w:fldChar w:fldCharType="begin"/>
            </w:r>
            <w:r w:rsidRPr="00DA1005">
              <w:instrText xml:space="preserve"> REF _Ref490657530 \h  \* MERGEFORMAT </w:instrText>
            </w:r>
            <w:r w:rsidRPr="00DA1005">
              <w:fldChar w:fldCharType="separate"/>
            </w:r>
            <w:r w:rsidR="004B26C2" w:rsidRPr="008A6247">
              <w:t>Activity commencement</w:t>
            </w:r>
            <w:r w:rsidRPr="00DA1005">
              <w:fldChar w:fldCharType="end"/>
            </w:r>
            <w:r w:rsidRPr="00DA1005">
              <w:t xml:space="preserve"> time (section </w:t>
            </w:r>
            <w:r w:rsidRPr="00DA1005">
              <w:fldChar w:fldCharType="begin"/>
            </w:r>
            <w:r w:rsidRPr="00DA1005">
              <w:instrText xml:space="preserve"> REF _Ref498076734 \r \h </w:instrText>
            </w:r>
            <w:r w:rsidR="00990A38" w:rsidRPr="00DA1005">
              <w:instrText xml:space="preserve"> \* MERGEFORMAT </w:instrText>
            </w:r>
            <w:r w:rsidRPr="00DA1005">
              <w:fldChar w:fldCharType="separate"/>
            </w:r>
            <w:r w:rsidR="004B26C2">
              <w:t>2.17</w:t>
            </w:r>
            <w:r w:rsidRPr="00DA1005">
              <w:fldChar w:fldCharType="end"/>
            </w:r>
            <w:r w:rsidRPr="00DA1005">
              <w:t>)</w:t>
            </w:r>
          </w:p>
          <w:p w14:paraId="3D25D904" w14:textId="29B32147" w:rsidR="000F35B2" w:rsidRPr="00DA1005" w:rsidRDefault="003469C4" w:rsidP="00F23794">
            <w:pPr>
              <w:pStyle w:val="BodyText"/>
              <w:spacing w:line="240" w:lineRule="auto"/>
              <w:rPr>
                <w:szCs w:val="19"/>
              </w:rPr>
            </w:pPr>
            <w:r>
              <w:rPr>
                <w:szCs w:val="19"/>
              </w:rPr>
              <w:t>Must be a valid date and time</w:t>
            </w:r>
          </w:p>
        </w:tc>
      </w:tr>
    </w:tbl>
    <w:p w14:paraId="5146C869" w14:textId="77777777" w:rsidR="000F35B2" w:rsidRPr="008A6247" w:rsidRDefault="000F35B2" w:rsidP="00F23794">
      <w:pPr>
        <w:pStyle w:val="Heading2"/>
        <w:pageBreakBefore/>
      </w:pPr>
      <w:bookmarkStart w:id="138" w:name="_Toc489615208"/>
      <w:bookmarkStart w:id="139" w:name="_Ref489618273"/>
      <w:bookmarkStart w:id="140" w:name="_Ref490049898"/>
      <w:bookmarkStart w:id="141" w:name="_Ref490049902"/>
      <w:bookmarkStart w:id="142" w:name="_Toc505002775"/>
      <w:bookmarkStart w:id="143" w:name="_Toc30683912"/>
      <w:r w:rsidRPr="008A6247">
        <w:lastRenderedPageBreak/>
        <w:t>Encounter outcome</w:t>
      </w:r>
      <w:bookmarkEnd w:id="138"/>
      <w:bookmarkEnd w:id="139"/>
      <w:bookmarkEnd w:id="140"/>
      <w:bookmarkEnd w:id="141"/>
      <w:bookmarkEnd w:id="142"/>
      <w:bookmarkEnd w:id="143"/>
      <w:r w:rsidRPr="008A6247">
        <w:t xml:space="preserve"> </w:t>
      </w:r>
    </w:p>
    <w:tbl>
      <w:tblPr>
        <w:tblW w:w="5001"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2408"/>
        <w:gridCol w:w="1725"/>
        <w:gridCol w:w="3666"/>
        <w:gridCol w:w="1548"/>
      </w:tblGrid>
      <w:tr w:rsidR="000F35B2" w:rsidRPr="00841E1B" w14:paraId="285F36F7" w14:textId="77777777" w:rsidTr="00B84338">
        <w:tc>
          <w:tcPr>
            <w:tcW w:w="1288" w:type="pct"/>
            <w:shd w:val="clear" w:color="auto" w:fill="C6D9F1" w:themeFill="text2" w:themeFillTint="33"/>
            <w:vAlign w:val="center"/>
          </w:tcPr>
          <w:p w14:paraId="238334EB" w14:textId="5C237833" w:rsidR="000F35B2" w:rsidRPr="00841E1B" w:rsidRDefault="009A3C43" w:rsidP="00F23794">
            <w:pPr>
              <w:pStyle w:val="BodyText"/>
              <w:spacing w:line="240" w:lineRule="auto"/>
            </w:pPr>
            <w:r w:rsidRPr="00841E1B">
              <w:t>Definition</w:t>
            </w:r>
          </w:p>
        </w:tc>
        <w:tc>
          <w:tcPr>
            <w:tcW w:w="3712" w:type="pct"/>
            <w:gridSpan w:val="3"/>
            <w:vAlign w:val="center"/>
          </w:tcPr>
          <w:p w14:paraId="7B91EDDD" w14:textId="07CDD21A" w:rsidR="000F35B2" w:rsidRPr="00841E1B" w:rsidRDefault="009A3C43" w:rsidP="00F23794">
            <w:pPr>
              <w:pStyle w:val="BodyText"/>
              <w:spacing w:line="240" w:lineRule="auto"/>
            </w:pPr>
            <w:r w:rsidRPr="00841E1B">
              <w:t>The outcome of an episode of allied h</w:t>
            </w:r>
            <w:r w:rsidR="000F35B2" w:rsidRPr="00841E1B">
              <w:t>ealth activity which may include a single</w:t>
            </w:r>
            <w:r w:rsidRPr="00841E1B">
              <w:t xml:space="preserve"> or series of allied h</w:t>
            </w:r>
            <w:r w:rsidR="000F35B2" w:rsidRPr="00841E1B">
              <w:t xml:space="preserve">ealth </w:t>
            </w:r>
            <w:r w:rsidR="003469C4">
              <w:t>contacts with or about patients</w:t>
            </w:r>
            <w:r w:rsidR="000F35B2" w:rsidRPr="00841E1B">
              <w:t xml:space="preserve"> </w:t>
            </w:r>
          </w:p>
        </w:tc>
      </w:tr>
      <w:tr w:rsidR="000F35B2" w:rsidRPr="00841E1B" w14:paraId="1D1E032B" w14:textId="77777777" w:rsidTr="00B84338">
        <w:tc>
          <w:tcPr>
            <w:tcW w:w="1288" w:type="pct"/>
            <w:shd w:val="clear" w:color="auto" w:fill="C6D9F1" w:themeFill="text2" w:themeFillTint="33"/>
            <w:vAlign w:val="center"/>
          </w:tcPr>
          <w:p w14:paraId="67CC68FC" w14:textId="39A1D21C" w:rsidR="000F35B2" w:rsidRPr="00841E1B" w:rsidRDefault="009A3C43" w:rsidP="00F23794">
            <w:pPr>
              <w:pStyle w:val="BodyText"/>
              <w:spacing w:line="240" w:lineRule="auto"/>
            </w:pPr>
            <w:r w:rsidRPr="00841E1B">
              <w:t>Source standards</w:t>
            </w:r>
          </w:p>
        </w:tc>
        <w:tc>
          <w:tcPr>
            <w:tcW w:w="3712" w:type="pct"/>
            <w:gridSpan w:val="3"/>
            <w:vAlign w:val="center"/>
          </w:tcPr>
          <w:p w14:paraId="27E481C9" w14:textId="7E01DD86" w:rsidR="000F35B2" w:rsidRPr="00841E1B" w:rsidRDefault="003469C4" w:rsidP="00F23794">
            <w:pPr>
              <w:pStyle w:val="BodyText"/>
              <w:spacing w:line="240" w:lineRule="auto"/>
            </w:pPr>
            <w:r>
              <w:t xml:space="preserve">National Patient Flow file specification: </w:t>
            </w:r>
            <w:hyperlink r:id="rId45" w:history="1">
              <w:r w:rsidR="00023EEF">
                <w:rPr>
                  <w:rStyle w:val="Hyperlink"/>
                  <w:rFonts w:eastAsia="MS Gothic" w:cs="Arial"/>
                  <w:szCs w:val="22"/>
                </w:rPr>
                <w:t>www.</w:t>
              </w:r>
              <w:r w:rsidR="000F35B2" w:rsidRPr="00841E1B">
                <w:rPr>
                  <w:rStyle w:val="Hyperlink"/>
                  <w:rFonts w:eastAsia="MS Gothic" w:cs="Arial"/>
                  <w:szCs w:val="22"/>
                </w:rPr>
                <w:t>health.govt.nz/system/files/documents/publications/npf_phase_3_file_specification-v3.2.pdf</w:t>
              </w:r>
            </w:hyperlink>
          </w:p>
          <w:p w14:paraId="0453C7A0" w14:textId="0031A763" w:rsidR="000F35B2" w:rsidRPr="00841E1B" w:rsidRDefault="000F35B2" w:rsidP="00F23794">
            <w:pPr>
              <w:pStyle w:val="BodyText"/>
              <w:spacing w:line="240" w:lineRule="auto"/>
            </w:pPr>
            <w:r w:rsidRPr="00841E1B">
              <w:t xml:space="preserve">Search for </w:t>
            </w:r>
            <w:r w:rsidR="00841E1B" w:rsidRPr="00841E1B">
              <w:t>‘</w:t>
            </w:r>
            <w:r w:rsidRPr="00841E1B">
              <w:rPr>
                <w:bCs/>
              </w:rPr>
              <w:t>Encounter Outcome Decision</w:t>
            </w:r>
            <w:r w:rsidR="00841E1B" w:rsidRPr="00841E1B">
              <w:rPr>
                <w:bCs/>
              </w:rPr>
              <w:t>’</w:t>
            </w:r>
          </w:p>
        </w:tc>
      </w:tr>
      <w:tr w:rsidR="00B84338" w:rsidRPr="00841E1B" w14:paraId="376C308A" w14:textId="77777777" w:rsidTr="00B84338">
        <w:tc>
          <w:tcPr>
            <w:tcW w:w="1288" w:type="pct"/>
            <w:shd w:val="clear" w:color="auto" w:fill="C6D9F1" w:themeFill="text2" w:themeFillTint="33"/>
            <w:vAlign w:val="center"/>
          </w:tcPr>
          <w:p w14:paraId="41D01F67" w14:textId="6CB9A11F" w:rsidR="00B84338" w:rsidRPr="00841E1B" w:rsidRDefault="00B84338" w:rsidP="00F23794">
            <w:pPr>
              <w:pStyle w:val="BodyText"/>
              <w:spacing w:line="240" w:lineRule="auto"/>
            </w:pPr>
            <w:r w:rsidRPr="00841E1B">
              <w:t>Data type</w:t>
            </w:r>
          </w:p>
        </w:tc>
        <w:tc>
          <w:tcPr>
            <w:tcW w:w="923" w:type="pct"/>
            <w:vAlign w:val="center"/>
          </w:tcPr>
          <w:p w14:paraId="68517D58" w14:textId="2990E8C1" w:rsidR="00B84338" w:rsidRPr="00841E1B" w:rsidRDefault="00B84338" w:rsidP="00F23794">
            <w:pPr>
              <w:pStyle w:val="BodyText"/>
              <w:spacing w:line="240" w:lineRule="auto"/>
            </w:pPr>
            <w:r w:rsidRPr="00841E1B">
              <w:t>Numeric</w:t>
            </w:r>
          </w:p>
        </w:tc>
        <w:tc>
          <w:tcPr>
            <w:tcW w:w="1961" w:type="pct"/>
            <w:shd w:val="clear" w:color="auto" w:fill="C6D9F1" w:themeFill="text2" w:themeFillTint="33"/>
            <w:vAlign w:val="center"/>
          </w:tcPr>
          <w:p w14:paraId="19428B63" w14:textId="5E0AA228" w:rsidR="00B84338" w:rsidRPr="00841E1B" w:rsidRDefault="00B84338" w:rsidP="00F23794">
            <w:pPr>
              <w:pStyle w:val="BodyText"/>
              <w:spacing w:line="240" w:lineRule="auto"/>
            </w:pPr>
            <w:r w:rsidRPr="00841E1B">
              <w:t>Representational class</w:t>
            </w:r>
          </w:p>
        </w:tc>
        <w:tc>
          <w:tcPr>
            <w:tcW w:w="829" w:type="pct"/>
            <w:vAlign w:val="center"/>
          </w:tcPr>
          <w:p w14:paraId="28EA1674" w14:textId="18BDF531" w:rsidR="00B84338" w:rsidRPr="00841E1B" w:rsidRDefault="00B84338" w:rsidP="00F23794">
            <w:pPr>
              <w:pStyle w:val="BodyText"/>
              <w:spacing w:line="240" w:lineRule="auto"/>
            </w:pPr>
            <w:r w:rsidRPr="00841E1B">
              <w:t>Code</w:t>
            </w:r>
          </w:p>
        </w:tc>
      </w:tr>
      <w:tr w:rsidR="003469C4" w:rsidRPr="00841E1B" w14:paraId="10414D3D" w14:textId="77777777" w:rsidTr="00B84338">
        <w:tc>
          <w:tcPr>
            <w:tcW w:w="1288" w:type="pct"/>
            <w:shd w:val="clear" w:color="auto" w:fill="C6D9F1" w:themeFill="text2" w:themeFillTint="33"/>
            <w:vAlign w:val="center"/>
          </w:tcPr>
          <w:p w14:paraId="082D4524" w14:textId="2AFCD264" w:rsidR="000F35B2" w:rsidRPr="00841E1B" w:rsidRDefault="009A3C43" w:rsidP="00F23794">
            <w:pPr>
              <w:pStyle w:val="BodyText"/>
              <w:spacing w:line="240" w:lineRule="auto"/>
            </w:pPr>
            <w:r w:rsidRPr="00841E1B">
              <w:t>Field size</w:t>
            </w:r>
          </w:p>
        </w:tc>
        <w:tc>
          <w:tcPr>
            <w:tcW w:w="923" w:type="pct"/>
            <w:vAlign w:val="center"/>
          </w:tcPr>
          <w:p w14:paraId="4BC23611" w14:textId="218AA9B0" w:rsidR="000F35B2" w:rsidRPr="00841E1B" w:rsidRDefault="000F35B2" w:rsidP="00F23794">
            <w:pPr>
              <w:pStyle w:val="BodyText"/>
              <w:spacing w:line="240" w:lineRule="auto"/>
            </w:pPr>
            <w:r w:rsidRPr="00841E1B">
              <w:t>2</w:t>
            </w:r>
          </w:p>
        </w:tc>
        <w:tc>
          <w:tcPr>
            <w:tcW w:w="1961" w:type="pct"/>
            <w:shd w:val="clear" w:color="auto" w:fill="C6D9F1" w:themeFill="text2" w:themeFillTint="33"/>
            <w:vAlign w:val="center"/>
          </w:tcPr>
          <w:p w14:paraId="74A108A8" w14:textId="55837A12" w:rsidR="000F35B2" w:rsidRPr="00841E1B" w:rsidRDefault="009A3C43" w:rsidP="00F23794">
            <w:pPr>
              <w:pStyle w:val="BodyText"/>
              <w:spacing w:line="240" w:lineRule="auto"/>
            </w:pPr>
            <w:r w:rsidRPr="00841E1B">
              <w:t>Representational layout</w:t>
            </w:r>
          </w:p>
        </w:tc>
        <w:tc>
          <w:tcPr>
            <w:tcW w:w="828" w:type="pct"/>
            <w:vAlign w:val="center"/>
          </w:tcPr>
          <w:p w14:paraId="60D6171B" w14:textId="77777777" w:rsidR="000F35B2" w:rsidRPr="00841E1B" w:rsidRDefault="000F35B2" w:rsidP="00F23794">
            <w:pPr>
              <w:pStyle w:val="BodyText"/>
              <w:spacing w:line="240" w:lineRule="auto"/>
            </w:pPr>
            <w:r w:rsidRPr="00841E1B">
              <w:t>NN</w:t>
            </w:r>
          </w:p>
        </w:tc>
      </w:tr>
      <w:tr w:rsidR="000F35B2" w:rsidRPr="00841E1B" w14:paraId="7D8CEFEB" w14:textId="77777777" w:rsidTr="00B84338">
        <w:tc>
          <w:tcPr>
            <w:tcW w:w="1288" w:type="pct"/>
            <w:shd w:val="clear" w:color="auto" w:fill="C6D9F1" w:themeFill="text2" w:themeFillTint="33"/>
            <w:vAlign w:val="center"/>
          </w:tcPr>
          <w:p w14:paraId="343CDC40" w14:textId="5DA6778C" w:rsidR="000F35B2" w:rsidRPr="00841E1B" w:rsidRDefault="009A3C43" w:rsidP="00F23794">
            <w:pPr>
              <w:pStyle w:val="BodyText"/>
              <w:spacing w:line="240" w:lineRule="auto"/>
            </w:pPr>
            <w:r w:rsidRPr="00841E1B">
              <w:t>Data domain</w:t>
            </w:r>
            <w:r w:rsidR="000F35B2" w:rsidRPr="00841E1B">
              <w:rPr>
                <w:i/>
              </w:rPr>
              <w:t xml:space="preserve"> </w:t>
            </w:r>
          </w:p>
        </w:tc>
        <w:tc>
          <w:tcPr>
            <w:tcW w:w="3712" w:type="pct"/>
            <w:gridSpan w:val="3"/>
            <w:vAlign w:val="center"/>
          </w:tcPr>
          <w:p w14:paraId="1DDA5AD8" w14:textId="02E889DE" w:rsidR="000F35B2" w:rsidRPr="00841E1B" w:rsidRDefault="000F35B2" w:rsidP="00F23794">
            <w:pPr>
              <w:pStyle w:val="BodyText"/>
              <w:spacing w:line="240" w:lineRule="auto"/>
            </w:pPr>
            <w:r w:rsidRPr="00841E1B">
              <w:t>01</w:t>
            </w:r>
            <w:r w:rsidRPr="00841E1B">
              <w:tab/>
              <w:t xml:space="preserve">Unrelated </w:t>
            </w:r>
            <w:r w:rsidR="00B84338">
              <w:t>r</w:t>
            </w:r>
            <w:r w:rsidRPr="00841E1B">
              <w:t xml:space="preserve">eferral - referred elsewhere for something unrelated to the current referral reason. </w:t>
            </w:r>
          </w:p>
          <w:p w14:paraId="5CDBD0E8" w14:textId="77ACA48F" w:rsidR="000F35B2" w:rsidRPr="00841E1B" w:rsidRDefault="000F35B2" w:rsidP="00F23794">
            <w:pPr>
              <w:pStyle w:val="BodyText"/>
              <w:spacing w:line="240" w:lineRule="auto"/>
            </w:pPr>
            <w:r w:rsidRPr="00841E1B">
              <w:t>02</w:t>
            </w:r>
            <w:r w:rsidRPr="00841E1B">
              <w:tab/>
              <w:t xml:space="preserve">Related </w:t>
            </w:r>
            <w:r w:rsidR="00B84338">
              <w:t>r</w:t>
            </w:r>
            <w:r w:rsidRPr="00841E1B">
              <w:t>eferral - where the patient is going to be referred to another health specialty or organisation for the current referral reason</w:t>
            </w:r>
            <w:r w:rsidR="00D9212B" w:rsidRPr="00841E1B">
              <w:t xml:space="preserve"> </w:t>
            </w:r>
            <w:r w:rsidRPr="00841E1B">
              <w:t>(eg, tests, surgery being provided by another specialty)</w:t>
            </w:r>
          </w:p>
          <w:p w14:paraId="77EA3636" w14:textId="60AD6C0A" w:rsidR="000F35B2" w:rsidRPr="00841E1B" w:rsidRDefault="00B84338" w:rsidP="00F23794">
            <w:pPr>
              <w:pStyle w:val="BodyText"/>
              <w:spacing w:line="240" w:lineRule="auto"/>
            </w:pPr>
            <w:r>
              <w:t>04</w:t>
            </w:r>
            <w:r>
              <w:tab/>
              <w:t xml:space="preserve">Ongoing care – </w:t>
            </w:r>
            <w:r w:rsidR="000F35B2" w:rsidRPr="00841E1B">
              <w:t>by the same service (default)</w:t>
            </w:r>
          </w:p>
          <w:p w14:paraId="6F2E9EF7" w14:textId="7A839077" w:rsidR="000F35B2" w:rsidRPr="00841E1B" w:rsidRDefault="00B84338" w:rsidP="00F23794">
            <w:pPr>
              <w:pStyle w:val="BodyText"/>
              <w:spacing w:line="240" w:lineRule="auto"/>
            </w:pPr>
            <w:r>
              <w:t>05</w:t>
            </w:r>
            <w:r>
              <w:tab/>
              <w:t xml:space="preserve">Nothing further required – </w:t>
            </w:r>
            <w:r w:rsidR="000F35B2" w:rsidRPr="00841E1B">
              <w:t>by this service</w:t>
            </w:r>
          </w:p>
          <w:p w14:paraId="6A95528E" w14:textId="77777777" w:rsidR="000F35B2" w:rsidRPr="00841E1B" w:rsidRDefault="000F35B2" w:rsidP="00F23794">
            <w:pPr>
              <w:pStyle w:val="BodyText"/>
              <w:spacing w:line="240" w:lineRule="auto"/>
            </w:pPr>
            <w:r w:rsidRPr="00841E1B">
              <w:t>07</w:t>
            </w:r>
            <w:r w:rsidRPr="00841E1B">
              <w:tab/>
              <w:t>Palliative care</w:t>
            </w:r>
          </w:p>
        </w:tc>
      </w:tr>
      <w:tr w:rsidR="000F35B2" w:rsidRPr="00841E1B" w14:paraId="7F9E4DE4" w14:textId="77777777" w:rsidTr="00B84338">
        <w:tc>
          <w:tcPr>
            <w:tcW w:w="1288" w:type="pct"/>
            <w:shd w:val="clear" w:color="auto" w:fill="C6D9F1" w:themeFill="text2" w:themeFillTint="33"/>
            <w:vAlign w:val="center"/>
          </w:tcPr>
          <w:p w14:paraId="22DCFE83" w14:textId="5B10EE93" w:rsidR="000F35B2" w:rsidRPr="00841E1B" w:rsidRDefault="009A3C43" w:rsidP="00F23794">
            <w:pPr>
              <w:pStyle w:val="BodyText"/>
              <w:spacing w:line="240" w:lineRule="auto"/>
            </w:pPr>
            <w:r w:rsidRPr="00841E1B">
              <w:t>Guide for use</w:t>
            </w:r>
          </w:p>
        </w:tc>
        <w:tc>
          <w:tcPr>
            <w:tcW w:w="3712" w:type="pct"/>
            <w:gridSpan w:val="3"/>
            <w:vAlign w:val="center"/>
          </w:tcPr>
          <w:p w14:paraId="131CB00C" w14:textId="559F4177" w:rsidR="000F35B2" w:rsidRPr="00841E1B" w:rsidRDefault="000F35B2" w:rsidP="00F23794">
            <w:pPr>
              <w:pStyle w:val="BodyText"/>
              <w:spacing w:line="240" w:lineRule="auto"/>
            </w:pPr>
            <w:r w:rsidRPr="00841E1B">
              <w:t xml:space="preserve">It is important to be able to see the impact </w:t>
            </w:r>
            <w:r w:rsidR="009A3C43" w:rsidRPr="00841E1B">
              <w:t>allied h</w:t>
            </w:r>
            <w:r w:rsidRPr="00841E1B">
              <w:t>ealth staff have on a patient’s journey.</w:t>
            </w:r>
            <w:r w:rsidR="00D9212B" w:rsidRPr="00841E1B">
              <w:t xml:space="preserve"> </w:t>
            </w:r>
            <w:r w:rsidRPr="00841E1B">
              <w:t>Patients may have many encounters with allied health staff and the purpose of this field is to capture details of where pati</w:t>
            </w:r>
            <w:r w:rsidR="009A3C43" w:rsidRPr="00841E1B">
              <w:t>ents move onto following their allied h</w:t>
            </w:r>
            <w:r w:rsidRPr="00841E1B">
              <w:t>ealth contact.</w:t>
            </w:r>
            <w:r w:rsidR="00D9212B" w:rsidRPr="00841E1B">
              <w:t xml:space="preserve"> </w:t>
            </w:r>
            <w:r w:rsidRPr="00841E1B">
              <w:t xml:space="preserve">In most cases the patient will have ongoing follow up and in this </w:t>
            </w:r>
            <w:proofErr w:type="gramStart"/>
            <w:r w:rsidRPr="00841E1B">
              <w:t>case</w:t>
            </w:r>
            <w:proofErr w:type="gramEnd"/>
            <w:r w:rsidRPr="00841E1B">
              <w:t xml:space="preserve"> nothing needs to be filled in (as default is </w:t>
            </w:r>
            <w:r w:rsidR="00B84338">
              <w:t>o</w:t>
            </w:r>
            <w:r w:rsidRPr="00841E1B">
              <w:t>ngoing care).</w:t>
            </w:r>
            <w:r w:rsidR="00B84338">
              <w:t xml:space="preserve"> </w:t>
            </w:r>
            <w:r w:rsidRPr="00841E1B">
              <w:t>However, if the patient is discharged or referred on to another profession for a related or unrelated reason we would like to know.</w:t>
            </w:r>
          </w:p>
          <w:p w14:paraId="4E9A88A3" w14:textId="6A20DBD6" w:rsidR="000F35B2" w:rsidRPr="00841E1B" w:rsidRDefault="00B84338" w:rsidP="00F23794">
            <w:pPr>
              <w:pStyle w:val="BodyText"/>
              <w:numPr>
                <w:ilvl w:val="0"/>
                <w:numId w:val="26"/>
              </w:numPr>
              <w:spacing w:line="240" w:lineRule="auto"/>
            </w:pPr>
            <w:r>
              <w:t>Unrelated referral – a</w:t>
            </w:r>
            <w:r w:rsidR="000F35B2" w:rsidRPr="00841E1B">
              <w:t xml:space="preserve"> communication by one health practitioner to another health practitioner whose intent is the transfer of care, in part or in whole of a Patient </w:t>
            </w:r>
            <w:proofErr w:type="gramStart"/>
            <w:r w:rsidR="000F35B2" w:rsidRPr="00841E1B">
              <w:t>in regards to</w:t>
            </w:r>
            <w:proofErr w:type="gramEnd"/>
            <w:r w:rsidR="000F35B2" w:rsidRPr="00841E1B">
              <w:t xml:space="preserve"> a specific condition.</w:t>
            </w:r>
            <w:r w:rsidR="00D9212B" w:rsidRPr="00841E1B">
              <w:t xml:space="preserve"> </w:t>
            </w:r>
            <w:r w:rsidR="000F35B2" w:rsidRPr="00841E1B">
              <w:t>An unrelated referral would be for something new (eg, a patient you are seeing for cognitive rehabilitation r</w:t>
            </w:r>
            <w:r>
              <w:t>equires a nurse for wound care)</w:t>
            </w:r>
          </w:p>
          <w:p w14:paraId="1978AB9C" w14:textId="332C3041" w:rsidR="000F35B2" w:rsidRPr="00841E1B" w:rsidRDefault="000F35B2" w:rsidP="00F23794">
            <w:pPr>
              <w:pStyle w:val="BodyText"/>
              <w:numPr>
                <w:ilvl w:val="0"/>
                <w:numId w:val="26"/>
              </w:numPr>
              <w:spacing w:line="240" w:lineRule="auto"/>
            </w:pPr>
            <w:r w:rsidRPr="00841E1B">
              <w:t xml:space="preserve">Related </w:t>
            </w:r>
            <w:r w:rsidR="00B84338">
              <w:t xml:space="preserve">referral – a </w:t>
            </w:r>
            <w:r w:rsidRPr="00841E1B">
              <w:t xml:space="preserve">subsequent referral related to the presenting referral, either across or within a specialty within secondary or tertiary care. A related referral would be one made relating to the reason you are seeing the patient (eg, you were referred a stroke patient who indicated that they had not yet seen a </w:t>
            </w:r>
            <w:r w:rsidR="00B84338">
              <w:t>s</w:t>
            </w:r>
            <w:r w:rsidRPr="00841E1B">
              <w:t xml:space="preserve">peech and </w:t>
            </w:r>
            <w:r w:rsidR="00B84338">
              <w:t>l</w:t>
            </w:r>
            <w:r w:rsidRPr="00841E1B">
              <w:t xml:space="preserve">anguage </w:t>
            </w:r>
            <w:r w:rsidR="00B84338">
              <w:t>therapist for their aphasia)</w:t>
            </w:r>
          </w:p>
          <w:p w14:paraId="455C43B5" w14:textId="39C2AE6F" w:rsidR="000F35B2" w:rsidRPr="00841E1B" w:rsidRDefault="000F35B2" w:rsidP="00F23794">
            <w:pPr>
              <w:pStyle w:val="BodyText"/>
              <w:spacing w:line="240" w:lineRule="auto"/>
            </w:pPr>
            <w:r w:rsidRPr="00841E1B">
              <w:t xml:space="preserve">Aligned to the National Patient Flow </w:t>
            </w:r>
            <w:r w:rsidR="00FB3103" w:rsidRPr="00841E1B">
              <w:t xml:space="preserve">data </w:t>
            </w:r>
            <w:r w:rsidR="00FA4CC2">
              <w:t>collection (July 2016)</w:t>
            </w:r>
          </w:p>
        </w:tc>
      </w:tr>
      <w:tr w:rsidR="000F35B2" w:rsidRPr="00841E1B" w14:paraId="0FF2AD2A" w14:textId="77777777" w:rsidTr="00B84338">
        <w:tc>
          <w:tcPr>
            <w:tcW w:w="1288" w:type="pct"/>
            <w:shd w:val="clear" w:color="auto" w:fill="C6D9F1" w:themeFill="text2" w:themeFillTint="33"/>
            <w:vAlign w:val="center"/>
          </w:tcPr>
          <w:p w14:paraId="771F2D8B" w14:textId="332CDCB3" w:rsidR="000F35B2" w:rsidRPr="00841E1B" w:rsidRDefault="009A3C43" w:rsidP="00F23794">
            <w:pPr>
              <w:pStyle w:val="BodyText"/>
              <w:spacing w:line="240" w:lineRule="auto"/>
            </w:pPr>
            <w:r w:rsidRPr="00841E1B">
              <w:t>Verification rules</w:t>
            </w:r>
          </w:p>
        </w:tc>
        <w:tc>
          <w:tcPr>
            <w:tcW w:w="3712" w:type="pct"/>
            <w:gridSpan w:val="3"/>
            <w:vAlign w:val="center"/>
          </w:tcPr>
          <w:p w14:paraId="0223284F" w14:textId="1426D6C5" w:rsidR="000F35B2" w:rsidRPr="00841E1B" w:rsidRDefault="00FB3103" w:rsidP="00F23794">
            <w:pPr>
              <w:pStyle w:val="BodyText"/>
              <w:spacing w:line="240" w:lineRule="auto"/>
            </w:pPr>
            <w:r w:rsidRPr="00841E1B">
              <w:t>Valid code set value only</w:t>
            </w:r>
            <w:r w:rsidR="000F35B2" w:rsidRPr="00841E1B">
              <w:t xml:space="preserve"> </w:t>
            </w:r>
          </w:p>
          <w:p w14:paraId="19CE0717" w14:textId="297E29B7" w:rsidR="000F35B2" w:rsidRPr="00841E1B" w:rsidRDefault="000F35B2" w:rsidP="00F23794">
            <w:pPr>
              <w:pStyle w:val="BodyText"/>
              <w:spacing w:line="240" w:lineRule="auto"/>
            </w:pPr>
            <w:r w:rsidRPr="00841E1B">
              <w:t>The</w:t>
            </w:r>
            <w:r w:rsidR="00FA4CC2">
              <w:t xml:space="preserve"> default is ‘04 - ongoing care’</w:t>
            </w:r>
          </w:p>
        </w:tc>
      </w:tr>
    </w:tbl>
    <w:p w14:paraId="07D1D8C5" w14:textId="77777777" w:rsidR="000F35B2" w:rsidRPr="008A6247" w:rsidRDefault="000F35B2" w:rsidP="008A6247">
      <w:pPr>
        <w:pStyle w:val="Heading2"/>
      </w:pPr>
      <w:bookmarkStart w:id="144" w:name="_Toc489615209"/>
      <w:bookmarkStart w:id="145" w:name="_Ref489618289"/>
      <w:bookmarkStart w:id="146" w:name="_Ref490049909"/>
      <w:bookmarkStart w:id="147" w:name="_Ref490049913"/>
      <w:bookmarkStart w:id="148" w:name="_Toc505002776"/>
      <w:bookmarkStart w:id="149" w:name="_Toc30683913"/>
      <w:r w:rsidRPr="008A6247">
        <w:lastRenderedPageBreak/>
        <w:t>Encounter outcome reason</w:t>
      </w:r>
      <w:bookmarkEnd w:id="144"/>
      <w:bookmarkEnd w:id="145"/>
      <w:bookmarkEnd w:id="146"/>
      <w:bookmarkEnd w:id="147"/>
      <w:bookmarkEnd w:id="148"/>
      <w:bookmarkEnd w:id="149"/>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372"/>
        <w:gridCol w:w="1630"/>
        <w:gridCol w:w="2908"/>
        <w:gridCol w:w="2435"/>
      </w:tblGrid>
      <w:tr w:rsidR="000F35B2" w:rsidRPr="00FB3103" w14:paraId="2641F7F4" w14:textId="77777777" w:rsidTr="00F72656">
        <w:tc>
          <w:tcPr>
            <w:tcW w:w="1269" w:type="pct"/>
            <w:shd w:val="clear" w:color="auto" w:fill="C6D9F1" w:themeFill="text2" w:themeFillTint="33"/>
            <w:vAlign w:val="center"/>
          </w:tcPr>
          <w:p w14:paraId="1875BA56" w14:textId="0C16814C" w:rsidR="000F35B2" w:rsidRPr="00FB3103" w:rsidRDefault="009A3C43" w:rsidP="00F23794">
            <w:pPr>
              <w:pStyle w:val="BodyText"/>
              <w:spacing w:line="240" w:lineRule="auto"/>
            </w:pPr>
            <w:r w:rsidRPr="00FB3103">
              <w:t>Definition</w:t>
            </w:r>
          </w:p>
        </w:tc>
        <w:tc>
          <w:tcPr>
            <w:tcW w:w="3731" w:type="pct"/>
            <w:gridSpan w:val="3"/>
            <w:vAlign w:val="center"/>
          </w:tcPr>
          <w:p w14:paraId="777A34A1" w14:textId="3873EA1B" w:rsidR="000F35B2" w:rsidRPr="00FB3103" w:rsidRDefault="000F35B2" w:rsidP="00F23794">
            <w:pPr>
              <w:pStyle w:val="BodyText"/>
              <w:spacing w:line="240" w:lineRule="auto"/>
            </w:pPr>
            <w:r w:rsidRPr="00FB3103">
              <w:t>The reason fo</w:t>
            </w:r>
            <w:r w:rsidR="009A3C43" w:rsidRPr="00FB3103">
              <w:t>r the outcome of an episode of allied h</w:t>
            </w:r>
            <w:r w:rsidR="00FA4CC2">
              <w:t>ealth service provision</w:t>
            </w:r>
          </w:p>
        </w:tc>
      </w:tr>
      <w:tr w:rsidR="000F35B2" w:rsidRPr="00FB3103" w14:paraId="109DC27B" w14:textId="77777777" w:rsidTr="00F72656">
        <w:tc>
          <w:tcPr>
            <w:tcW w:w="1269" w:type="pct"/>
            <w:shd w:val="clear" w:color="auto" w:fill="C6D9F1" w:themeFill="text2" w:themeFillTint="33"/>
            <w:vAlign w:val="center"/>
          </w:tcPr>
          <w:p w14:paraId="4BD22208" w14:textId="5ADCE844" w:rsidR="000F35B2" w:rsidRPr="00FB3103" w:rsidRDefault="009A3C43" w:rsidP="00F23794">
            <w:pPr>
              <w:pStyle w:val="BodyText"/>
              <w:spacing w:line="240" w:lineRule="auto"/>
            </w:pPr>
            <w:r w:rsidRPr="00FB3103">
              <w:t>Source standards</w:t>
            </w:r>
          </w:p>
        </w:tc>
        <w:tc>
          <w:tcPr>
            <w:tcW w:w="3731" w:type="pct"/>
            <w:gridSpan w:val="3"/>
            <w:vAlign w:val="center"/>
          </w:tcPr>
          <w:p w14:paraId="5770774E" w14:textId="77777777" w:rsidR="000F35B2" w:rsidRPr="00FB3103" w:rsidRDefault="000F35B2" w:rsidP="00F23794">
            <w:pPr>
              <w:pStyle w:val="BodyText"/>
              <w:spacing w:line="240" w:lineRule="auto"/>
            </w:pPr>
          </w:p>
        </w:tc>
      </w:tr>
      <w:tr w:rsidR="000F35B2" w:rsidRPr="00FB3103" w14:paraId="5F6D2308" w14:textId="77777777" w:rsidTr="00F72656">
        <w:tc>
          <w:tcPr>
            <w:tcW w:w="1269" w:type="pct"/>
            <w:shd w:val="clear" w:color="auto" w:fill="C6D9F1" w:themeFill="text2" w:themeFillTint="33"/>
            <w:vAlign w:val="center"/>
          </w:tcPr>
          <w:p w14:paraId="0F3AA5AE" w14:textId="1C4F8B87" w:rsidR="000F35B2" w:rsidRPr="00FB3103" w:rsidRDefault="009A3C43" w:rsidP="00F23794">
            <w:pPr>
              <w:pStyle w:val="BodyText"/>
              <w:spacing w:line="240" w:lineRule="auto"/>
            </w:pPr>
            <w:r w:rsidRPr="00FB3103">
              <w:t>Data type</w:t>
            </w:r>
          </w:p>
        </w:tc>
        <w:tc>
          <w:tcPr>
            <w:tcW w:w="872" w:type="pct"/>
            <w:vAlign w:val="center"/>
          </w:tcPr>
          <w:p w14:paraId="57F2B224" w14:textId="77777777" w:rsidR="000F35B2" w:rsidRPr="00FB3103" w:rsidRDefault="000F35B2" w:rsidP="00F23794">
            <w:pPr>
              <w:pStyle w:val="BodyText"/>
              <w:spacing w:line="240" w:lineRule="auto"/>
            </w:pPr>
            <w:r w:rsidRPr="00FB3103">
              <w:t>Numeric</w:t>
            </w:r>
          </w:p>
        </w:tc>
        <w:tc>
          <w:tcPr>
            <w:tcW w:w="1556" w:type="pct"/>
            <w:shd w:val="clear" w:color="auto" w:fill="C6D9F1" w:themeFill="text2" w:themeFillTint="33"/>
            <w:vAlign w:val="center"/>
          </w:tcPr>
          <w:p w14:paraId="14A8F62F" w14:textId="71CA8B49" w:rsidR="000F35B2" w:rsidRPr="00FB3103" w:rsidRDefault="00E37D89" w:rsidP="00F23794">
            <w:pPr>
              <w:pStyle w:val="BodyText"/>
              <w:spacing w:line="240" w:lineRule="auto"/>
            </w:pPr>
            <w:r w:rsidRPr="00FB3103">
              <w:t>Representational class</w:t>
            </w:r>
          </w:p>
        </w:tc>
        <w:tc>
          <w:tcPr>
            <w:tcW w:w="1303" w:type="pct"/>
            <w:vAlign w:val="center"/>
          </w:tcPr>
          <w:p w14:paraId="30F91A27" w14:textId="77777777" w:rsidR="000F35B2" w:rsidRPr="00FB3103" w:rsidRDefault="000F35B2" w:rsidP="00F23794">
            <w:pPr>
              <w:pStyle w:val="BodyText"/>
              <w:spacing w:line="240" w:lineRule="auto"/>
            </w:pPr>
            <w:r w:rsidRPr="00FB3103">
              <w:t>Code</w:t>
            </w:r>
          </w:p>
        </w:tc>
      </w:tr>
      <w:tr w:rsidR="000F35B2" w:rsidRPr="00FB3103" w14:paraId="2A025D13" w14:textId="77777777" w:rsidTr="00F72656">
        <w:tc>
          <w:tcPr>
            <w:tcW w:w="1269" w:type="pct"/>
            <w:shd w:val="clear" w:color="auto" w:fill="C6D9F1" w:themeFill="text2" w:themeFillTint="33"/>
            <w:vAlign w:val="center"/>
          </w:tcPr>
          <w:p w14:paraId="78E5D414" w14:textId="2AE0D832" w:rsidR="000F35B2" w:rsidRPr="00FB3103" w:rsidRDefault="009A3C43" w:rsidP="00F23794">
            <w:pPr>
              <w:pStyle w:val="BodyText"/>
              <w:spacing w:line="240" w:lineRule="auto"/>
            </w:pPr>
            <w:r w:rsidRPr="00FB3103">
              <w:t>Field size</w:t>
            </w:r>
          </w:p>
        </w:tc>
        <w:tc>
          <w:tcPr>
            <w:tcW w:w="872" w:type="pct"/>
            <w:vAlign w:val="center"/>
          </w:tcPr>
          <w:p w14:paraId="2405EBDE" w14:textId="5F9C8AC5" w:rsidR="000F35B2" w:rsidRPr="00FB3103" w:rsidRDefault="000F35B2" w:rsidP="00F23794">
            <w:pPr>
              <w:pStyle w:val="BodyText"/>
              <w:spacing w:line="240" w:lineRule="auto"/>
            </w:pPr>
            <w:r w:rsidRPr="00FB3103">
              <w:t>2</w:t>
            </w:r>
          </w:p>
        </w:tc>
        <w:tc>
          <w:tcPr>
            <w:tcW w:w="1556" w:type="pct"/>
            <w:shd w:val="clear" w:color="auto" w:fill="C6D9F1" w:themeFill="text2" w:themeFillTint="33"/>
            <w:vAlign w:val="center"/>
          </w:tcPr>
          <w:p w14:paraId="12366D02" w14:textId="7C7C6263" w:rsidR="000F35B2" w:rsidRPr="00FB3103" w:rsidRDefault="009A3C43" w:rsidP="00F23794">
            <w:pPr>
              <w:pStyle w:val="BodyText"/>
              <w:spacing w:line="240" w:lineRule="auto"/>
            </w:pPr>
            <w:r w:rsidRPr="00FB3103">
              <w:t>Representational layout</w:t>
            </w:r>
          </w:p>
        </w:tc>
        <w:tc>
          <w:tcPr>
            <w:tcW w:w="1303" w:type="pct"/>
            <w:vAlign w:val="center"/>
          </w:tcPr>
          <w:p w14:paraId="4D009289" w14:textId="77777777" w:rsidR="000F35B2" w:rsidRPr="00FB3103" w:rsidRDefault="000F35B2" w:rsidP="00F23794">
            <w:pPr>
              <w:pStyle w:val="BodyText"/>
              <w:spacing w:line="240" w:lineRule="auto"/>
            </w:pPr>
            <w:r w:rsidRPr="00FB3103">
              <w:t>NN</w:t>
            </w:r>
          </w:p>
        </w:tc>
      </w:tr>
      <w:tr w:rsidR="000F35B2" w:rsidRPr="00FB3103" w14:paraId="1ACF1E93" w14:textId="77777777" w:rsidTr="00F72656">
        <w:tc>
          <w:tcPr>
            <w:tcW w:w="1269" w:type="pct"/>
            <w:shd w:val="clear" w:color="auto" w:fill="C6D9F1" w:themeFill="text2" w:themeFillTint="33"/>
            <w:vAlign w:val="center"/>
          </w:tcPr>
          <w:p w14:paraId="37B96A6F" w14:textId="35D0B129" w:rsidR="000F35B2" w:rsidRPr="00FB3103" w:rsidRDefault="009A3C43" w:rsidP="00F23794">
            <w:pPr>
              <w:pStyle w:val="BodyText"/>
              <w:spacing w:line="240" w:lineRule="auto"/>
            </w:pPr>
            <w:r w:rsidRPr="00FB3103">
              <w:t>Data domain</w:t>
            </w:r>
            <w:r w:rsidR="000F35B2" w:rsidRPr="00FB3103">
              <w:rPr>
                <w:i/>
              </w:rPr>
              <w:t xml:space="preserve"> </w:t>
            </w:r>
          </w:p>
        </w:tc>
        <w:tc>
          <w:tcPr>
            <w:tcW w:w="3731" w:type="pct"/>
            <w:gridSpan w:val="3"/>
            <w:vAlign w:val="center"/>
          </w:tcPr>
          <w:p w14:paraId="5F34F791" w14:textId="77777777" w:rsidR="000F35B2" w:rsidRPr="00FB3103" w:rsidRDefault="000F35B2" w:rsidP="00F23794">
            <w:pPr>
              <w:pStyle w:val="BodyText"/>
              <w:spacing w:line="240" w:lineRule="auto"/>
            </w:pPr>
            <w:r w:rsidRPr="00FB3103">
              <w:t>01</w:t>
            </w:r>
            <w:r w:rsidRPr="00FB3103">
              <w:tab/>
              <w:t>Service complete</w:t>
            </w:r>
          </w:p>
          <w:p w14:paraId="0E0A6E50" w14:textId="77777777" w:rsidR="000F35B2" w:rsidRPr="00FB3103" w:rsidRDefault="000F35B2" w:rsidP="00F23794">
            <w:pPr>
              <w:pStyle w:val="BodyText"/>
              <w:spacing w:line="240" w:lineRule="auto"/>
            </w:pPr>
            <w:r w:rsidRPr="00FB3103">
              <w:t>02</w:t>
            </w:r>
            <w:r w:rsidRPr="00FB3103">
              <w:tab/>
              <w:t>Acute admission</w:t>
            </w:r>
          </w:p>
          <w:p w14:paraId="4136B779" w14:textId="77777777" w:rsidR="000F35B2" w:rsidRPr="00FB3103" w:rsidRDefault="000F35B2" w:rsidP="00F23794">
            <w:pPr>
              <w:pStyle w:val="BodyText"/>
              <w:spacing w:line="240" w:lineRule="auto"/>
            </w:pPr>
            <w:r w:rsidRPr="00FB3103">
              <w:t>03</w:t>
            </w:r>
            <w:r w:rsidRPr="00FB3103">
              <w:tab/>
              <w:t>Arranged admission – patient to be admitted within seven days</w:t>
            </w:r>
          </w:p>
          <w:p w14:paraId="6B297093" w14:textId="77777777" w:rsidR="000F35B2" w:rsidRPr="00FB3103" w:rsidRDefault="000F35B2" w:rsidP="00F23794">
            <w:pPr>
              <w:pStyle w:val="BodyText"/>
              <w:spacing w:line="240" w:lineRule="auto"/>
            </w:pPr>
            <w:r w:rsidRPr="00FB3103">
              <w:t>09</w:t>
            </w:r>
            <w:r w:rsidRPr="00FB3103">
              <w:tab/>
              <w:t>Patient medical reason - patient medically unwell and unable to participate in service or patient undergoing medical process</w:t>
            </w:r>
          </w:p>
          <w:p w14:paraId="2FD0AC84" w14:textId="77777777" w:rsidR="000F35B2" w:rsidRPr="00FB3103" w:rsidRDefault="000F35B2" w:rsidP="00F23794">
            <w:pPr>
              <w:pStyle w:val="BodyText"/>
              <w:spacing w:line="240" w:lineRule="auto"/>
            </w:pPr>
            <w:r w:rsidRPr="00FB3103">
              <w:t>10</w:t>
            </w:r>
            <w:r w:rsidRPr="00FB3103">
              <w:tab/>
              <w:t xml:space="preserve">Patient choice/declined </w:t>
            </w:r>
          </w:p>
          <w:p w14:paraId="73771A31" w14:textId="77777777" w:rsidR="000F35B2" w:rsidRPr="00FB3103" w:rsidRDefault="000F35B2" w:rsidP="00F23794">
            <w:pPr>
              <w:pStyle w:val="BodyText"/>
              <w:spacing w:line="240" w:lineRule="auto"/>
            </w:pPr>
            <w:r w:rsidRPr="00FB3103">
              <w:t>11</w:t>
            </w:r>
            <w:r w:rsidRPr="00FB3103">
              <w:tab/>
              <w:t>Additional service required - Use where the Encounter outcome choice is Related referral; where there are additional services that are required by referral, and are related to the service being provided (eg, tests, consults, assessment)</w:t>
            </w:r>
          </w:p>
          <w:p w14:paraId="3B34CCA0" w14:textId="77777777" w:rsidR="000F35B2" w:rsidRPr="00FB3103" w:rsidRDefault="000F35B2" w:rsidP="00F23794">
            <w:pPr>
              <w:pStyle w:val="BodyText"/>
              <w:spacing w:line="240" w:lineRule="auto"/>
            </w:pPr>
            <w:r w:rsidRPr="00FB3103">
              <w:t>20</w:t>
            </w:r>
            <w:r w:rsidRPr="00FB3103">
              <w:tab/>
              <w:t>Patient deceased</w:t>
            </w:r>
          </w:p>
          <w:p w14:paraId="739AF5A8" w14:textId="77777777" w:rsidR="000F35B2" w:rsidRPr="00FB3103" w:rsidRDefault="000F35B2" w:rsidP="00F23794">
            <w:pPr>
              <w:pStyle w:val="BodyText"/>
              <w:spacing w:line="240" w:lineRule="auto"/>
            </w:pPr>
            <w:r w:rsidRPr="00FB3103">
              <w:t>53</w:t>
            </w:r>
            <w:r w:rsidRPr="00FB3103">
              <w:tab/>
              <w:t>Service not delivered (</w:t>
            </w:r>
            <w:proofErr w:type="spellStart"/>
            <w:r w:rsidRPr="00FB3103">
              <w:t>ie</w:t>
            </w:r>
            <w:proofErr w:type="spellEnd"/>
            <w:r w:rsidRPr="00FB3103">
              <w:t>, patient discharged prior to service being complete)</w:t>
            </w:r>
          </w:p>
        </w:tc>
      </w:tr>
      <w:tr w:rsidR="000F35B2" w:rsidRPr="00FB3103" w14:paraId="4F0B5C2D" w14:textId="77777777" w:rsidTr="00F72656">
        <w:tc>
          <w:tcPr>
            <w:tcW w:w="1269" w:type="pct"/>
            <w:shd w:val="clear" w:color="auto" w:fill="C6D9F1" w:themeFill="text2" w:themeFillTint="33"/>
            <w:vAlign w:val="center"/>
          </w:tcPr>
          <w:p w14:paraId="16D4C0A7" w14:textId="39928FE2" w:rsidR="000F35B2" w:rsidRPr="00FB3103" w:rsidRDefault="009A3C43" w:rsidP="00F23794">
            <w:pPr>
              <w:pStyle w:val="BodyText"/>
              <w:spacing w:line="240" w:lineRule="auto"/>
            </w:pPr>
            <w:r w:rsidRPr="00FB3103">
              <w:t>Guide for use</w:t>
            </w:r>
          </w:p>
        </w:tc>
        <w:tc>
          <w:tcPr>
            <w:tcW w:w="3731" w:type="pct"/>
            <w:gridSpan w:val="3"/>
            <w:vAlign w:val="center"/>
          </w:tcPr>
          <w:p w14:paraId="7AEF7293" w14:textId="7F9D33E8" w:rsidR="000F35B2" w:rsidRPr="00FB3103" w:rsidRDefault="00FB3103" w:rsidP="00F23794">
            <w:pPr>
              <w:pStyle w:val="BodyText"/>
              <w:spacing w:line="240" w:lineRule="auto"/>
            </w:pPr>
            <w:r w:rsidRPr="00FB3103">
              <w:t>Aligned to the National Patient Flow data collection</w:t>
            </w:r>
          </w:p>
        </w:tc>
      </w:tr>
      <w:tr w:rsidR="000F35B2" w:rsidRPr="00FB3103" w14:paraId="77ED5B87" w14:textId="77777777" w:rsidTr="00F72656">
        <w:tc>
          <w:tcPr>
            <w:tcW w:w="1269" w:type="pct"/>
            <w:shd w:val="clear" w:color="auto" w:fill="C6D9F1" w:themeFill="text2" w:themeFillTint="33"/>
            <w:vAlign w:val="center"/>
          </w:tcPr>
          <w:p w14:paraId="01DBFE0C" w14:textId="493AD70F" w:rsidR="000F35B2" w:rsidRPr="00FB3103" w:rsidRDefault="009A3C43" w:rsidP="00F23794">
            <w:pPr>
              <w:pStyle w:val="BodyText"/>
              <w:spacing w:line="240" w:lineRule="auto"/>
            </w:pPr>
            <w:r w:rsidRPr="00FB3103">
              <w:t>Verification rules</w:t>
            </w:r>
          </w:p>
        </w:tc>
        <w:tc>
          <w:tcPr>
            <w:tcW w:w="3731" w:type="pct"/>
            <w:gridSpan w:val="3"/>
            <w:vAlign w:val="center"/>
          </w:tcPr>
          <w:p w14:paraId="6FADC1B6" w14:textId="690633C2" w:rsidR="000F35B2" w:rsidRPr="00FB3103" w:rsidRDefault="00FB3103" w:rsidP="00F23794">
            <w:pPr>
              <w:pStyle w:val="BodyText"/>
              <w:spacing w:line="240" w:lineRule="auto"/>
            </w:pPr>
            <w:r w:rsidRPr="00FB3103">
              <w:t>Valid code set value only</w:t>
            </w:r>
            <w:r w:rsidR="000F35B2" w:rsidRPr="00FB3103">
              <w:t xml:space="preserve"> </w:t>
            </w:r>
          </w:p>
        </w:tc>
      </w:tr>
    </w:tbl>
    <w:p w14:paraId="2C908600" w14:textId="0D79D5D9" w:rsidR="000F35B2" w:rsidRPr="008A6247" w:rsidRDefault="000F35B2" w:rsidP="008A6247">
      <w:pPr>
        <w:pStyle w:val="Heading2"/>
      </w:pPr>
      <w:bookmarkStart w:id="150" w:name="_Toc505002777"/>
      <w:bookmarkStart w:id="151" w:name="_Toc489615210"/>
      <w:bookmarkStart w:id="152" w:name="_Ref489618298"/>
      <w:bookmarkStart w:id="153" w:name="_Ref490049937"/>
      <w:bookmarkStart w:id="154" w:name="_Ref490049940"/>
      <w:bookmarkStart w:id="155" w:name="_Toc30683914"/>
      <w:r w:rsidRPr="008A6247">
        <w:t>Responsibility for future care</w:t>
      </w:r>
      <w:bookmarkEnd w:id="150"/>
      <w:bookmarkEnd w:id="151"/>
      <w:bookmarkEnd w:id="152"/>
      <w:bookmarkEnd w:id="153"/>
      <w:bookmarkEnd w:id="154"/>
      <w:bookmarkEnd w:id="15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2121"/>
        <w:gridCol w:w="957"/>
        <w:gridCol w:w="3407"/>
        <w:gridCol w:w="2860"/>
      </w:tblGrid>
      <w:tr w:rsidR="000F35B2" w:rsidRPr="00FB3103" w14:paraId="19708823" w14:textId="77777777" w:rsidTr="00F72656">
        <w:tc>
          <w:tcPr>
            <w:tcW w:w="1135" w:type="pct"/>
            <w:shd w:val="clear" w:color="auto" w:fill="C6D9F1" w:themeFill="text2" w:themeFillTint="33"/>
            <w:vAlign w:val="center"/>
          </w:tcPr>
          <w:p w14:paraId="3F71836B" w14:textId="61731288" w:rsidR="000F35B2" w:rsidRPr="00FB3103" w:rsidRDefault="009A3C43" w:rsidP="00F23794">
            <w:pPr>
              <w:pStyle w:val="BodyText"/>
              <w:spacing w:line="240" w:lineRule="auto"/>
            </w:pPr>
            <w:r w:rsidRPr="00FB3103">
              <w:t>Definition</w:t>
            </w:r>
          </w:p>
        </w:tc>
        <w:tc>
          <w:tcPr>
            <w:tcW w:w="3865" w:type="pct"/>
            <w:gridSpan w:val="3"/>
            <w:vAlign w:val="center"/>
          </w:tcPr>
          <w:p w14:paraId="00CB7C69" w14:textId="77777777" w:rsidR="000F35B2" w:rsidRPr="00FB3103" w:rsidRDefault="000F35B2" w:rsidP="00F23794">
            <w:pPr>
              <w:pStyle w:val="BodyText"/>
              <w:spacing w:line="240" w:lineRule="auto"/>
            </w:pPr>
            <w:r w:rsidRPr="00FB3103">
              <w:t>The destination of the patient’s care at the point of service completion and outcome identification</w:t>
            </w:r>
          </w:p>
        </w:tc>
      </w:tr>
      <w:tr w:rsidR="000F35B2" w:rsidRPr="00FB3103" w14:paraId="446B3158" w14:textId="77777777" w:rsidTr="00F72656">
        <w:tc>
          <w:tcPr>
            <w:tcW w:w="1135" w:type="pct"/>
            <w:shd w:val="clear" w:color="auto" w:fill="C6D9F1" w:themeFill="text2" w:themeFillTint="33"/>
            <w:vAlign w:val="center"/>
          </w:tcPr>
          <w:p w14:paraId="0D235ED7" w14:textId="658566DB" w:rsidR="000F35B2" w:rsidRPr="00FB3103" w:rsidRDefault="009A3C43" w:rsidP="00F23794">
            <w:pPr>
              <w:pStyle w:val="BodyText"/>
              <w:spacing w:line="240" w:lineRule="auto"/>
            </w:pPr>
            <w:r w:rsidRPr="00FB3103">
              <w:t>Source standards</w:t>
            </w:r>
          </w:p>
        </w:tc>
        <w:tc>
          <w:tcPr>
            <w:tcW w:w="3865" w:type="pct"/>
            <w:gridSpan w:val="3"/>
            <w:vAlign w:val="center"/>
          </w:tcPr>
          <w:p w14:paraId="20FA1EF5" w14:textId="6AFBECA7" w:rsidR="000F35B2" w:rsidRPr="00FB3103" w:rsidRDefault="00FA4CC2" w:rsidP="00F23794">
            <w:pPr>
              <w:pStyle w:val="BodyText"/>
              <w:spacing w:line="240" w:lineRule="auto"/>
            </w:pPr>
            <w:r>
              <w:t xml:space="preserve">National Patient Flow file specification: </w:t>
            </w:r>
            <w:hyperlink r:id="rId46" w:history="1">
              <w:r w:rsidR="00023EEF">
                <w:rPr>
                  <w:rStyle w:val="Hyperlink"/>
                  <w:rFonts w:eastAsia="MS Gothic" w:cs="Arial"/>
                  <w:szCs w:val="22"/>
                </w:rPr>
                <w:t>www.</w:t>
              </w:r>
              <w:r w:rsidR="000F35B2" w:rsidRPr="00FB3103">
                <w:rPr>
                  <w:rStyle w:val="Hyperlink"/>
                  <w:rFonts w:eastAsia="MS Gothic" w:cs="Arial"/>
                  <w:szCs w:val="22"/>
                </w:rPr>
                <w:t>health.govt.nz/system/files/documents/publications/npf_phase_3_file_specification-v3.2.pdf</w:t>
              </w:r>
            </w:hyperlink>
          </w:p>
          <w:p w14:paraId="36826BB8" w14:textId="0BC53317" w:rsidR="000F35B2" w:rsidRPr="00FB3103" w:rsidRDefault="000F35B2" w:rsidP="00F23794">
            <w:pPr>
              <w:pStyle w:val="BodyText"/>
              <w:spacing w:line="240" w:lineRule="auto"/>
            </w:pPr>
            <w:r w:rsidRPr="00FB3103">
              <w:t xml:space="preserve">Search for </w:t>
            </w:r>
            <w:r w:rsidR="00FA4CC2">
              <w:t>‘</w:t>
            </w:r>
            <w:r w:rsidRPr="00FB3103">
              <w:t>Destination</w:t>
            </w:r>
            <w:r w:rsidR="00FA4CC2">
              <w:t>’</w:t>
            </w:r>
            <w:r w:rsidRPr="00FB3103">
              <w:t xml:space="preserve"> – section 12.7</w:t>
            </w:r>
          </w:p>
        </w:tc>
      </w:tr>
      <w:tr w:rsidR="000F35B2" w:rsidRPr="00FB3103" w14:paraId="747E40B7" w14:textId="77777777" w:rsidTr="00F72656">
        <w:tc>
          <w:tcPr>
            <w:tcW w:w="1135" w:type="pct"/>
            <w:shd w:val="clear" w:color="auto" w:fill="C6D9F1" w:themeFill="text2" w:themeFillTint="33"/>
            <w:vAlign w:val="center"/>
          </w:tcPr>
          <w:p w14:paraId="5F50E7AA" w14:textId="05F3B129" w:rsidR="000F35B2" w:rsidRPr="00FB3103" w:rsidRDefault="009A3C43" w:rsidP="00F23794">
            <w:pPr>
              <w:pStyle w:val="BodyText"/>
              <w:spacing w:line="240" w:lineRule="auto"/>
            </w:pPr>
            <w:r w:rsidRPr="00FB3103">
              <w:t>Data type</w:t>
            </w:r>
          </w:p>
        </w:tc>
        <w:tc>
          <w:tcPr>
            <w:tcW w:w="512" w:type="pct"/>
            <w:vAlign w:val="center"/>
          </w:tcPr>
          <w:p w14:paraId="3DD457C6" w14:textId="77777777" w:rsidR="000F35B2" w:rsidRPr="00FB3103" w:rsidRDefault="000F35B2" w:rsidP="00F23794">
            <w:pPr>
              <w:pStyle w:val="BodyText"/>
              <w:spacing w:line="240" w:lineRule="auto"/>
            </w:pPr>
            <w:r w:rsidRPr="00FB3103">
              <w:t>Numeric</w:t>
            </w:r>
          </w:p>
        </w:tc>
        <w:tc>
          <w:tcPr>
            <w:tcW w:w="1823" w:type="pct"/>
            <w:shd w:val="clear" w:color="auto" w:fill="C6D9F1" w:themeFill="text2" w:themeFillTint="33"/>
            <w:vAlign w:val="center"/>
          </w:tcPr>
          <w:p w14:paraId="163819CE" w14:textId="16EA14E7" w:rsidR="000F35B2" w:rsidRPr="00FB3103" w:rsidRDefault="00E37D89" w:rsidP="00F23794">
            <w:pPr>
              <w:pStyle w:val="BodyText"/>
              <w:spacing w:line="240" w:lineRule="auto"/>
            </w:pPr>
            <w:r w:rsidRPr="00FB3103">
              <w:t>Representational class</w:t>
            </w:r>
          </w:p>
        </w:tc>
        <w:tc>
          <w:tcPr>
            <w:tcW w:w="1530" w:type="pct"/>
            <w:vAlign w:val="center"/>
          </w:tcPr>
          <w:p w14:paraId="0142A345" w14:textId="77777777" w:rsidR="000F35B2" w:rsidRPr="00FB3103" w:rsidRDefault="000F35B2" w:rsidP="00F23794">
            <w:pPr>
              <w:pStyle w:val="BodyText"/>
              <w:spacing w:line="240" w:lineRule="auto"/>
            </w:pPr>
            <w:r w:rsidRPr="00FB3103">
              <w:t>Code</w:t>
            </w:r>
          </w:p>
        </w:tc>
      </w:tr>
      <w:tr w:rsidR="000F35B2" w:rsidRPr="00FB3103" w14:paraId="28AA6626" w14:textId="77777777" w:rsidTr="00F72656">
        <w:tc>
          <w:tcPr>
            <w:tcW w:w="1135" w:type="pct"/>
            <w:shd w:val="clear" w:color="auto" w:fill="C6D9F1" w:themeFill="text2" w:themeFillTint="33"/>
            <w:vAlign w:val="center"/>
          </w:tcPr>
          <w:p w14:paraId="2A85A498" w14:textId="4497552B" w:rsidR="000F35B2" w:rsidRPr="00FB3103" w:rsidRDefault="009A3C43" w:rsidP="00F23794">
            <w:pPr>
              <w:pStyle w:val="BodyText"/>
              <w:spacing w:line="240" w:lineRule="auto"/>
            </w:pPr>
            <w:r w:rsidRPr="00FB3103">
              <w:t>Field size</w:t>
            </w:r>
          </w:p>
        </w:tc>
        <w:tc>
          <w:tcPr>
            <w:tcW w:w="512" w:type="pct"/>
            <w:vAlign w:val="center"/>
          </w:tcPr>
          <w:p w14:paraId="640820D3" w14:textId="13848C7F" w:rsidR="000F35B2" w:rsidRPr="00FB3103" w:rsidRDefault="000F35B2" w:rsidP="00F23794">
            <w:pPr>
              <w:pStyle w:val="BodyText"/>
              <w:spacing w:line="240" w:lineRule="auto"/>
            </w:pPr>
            <w:r w:rsidRPr="00FB3103">
              <w:rPr>
                <w:lang w:val="en-GB"/>
              </w:rPr>
              <w:t>2</w:t>
            </w:r>
          </w:p>
        </w:tc>
        <w:tc>
          <w:tcPr>
            <w:tcW w:w="1823" w:type="pct"/>
            <w:shd w:val="clear" w:color="auto" w:fill="C6D9F1" w:themeFill="text2" w:themeFillTint="33"/>
            <w:vAlign w:val="center"/>
          </w:tcPr>
          <w:p w14:paraId="26E0350A" w14:textId="43E04B6C" w:rsidR="000F35B2" w:rsidRPr="00FB3103" w:rsidRDefault="009A3C43" w:rsidP="00F23794">
            <w:pPr>
              <w:pStyle w:val="BodyText"/>
              <w:spacing w:line="240" w:lineRule="auto"/>
            </w:pPr>
            <w:r w:rsidRPr="00FB3103">
              <w:t>Representational layout</w:t>
            </w:r>
          </w:p>
        </w:tc>
        <w:tc>
          <w:tcPr>
            <w:tcW w:w="1530" w:type="pct"/>
            <w:vAlign w:val="center"/>
          </w:tcPr>
          <w:p w14:paraId="025F9A2D" w14:textId="77777777" w:rsidR="000F35B2" w:rsidRPr="00FB3103" w:rsidRDefault="000F35B2" w:rsidP="00F23794">
            <w:pPr>
              <w:pStyle w:val="BodyText"/>
              <w:spacing w:line="240" w:lineRule="auto"/>
            </w:pPr>
            <w:r w:rsidRPr="00FB3103">
              <w:t>NN</w:t>
            </w:r>
          </w:p>
        </w:tc>
      </w:tr>
      <w:tr w:rsidR="000F35B2" w:rsidRPr="00FB3103" w14:paraId="5450D1E6" w14:textId="77777777" w:rsidTr="00F72656">
        <w:tc>
          <w:tcPr>
            <w:tcW w:w="1135" w:type="pct"/>
            <w:shd w:val="clear" w:color="auto" w:fill="C6D9F1" w:themeFill="text2" w:themeFillTint="33"/>
            <w:vAlign w:val="center"/>
          </w:tcPr>
          <w:p w14:paraId="2C1D8352" w14:textId="2528BE86" w:rsidR="000F35B2" w:rsidRPr="00FB3103" w:rsidRDefault="009A3C43" w:rsidP="00F23794">
            <w:pPr>
              <w:pStyle w:val="BodyText"/>
              <w:spacing w:line="240" w:lineRule="auto"/>
            </w:pPr>
            <w:r w:rsidRPr="00FB3103">
              <w:t>Data domain</w:t>
            </w:r>
            <w:r w:rsidR="000F35B2" w:rsidRPr="00FB3103">
              <w:rPr>
                <w:i/>
              </w:rPr>
              <w:t xml:space="preserve"> </w:t>
            </w:r>
          </w:p>
        </w:tc>
        <w:tc>
          <w:tcPr>
            <w:tcW w:w="3865" w:type="pct"/>
            <w:gridSpan w:val="3"/>
            <w:vAlign w:val="center"/>
          </w:tcPr>
          <w:p w14:paraId="03439E29" w14:textId="41C03ED6" w:rsidR="000F35B2" w:rsidRPr="00FB3103" w:rsidRDefault="000F35B2" w:rsidP="00F23794">
            <w:pPr>
              <w:pStyle w:val="BodyText"/>
              <w:spacing w:line="240" w:lineRule="auto"/>
            </w:pPr>
            <w:r w:rsidRPr="00FB3103">
              <w:t>03</w:t>
            </w:r>
            <w:r w:rsidRPr="00FB3103">
              <w:tab/>
              <w:t>DHB – community support care (eg, specialist community nursing services,</w:t>
            </w:r>
            <w:r w:rsidR="00D9212B" w:rsidRPr="00FB3103">
              <w:t xml:space="preserve"> </w:t>
            </w:r>
            <w:r w:rsidRPr="00FB3103">
              <w:t>other community Allied Health service)</w:t>
            </w:r>
          </w:p>
          <w:p w14:paraId="5417354E" w14:textId="77777777" w:rsidR="000F35B2" w:rsidRPr="00FB3103" w:rsidRDefault="000F35B2" w:rsidP="00F23794">
            <w:pPr>
              <w:pStyle w:val="BodyText"/>
              <w:spacing w:line="240" w:lineRule="auto"/>
            </w:pPr>
            <w:r w:rsidRPr="00FB3103">
              <w:t>04</w:t>
            </w:r>
            <w:r w:rsidRPr="00FB3103">
              <w:tab/>
              <w:t>Other DHB</w:t>
            </w:r>
          </w:p>
          <w:p w14:paraId="1964C3D6" w14:textId="77777777" w:rsidR="000F35B2" w:rsidRPr="00FB3103" w:rsidRDefault="000F35B2" w:rsidP="00F23794">
            <w:pPr>
              <w:pStyle w:val="BodyText"/>
              <w:spacing w:line="240" w:lineRule="auto"/>
            </w:pPr>
            <w:r w:rsidRPr="00FB3103">
              <w:t>05</w:t>
            </w:r>
            <w:r w:rsidRPr="00FB3103">
              <w:tab/>
              <w:t>Other health specialty (eg, NGO or private practitioner)</w:t>
            </w:r>
          </w:p>
          <w:p w14:paraId="49B9B2B2" w14:textId="77777777" w:rsidR="000F35B2" w:rsidRPr="00FB3103" w:rsidRDefault="000F35B2" w:rsidP="00F23794">
            <w:pPr>
              <w:pStyle w:val="BodyText"/>
              <w:spacing w:line="240" w:lineRule="auto"/>
            </w:pPr>
            <w:r w:rsidRPr="00FB3103">
              <w:t>06</w:t>
            </w:r>
            <w:r w:rsidRPr="00FB3103">
              <w:tab/>
              <w:t>Outpatient clinic</w:t>
            </w:r>
          </w:p>
          <w:p w14:paraId="74093B37" w14:textId="77777777" w:rsidR="000F35B2" w:rsidRPr="00FB3103" w:rsidRDefault="000F35B2" w:rsidP="00F23794">
            <w:pPr>
              <w:pStyle w:val="BodyText"/>
              <w:spacing w:line="240" w:lineRule="auto"/>
            </w:pPr>
            <w:r w:rsidRPr="00FB3103">
              <w:lastRenderedPageBreak/>
              <w:t>07</w:t>
            </w:r>
            <w:r w:rsidRPr="00FB3103">
              <w:tab/>
              <w:t>Aged residential care (as new resident)</w:t>
            </w:r>
          </w:p>
          <w:p w14:paraId="2131A40B" w14:textId="77777777" w:rsidR="000F35B2" w:rsidRPr="00FB3103" w:rsidRDefault="000F35B2" w:rsidP="00F23794">
            <w:pPr>
              <w:pStyle w:val="BodyText"/>
              <w:spacing w:line="240" w:lineRule="auto"/>
            </w:pPr>
            <w:r w:rsidRPr="00FB3103">
              <w:t>08</w:t>
            </w:r>
            <w:r w:rsidRPr="00FB3103">
              <w:tab/>
              <w:t>Hospice/palliative care services</w:t>
            </w:r>
          </w:p>
          <w:p w14:paraId="086F059A" w14:textId="77777777" w:rsidR="000F35B2" w:rsidRPr="00FB3103" w:rsidRDefault="000F35B2" w:rsidP="00F23794">
            <w:pPr>
              <w:pStyle w:val="BodyText"/>
              <w:spacing w:line="240" w:lineRule="auto"/>
            </w:pPr>
            <w:r w:rsidRPr="00FB3103">
              <w:t>09</w:t>
            </w:r>
            <w:r w:rsidRPr="00FB3103">
              <w:tab/>
              <w:t>Primary care (default)</w:t>
            </w:r>
          </w:p>
          <w:p w14:paraId="2636A2FD" w14:textId="77777777" w:rsidR="000F35B2" w:rsidRPr="00FB3103" w:rsidRDefault="000F35B2" w:rsidP="00F23794">
            <w:pPr>
              <w:pStyle w:val="BodyText"/>
              <w:spacing w:line="240" w:lineRule="auto"/>
            </w:pPr>
            <w:r w:rsidRPr="00FB3103">
              <w:t>10</w:t>
            </w:r>
            <w:r w:rsidRPr="00FB3103">
              <w:tab/>
              <w:t>Overseas</w:t>
            </w:r>
          </w:p>
          <w:p w14:paraId="191786AD" w14:textId="77777777" w:rsidR="000F35B2" w:rsidRPr="00FB3103" w:rsidRDefault="000F35B2" w:rsidP="00F23794">
            <w:pPr>
              <w:pStyle w:val="BodyText"/>
              <w:spacing w:line="240" w:lineRule="auto"/>
            </w:pPr>
            <w:r w:rsidRPr="00FB3103">
              <w:t>11</w:t>
            </w:r>
            <w:r w:rsidRPr="00FB3103">
              <w:tab/>
              <w:t>Referrer</w:t>
            </w:r>
          </w:p>
          <w:p w14:paraId="36964841" w14:textId="77777777" w:rsidR="000F35B2" w:rsidRPr="00FB3103" w:rsidRDefault="000F35B2" w:rsidP="00F23794">
            <w:pPr>
              <w:pStyle w:val="BodyText"/>
              <w:spacing w:line="240" w:lineRule="auto"/>
            </w:pPr>
            <w:r w:rsidRPr="00FB3103">
              <w:t>12</w:t>
            </w:r>
            <w:r w:rsidRPr="00FB3103">
              <w:tab/>
              <w:t>Self care</w:t>
            </w:r>
          </w:p>
          <w:p w14:paraId="3E5EC24D" w14:textId="584498B4" w:rsidR="000F35B2" w:rsidRPr="00FB3103" w:rsidRDefault="000F35B2" w:rsidP="00F23794">
            <w:pPr>
              <w:pStyle w:val="BodyText"/>
              <w:spacing w:line="240" w:lineRule="auto"/>
            </w:pPr>
            <w:r w:rsidRPr="00FB3103">
              <w:t>13</w:t>
            </w:r>
            <w:r w:rsidRPr="00FB3103">
              <w:tab/>
              <w:t>Inpatient care - if patient to be admitted or remain in</w:t>
            </w:r>
            <w:r w:rsidR="009A3C43" w:rsidRPr="00FB3103">
              <w:t xml:space="preserve"> hospital after discharge from allied h</w:t>
            </w:r>
            <w:r w:rsidRPr="00FB3103">
              <w:t>ealth service</w:t>
            </w:r>
          </w:p>
        </w:tc>
      </w:tr>
      <w:tr w:rsidR="000F35B2" w:rsidRPr="00FB3103" w14:paraId="2F16406D" w14:textId="77777777" w:rsidTr="00F72656">
        <w:tc>
          <w:tcPr>
            <w:tcW w:w="1135" w:type="pct"/>
            <w:shd w:val="clear" w:color="auto" w:fill="C6D9F1" w:themeFill="text2" w:themeFillTint="33"/>
            <w:vAlign w:val="center"/>
          </w:tcPr>
          <w:p w14:paraId="3B913ACC" w14:textId="7F219D73" w:rsidR="000F35B2" w:rsidRPr="00FB3103" w:rsidRDefault="009A3C43" w:rsidP="00F23794">
            <w:pPr>
              <w:pStyle w:val="BodyText"/>
              <w:spacing w:line="240" w:lineRule="auto"/>
            </w:pPr>
            <w:r w:rsidRPr="00FB3103">
              <w:lastRenderedPageBreak/>
              <w:t>Guide for use</w:t>
            </w:r>
          </w:p>
        </w:tc>
        <w:tc>
          <w:tcPr>
            <w:tcW w:w="3865" w:type="pct"/>
            <w:gridSpan w:val="3"/>
            <w:vAlign w:val="center"/>
          </w:tcPr>
          <w:p w14:paraId="4D898092" w14:textId="77DFAE2B" w:rsidR="000F35B2" w:rsidRPr="00FB3103" w:rsidRDefault="00FB3103" w:rsidP="00F23794">
            <w:pPr>
              <w:pStyle w:val="BodyText"/>
              <w:spacing w:line="240" w:lineRule="auto"/>
            </w:pPr>
            <w:r>
              <w:t>Aligned to the National Patient Flow data collection</w:t>
            </w:r>
          </w:p>
        </w:tc>
      </w:tr>
      <w:tr w:rsidR="000F35B2" w:rsidRPr="00FB3103" w14:paraId="524928D8" w14:textId="77777777" w:rsidTr="00F72656">
        <w:tc>
          <w:tcPr>
            <w:tcW w:w="1135" w:type="pct"/>
            <w:shd w:val="clear" w:color="auto" w:fill="C6D9F1" w:themeFill="text2" w:themeFillTint="33"/>
            <w:vAlign w:val="center"/>
          </w:tcPr>
          <w:p w14:paraId="03B251D8" w14:textId="2EEC667A" w:rsidR="000F35B2" w:rsidRPr="00FB3103" w:rsidRDefault="009A3C43" w:rsidP="00F23794">
            <w:pPr>
              <w:pStyle w:val="BodyText"/>
              <w:spacing w:line="240" w:lineRule="auto"/>
            </w:pPr>
            <w:r w:rsidRPr="00FB3103">
              <w:t xml:space="preserve">Verification </w:t>
            </w:r>
            <w:r w:rsidR="00FB3103">
              <w:t>ru</w:t>
            </w:r>
            <w:r w:rsidRPr="00FB3103">
              <w:t>les</w:t>
            </w:r>
          </w:p>
        </w:tc>
        <w:tc>
          <w:tcPr>
            <w:tcW w:w="3865" w:type="pct"/>
            <w:gridSpan w:val="3"/>
            <w:vAlign w:val="center"/>
          </w:tcPr>
          <w:p w14:paraId="271E5900" w14:textId="6B2E128C" w:rsidR="000F35B2" w:rsidRPr="00FB3103" w:rsidRDefault="00FB3103" w:rsidP="00F23794">
            <w:pPr>
              <w:pStyle w:val="BodyText"/>
              <w:spacing w:line="240" w:lineRule="auto"/>
            </w:pPr>
            <w:r>
              <w:t>Valid code set value only</w:t>
            </w:r>
            <w:r w:rsidR="00D9212B" w:rsidRPr="00FB3103">
              <w:t xml:space="preserve"> </w:t>
            </w:r>
          </w:p>
        </w:tc>
      </w:tr>
    </w:tbl>
    <w:p w14:paraId="5BB0CA1F" w14:textId="77777777" w:rsidR="000F35B2" w:rsidRPr="007B116A" w:rsidRDefault="000F35B2" w:rsidP="00E95264">
      <w:pPr>
        <w:spacing w:line="240" w:lineRule="auto"/>
        <w:rPr>
          <w:rFonts w:cs="Arial"/>
          <w:sz w:val="6"/>
          <w:szCs w:val="6"/>
        </w:rPr>
      </w:pPr>
    </w:p>
    <w:sectPr w:rsidR="000F35B2" w:rsidRPr="007B116A" w:rsidSect="00F23794">
      <w:headerReference w:type="default" r:id="rId47"/>
      <w:footerReference w:type="even" r:id="rId48"/>
      <w:footerReference w:type="default" r:id="rId49"/>
      <w:pgSz w:w="11907" w:h="16834" w:code="9"/>
      <w:pgMar w:top="1361" w:right="1418" w:bottom="1361"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89A9A" w14:textId="77777777" w:rsidR="00735C8C" w:rsidRDefault="00735C8C">
      <w:pPr>
        <w:spacing w:line="240" w:lineRule="auto"/>
      </w:pPr>
      <w:r>
        <w:separator/>
      </w:r>
    </w:p>
    <w:p w14:paraId="156009AC" w14:textId="77777777" w:rsidR="00735C8C" w:rsidRDefault="00735C8C"/>
  </w:endnote>
  <w:endnote w:type="continuationSeparator" w:id="0">
    <w:p w14:paraId="16109F51" w14:textId="77777777" w:rsidR="00735C8C" w:rsidRDefault="00735C8C">
      <w:pPr>
        <w:spacing w:line="240" w:lineRule="auto"/>
      </w:pPr>
      <w:r>
        <w:continuationSeparator/>
      </w:r>
    </w:p>
    <w:p w14:paraId="16BC97A8" w14:textId="77777777" w:rsidR="00735C8C" w:rsidRDefault="00735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CBA8" w14:textId="7732DB90" w:rsidR="00735C8C" w:rsidRPr="00F84EF2" w:rsidRDefault="00735C8C" w:rsidP="00F84EF2">
    <w:pPr>
      <w:pStyle w:val="VersoFooter"/>
      <w:rPr>
        <w:b/>
        <w:sz w:val="22"/>
        <w:szCs w:val="22"/>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ii</w:t>
    </w:r>
    <w:r w:rsidRPr="00FC46E7">
      <w:rPr>
        <w:rStyle w:val="PageNumber"/>
      </w:rPr>
      <w:fldChar w:fldCharType="end"/>
    </w:r>
    <w:r>
      <w:tab/>
    </w:r>
    <w:r>
      <w:rPr>
        <w:sz w:val="22"/>
        <w:szCs w:val="22"/>
      </w:rPr>
      <w:fldChar w:fldCharType="begin"/>
    </w:r>
    <w:r>
      <w:rPr>
        <w:sz w:val="22"/>
        <w:szCs w:val="22"/>
      </w:rPr>
      <w:instrText xml:space="preserve"> TITLE   \* MERGEFORMAT </w:instrText>
    </w:r>
    <w:r>
      <w:rPr>
        <w:sz w:val="22"/>
        <w:szCs w:val="22"/>
      </w:rPr>
      <w:fldChar w:fldCharType="separate"/>
    </w:r>
    <w:r w:rsidR="004B26C2">
      <w:rPr>
        <w:sz w:val="22"/>
        <w:szCs w:val="22"/>
      </w:rPr>
      <w:t>HISO 10065:2018 Allied Health Data Standard</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4C32F" w14:textId="13FA5E71" w:rsidR="00735C8C" w:rsidRPr="003648EF" w:rsidRDefault="00735C8C" w:rsidP="00792FE5">
    <w:pPr>
      <w:pStyle w:val="Footer"/>
      <w:pBdr>
        <w:bottom w:val="none" w:sz="0" w:space="0" w:color="auto"/>
      </w:pBdr>
      <w:jc w:val="right"/>
    </w:pPr>
    <w:r>
      <w:rPr>
        <w:noProof/>
        <w:lang w:eastAsia="en-NZ"/>
      </w:rPr>
      <w:drawing>
        <wp:inline distT="0" distB="0" distL="0" distR="0" wp14:anchorId="0705D2CC" wp14:editId="48DFE923">
          <wp:extent cx="1828800" cy="690245"/>
          <wp:effectExtent l="0" t="0" r="0" b="0"/>
          <wp:docPr id="13" name="Picture 1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902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FB2C" w14:textId="296A10A0" w:rsidR="00735C8C" w:rsidRPr="0005258E" w:rsidRDefault="00735C8C" w:rsidP="0005258E">
    <w:pPr>
      <w:pStyle w:val="Footer"/>
      <w:pBdr>
        <w:bottom w:val="none" w:sz="0" w:space="0" w:color="auto"/>
      </w:pBdr>
      <w:tabs>
        <w:tab w:val="center" w:pos="6804"/>
        <w:tab w:val="right" w:pos="13892"/>
      </w:tabs>
      <w:rPr>
        <w:rFonts w:asciiTheme="minorHAnsi" w:hAnsiTheme="minorHAnsi"/>
      </w:rPr>
    </w:pPr>
    <w:proofErr w:type="spellStart"/>
    <w:r w:rsidRPr="0005258E">
      <w:rPr>
        <w:rFonts w:asciiTheme="minorHAnsi" w:hAnsiTheme="minorHAnsi"/>
      </w:rPr>
      <w:t>ulance</w:t>
    </w:r>
    <w:proofErr w:type="spellEnd"/>
    <w:r w:rsidRPr="0005258E">
      <w:rPr>
        <w:rFonts w:asciiTheme="minorHAnsi" w:hAnsiTheme="minorHAnsi"/>
      </w:rPr>
      <w:t xml:space="preserve"> Transfer of Care</w:t>
    </w:r>
    <w:r w:rsidRPr="0005258E">
      <w:rPr>
        <w:rFonts w:asciiTheme="minorHAnsi" w:hAnsiTheme="minorHAnsi"/>
      </w:rPr>
      <w:tab/>
      <w:t>Page &lt;n&gt; of &lt;n&gt;</w:t>
    </w:r>
    <w:r w:rsidRPr="0005258E">
      <w:rPr>
        <w:rFonts w:asciiTheme="minorHAnsi" w:hAnsiTheme="minorHAnsi"/>
      </w:rPr>
      <w:tab/>
      <w:t>&lt;</w:t>
    </w:r>
    <w:r>
      <w:rPr>
        <w:rFonts w:asciiTheme="minorHAnsi" w:hAnsiTheme="minorHAnsi"/>
      </w:rPr>
      <w:t>NHI number</w:t>
    </w:r>
    <w:r w:rsidRPr="0005258E">
      <w:rPr>
        <w:rFonts w:asciiTheme="minorHAnsi" w:hAnsiTheme="minorHAnsi"/>
      </w:rPr>
      <w:t>&gt; &lt; Date arrived at destination&gt;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5419" w14:textId="1EDE00F1" w:rsidR="00735C8C" w:rsidRDefault="00735C8C" w:rsidP="004D2265">
    <w:pPr>
      <w:pStyle w:val="RectoFooter"/>
      <w:tabs>
        <w:tab w:val="clear" w:pos="8647"/>
        <w:tab w:val="right" w:pos="8789"/>
      </w:tabs>
    </w:pPr>
    <w:r>
      <w:tab/>
    </w:r>
    <w:r>
      <w:rPr>
        <w:sz w:val="22"/>
        <w:szCs w:val="22"/>
      </w:rPr>
      <w:fldChar w:fldCharType="begin"/>
    </w:r>
    <w:r>
      <w:rPr>
        <w:sz w:val="22"/>
        <w:szCs w:val="22"/>
      </w:rPr>
      <w:instrText xml:space="preserve"> TITLE  \* MERGEFORMAT </w:instrText>
    </w:r>
    <w:r>
      <w:rPr>
        <w:sz w:val="22"/>
        <w:szCs w:val="22"/>
      </w:rPr>
      <w:fldChar w:fldCharType="separate"/>
    </w:r>
    <w:r w:rsidR="004B26C2">
      <w:rPr>
        <w:sz w:val="22"/>
        <w:szCs w:val="22"/>
      </w:rPr>
      <w:t>HISO 10065:2018 Allied Health Data Standard</w:t>
    </w:r>
    <w:r>
      <w:rPr>
        <w:sz w:val="22"/>
        <w:szCs w:val="22"/>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6E66" w14:textId="619B977C" w:rsidR="00735C8C" w:rsidRPr="00840B1F" w:rsidRDefault="00735C8C" w:rsidP="00DA1005">
    <w:pPr>
      <w:pStyle w:val="VersoFooter"/>
      <w:rPr>
        <w:b/>
        <w:sz w:val="22"/>
        <w:szCs w:val="22"/>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12</w:t>
    </w:r>
    <w:r w:rsidRPr="00FC46E7">
      <w:rPr>
        <w:rStyle w:val="PageNumber"/>
      </w:rPr>
      <w:fldChar w:fldCharType="end"/>
    </w:r>
    <w:r>
      <w:tab/>
    </w:r>
    <w:r>
      <w:rPr>
        <w:sz w:val="22"/>
        <w:szCs w:val="22"/>
      </w:rPr>
      <w:fldChar w:fldCharType="begin"/>
    </w:r>
    <w:r>
      <w:rPr>
        <w:sz w:val="22"/>
        <w:szCs w:val="22"/>
      </w:rPr>
      <w:instrText xml:space="preserve"> TITLE  \* MERGEFORMAT </w:instrText>
    </w:r>
    <w:r>
      <w:rPr>
        <w:sz w:val="22"/>
        <w:szCs w:val="22"/>
      </w:rPr>
      <w:fldChar w:fldCharType="separate"/>
    </w:r>
    <w:r w:rsidR="004B26C2">
      <w:rPr>
        <w:sz w:val="22"/>
        <w:szCs w:val="22"/>
      </w:rPr>
      <w:t>HISO 10065:2018 Allied Health Data Standard</w:t>
    </w:r>
    <w:r>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C006" w14:textId="4AAF19D8" w:rsidR="00735C8C" w:rsidRPr="00840B1F" w:rsidRDefault="00735C8C" w:rsidP="00DA1005">
    <w:pPr>
      <w:pStyle w:val="RectoFooter"/>
      <w:tabs>
        <w:tab w:val="clear" w:pos="8647"/>
        <w:tab w:val="right" w:pos="8789"/>
      </w:tabs>
      <w:rPr>
        <w:vanish/>
        <w:sz w:val="22"/>
      </w:rPr>
    </w:pPr>
    <w:r>
      <w:tab/>
    </w:r>
    <w:r>
      <w:rPr>
        <w:sz w:val="22"/>
        <w:szCs w:val="22"/>
      </w:rPr>
      <w:fldChar w:fldCharType="begin"/>
    </w:r>
    <w:r>
      <w:rPr>
        <w:sz w:val="22"/>
        <w:szCs w:val="22"/>
      </w:rPr>
      <w:instrText xml:space="preserve"> TITLE  \* MERGEFORMAT </w:instrText>
    </w:r>
    <w:r>
      <w:rPr>
        <w:sz w:val="22"/>
        <w:szCs w:val="22"/>
      </w:rPr>
      <w:fldChar w:fldCharType="separate"/>
    </w:r>
    <w:r w:rsidR="004B26C2">
      <w:rPr>
        <w:sz w:val="22"/>
        <w:szCs w:val="22"/>
      </w:rPr>
      <w:t>HISO 10065:2018 Allied Health Data Standard</w:t>
    </w:r>
    <w:r>
      <w:rPr>
        <w:sz w:val="22"/>
        <w:szCs w:val="22"/>
      </w:rPr>
      <w:fldChar w:fldCharType="end"/>
    </w:r>
    <w:r w:rsidRPr="003A158C">
      <w:rPr>
        <w:sz w:val="22"/>
        <w:szCs w:val="22"/>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7D88" w14:textId="77777777" w:rsidR="00735C8C" w:rsidRPr="00E460B6" w:rsidRDefault="00735C8C" w:rsidP="00E460B6">
      <w:pPr>
        <w:pBdr>
          <w:top w:val="single" w:sz="4" w:space="1" w:color="auto"/>
        </w:pBdr>
        <w:spacing w:line="240" w:lineRule="auto"/>
        <w:ind w:right="4820"/>
        <w:rPr>
          <w:color w:val="D9D9D9"/>
          <w:sz w:val="6"/>
          <w:szCs w:val="6"/>
        </w:rPr>
      </w:pPr>
    </w:p>
    <w:p w14:paraId="0211B063" w14:textId="77777777" w:rsidR="00735C8C" w:rsidRDefault="00735C8C"/>
  </w:footnote>
  <w:footnote w:type="continuationSeparator" w:id="0">
    <w:p w14:paraId="0A8107A2" w14:textId="77777777" w:rsidR="00735C8C" w:rsidRDefault="00735C8C">
      <w:pPr>
        <w:spacing w:line="240" w:lineRule="auto"/>
      </w:pPr>
      <w:r>
        <w:continuationSeparator/>
      </w:r>
    </w:p>
    <w:p w14:paraId="130E80AF" w14:textId="77777777" w:rsidR="00735C8C" w:rsidRDefault="00735C8C"/>
  </w:footnote>
  <w:footnote w:id="1">
    <w:p w14:paraId="7DB01F34" w14:textId="50D7212E" w:rsidR="00735C8C" w:rsidRDefault="00735C8C" w:rsidP="000F35B2">
      <w:pPr>
        <w:pStyle w:val="FootnoteText"/>
      </w:pPr>
      <w:r>
        <w:rPr>
          <w:rStyle w:val="FootnoteReference"/>
        </w:rPr>
        <w:footnoteRef/>
      </w:r>
      <w:r>
        <w:t xml:space="preserve"> </w:t>
      </w:r>
      <w:hyperlink r:id="rId1" w:history="1">
        <w:r>
          <w:rPr>
            <w:rStyle w:val="Hyperlink"/>
            <w:rFonts w:eastAsia="MS Gothic"/>
          </w:rPr>
          <w:t>www.</w:t>
        </w:r>
        <w:r w:rsidRPr="005B5DEB">
          <w:rPr>
            <w:rStyle w:val="Hyperlink"/>
            <w:rFonts w:eastAsia="MS Gothic"/>
          </w:rPr>
          <w:t>nahcc.org.au/pdfs/hah.pdf</w:t>
        </w:r>
      </w:hyperlink>
    </w:p>
  </w:footnote>
  <w:footnote w:id="2">
    <w:p w14:paraId="68AA14D6" w14:textId="4A1B69A7" w:rsidR="00735C8C" w:rsidRDefault="00735C8C" w:rsidP="000F35B2">
      <w:pPr>
        <w:pStyle w:val="FootnoteText"/>
      </w:pPr>
      <w:r>
        <w:rPr>
          <w:rStyle w:val="FootnoteReference"/>
        </w:rPr>
        <w:footnoteRef/>
      </w:r>
      <w:r>
        <w:t xml:space="preserve"> </w:t>
      </w:r>
      <w:hyperlink r:id="rId2" w:history="1">
        <w:r>
          <w:rPr>
            <w:rStyle w:val="Hyperlink"/>
            <w:rFonts w:eastAsia="MS Gothic"/>
          </w:rPr>
          <w:t>www.</w:t>
        </w:r>
        <w:r w:rsidRPr="005B5DEB">
          <w:rPr>
            <w:rStyle w:val="Hyperlink"/>
            <w:rFonts w:eastAsia="MS Gothic"/>
          </w:rPr>
          <w:t>health.govt.nz/our-work/regulation-health-and-disability-system/health-practitioners-competence-assurance-act/responsible-authorities-under-act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8954" w14:textId="29DF24FC" w:rsidR="00735C8C" w:rsidRDefault="00735C8C" w:rsidP="00710F7A">
    <w:pPr>
      <w:pStyle w:val="Header"/>
      <w:tabs>
        <w:tab w:val="right" w:pos="9071"/>
      </w:tabs>
    </w:pPr>
    <w:r>
      <w:tab/>
    </w:r>
    <w:r>
      <w:rPr>
        <w:noProof/>
        <w:lang w:eastAsia="en-NZ"/>
      </w:rPr>
      <w:drawing>
        <wp:inline distT="0" distB="0" distL="0" distR="0" wp14:anchorId="4EDCDE49" wp14:editId="1B84BD75">
          <wp:extent cx="3633228" cy="828135"/>
          <wp:effectExtent l="0" t="0" r="5715" b="0"/>
          <wp:docPr id="9" name="Picture 3" descr="Health Information Standards Organisation Paerewa Parongo Hau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0836" cy="83442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2029"/>
      <w:gridCol w:w="4198"/>
    </w:tblGrid>
    <w:tr w:rsidR="00735C8C" w14:paraId="3F0EFFFB" w14:textId="77777777" w:rsidTr="00CC072C">
      <w:trPr>
        <w:trHeight w:val="1606"/>
      </w:trPr>
      <w:tc>
        <w:tcPr>
          <w:tcW w:w="6946" w:type="dxa"/>
          <w:gridSpan w:val="2"/>
          <w:vAlign w:val="bottom"/>
        </w:tcPr>
        <w:p w14:paraId="35C1C94A" w14:textId="6793FD08" w:rsidR="00735C8C" w:rsidRDefault="00735C8C" w:rsidP="0005258E">
          <w:pPr>
            <w:tabs>
              <w:tab w:val="right" w:pos="13892"/>
            </w:tabs>
          </w:pPr>
          <w:proofErr w:type="spellStart"/>
          <w:r>
            <w:rPr>
              <w:b/>
              <w:sz w:val="36"/>
              <w:szCs w:val="36"/>
            </w:rPr>
            <w:t>ulance</w:t>
          </w:r>
          <w:proofErr w:type="spellEnd"/>
          <w:r>
            <w:rPr>
              <w:b/>
              <w:sz w:val="36"/>
              <w:szCs w:val="36"/>
            </w:rPr>
            <w:t xml:space="preserve"> Care Summary</w:t>
          </w:r>
        </w:p>
      </w:tc>
      <w:tc>
        <w:tcPr>
          <w:tcW w:w="7262" w:type="dxa"/>
        </w:tcPr>
        <w:p w14:paraId="6653FC9D" w14:textId="50FFC86B" w:rsidR="00735C8C" w:rsidRDefault="00735C8C" w:rsidP="0005258E">
          <w:pPr>
            <w:tabs>
              <w:tab w:val="right" w:pos="13892"/>
            </w:tabs>
            <w:jc w:val="right"/>
          </w:pPr>
        </w:p>
      </w:tc>
    </w:tr>
    <w:tr w:rsidR="00735C8C" w14:paraId="430858AB" w14:textId="77777777" w:rsidTr="0005258E">
      <w:tc>
        <w:tcPr>
          <w:tcW w:w="4253" w:type="dxa"/>
        </w:tcPr>
        <w:p w14:paraId="3D7F1E12" w14:textId="0D520DA4" w:rsidR="00735C8C" w:rsidRPr="00254244" w:rsidRDefault="00735C8C" w:rsidP="0005258E">
          <w:proofErr w:type="spellStart"/>
          <w:r>
            <w:t>ulance</w:t>
          </w:r>
          <w:proofErr w:type="spellEnd"/>
          <w:r>
            <w:t xml:space="preserve"> Master Incident Number:</w:t>
          </w:r>
        </w:p>
      </w:tc>
      <w:tc>
        <w:tcPr>
          <w:tcW w:w="2693" w:type="dxa"/>
        </w:tcPr>
        <w:p w14:paraId="50B162DE" w14:textId="77777777" w:rsidR="00735C8C" w:rsidRPr="00254244" w:rsidRDefault="00735C8C" w:rsidP="0005258E">
          <w:r>
            <w:t>&lt;Master Incident Number&gt;</w:t>
          </w:r>
        </w:p>
      </w:tc>
      <w:tc>
        <w:tcPr>
          <w:tcW w:w="7262" w:type="dxa"/>
        </w:tcPr>
        <w:p w14:paraId="402ABFAE" w14:textId="77777777" w:rsidR="00735C8C" w:rsidRPr="00254244" w:rsidRDefault="00735C8C" w:rsidP="0005258E"/>
      </w:tc>
    </w:tr>
  </w:tbl>
  <w:p w14:paraId="323E6586" w14:textId="77777777" w:rsidR="00735C8C" w:rsidRDefault="00735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B366" w14:textId="3BE7EDB8" w:rsidR="00735C8C" w:rsidRPr="00E52045" w:rsidRDefault="00735C8C" w:rsidP="00E520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FF6B" w14:textId="46FA8250" w:rsidR="00735C8C" w:rsidRPr="00E52045" w:rsidRDefault="00735C8C" w:rsidP="00E520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20B1" w14:textId="329EAC01" w:rsidR="00735C8C" w:rsidRPr="00F33FB7" w:rsidRDefault="00735C8C" w:rsidP="00F3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28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6FB73B9"/>
    <w:multiLevelType w:val="hybridMultilevel"/>
    <w:tmpl w:val="3348C592"/>
    <w:lvl w:ilvl="0" w:tplc="DA3841B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8B2E76"/>
    <w:multiLevelType w:val="hybridMultilevel"/>
    <w:tmpl w:val="A4C0C5EC"/>
    <w:lvl w:ilvl="0" w:tplc="67303D9A">
      <w:start w:val="1"/>
      <w:numFmt w:val="decimal"/>
      <w:pStyle w:val="Number"/>
      <w:lvlText w:val="D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02374"/>
    <w:multiLevelType w:val="hybridMultilevel"/>
    <w:tmpl w:val="B128C2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97D77A8"/>
    <w:multiLevelType w:val="hybridMultilevel"/>
    <w:tmpl w:val="519ADC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CAE749D"/>
    <w:multiLevelType w:val="hybridMultilevel"/>
    <w:tmpl w:val="D3F63C66"/>
    <w:lvl w:ilvl="0" w:tplc="69F2D9DC">
      <w:start w:val="1"/>
      <w:numFmt w:val="lowerLetter"/>
      <w:pStyle w:val="HISOHeading4"/>
      <w:lvlText w:val="%1."/>
      <w:lvlJc w:val="left"/>
      <w:pPr>
        <w:ind w:left="1429"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 w15:restartNumberingAfterBreak="0">
    <w:nsid w:val="1E4B5E1A"/>
    <w:multiLevelType w:val="hybridMultilevel"/>
    <w:tmpl w:val="AB8A71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0A5064F"/>
    <w:multiLevelType w:val="hybridMultilevel"/>
    <w:tmpl w:val="6E52D3A8"/>
    <w:lvl w:ilvl="0" w:tplc="154C5146">
      <w:start w:val="1"/>
      <w:numFmt w:val="decimal"/>
      <w:pStyle w:val="Style8LMCinformation"/>
      <w:lvlText w:val="3.4.%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9" w15:restartNumberingAfterBreak="0">
    <w:nsid w:val="2B103B1A"/>
    <w:multiLevelType w:val="hybridMultilevel"/>
    <w:tmpl w:val="13421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20BF7"/>
    <w:multiLevelType w:val="hybridMultilevel"/>
    <w:tmpl w:val="3348C592"/>
    <w:lvl w:ilvl="0" w:tplc="DA3841B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E87682"/>
    <w:multiLevelType w:val="hybridMultilevel"/>
    <w:tmpl w:val="3348C592"/>
    <w:lvl w:ilvl="0" w:tplc="DA3841B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60FE0"/>
    <w:multiLevelType w:val="hybridMultilevel"/>
    <w:tmpl w:val="BF969756"/>
    <w:lvl w:ilvl="0" w:tplc="693A4796">
      <w:start w:val="1"/>
      <w:numFmt w:val="bullet"/>
      <w:pStyle w:val="HISOBullet3"/>
      <w:lvlText w:val="-"/>
      <w:lvlJc w:val="left"/>
      <w:pPr>
        <w:ind w:left="1324" w:hanging="360"/>
      </w:pPr>
      <w:rPr>
        <w:rFonts w:ascii="Courier New" w:hAnsi="Courier New" w:hint="default"/>
        <w:color w:val="auto"/>
      </w:rPr>
    </w:lvl>
    <w:lvl w:ilvl="1" w:tplc="14090003">
      <w:start w:val="1"/>
      <w:numFmt w:val="bullet"/>
      <w:lvlText w:val="o"/>
      <w:lvlJc w:val="left"/>
      <w:pPr>
        <w:ind w:left="2044" w:hanging="360"/>
      </w:pPr>
      <w:rPr>
        <w:rFonts w:ascii="Courier New" w:hAnsi="Courier New" w:cs="Courier New" w:hint="default"/>
      </w:rPr>
    </w:lvl>
    <w:lvl w:ilvl="2" w:tplc="D5E44CAC">
      <w:start w:val="1"/>
      <w:numFmt w:val="bullet"/>
      <w:lvlText w:val="o"/>
      <w:lvlJc w:val="left"/>
      <w:pPr>
        <w:ind w:left="2764" w:hanging="360"/>
      </w:pPr>
      <w:rPr>
        <w:rFonts w:ascii="Courier New" w:hAnsi="Courier New" w:cs="Courier New" w:hint="default"/>
      </w:rPr>
    </w:lvl>
    <w:lvl w:ilvl="3" w:tplc="14090001">
      <w:start w:val="1"/>
      <w:numFmt w:val="bullet"/>
      <w:lvlText w:val=""/>
      <w:lvlJc w:val="left"/>
      <w:pPr>
        <w:ind w:left="3484" w:hanging="360"/>
      </w:pPr>
      <w:rPr>
        <w:rFonts w:ascii="Symbol" w:hAnsi="Symbol" w:hint="default"/>
      </w:rPr>
    </w:lvl>
    <w:lvl w:ilvl="4" w:tplc="14090003" w:tentative="1">
      <w:start w:val="1"/>
      <w:numFmt w:val="bullet"/>
      <w:lvlText w:val="o"/>
      <w:lvlJc w:val="left"/>
      <w:pPr>
        <w:ind w:left="4204" w:hanging="360"/>
      </w:pPr>
      <w:rPr>
        <w:rFonts w:ascii="Courier New" w:hAnsi="Courier New" w:cs="Courier New" w:hint="default"/>
      </w:rPr>
    </w:lvl>
    <w:lvl w:ilvl="5" w:tplc="14090005" w:tentative="1">
      <w:start w:val="1"/>
      <w:numFmt w:val="bullet"/>
      <w:lvlText w:val=""/>
      <w:lvlJc w:val="left"/>
      <w:pPr>
        <w:ind w:left="4924" w:hanging="360"/>
      </w:pPr>
      <w:rPr>
        <w:rFonts w:ascii="Wingdings" w:hAnsi="Wingdings" w:hint="default"/>
      </w:rPr>
    </w:lvl>
    <w:lvl w:ilvl="6" w:tplc="14090001" w:tentative="1">
      <w:start w:val="1"/>
      <w:numFmt w:val="bullet"/>
      <w:lvlText w:val=""/>
      <w:lvlJc w:val="left"/>
      <w:pPr>
        <w:ind w:left="5644" w:hanging="360"/>
      </w:pPr>
      <w:rPr>
        <w:rFonts w:ascii="Symbol" w:hAnsi="Symbol" w:hint="default"/>
      </w:rPr>
    </w:lvl>
    <w:lvl w:ilvl="7" w:tplc="14090003" w:tentative="1">
      <w:start w:val="1"/>
      <w:numFmt w:val="bullet"/>
      <w:lvlText w:val="o"/>
      <w:lvlJc w:val="left"/>
      <w:pPr>
        <w:ind w:left="6364" w:hanging="360"/>
      </w:pPr>
      <w:rPr>
        <w:rFonts w:ascii="Courier New" w:hAnsi="Courier New" w:cs="Courier New" w:hint="default"/>
      </w:rPr>
    </w:lvl>
    <w:lvl w:ilvl="8" w:tplc="14090005" w:tentative="1">
      <w:start w:val="1"/>
      <w:numFmt w:val="bullet"/>
      <w:lvlText w:val=""/>
      <w:lvlJc w:val="left"/>
      <w:pPr>
        <w:ind w:left="7084" w:hanging="360"/>
      </w:pPr>
      <w:rPr>
        <w:rFonts w:ascii="Wingdings" w:hAnsi="Wingdings" w:hint="default"/>
      </w:rPr>
    </w:lvl>
  </w:abstractNum>
  <w:abstractNum w:abstractNumId="15" w15:restartNumberingAfterBreak="0">
    <w:nsid w:val="44CC1597"/>
    <w:multiLevelType w:val="hybridMultilevel"/>
    <w:tmpl w:val="CF347316"/>
    <w:lvl w:ilvl="0" w:tplc="0AA6F534">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79843FD"/>
    <w:multiLevelType w:val="multilevel"/>
    <w:tmpl w:val="14090025"/>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DE17E33"/>
    <w:multiLevelType w:val="hybridMultilevel"/>
    <w:tmpl w:val="3348C592"/>
    <w:lvl w:ilvl="0" w:tplc="DA3841B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7D3861"/>
    <w:multiLevelType w:val="hybridMultilevel"/>
    <w:tmpl w:val="5CC8C6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465346E"/>
    <w:multiLevelType w:val="hybridMultilevel"/>
    <w:tmpl w:val="3348C592"/>
    <w:lvl w:ilvl="0" w:tplc="DA3841B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1" w15:restartNumberingAfterBreak="0">
    <w:nsid w:val="6AE22CD9"/>
    <w:multiLevelType w:val="hybridMultilevel"/>
    <w:tmpl w:val="6810BD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B770738"/>
    <w:multiLevelType w:val="hybridMultilevel"/>
    <w:tmpl w:val="4D0E75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3D91B1D"/>
    <w:multiLevelType w:val="hybridMultilevel"/>
    <w:tmpl w:val="D67C0F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95B6CAD"/>
    <w:multiLevelType w:val="hybridMultilevel"/>
    <w:tmpl w:val="42D69E8E"/>
    <w:lvl w:ilvl="0" w:tplc="15BAD194">
      <w:start w:val="1"/>
      <w:numFmt w:val="bullet"/>
      <w:pStyle w:val="Bullet1"/>
      <w:lvlText w:val=""/>
      <w:lvlJc w:val="left"/>
      <w:pPr>
        <w:ind w:left="1004" w:hanging="284"/>
      </w:pPr>
      <w:rPr>
        <w:rFonts w:ascii="Symbol" w:hAnsi="Symbol" w:hint="default"/>
      </w:rPr>
    </w:lvl>
    <w:lvl w:ilvl="1" w:tplc="14090003">
      <w:start w:val="1"/>
      <w:numFmt w:val="bullet"/>
      <w:lvlText w:val="o"/>
      <w:lvlJc w:val="left"/>
      <w:pPr>
        <w:ind w:left="1063" w:hanging="360"/>
      </w:pPr>
      <w:rPr>
        <w:rFonts w:ascii="Courier New" w:hAnsi="Courier New" w:cs="Courier New" w:hint="default"/>
      </w:rPr>
    </w:lvl>
    <w:lvl w:ilvl="2" w:tplc="14090005" w:tentative="1">
      <w:start w:val="1"/>
      <w:numFmt w:val="bullet"/>
      <w:lvlText w:val=""/>
      <w:lvlJc w:val="left"/>
      <w:pPr>
        <w:ind w:left="1783" w:hanging="360"/>
      </w:pPr>
      <w:rPr>
        <w:rFonts w:ascii="Wingdings" w:hAnsi="Wingdings" w:hint="default"/>
      </w:rPr>
    </w:lvl>
    <w:lvl w:ilvl="3" w:tplc="14090001" w:tentative="1">
      <w:start w:val="1"/>
      <w:numFmt w:val="bullet"/>
      <w:lvlText w:val=""/>
      <w:lvlJc w:val="left"/>
      <w:pPr>
        <w:ind w:left="2503" w:hanging="360"/>
      </w:pPr>
      <w:rPr>
        <w:rFonts w:ascii="Symbol" w:hAnsi="Symbol" w:hint="default"/>
      </w:rPr>
    </w:lvl>
    <w:lvl w:ilvl="4" w:tplc="14090003" w:tentative="1">
      <w:start w:val="1"/>
      <w:numFmt w:val="bullet"/>
      <w:lvlText w:val="o"/>
      <w:lvlJc w:val="left"/>
      <w:pPr>
        <w:ind w:left="3223" w:hanging="360"/>
      </w:pPr>
      <w:rPr>
        <w:rFonts w:ascii="Courier New" w:hAnsi="Courier New" w:cs="Courier New" w:hint="default"/>
      </w:rPr>
    </w:lvl>
    <w:lvl w:ilvl="5" w:tplc="14090005" w:tentative="1">
      <w:start w:val="1"/>
      <w:numFmt w:val="bullet"/>
      <w:lvlText w:val=""/>
      <w:lvlJc w:val="left"/>
      <w:pPr>
        <w:ind w:left="3943" w:hanging="360"/>
      </w:pPr>
      <w:rPr>
        <w:rFonts w:ascii="Wingdings" w:hAnsi="Wingdings" w:hint="default"/>
      </w:rPr>
    </w:lvl>
    <w:lvl w:ilvl="6" w:tplc="14090001" w:tentative="1">
      <w:start w:val="1"/>
      <w:numFmt w:val="bullet"/>
      <w:lvlText w:val=""/>
      <w:lvlJc w:val="left"/>
      <w:pPr>
        <w:ind w:left="4663" w:hanging="360"/>
      </w:pPr>
      <w:rPr>
        <w:rFonts w:ascii="Symbol" w:hAnsi="Symbol" w:hint="default"/>
      </w:rPr>
    </w:lvl>
    <w:lvl w:ilvl="7" w:tplc="14090003" w:tentative="1">
      <w:start w:val="1"/>
      <w:numFmt w:val="bullet"/>
      <w:lvlText w:val="o"/>
      <w:lvlJc w:val="left"/>
      <w:pPr>
        <w:ind w:left="5383" w:hanging="360"/>
      </w:pPr>
      <w:rPr>
        <w:rFonts w:ascii="Courier New" w:hAnsi="Courier New" w:cs="Courier New" w:hint="default"/>
      </w:rPr>
    </w:lvl>
    <w:lvl w:ilvl="8" w:tplc="14090005" w:tentative="1">
      <w:start w:val="1"/>
      <w:numFmt w:val="bullet"/>
      <w:lvlText w:val=""/>
      <w:lvlJc w:val="left"/>
      <w:pPr>
        <w:ind w:left="6103" w:hanging="360"/>
      </w:pPr>
      <w:rPr>
        <w:rFonts w:ascii="Wingdings" w:hAnsi="Wingdings" w:hint="default"/>
      </w:rPr>
    </w:lvl>
  </w:abstractNum>
  <w:abstractNum w:abstractNumId="25"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6" w15:restartNumberingAfterBreak="0">
    <w:nsid w:val="7CC72B21"/>
    <w:multiLevelType w:val="multilevel"/>
    <w:tmpl w:val="273EF2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790" w:hanging="576"/>
      </w:pPr>
      <w:rPr>
        <w:rFonts w:hint="default"/>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5"/>
  </w:num>
  <w:num w:numId="2">
    <w:abstractNumId w:val="20"/>
  </w:num>
  <w:num w:numId="3">
    <w:abstractNumId w:val="10"/>
  </w:num>
  <w:num w:numId="4">
    <w:abstractNumId w:val="13"/>
  </w:num>
  <w:num w:numId="5">
    <w:abstractNumId w:val="1"/>
  </w:num>
  <w:num w:numId="6">
    <w:abstractNumId w:val="3"/>
  </w:num>
  <w:num w:numId="7">
    <w:abstractNumId w:val="24"/>
  </w:num>
  <w:num w:numId="8">
    <w:abstractNumId w:val="14"/>
  </w:num>
  <w:num w:numId="9">
    <w:abstractNumId w:val="6"/>
  </w:num>
  <w:num w:numId="10">
    <w:abstractNumId w:val="0"/>
  </w:num>
  <w:num w:numId="11">
    <w:abstractNumId w:val="26"/>
  </w:num>
  <w:num w:numId="12">
    <w:abstractNumId w:val="8"/>
  </w:num>
  <w:num w:numId="13">
    <w:abstractNumId w:val="5"/>
  </w:num>
  <w:num w:numId="14">
    <w:abstractNumId w:val="15"/>
  </w:num>
  <w:num w:numId="15">
    <w:abstractNumId w:val="16"/>
  </w:num>
  <w:num w:numId="16">
    <w:abstractNumId w:val="12"/>
  </w:num>
  <w:num w:numId="17">
    <w:abstractNumId w:val="2"/>
  </w:num>
  <w:num w:numId="18">
    <w:abstractNumId w:val="11"/>
  </w:num>
  <w:num w:numId="19">
    <w:abstractNumId w:val="19"/>
  </w:num>
  <w:num w:numId="20">
    <w:abstractNumId w:val="17"/>
  </w:num>
  <w:num w:numId="21">
    <w:abstractNumId w:val="4"/>
  </w:num>
  <w:num w:numId="22">
    <w:abstractNumId w:val="22"/>
  </w:num>
  <w:num w:numId="23">
    <w:abstractNumId w:val="21"/>
  </w:num>
  <w:num w:numId="24">
    <w:abstractNumId w:val="18"/>
  </w:num>
  <w:num w:numId="25">
    <w:abstractNumId w:val="7"/>
  </w:num>
  <w:num w:numId="26">
    <w:abstractNumId w:val="23"/>
  </w:num>
  <w:num w:numId="2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5"/>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4C7"/>
    <w:rsid w:val="000006BF"/>
    <w:rsid w:val="000031D6"/>
    <w:rsid w:val="000062AC"/>
    <w:rsid w:val="00006C74"/>
    <w:rsid w:val="00007A32"/>
    <w:rsid w:val="000132F1"/>
    <w:rsid w:val="00013575"/>
    <w:rsid w:val="00016FF7"/>
    <w:rsid w:val="000178A3"/>
    <w:rsid w:val="00017E5F"/>
    <w:rsid w:val="00020352"/>
    <w:rsid w:val="00022216"/>
    <w:rsid w:val="00022BA6"/>
    <w:rsid w:val="0002321D"/>
    <w:rsid w:val="00023EEF"/>
    <w:rsid w:val="00024226"/>
    <w:rsid w:val="000252B6"/>
    <w:rsid w:val="000258E1"/>
    <w:rsid w:val="00025DA2"/>
    <w:rsid w:val="00025F34"/>
    <w:rsid w:val="0002642B"/>
    <w:rsid w:val="00030B26"/>
    <w:rsid w:val="00032CA8"/>
    <w:rsid w:val="00034C9D"/>
    <w:rsid w:val="00034D82"/>
    <w:rsid w:val="00035A9C"/>
    <w:rsid w:val="00036662"/>
    <w:rsid w:val="00036790"/>
    <w:rsid w:val="00037904"/>
    <w:rsid w:val="000403AC"/>
    <w:rsid w:val="00041377"/>
    <w:rsid w:val="000423B3"/>
    <w:rsid w:val="00042BDB"/>
    <w:rsid w:val="00042D17"/>
    <w:rsid w:val="0004351C"/>
    <w:rsid w:val="000439FF"/>
    <w:rsid w:val="00043D0E"/>
    <w:rsid w:val="00045898"/>
    <w:rsid w:val="00045B1B"/>
    <w:rsid w:val="000476F8"/>
    <w:rsid w:val="00050AEF"/>
    <w:rsid w:val="00050C3D"/>
    <w:rsid w:val="000524C3"/>
    <w:rsid w:val="0005258E"/>
    <w:rsid w:val="00055A0C"/>
    <w:rsid w:val="0005676F"/>
    <w:rsid w:val="00060CC5"/>
    <w:rsid w:val="00060F4E"/>
    <w:rsid w:val="00061512"/>
    <w:rsid w:val="0006212D"/>
    <w:rsid w:val="0006228D"/>
    <w:rsid w:val="00062A6B"/>
    <w:rsid w:val="00062B3B"/>
    <w:rsid w:val="000635CB"/>
    <w:rsid w:val="0006551C"/>
    <w:rsid w:val="00066879"/>
    <w:rsid w:val="00070694"/>
    <w:rsid w:val="00071563"/>
    <w:rsid w:val="0007235F"/>
    <w:rsid w:val="00072A23"/>
    <w:rsid w:val="00072BD6"/>
    <w:rsid w:val="00073347"/>
    <w:rsid w:val="000734C9"/>
    <w:rsid w:val="00073A79"/>
    <w:rsid w:val="0007489D"/>
    <w:rsid w:val="00075B78"/>
    <w:rsid w:val="00077026"/>
    <w:rsid w:val="00080294"/>
    <w:rsid w:val="00082043"/>
    <w:rsid w:val="00082A62"/>
    <w:rsid w:val="00082CD6"/>
    <w:rsid w:val="00082E56"/>
    <w:rsid w:val="000836B3"/>
    <w:rsid w:val="00083D04"/>
    <w:rsid w:val="00084BDE"/>
    <w:rsid w:val="00085AFE"/>
    <w:rsid w:val="00086745"/>
    <w:rsid w:val="00090EAD"/>
    <w:rsid w:val="00091456"/>
    <w:rsid w:val="000920D1"/>
    <w:rsid w:val="000929B3"/>
    <w:rsid w:val="0009454D"/>
    <w:rsid w:val="0009527A"/>
    <w:rsid w:val="000957E7"/>
    <w:rsid w:val="00095BD0"/>
    <w:rsid w:val="000A0E0A"/>
    <w:rsid w:val="000A26EE"/>
    <w:rsid w:val="000A2B72"/>
    <w:rsid w:val="000A2DC3"/>
    <w:rsid w:val="000B0730"/>
    <w:rsid w:val="000B20DF"/>
    <w:rsid w:val="000B47A7"/>
    <w:rsid w:val="000B47C8"/>
    <w:rsid w:val="000B61FA"/>
    <w:rsid w:val="000B693B"/>
    <w:rsid w:val="000C1172"/>
    <w:rsid w:val="000C2628"/>
    <w:rsid w:val="000C32DA"/>
    <w:rsid w:val="000C3444"/>
    <w:rsid w:val="000C3A6B"/>
    <w:rsid w:val="000C465D"/>
    <w:rsid w:val="000C46A2"/>
    <w:rsid w:val="000C5E9A"/>
    <w:rsid w:val="000C736E"/>
    <w:rsid w:val="000C7374"/>
    <w:rsid w:val="000C79FE"/>
    <w:rsid w:val="000D0113"/>
    <w:rsid w:val="000D0F83"/>
    <w:rsid w:val="000D2B6B"/>
    <w:rsid w:val="000D2BB3"/>
    <w:rsid w:val="000D3411"/>
    <w:rsid w:val="000D5B57"/>
    <w:rsid w:val="000D66A3"/>
    <w:rsid w:val="000D6738"/>
    <w:rsid w:val="000D7AD2"/>
    <w:rsid w:val="000E0698"/>
    <w:rsid w:val="000E11D0"/>
    <w:rsid w:val="000E34DB"/>
    <w:rsid w:val="000F1921"/>
    <w:rsid w:val="000F2AE2"/>
    <w:rsid w:val="000F35B2"/>
    <w:rsid w:val="000F3A77"/>
    <w:rsid w:val="000F3D64"/>
    <w:rsid w:val="000F4032"/>
    <w:rsid w:val="000F454C"/>
    <w:rsid w:val="000F5B24"/>
    <w:rsid w:val="000F6663"/>
    <w:rsid w:val="000F7B55"/>
    <w:rsid w:val="00100B2A"/>
    <w:rsid w:val="00101036"/>
    <w:rsid w:val="001012B3"/>
    <w:rsid w:val="00101A6B"/>
    <w:rsid w:val="00101E59"/>
    <w:rsid w:val="00102063"/>
    <w:rsid w:val="001044B9"/>
    <w:rsid w:val="0010541C"/>
    <w:rsid w:val="001060B8"/>
    <w:rsid w:val="001062AC"/>
    <w:rsid w:val="00106667"/>
    <w:rsid w:val="0010687A"/>
    <w:rsid w:val="00106900"/>
    <w:rsid w:val="00106F93"/>
    <w:rsid w:val="00107C22"/>
    <w:rsid w:val="00110E69"/>
    <w:rsid w:val="00111D50"/>
    <w:rsid w:val="001138DD"/>
    <w:rsid w:val="00113B8E"/>
    <w:rsid w:val="001140BB"/>
    <w:rsid w:val="00114F74"/>
    <w:rsid w:val="00115214"/>
    <w:rsid w:val="001210AC"/>
    <w:rsid w:val="001236DB"/>
    <w:rsid w:val="00123AAC"/>
    <w:rsid w:val="0012442D"/>
    <w:rsid w:val="00124C53"/>
    <w:rsid w:val="00126284"/>
    <w:rsid w:val="00126D4A"/>
    <w:rsid w:val="00127E77"/>
    <w:rsid w:val="001301F7"/>
    <w:rsid w:val="00131D19"/>
    <w:rsid w:val="00131DAF"/>
    <w:rsid w:val="00132320"/>
    <w:rsid w:val="0013248C"/>
    <w:rsid w:val="00132DA7"/>
    <w:rsid w:val="001335E7"/>
    <w:rsid w:val="0013585C"/>
    <w:rsid w:val="00136CA7"/>
    <w:rsid w:val="00137129"/>
    <w:rsid w:val="001372A6"/>
    <w:rsid w:val="00137BD2"/>
    <w:rsid w:val="00140689"/>
    <w:rsid w:val="00142954"/>
    <w:rsid w:val="00142F98"/>
    <w:rsid w:val="00143558"/>
    <w:rsid w:val="00143894"/>
    <w:rsid w:val="00144256"/>
    <w:rsid w:val="001456B9"/>
    <w:rsid w:val="001460E0"/>
    <w:rsid w:val="00146242"/>
    <w:rsid w:val="001465B4"/>
    <w:rsid w:val="00146CFA"/>
    <w:rsid w:val="00147697"/>
    <w:rsid w:val="00147F71"/>
    <w:rsid w:val="001509F1"/>
    <w:rsid w:val="00150A6E"/>
    <w:rsid w:val="00151630"/>
    <w:rsid w:val="001534CC"/>
    <w:rsid w:val="00153E6C"/>
    <w:rsid w:val="00155B6C"/>
    <w:rsid w:val="00155D56"/>
    <w:rsid w:val="001566A9"/>
    <w:rsid w:val="001573AD"/>
    <w:rsid w:val="00157670"/>
    <w:rsid w:val="001626F4"/>
    <w:rsid w:val="00162938"/>
    <w:rsid w:val="00163DBC"/>
    <w:rsid w:val="00163FC4"/>
    <w:rsid w:val="0016456F"/>
    <w:rsid w:val="0016468A"/>
    <w:rsid w:val="00164915"/>
    <w:rsid w:val="001654DF"/>
    <w:rsid w:val="00166217"/>
    <w:rsid w:val="001678FF"/>
    <w:rsid w:val="001701BB"/>
    <w:rsid w:val="001704F2"/>
    <w:rsid w:val="00170BC9"/>
    <w:rsid w:val="0017116C"/>
    <w:rsid w:val="00171563"/>
    <w:rsid w:val="001715BE"/>
    <w:rsid w:val="001718C1"/>
    <w:rsid w:val="001719CD"/>
    <w:rsid w:val="00174CDE"/>
    <w:rsid w:val="001756F5"/>
    <w:rsid w:val="001774D4"/>
    <w:rsid w:val="00177ACC"/>
    <w:rsid w:val="001800DE"/>
    <w:rsid w:val="00182AB9"/>
    <w:rsid w:val="00186BF1"/>
    <w:rsid w:val="001877D5"/>
    <w:rsid w:val="001927E8"/>
    <w:rsid w:val="00195050"/>
    <w:rsid w:val="00195518"/>
    <w:rsid w:val="00195B8D"/>
    <w:rsid w:val="00195BF8"/>
    <w:rsid w:val="00196010"/>
    <w:rsid w:val="00196CB7"/>
    <w:rsid w:val="001A16EC"/>
    <w:rsid w:val="001A1BB7"/>
    <w:rsid w:val="001A3DF9"/>
    <w:rsid w:val="001A406F"/>
    <w:rsid w:val="001A5CF5"/>
    <w:rsid w:val="001A60B7"/>
    <w:rsid w:val="001A65EA"/>
    <w:rsid w:val="001A6E54"/>
    <w:rsid w:val="001B2780"/>
    <w:rsid w:val="001B2ED3"/>
    <w:rsid w:val="001B38C3"/>
    <w:rsid w:val="001B39D2"/>
    <w:rsid w:val="001B73EF"/>
    <w:rsid w:val="001B754B"/>
    <w:rsid w:val="001B797D"/>
    <w:rsid w:val="001B7A02"/>
    <w:rsid w:val="001C1FB6"/>
    <w:rsid w:val="001C3A96"/>
    <w:rsid w:val="001C3F52"/>
    <w:rsid w:val="001C4326"/>
    <w:rsid w:val="001C5622"/>
    <w:rsid w:val="001C6512"/>
    <w:rsid w:val="001C651E"/>
    <w:rsid w:val="001C6F83"/>
    <w:rsid w:val="001D0911"/>
    <w:rsid w:val="001D14D9"/>
    <w:rsid w:val="001D2160"/>
    <w:rsid w:val="001D3541"/>
    <w:rsid w:val="001D4545"/>
    <w:rsid w:val="001D4735"/>
    <w:rsid w:val="001D60CC"/>
    <w:rsid w:val="001D70F7"/>
    <w:rsid w:val="001D7F29"/>
    <w:rsid w:val="001E01A5"/>
    <w:rsid w:val="001E05C4"/>
    <w:rsid w:val="001E310C"/>
    <w:rsid w:val="001E4650"/>
    <w:rsid w:val="001E5150"/>
    <w:rsid w:val="001E542B"/>
    <w:rsid w:val="001E6446"/>
    <w:rsid w:val="001F1C87"/>
    <w:rsid w:val="001F2FE2"/>
    <w:rsid w:val="001F5152"/>
    <w:rsid w:val="001F5D32"/>
    <w:rsid w:val="001F6047"/>
    <w:rsid w:val="001F7BCD"/>
    <w:rsid w:val="00200E7F"/>
    <w:rsid w:val="00201A01"/>
    <w:rsid w:val="002027C9"/>
    <w:rsid w:val="002028F5"/>
    <w:rsid w:val="00203F06"/>
    <w:rsid w:val="00204105"/>
    <w:rsid w:val="00204726"/>
    <w:rsid w:val="00204F55"/>
    <w:rsid w:val="002104D3"/>
    <w:rsid w:val="00211019"/>
    <w:rsid w:val="00212DAF"/>
    <w:rsid w:val="00212EDC"/>
    <w:rsid w:val="00213A33"/>
    <w:rsid w:val="00214842"/>
    <w:rsid w:val="0021577D"/>
    <w:rsid w:val="0021602D"/>
    <w:rsid w:val="002161A6"/>
    <w:rsid w:val="00216737"/>
    <w:rsid w:val="00217AB5"/>
    <w:rsid w:val="00217DD6"/>
    <w:rsid w:val="002235FA"/>
    <w:rsid w:val="00223FCB"/>
    <w:rsid w:val="00225304"/>
    <w:rsid w:val="00226B25"/>
    <w:rsid w:val="00227435"/>
    <w:rsid w:val="00230BF8"/>
    <w:rsid w:val="002318BC"/>
    <w:rsid w:val="00231BE3"/>
    <w:rsid w:val="00232444"/>
    <w:rsid w:val="00232BE6"/>
    <w:rsid w:val="00234382"/>
    <w:rsid w:val="00234FC1"/>
    <w:rsid w:val="002363FF"/>
    <w:rsid w:val="0023781D"/>
    <w:rsid w:val="002400A4"/>
    <w:rsid w:val="002406BE"/>
    <w:rsid w:val="002412BA"/>
    <w:rsid w:val="00241F9A"/>
    <w:rsid w:val="00242ED3"/>
    <w:rsid w:val="0024328B"/>
    <w:rsid w:val="002435AD"/>
    <w:rsid w:val="002442E6"/>
    <w:rsid w:val="002443F6"/>
    <w:rsid w:val="002452C8"/>
    <w:rsid w:val="00245FDD"/>
    <w:rsid w:val="00246DB1"/>
    <w:rsid w:val="002513CC"/>
    <w:rsid w:val="002520FA"/>
    <w:rsid w:val="002525CC"/>
    <w:rsid w:val="00253ECF"/>
    <w:rsid w:val="002546A1"/>
    <w:rsid w:val="00254CFB"/>
    <w:rsid w:val="00255120"/>
    <w:rsid w:val="00261925"/>
    <w:rsid w:val="0026218B"/>
    <w:rsid w:val="00263918"/>
    <w:rsid w:val="00264708"/>
    <w:rsid w:val="0026493C"/>
    <w:rsid w:val="002663A9"/>
    <w:rsid w:val="00266F7C"/>
    <w:rsid w:val="00267952"/>
    <w:rsid w:val="002679C2"/>
    <w:rsid w:val="00267DE0"/>
    <w:rsid w:val="00270114"/>
    <w:rsid w:val="002719D6"/>
    <w:rsid w:val="00271C03"/>
    <w:rsid w:val="00272F9B"/>
    <w:rsid w:val="00274DD2"/>
    <w:rsid w:val="002750C7"/>
    <w:rsid w:val="00275CFB"/>
    <w:rsid w:val="00275D08"/>
    <w:rsid w:val="00277153"/>
    <w:rsid w:val="0027793E"/>
    <w:rsid w:val="00277A70"/>
    <w:rsid w:val="00280059"/>
    <w:rsid w:val="00280111"/>
    <w:rsid w:val="00280666"/>
    <w:rsid w:val="00282C56"/>
    <w:rsid w:val="00282ECB"/>
    <w:rsid w:val="00284E89"/>
    <w:rsid w:val="002857ED"/>
    <w:rsid w:val="002858E3"/>
    <w:rsid w:val="00285B1A"/>
    <w:rsid w:val="002874E6"/>
    <w:rsid w:val="002905B1"/>
    <w:rsid w:val="0029190A"/>
    <w:rsid w:val="00291B12"/>
    <w:rsid w:val="00292AE9"/>
    <w:rsid w:val="00292C5A"/>
    <w:rsid w:val="002937B4"/>
    <w:rsid w:val="0029431F"/>
    <w:rsid w:val="00294CC9"/>
    <w:rsid w:val="0029684E"/>
    <w:rsid w:val="00296F0D"/>
    <w:rsid w:val="002A183F"/>
    <w:rsid w:val="002A3A2B"/>
    <w:rsid w:val="002A4911"/>
    <w:rsid w:val="002A4AEC"/>
    <w:rsid w:val="002A6133"/>
    <w:rsid w:val="002A6199"/>
    <w:rsid w:val="002A66A1"/>
    <w:rsid w:val="002A72D8"/>
    <w:rsid w:val="002A79F3"/>
    <w:rsid w:val="002B047D"/>
    <w:rsid w:val="002B0E3B"/>
    <w:rsid w:val="002B1018"/>
    <w:rsid w:val="002B13A6"/>
    <w:rsid w:val="002B1CD7"/>
    <w:rsid w:val="002B3E82"/>
    <w:rsid w:val="002B4F75"/>
    <w:rsid w:val="002B609E"/>
    <w:rsid w:val="002B732B"/>
    <w:rsid w:val="002B7550"/>
    <w:rsid w:val="002C11B5"/>
    <w:rsid w:val="002C2219"/>
    <w:rsid w:val="002C2321"/>
    <w:rsid w:val="002C30C5"/>
    <w:rsid w:val="002C460C"/>
    <w:rsid w:val="002C53A8"/>
    <w:rsid w:val="002C6402"/>
    <w:rsid w:val="002C687A"/>
    <w:rsid w:val="002C709C"/>
    <w:rsid w:val="002C7897"/>
    <w:rsid w:val="002D096C"/>
    <w:rsid w:val="002D0DF2"/>
    <w:rsid w:val="002D169D"/>
    <w:rsid w:val="002D23BD"/>
    <w:rsid w:val="002D40E8"/>
    <w:rsid w:val="002D53A7"/>
    <w:rsid w:val="002D60E3"/>
    <w:rsid w:val="002D6F8C"/>
    <w:rsid w:val="002D74B4"/>
    <w:rsid w:val="002D763C"/>
    <w:rsid w:val="002D76D4"/>
    <w:rsid w:val="002D7D56"/>
    <w:rsid w:val="002E01D2"/>
    <w:rsid w:val="002E0B47"/>
    <w:rsid w:val="002E1D33"/>
    <w:rsid w:val="002E1D87"/>
    <w:rsid w:val="002E3EA2"/>
    <w:rsid w:val="002E42A6"/>
    <w:rsid w:val="002E5382"/>
    <w:rsid w:val="002E66DA"/>
    <w:rsid w:val="002E6C09"/>
    <w:rsid w:val="002E6D38"/>
    <w:rsid w:val="002E7AA1"/>
    <w:rsid w:val="002F06DF"/>
    <w:rsid w:val="002F120E"/>
    <w:rsid w:val="002F1FFD"/>
    <w:rsid w:val="002F30AB"/>
    <w:rsid w:val="002F49FB"/>
    <w:rsid w:val="002F7213"/>
    <w:rsid w:val="002F7F91"/>
    <w:rsid w:val="00302F77"/>
    <w:rsid w:val="0030356F"/>
    <w:rsid w:val="0030382F"/>
    <w:rsid w:val="00305A5C"/>
    <w:rsid w:val="003060E4"/>
    <w:rsid w:val="00306235"/>
    <w:rsid w:val="00307B8B"/>
    <w:rsid w:val="00307F19"/>
    <w:rsid w:val="0031547B"/>
    <w:rsid w:val="0031609F"/>
    <w:rsid w:val="003160E7"/>
    <w:rsid w:val="003162E9"/>
    <w:rsid w:val="0031739E"/>
    <w:rsid w:val="00320C71"/>
    <w:rsid w:val="0032240E"/>
    <w:rsid w:val="003224A7"/>
    <w:rsid w:val="003224E2"/>
    <w:rsid w:val="003227B9"/>
    <w:rsid w:val="00322B10"/>
    <w:rsid w:val="0032409B"/>
    <w:rsid w:val="0032779E"/>
    <w:rsid w:val="00330187"/>
    <w:rsid w:val="00331A86"/>
    <w:rsid w:val="003325AB"/>
    <w:rsid w:val="00332B67"/>
    <w:rsid w:val="003340A7"/>
    <w:rsid w:val="0033412B"/>
    <w:rsid w:val="003342F5"/>
    <w:rsid w:val="00335428"/>
    <w:rsid w:val="00336707"/>
    <w:rsid w:val="00337299"/>
    <w:rsid w:val="00337D0F"/>
    <w:rsid w:val="00342646"/>
    <w:rsid w:val="00342ADC"/>
    <w:rsid w:val="00343365"/>
    <w:rsid w:val="00344B2C"/>
    <w:rsid w:val="00345150"/>
    <w:rsid w:val="00345296"/>
    <w:rsid w:val="0034657C"/>
    <w:rsid w:val="00346855"/>
    <w:rsid w:val="003469C4"/>
    <w:rsid w:val="0034745D"/>
    <w:rsid w:val="00347810"/>
    <w:rsid w:val="00347CA0"/>
    <w:rsid w:val="00352672"/>
    <w:rsid w:val="00353501"/>
    <w:rsid w:val="003542F6"/>
    <w:rsid w:val="00354E03"/>
    <w:rsid w:val="00357531"/>
    <w:rsid w:val="00357FCC"/>
    <w:rsid w:val="003606F8"/>
    <w:rsid w:val="00360EC8"/>
    <w:rsid w:val="00361233"/>
    <w:rsid w:val="00361852"/>
    <w:rsid w:val="0036483F"/>
    <w:rsid w:val="003648EF"/>
    <w:rsid w:val="0036532F"/>
    <w:rsid w:val="003673E6"/>
    <w:rsid w:val="003711D7"/>
    <w:rsid w:val="00371332"/>
    <w:rsid w:val="003725B4"/>
    <w:rsid w:val="00372BE7"/>
    <w:rsid w:val="00376037"/>
    <w:rsid w:val="00377264"/>
    <w:rsid w:val="003800C7"/>
    <w:rsid w:val="00380149"/>
    <w:rsid w:val="003821EF"/>
    <w:rsid w:val="003822C5"/>
    <w:rsid w:val="00383E28"/>
    <w:rsid w:val="0038406A"/>
    <w:rsid w:val="00385CE6"/>
    <w:rsid w:val="003879D7"/>
    <w:rsid w:val="00387A32"/>
    <w:rsid w:val="00387B0A"/>
    <w:rsid w:val="00392D34"/>
    <w:rsid w:val="003938D4"/>
    <w:rsid w:val="003960FF"/>
    <w:rsid w:val="0039656B"/>
    <w:rsid w:val="00397A62"/>
    <w:rsid w:val="003A1423"/>
    <w:rsid w:val="003A158C"/>
    <w:rsid w:val="003A26A5"/>
    <w:rsid w:val="003A3761"/>
    <w:rsid w:val="003A40B8"/>
    <w:rsid w:val="003A5103"/>
    <w:rsid w:val="003A534B"/>
    <w:rsid w:val="003A5701"/>
    <w:rsid w:val="003A5FEA"/>
    <w:rsid w:val="003A7202"/>
    <w:rsid w:val="003B03A8"/>
    <w:rsid w:val="003B12B1"/>
    <w:rsid w:val="003B1D10"/>
    <w:rsid w:val="003B2710"/>
    <w:rsid w:val="003B3FFF"/>
    <w:rsid w:val="003B5175"/>
    <w:rsid w:val="003C081B"/>
    <w:rsid w:val="003C4206"/>
    <w:rsid w:val="003C4B1C"/>
    <w:rsid w:val="003C697F"/>
    <w:rsid w:val="003C6D1E"/>
    <w:rsid w:val="003C76D4"/>
    <w:rsid w:val="003C7829"/>
    <w:rsid w:val="003C785A"/>
    <w:rsid w:val="003C79B0"/>
    <w:rsid w:val="003D0426"/>
    <w:rsid w:val="003D05AC"/>
    <w:rsid w:val="003D1748"/>
    <w:rsid w:val="003D2DBB"/>
    <w:rsid w:val="003D3B1C"/>
    <w:rsid w:val="003D3EAF"/>
    <w:rsid w:val="003D3EC3"/>
    <w:rsid w:val="003D57E6"/>
    <w:rsid w:val="003D7975"/>
    <w:rsid w:val="003D7B11"/>
    <w:rsid w:val="003E2F5E"/>
    <w:rsid w:val="003E3356"/>
    <w:rsid w:val="003E3D96"/>
    <w:rsid w:val="003E3E87"/>
    <w:rsid w:val="003E421F"/>
    <w:rsid w:val="003E7553"/>
    <w:rsid w:val="003E7762"/>
    <w:rsid w:val="003E7C46"/>
    <w:rsid w:val="003E7FF9"/>
    <w:rsid w:val="003F12F9"/>
    <w:rsid w:val="003F2372"/>
    <w:rsid w:val="003F247A"/>
    <w:rsid w:val="003F2C91"/>
    <w:rsid w:val="003F37E5"/>
    <w:rsid w:val="003F415B"/>
    <w:rsid w:val="003F52A7"/>
    <w:rsid w:val="003F54DD"/>
    <w:rsid w:val="0040240C"/>
    <w:rsid w:val="0040400B"/>
    <w:rsid w:val="004054F8"/>
    <w:rsid w:val="004063BE"/>
    <w:rsid w:val="00407555"/>
    <w:rsid w:val="004077FD"/>
    <w:rsid w:val="0041102D"/>
    <w:rsid w:val="00411D6D"/>
    <w:rsid w:val="00413021"/>
    <w:rsid w:val="00413273"/>
    <w:rsid w:val="004132D4"/>
    <w:rsid w:val="004134F4"/>
    <w:rsid w:val="00413DC6"/>
    <w:rsid w:val="004143A6"/>
    <w:rsid w:val="004162A4"/>
    <w:rsid w:val="0041648B"/>
    <w:rsid w:val="00417CF2"/>
    <w:rsid w:val="004227B8"/>
    <w:rsid w:val="00423920"/>
    <w:rsid w:val="00423CA8"/>
    <w:rsid w:val="00424C94"/>
    <w:rsid w:val="00426BC1"/>
    <w:rsid w:val="00427007"/>
    <w:rsid w:val="004272A4"/>
    <w:rsid w:val="00427869"/>
    <w:rsid w:val="00427B78"/>
    <w:rsid w:val="0043047F"/>
    <w:rsid w:val="00430D9D"/>
    <w:rsid w:val="00431557"/>
    <w:rsid w:val="00431734"/>
    <w:rsid w:val="00431E50"/>
    <w:rsid w:val="00434552"/>
    <w:rsid w:val="00436F83"/>
    <w:rsid w:val="004378A4"/>
    <w:rsid w:val="004407F1"/>
    <w:rsid w:val="00440BE0"/>
    <w:rsid w:val="00442223"/>
    <w:rsid w:val="004423A2"/>
    <w:rsid w:val="004445CA"/>
    <w:rsid w:val="00444AE1"/>
    <w:rsid w:val="00445113"/>
    <w:rsid w:val="00445526"/>
    <w:rsid w:val="0044584B"/>
    <w:rsid w:val="0044586E"/>
    <w:rsid w:val="004464BB"/>
    <w:rsid w:val="00446550"/>
    <w:rsid w:val="00447CB7"/>
    <w:rsid w:val="004519D3"/>
    <w:rsid w:val="00453206"/>
    <w:rsid w:val="004534A5"/>
    <w:rsid w:val="00454048"/>
    <w:rsid w:val="004547AB"/>
    <w:rsid w:val="00454BBA"/>
    <w:rsid w:val="004562D5"/>
    <w:rsid w:val="00456BDC"/>
    <w:rsid w:val="00460826"/>
    <w:rsid w:val="00460EA7"/>
    <w:rsid w:val="0046195B"/>
    <w:rsid w:val="00461C40"/>
    <w:rsid w:val="00463479"/>
    <w:rsid w:val="004647FA"/>
    <w:rsid w:val="00465517"/>
    <w:rsid w:val="0046596D"/>
    <w:rsid w:val="00466F6D"/>
    <w:rsid w:val="00470670"/>
    <w:rsid w:val="00470C71"/>
    <w:rsid w:val="00471244"/>
    <w:rsid w:val="00471392"/>
    <w:rsid w:val="00471D71"/>
    <w:rsid w:val="00472300"/>
    <w:rsid w:val="004734B6"/>
    <w:rsid w:val="004737A6"/>
    <w:rsid w:val="00474FAC"/>
    <w:rsid w:val="004756C5"/>
    <w:rsid w:val="0047665F"/>
    <w:rsid w:val="00477523"/>
    <w:rsid w:val="00480A62"/>
    <w:rsid w:val="004821F5"/>
    <w:rsid w:val="00482CAE"/>
    <w:rsid w:val="00483C6A"/>
    <w:rsid w:val="00484384"/>
    <w:rsid w:val="00487C04"/>
    <w:rsid w:val="00492BC4"/>
    <w:rsid w:val="004949FA"/>
    <w:rsid w:val="00494F8B"/>
    <w:rsid w:val="00495523"/>
    <w:rsid w:val="00495F84"/>
    <w:rsid w:val="00496BC9"/>
    <w:rsid w:val="004973A4"/>
    <w:rsid w:val="0049768F"/>
    <w:rsid w:val="004978D6"/>
    <w:rsid w:val="004A035B"/>
    <w:rsid w:val="004A23C8"/>
    <w:rsid w:val="004A255B"/>
    <w:rsid w:val="004A559C"/>
    <w:rsid w:val="004A778C"/>
    <w:rsid w:val="004A7DC2"/>
    <w:rsid w:val="004B0408"/>
    <w:rsid w:val="004B26C2"/>
    <w:rsid w:val="004B3940"/>
    <w:rsid w:val="004B492B"/>
    <w:rsid w:val="004B4D9D"/>
    <w:rsid w:val="004B5358"/>
    <w:rsid w:val="004B5BE0"/>
    <w:rsid w:val="004B69FE"/>
    <w:rsid w:val="004C01FA"/>
    <w:rsid w:val="004C19B3"/>
    <w:rsid w:val="004C2CC9"/>
    <w:rsid w:val="004C2E6A"/>
    <w:rsid w:val="004C405A"/>
    <w:rsid w:val="004C4576"/>
    <w:rsid w:val="004C4FA7"/>
    <w:rsid w:val="004C6E30"/>
    <w:rsid w:val="004C72D8"/>
    <w:rsid w:val="004C749E"/>
    <w:rsid w:val="004D08B1"/>
    <w:rsid w:val="004D1403"/>
    <w:rsid w:val="004D1C0F"/>
    <w:rsid w:val="004D2265"/>
    <w:rsid w:val="004D2A2D"/>
    <w:rsid w:val="004D2C44"/>
    <w:rsid w:val="004D42AC"/>
    <w:rsid w:val="004D50F4"/>
    <w:rsid w:val="004D5945"/>
    <w:rsid w:val="004D6689"/>
    <w:rsid w:val="004D744C"/>
    <w:rsid w:val="004E04AD"/>
    <w:rsid w:val="004E1D1D"/>
    <w:rsid w:val="004E24C8"/>
    <w:rsid w:val="004E2DEC"/>
    <w:rsid w:val="004E4CD7"/>
    <w:rsid w:val="004E6E41"/>
    <w:rsid w:val="004E7A88"/>
    <w:rsid w:val="004E7AC8"/>
    <w:rsid w:val="004F0BA0"/>
    <w:rsid w:val="004F0C3C"/>
    <w:rsid w:val="004F0C94"/>
    <w:rsid w:val="004F1287"/>
    <w:rsid w:val="004F156C"/>
    <w:rsid w:val="004F1A57"/>
    <w:rsid w:val="004F3410"/>
    <w:rsid w:val="004F6863"/>
    <w:rsid w:val="004F6CE3"/>
    <w:rsid w:val="004F73A2"/>
    <w:rsid w:val="005019AE"/>
    <w:rsid w:val="00501C2E"/>
    <w:rsid w:val="00503749"/>
    <w:rsid w:val="00504491"/>
    <w:rsid w:val="00504CF4"/>
    <w:rsid w:val="0050635B"/>
    <w:rsid w:val="00506A20"/>
    <w:rsid w:val="00506AD1"/>
    <w:rsid w:val="005078AB"/>
    <w:rsid w:val="0051192B"/>
    <w:rsid w:val="00513D76"/>
    <w:rsid w:val="00513EBA"/>
    <w:rsid w:val="00514BB0"/>
    <w:rsid w:val="00515829"/>
    <w:rsid w:val="005202BF"/>
    <w:rsid w:val="00521674"/>
    <w:rsid w:val="00521762"/>
    <w:rsid w:val="00522948"/>
    <w:rsid w:val="00522AFA"/>
    <w:rsid w:val="005240DB"/>
    <w:rsid w:val="00524716"/>
    <w:rsid w:val="00524A21"/>
    <w:rsid w:val="00525066"/>
    <w:rsid w:val="005254E3"/>
    <w:rsid w:val="00525AEC"/>
    <w:rsid w:val="0052630C"/>
    <w:rsid w:val="0052657B"/>
    <w:rsid w:val="00526751"/>
    <w:rsid w:val="00530A79"/>
    <w:rsid w:val="00531149"/>
    <w:rsid w:val="0053199F"/>
    <w:rsid w:val="00532639"/>
    <w:rsid w:val="00532E8E"/>
    <w:rsid w:val="005337D4"/>
    <w:rsid w:val="005338EA"/>
    <w:rsid w:val="00533B90"/>
    <w:rsid w:val="00534CDC"/>
    <w:rsid w:val="00536E39"/>
    <w:rsid w:val="00537EA8"/>
    <w:rsid w:val="00540690"/>
    <w:rsid w:val="0054070B"/>
    <w:rsid w:val="00540A88"/>
    <w:rsid w:val="005410F8"/>
    <w:rsid w:val="00541579"/>
    <w:rsid w:val="00541B42"/>
    <w:rsid w:val="00543010"/>
    <w:rsid w:val="005448EC"/>
    <w:rsid w:val="00544942"/>
    <w:rsid w:val="00544BD8"/>
    <w:rsid w:val="00545963"/>
    <w:rsid w:val="0054735A"/>
    <w:rsid w:val="00547C43"/>
    <w:rsid w:val="00550256"/>
    <w:rsid w:val="00551906"/>
    <w:rsid w:val="005522B4"/>
    <w:rsid w:val="0055260C"/>
    <w:rsid w:val="00552695"/>
    <w:rsid w:val="00553180"/>
    <w:rsid w:val="00553958"/>
    <w:rsid w:val="0055513F"/>
    <w:rsid w:val="00555291"/>
    <w:rsid w:val="00555D0E"/>
    <w:rsid w:val="0055763D"/>
    <w:rsid w:val="005616C3"/>
    <w:rsid w:val="00561D80"/>
    <w:rsid w:val="00563EFE"/>
    <w:rsid w:val="005652B4"/>
    <w:rsid w:val="00566355"/>
    <w:rsid w:val="00566FB3"/>
    <w:rsid w:val="0056728E"/>
    <w:rsid w:val="00567B58"/>
    <w:rsid w:val="005700A8"/>
    <w:rsid w:val="0057097E"/>
    <w:rsid w:val="00571C04"/>
    <w:rsid w:val="00572047"/>
    <w:rsid w:val="005735B4"/>
    <w:rsid w:val="00575726"/>
    <w:rsid w:val="00575C9B"/>
    <w:rsid w:val="005763E0"/>
    <w:rsid w:val="00577EAA"/>
    <w:rsid w:val="00580010"/>
    <w:rsid w:val="00581280"/>
    <w:rsid w:val="00581648"/>
    <w:rsid w:val="00582936"/>
    <w:rsid w:val="0058410B"/>
    <w:rsid w:val="00585EFD"/>
    <w:rsid w:val="00586654"/>
    <w:rsid w:val="005877C5"/>
    <w:rsid w:val="00590850"/>
    <w:rsid w:val="00592261"/>
    <w:rsid w:val="00592E50"/>
    <w:rsid w:val="00593ED1"/>
    <w:rsid w:val="00594772"/>
    <w:rsid w:val="0059546E"/>
    <w:rsid w:val="00595FBA"/>
    <w:rsid w:val="005968CC"/>
    <w:rsid w:val="00597C93"/>
    <w:rsid w:val="00597EFE"/>
    <w:rsid w:val="005A27CA"/>
    <w:rsid w:val="005A3F3A"/>
    <w:rsid w:val="005A3F4A"/>
    <w:rsid w:val="005A43BD"/>
    <w:rsid w:val="005A5C55"/>
    <w:rsid w:val="005A5E07"/>
    <w:rsid w:val="005A6FD7"/>
    <w:rsid w:val="005A7969"/>
    <w:rsid w:val="005B0306"/>
    <w:rsid w:val="005B0404"/>
    <w:rsid w:val="005B10F7"/>
    <w:rsid w:val="005B2ACD"/>
    <w:rsid w:val="005B49CD"/>
    <w:rsid w:val="005B4B4C"/>
    <w:rsid w:val="005B6579"/>
    <w:rsid w:val="005B7121"/>
    <w:rsid w:val="005B7B59"/>
    <w:rsid w:val="005C0987"/>
    <w:rsid w:val="005C0A8C"/>
    <w:rsid w:val="005C1991"/>
    <w:rsid w:val="005C1B4B"/>
    <w:rsid w:val="005C1BA5"/>
    <w:rsid w:val="005C2994"/>
    <w:rsid w:val="005C2ED1"/>
    <w:rsid w:val="005C4B3F"/>
    <w:rsid w:val="005C7808"/>
    <w:rsid w:val="005C7E3E"/>
    <w:rsid w:val="005D191E"/>
    <w:rsid w:val="005D270C"/>
    <w:rsid w:val="005D397F"/>
    <w:rsid w:val="005D43C9"/>
    <w:rsid w:val="005D7B9A"/>
    <w:rsid w:val="005E226E"/>
    <w:rsid w:val="005E279E"/>
    <w:rsid w:val="005E3A23"/>
    <w:rsid w:val="005E3E65"/>
    <w:rsid w:val="005E4726"/>
    <w:rsid w:val="005E50D8"/>
    <w:rsid w:val="005E591A"/>
    <w:rsid w:val="005E66B7"/>
    <w:rsid w:val="005E7627"/>
    <w:rsid w:val="005E77EC"/>
    <w:rsid w:val="005E796E"/>
    <w:rsid w:val="005F00DA"/>
    <w:rsid w:val="005F1B12"/>
    <w:rsid w:val="005F367A"/>
    <w:rsid w:val="005F3E1B"/>
    <w:rsid w:val="005F3FB7"/>
    <w:rsid w:val="005F422C"/>
    <w:rsid w:val="005F45CA"/>
    <w:rsid w:val="005F660C"/>
    <w:rsid w:val="005F7536"/>
    <w:rsid w:val="005F785A"/>
    <w:rsid w:val="0060044B"/>
    <w:rsid w:val="00600BC0"/>
    <w:rsid w:val="00600EC8"/>
    <w:rsid w:val="00601525"/>
    <w:rsid w:val="006015D7"/>
    <w:rsid w:val="00601B21"/>
    <w:rsid w:val="00602B23"/>
    <w:rsid w:val="006033D2"/>
    <w:rsid w:val="00603FD3"/>
    <w:rsid w:val="00604114"/>
    <w:rsid w:val="00605382"/>
    <w:rsid w:val="00606049"/>
    <w:rsid w:val="00606637"/>
    <w:rsid w:val="00610A80"/>
    <w:rsid w:val="006112D4"/>
    <w:rsid w:val="00614E9A"/>
    <w:rsid w:val="0062175C"/>
    <w:rsid w:val="006218C3"/>
    <w:rsid w:val="006222A5"/>
    <w:rsid w:val="00623A45"/>
    <w:rsid w:val="00624CE4"/>
    <w:rsid w:val="006252D6"/>
    <w:rsid w:val="006265EE"/>
    <w:rsid w:val="00626B22"/>
    <w:rsid w:val="00626CF8"/>
    <w:rsid w:val="006273FE"/>
    <w:rsid w:val="006279A0"/>
    <w:rsid w:val="00627D71"/>
    <w:rsid w:val="006301B0"/>
    <w:rsid w:val="00630573"/>
    <w:rsid w:val="0063100E"/>
    <w:rsid w:val="0063299E"/>
    <w:rsid w:val="00632A71"/>
    <w:rsid w:val="006333F9"/>
    <w:rsid w:val="00636A9A"/>
    <w:rsid w:val="00636F59"/>
    <w:rsid w:val="00640F7B"/>
    <w:rsid w:val="006419D0"/>
    <w:rsid w:val="00642868"/>
    <w:rsid w:val="006441B5"/>
    <w:rsid w:val="006473BF"/>
    <w:rsid w:val="00650D5F"/>
    <w:rsid w:val="006512BC"/>
    <w:rsid w:val="006513A6"/>
    <w:rsid w:val="00652571"/>
    <w:rsid w:val="00653A5A"/>
    <w:rsid w:val="00653F57"/>
    <w:rsid w:val="00656ED0"/>
    <w:rsid w:val="006575F4"/>
    <w:rsid w:val="006579E6"/>
    <w:rsid w:val="0066157F"/>
    <w:rsid w:val="00661867"/>
    <w:rsid w:val="00661AC7"/>
    <w:rsid w:val="00661D9F"/>
    <w:rsid w:val="00662611"/>
    <w:rsid w:val="00662736"/>
    <w:rsid w:val="0066287E"/>
    <w:rsid w:val="00663A19"/>
    <w:rsid w:val="00663EDC"/>
    <w:rsid w:val="00663F6F"/>
    <w:rsid w:val="00667010"/>
    <w:rsid w:val="00667152"/>
    <w:rsid w:val="00667A46"/>
    <w:rsid w:val="0067005F"/>
    <w:rsid w:val="00670EF7"/>
    <w:rsid w:val="006739F4"/>
    <w:rsid w:val="00674747"/>
    <w:rsid w:val="00675666"/>
    <w:rsid w:val="00675CE5"/>
    <w:rsid w:val="00676019"/>
    <w:rsid w:val="0067650B"/>
    <w:rsid w:val="0067692F"/>
    <w:rsid w:val="00677352"/>
    <w:rsid w:val="006778FB"/>
    <w:rsid w:val="00680A04"/>
    <w:rsid w:val="00682233"/>
    <w:rsid w:val="00683187"/>
    <w:rsid w:val="00684C36"/>
    <w:rsid w:val="00686072"/>
    <w:rsid w:val="00686D80"/>
    <w:rsid w:val="006876A7"/>
    <w:rsid w:val="00687C4F"/>
    <w:rsid w:val="00690666"/>
    <w:rsid w:val="00690DA4"/>
    <w:rsid w:val="006914C1"/>
    <w:rsid w:val="0069329E"/>
    <w:rsid w:val="00693D8E"/>
    <w:rsid w:val="00694895"/>
    <w:rsid w:val="0069656D"/>
    <w:rsid w:val="006967ED"/>
    <w:rsid w:val="00697E2E"/>
    <w:rsid w:val="006A11AC"/>
    <w:rsid w:val="006A1441"/>
    <w:rsid w:val="006A1CC9"/>
    <w:rsid w:val="006A1FD3"/>
    <w:rsid w:val="006A2CEB"/>
    <w:rsid w:val="006A344A"/>
    <w:rsid w:val="006A3851"/>
    <w:rsid w:val="006A4BCE"/>
    <w:rsid w:val="006A4E1B"/>
    <w:rsid w:val="006A56C5"/>
    <w:rsid w:val="006A5B77"/>
    <w:rsid w:val="006A634F"/>
    <w:rsid w:val="006A7A9F"/>
    <w:rsid w:val="006B02FF"/>
    <w:rsid w:val="006B0E73"/>
    <w:rsid w:val="006B2AB6"/>
    <w:rsid w:val="006B3648"/>
    <w:rsid w:val="006B445F"/>
    <w:rsid w:val="006B4A4D"/>
    <w:rsid w:val="006B5695"/>
    <w:rsid w:val="006B657A"/>
    <w:rsid w:val="006B657B"/>
    <w:rsid w:val="006C24E8"/>
    <w:rsid w:val="006C370E"/>
    <w:rsid w:val="006C3DB0"/>
    <w:rsid w:val="006C4904"/>
    <w:rsid w:val="006C5CBC"/>
    <w:rsid w:val="006C5EC0"/>
    <w:rsid w:val="006C7778"/>
    <w:rsid w:val="006C78EB"/>
    <w:rsid w:val="006D068A"/>
    <w:rsid w:val="006D076D"/>
    <w:rsid w:val="006D1660"/>
    <w:rsid w:val="006D38CC"/>
    <w:rsid w:val="006D4C53"/>
    <w:rsid w:val="006D6C1E"/>
    <w:rsid w:val="006D6E48"/>
    <w:rsid w:val="006E1236"/>
    <w:rsid w:val="006E126C"/>
    <w:rsid w:val="006E1401"/>
    <w:rsid w:val="006E244D"/>
    <w:rsid w:val="006E3418"/>
    <w:rsid w:val="006E3AD3"/>
    <w:rsid w:val="006E517B"/>
    <w:rsid w:val="006E5D20"/>
    <w:rsid w:val="006E624D"/>
    <w:rsid w:val="006E6BE9"/>
    <w:rsid w:val="006E6DAD"/>
    <w:rsid w:val="006E77E4"/>
    <w:rsid w:val="006F0344"/>
    <w:rsid w:val="006F0464"/>
    <w:rsid w:val="006F0A67"/>
    <w:rsid w:val="006F1B67"/>
    <w:rsid w:val="006F38AC"/>
    <w:rsid w:val="006F3BA9"/>
    <w:rsid w:val="006F4F51"/>
    <w:rsid w:val="006F5407"/>
    <w:rsid w:val="006F5948"/>
    <w:rsid w:val="0070091D"/>
    <w:rsid w:val="00701E12"/>
    <w:rsid w:val="00702854"/>
    <w:rsid w:val="007047EA"/>
    <w:rsid w:val="00707050"/>
    <w:rsid w:val="00707AB6"/>
    <w:rsid w:val="00707E3B"/>
    <w:rsid w:val="00710F7A"/>
    <w:rsid w:val="00711299"/>
    <w:rsid w:val="00712002"/>
    <w:rsid w:val="00712802"/>
    <w:rsid w:val="007134FE"/>
    <w:rsid w:val="007139A6"/>
    <w:rsid w:val="00714A20"/>
    <w:rsid w:val="00715235"/>
    <w:rsid w:val="00716E8A"/>
    <w:rsid w:val="0071741C"/>
    <w:rsid w:val="007177D9"/>
    <w:rsid w:val="00717A11"/>
    <w:rsid w:val="00721ED1"/>
    <w:rsid w:val="0072210E"/>
    <w:rsid w:val="0072295C"/>
    <w:rsid w:val="0072381B"/>
    <w:rsid w:val="00723C3C"/>
    <w:rsid w:val="00723E25"/>
    <w:rsid w:val="007243D0"/>
    <w:rsid w:val="00725D75"/>
    <w:rsid w:val="00727392"/>
    <w:rsid w:val="00727CE8"/>
    <w:rsid w:val="00731022"/>
    <w:rsid w:val="0073131C"/>
    <w:rsid w:val="0073132B"/>
    <w:rsid w:val="0073212D"/>
    <w:rsid w:val="0073526A"/>
    <w:rsid w:val="00735C8C"/>
    <w:rsid w:val="00736156"/>
    <w:rsid w:val="00737E8D"/>
    <w:rsid w:val="00742B90"/>
    <w:rsid w:val="007439C0"/>
    <w:rsid w:val="0074434D"/>
    <w:rsid w:val="00744D45"/>
    <w:rsid w:val="00745751"/>
    <w:rsid w:val="0074660F"/>
    <w:rsid w:val="0074721A"/>
    <w:rsid w:val="00747290"/>
    <w:rsid w:val="00747306"/>
    <w:rsid w:val="00752689"/>
    <w:rsid w:val="00752A3C"/>
    <w:rsid w:val="00753C8C"/>
    <w:rsid w:val="00754FCE"/>
    <w:rsid w:val="00762C91"/>
    <w:rsid w:val="00762EA5"/>
    <w:rsid w:val="00763C24"/>
    <w:rsid w:val="007640B0"/>
    <w:rsid w:val="007646CC"/>
    <w:rsid w:val="00771B1E"/>
    <w:rsid w:val="0077225F"/>
    <w:rsid w:val="00772B6F"/>
    <w:rsid w:val="00773C95"/>
    <w:rsid w:val="007747EF"/>
    <w:rsid w:val="0078171E"/>
    <w:rsid w:val="0078353F"/>
    <w:rsid w:val="00783945"/>
    <w:rsid w:val="007844DE"/>
    <w:rsid w:val="00784D28"/>
    <w:rsid w:val="00785932"/>
    <w:rsid w:val="00785DF4"/>
    <w:rsid w:val="00787A45"/>
    <w:rsid w:val="00787B6B"/>
    <w:rsid w:val="00787C8B"/>
    <w:rsid w:val="00787EDE"/>
    <w:rsid w:val="00790CFC"/>
    <w:rsid w:val="0079205D"/>
    <w:rsid w:val="007927BE"/>
    <w:rsid w:val="00792FE5"/>
    <w:rsid w:val="007940B5"/>
    <w:rsid w:val="00794CD2"/>
    <w:rsid w:val="00795B34"/>
    <w:rsid w:val="007960A9"/>
    <w:rsid w:val="00796B1B"/>
    <w:rsid w:val="00796D5A"/>
    <w:rsid w:val="007A0564"/>
    <w:rsid w:val="007A0D5C"/>
    <w:rsid w:val="007A395A"/>
    <w:rsid w:val="007A5306"/>
    <w:rsid w:val="007A5FE4"/>
    <w:rsid w:val="007A6057"/>
    <w:rsid w:val="007A783A"/>
    <w:rsid w:val="007A7C9D"/>
    <w:rsid w:val="007B0F7C"/>
    <w:rsid w:val="007B1770"/>
    <w:rsid w:val="007B1792"/>
    <w:rsid w:val="007B1FB4"/>
    <w:rsid w:val="007B2D6E"/>
    <w:rsid w:val="007B2E59"/>
    <w:rsid w:val="007B328B"/>
    <w:rsid w:val="007B3419"/>
    <w:rsid w:val="007B6AF0"/>
    <w:rsid w:val="007B7025"/>
    <w:rsid w:val="007B748A"/>
    <w:rsid w:val="007B7C70"/>
    <w:rsid w:val="007C0418"/>
    <w:rsid w:val="007C0681"/>
    <w:rsid w:val="007C12A0"/>
    <w:rsid w:val="007C32BC"/>
    <w:rsid w:val="007C3B88"/>
    <w:rsid w:val="007C4437"/>
    <w:rsid w:val="007C58AE"/>
    <w:rsid w:val="007C71E0"/>
    <w:rsid w:val="007D00FD"/>
    <w:rsid w:val="007D210F"/>
    <w:rsid w:val="007D2151"/>
    <w:rsid w:val="007D42CC"/>
    <w:rsid w:val="007D4679"/>
    <w:rsid w:val="007D49C2"/>
    <w:rsid w:val="007D5549"/>
    <w:rsid w:val="007D5DE4"/>
    <w:rsid w:val="007D6914"/>
    <w:rsid w:val="007D74E2"/>
    <w:rsid w:val="007E1341"/>
    <w:rsid w:val="007E1B41"/>
    <w:rsid w:val="007E264A"/>
    <w:rsid w:val="007E30B9"/>
    <w:rsid w:val="007E4046"/>
    <w:rsid w:val="007E5BEE"/>
    <w:rsid w:val="007E67D0"/>
    <w:rsid w:val="007E7661"/>
    <w:rsid w:val="007E7CBE"/>
    <w:rsid w:val="007F0727"/>
    <w:rsid w:val="007F0826"/>
    <w:rsid w:val="007F0F0C"/>
    <w:rsid w:val="007F1288"/>
    <w:rsid w:val="007F1715"/>
    <w:rsid w:val="007F1CA8"/>
    <w:rsid w:val="007F1EE5"/>
    <w:rsid w:val="007F284E"/>
    <w:rsid w:val="007F2E8A"/>
    <w:rsid w:val="007F40D5"/>
    <w:rsid w:val="007F45D5"/>
    <w:rsid w:val="007F5303"/>
    <w:rsid w:val="007F5427"/>
    <w:rsid w:val="007F58BF"/>
    <w:rsid w:val="007F7236"/>
    <w:rsid w:val="007F73D7"/>
    <w:rsid w:val="00800A8A"/>
    <w:rsid w:val="008014DF"/>
    <w:rsid w:val="0080155C"/>
    <w:rsid w:val="00802CC3"/>
    <w:rsid w:val="00804716"/>
    <w:rsid w:val="00804C4A"/>
    <w:rsid w:val="008052E1"/>
    <w:rsid w:val="008055E2"/>
    <w:rsid w:val="0080753B"/>
    <w:rsid w:val="0080775E"/>
    <w:rsid w:val="0081293C"/>
    <w:rsid w:val="008133E9"/>
    <w:rsid w:val="00813753"/>
    <w:rsid w:val="00814DED"/>
    <w:rsid w:val="008170E4"/>
    <w:rsid w:val="00821512"/>
    <w:rsid w:val="00821571"/>
    <w:rsid w:val="008217AF"/>
    <w:rsid w:val="008228DD"/>
    <w:rsid w:val="00822F2C"/>
    <w:rsid w:val="0082361F"/>
    <w:rsid w:val="00823F08"/>
    <w:rsid w:val="008253A2"/>
    <w:rsid w:val="008259B7"/>
    <w:rsid w:val="00825FC7"/>
    <w:rsid w:val="008261D1"/>
    <w:rsid w:val="00826975"/>
    <w:rsid w:val="00827C42"/>
    <w:rsid w:val="008305E8"/>
    <w:rsid w:val="00830B1A"/>
    <w:rsid w:val="00830C34"/>
    <w:rsid w:val="0083317C"/>
    <w:rsid w:val="00833AE7"/>
    <w:rsid w:val="0083584A"/>
    <w:rsid w:val="00836367"/>
    <w:rsid w:val="0083793C"/>
    <w:rsid w:val="0084030F"/>
    <w:rsid w:val="00840B1F"/>
    <w:rsid w:val="00841E1B"/>
    <w:rsid w:val="00841ED9"/>
    <w:rsid w:val="008423DF"/>
    <w:rsid w:val="00842B39"/>
    <w:rsid w:val="008441EC"/>
    <w:rsid w:val="00844340"/>
    <w:rsid w:val="00846BA9"/>
    <w:rsid w:val="00846DD1"/>
    <w:rsid w:val="00851639"/>
    <w:rsid w:val="00851D95"/>
    <w:rsid w:val="00851F11"/>
    <w:rsid w:val="00855D01"/>
    <w:rsid w:val="00860E21"/>
    <w:rsid w:val="008642E5"/>
    <w:rsid w:val="00864B8B"/>
    <w:rsid w:val="00864FF5"/>
    <w:rsid w:val="00865240"/>
    <w:rsid w:val="00866111"/>
    <w:rsid w:val="00872D93"/>
    <w:rsid w:val="008739FD"/>
    <w:rsid w:val="008743C0"/>
    <w:rsid w:val="008744F6"/>
    <w:rsid w:val="00875657"/>
    <w:rsid w:val="00876142"/>
    <w:rsid w:val="00880470"/>
    <w:rsid w:val="008806D9"/>
    <w:rsid w:val="00880731"/>
    <w:rsid w:val="00880D94"/>
    <w:rsid w:val="00885804"/>
    <w:rsid w:val="00890133"/>
    <w:rsid w:val="0089033D"/>
    <w:rsid w:val="0089082F"/>
    <w:rsid w:val="00892A2B"/>
    <w:rsid w:val="0089343C"/>
    <w:rsid w:val="0089397E"/>
    <w:rsid w:val="00894E44"/>
    <w:rsid w:val="008957DD"/>
    <w:rsid w:val="0089585F"/>
    <w:rsid w:val="00895F95"/>
    <w:rsid w:val="008976FF"/>
    <w:rsid w:val="008977A9"/>
    <w:rsid w:val="008A0390"/>
    <w:rsid w:val="008A36BA"/>
    <w:rsid w:val="008A3755"/>
    <w:rsid w:val="008A5803"/>
    <w:rsid w:val="008A6247"/>
    <w:rsid w:val="008A66FB"/>
    <w:rsid w:val="008A7016"/>
    <w:rsid w:val="008B0EF9"/>
    <w:rsid w:val="008B1FF5"/>
    <w:rsid w:val="008B264F"/>
    <w:rsid w:val="008B379F"/>
    <w:rsid w:val="008B5C60"/>
    <w:rsid w:val="008B66A2"/>
    <w:rsid w:val="008B685A"/>
    <w:rsid w:val="008B6C2E"/>
    <w:rsid w:val="008B6F83"/>
    <w:rsid w:val="008B7076"/>
    <w:rsid w:val="008B7130"/>
    <w:rsid w:val="008B77B3"/>
    <w:rsid w:val="008B7FF9"/>
    <w:rsid w:val="008C1668"/>
    <w:rsid w:val="008C233A"/>
    <w:rsid w:val="008C2748"/>
    <w:rsid w:val="008C2973"/>
    <w:rsid w:val="008C37B7"/>
    <w:rsid w:val="008C3916"/>
    <w:rsid w:val="008C54DE"/>
    <w:rsid w:val="008D0ADC"/>
    <w:rsid w:val="008D0AF4"/>
    <w:rsid w:val="008D0C31"/>
    <w:rsid w:val="008D11DA"/>
    <w:rsid w:val="008D15F7"/>
    <w:rsid w:val="008D1BB4"/>
    <w:rsid w:val="008D2B09"/>
    <w:rsid w:val="008D33A9"/>
    <w:rsid w:val="008D3A88"/>
    <w:rsid w:val="008D448E"/>
    <w:rsid w:val="008D490A"/>
    <w:rsid w:val="008D61F2"/>
    <w:rsid w:val="008D74D5"/>
    <w:rsid w:val="008D79EF"/>
    <w:rsid w:val="008E3440"/>
    <w:rsid w:val="008E4909"/>
    <w:rsid w:val="008E5051"/>
    <w:rsid w:val="008E63D3"/>
    <w:rsid w:val="008E7045"/>
    <w:rsid w:val="008E7DDA"/>
    <w:rsid w:val="008F06B3"/>
    <w:rsid w:val="008F251F"/>
    <w:rsid w:val="008F29BE"/>
    <w:rsid w:val="008F2EA8"/>
    <w:rsid w:val="008F4633"/>
    <w:rsid w:val="008F51EB"/>
    <w:rsid w:val="008F531C"/>
    <w:rsid w:val="008F5FA8"/>
    <w:rsid w:val="008F609C"/>
    <w:rsid w:val="00900197"/>
    <w:rsid w:val="00900316"/>
    <w:rsid w:val="00901E58"/>
    <w:rsid w:val="00901ED9"/>
    <w:rsid w:val="00902F55"/>
    <w:rsid w:val="009038D3"/>
    <w:rsid w:val="009053C4"/>
    <w:rsid w:val="0090582B"/>
    <w:rsid w:val="00905AE0"/>
    <w:rsid w:val="009060C0"/>
    <w:rsid w:val="00906FAB"/>
    <w:rsid w:val="009071DB"/>
    <w:rsid w:val="00907E80"/>
    <w:rsid w:val="00910089"/>
    <w:rsid w:val="009133F5"/>
    <w:rsid w:val="009135B9"/>
    <w:rsid w:val="00914621"/>
    <w:rsid w:val="00915199"/>
    <w:rsid w:val="00915F6F"/>
    <w:rsid w:val="00917BDA"/>
    <w:rsid w:val="00920A27"/>
    <w:rsid w:val="00921216"/>
    <w:rsid w:val="00921933"/>
    <w:rsid w:val="00921C5D"/>
    <w:rsid w:val="00923ED1"/>
    <w:rsid w:val="009241DD"/>
    <w:rsid w:val="00930E73"/>
    <w:rsid w:val="009312CC"/>
    <w:rsid w:val="00932D69"/>
    <w:rsid w:val="00933C47"/>
    <w:rsid w:val="00933E83"/>
    <w:rsid w:val="00934088"/>
    <w:rsid w:val="009353E1"/>
    <w:rsid w:val="00936E4E"/>
    <w:rsid w:val="0094139D"/>
    <w:rsid w:val="0094187E"/>
    <w:rsid w:val="00942585"/>
    <w:rsid w:val="0094299C"/>
    <w:rsid w:val="00944487"/>
    <w:rsid w:val="00944647"/>
    <w:rsid w:val="00944AF3"/>
    <w:rsid w:val="009455F9"/>
    <w:rsid w:val="00946B9A"/>
    <w:rsid w:val="0094711B"/>
    <w:rsid w:val="00947B2C"/>
    <w:rsid w:val="00951881"/>
    <w:rsid w:val="00952804"/>
    <w:rsid w:val="00953565"/>
    <w:rsid w:val="00953AC6"/>
    <w:rsid w:val="00953C95"/>
    <w:rsid w:val="0095411B"/>
    <w:rsid w:val="009547CA"/>
    <w:rsid w:val="009547ED"/>
    <w:rsid w:val="009556BB"/>
    <w:rsid w:val="00956216"/>
    <w:rsid w:val="00957314"/>
    <w:rsid w:val="009578B3"/>
    <w:rsid w:val="00957A0B"/>
    <w:rsid w:val="00961D8D"/>
    <w:rsid w:val="00962AB7"/>
    <w:rsid w:val="00963FDC"/>
    <w:rsid w:val="009646FB"/>
    <w:rsid w:val="00964797"/>
    <w:rsid w:val="00967792"/>
    <w:rsid w:val="00970851"/>
    <w:rsid w:val="009710A8"/>
    <w:rsid w:val="0097150F"/>
    <w:rsid w:val="00971DE3"/>
    <w:rsid w:val="00973597"/>
    <w:rsid w:val="00973633"/>
    <w:rsid w:val="009736C2"/>
    <w:rsid w:val="00975565"/>
    <w:rsid w:val="009763B5"/>
    <w:rsid w:val="00977964"/>
    <w:rsid w:val="00977B8A"/>
    <w:rsid w:val="00980209"/>
    <w:rsid w:val="00981462"/>
    <w:rsid w:val="00981806"/>
    <w:rsid w:val="0098296C"/>
    <w:rsid w:val="00982971"/>
    <w:rsid w:val="00982EC8"/>
    <w:rsid w:val="009845AD"/>
    <w:rsid w:val="00986572"/>
    <w:rsid w:val="00990A38"/>
    <w:rsid w:val="00990CCF"/>
    <w:rsid w:val="00991923"/>
    <w:rsid w:val="00991CA8"/>
    <w:rsid w:val="00992401"/>
    <w:rsid w:val="0099244F"/>
    <w:rsid w:val="009927A9"/>
    <w:rsid w:val="00993026"/>
    <w:rsid w:val="0099359D"/>
    <w:rsid w:val="00993824"/>
    <w:rsid w:val="0099546C"/>
    <w:rsid w:val="00997178"/>
    <w:rsid w:val="009979EA"/>
    <w:rsid w:val="009A0163"/>
    <w:rsid w:val="009A0A25"/>
    <w:rsid w:val="009A104B"/>
    <w:rsid w:val="009A3C43"/>
    <w:rsid w:val="009A418B"/>
    <w:rsid w:val="009A427E"/>
    <w:rsid w:val="009A4473"/>
    <w:rsid w:val="009A4E44"/>
    <w:rsid w:val="009A5895"/>
    <w:rsid w:val="009A687F"/>
    <w:rsid w:val="009A7824"/>
    <w:rsid w:val="009B0BEC"/>
    <w:rsid w:val="009B4061"/>
    <w:rsid w:val="009B45B8"/>
    <w:rsid w:val="009B5620"/>
    <w:rsid w:val="009B7606"/>
    <w:rsid w:val="009B7934"/>
    <w:rsid w:val="009B7F60"/>
    <w:rsid w:val="009C151C"/>
    <w:rsid w:val="009C3420"/>
    <w:rsid w:val="009C3F6D"/>
    <w:rsid w:val="009C42F0"/>
    <w:rsid w:val="009C4BDA"/>
    <w:rsid w:val="009C5005"/>
    <w:rsid w:val="009C7AEE"/>
    <w:rsid w:val="009D18D5"/>
    <w:rsid w:val="009D4DF9"/>
    <w:rsid w:val="009D4EE6"/>
    <w:rsid w:val="009D5125"/>
    <w:rsid w:val="009D6074"/>
    <w:rsid w:val="009D60B8"/>
    <w:rsid w:val="009D6BEC"/>
    <w:rsid w:val="009D6FC8"/>
    <w:rsid w:val="009D785F"/>
    <w:rsid w:val="009D7BE1"/>
    <w:rsid w:val="009D7D4B"/>
    <w:rsid w:val="009E0CA5"/>
    <w:rsid w:val="009E3252"/>
    <w:rsid w:val="009E36ED"/>
    <w:rsid w:val="009E4898"/>
    <w:rsid w:val="009E5392"/>
    <w:rsid w:val="009E6336"/>
    <w:rsid w:val="009F128D"/>
    <w:rsid w:val="009F1BBC"/>
    <w:rsid w:val="009F1CF8"/>
    <w:rsid w:val="009F1E00"/>
    <w:rsid w:val="009F288E"/>
    <w:rsid w:val="009F2932"/>
    <w:rsid w:val="009F410B"/>
    <w:rsid w:val="009F460A"/>
    <w:rsid w:val="009F695E"/>
    <w:rsid w:val="00A020FC"/>
    <w:rsid w:val="00A02D65"/>
    <w:rsid w:val="00A0328A"/>
    <w:rsid w:val="00A03ACD"/>
    <w:rsid w:val="00A043FB"/>
    <w:rsid w:val="00A05CE3"/>
    <w:rsid w:val="00A0729C"/>
    <w:rsid w:val="00A07779"/>
    <w:rsid w:val="00A100CD"/>
    <w:rsid w:val="00A10C96"/>
    <w:rsid w:val="00A1235C"/>
    <w:rsid w:val="00A12361"/>
    <w:rsid w:val="00A12521"/>
    <w:rsid w:val="00A137BF"/>
    <w:rsid w:val="00A1482D"/>
    <w:rsid w:val="00A15EA0"/>
    <w:rsid w:val="00A15FF5"/>
    <w:rsid w:val="00A161BE"/>
    <w:rsid w:val="00A20B2E"/>
    <w:rsid w:val="00A20FD9"/>
    <w:rsid w:val="00A21D57"/>
    <w:rsid w:val="00A229A4"/>
    <w:rsid w:val="00A23A73"/>
    <w:rsid w:val="00A245B7"/>
    <w:rsid w:val="00A2461B"/>
    <w:rsid w:val="00A248DA"/>
    <w:rsid w:val="00A25EF3"/>
    <w:rsid w:val="00A26A0F"/>
    <w:rsid w:val="00A30150"/>
    <w:rsid w:val="00A31367"/>
    <w:rsid w:val="00A3145B"/>
    <w:rsid w:val="00A325B8"/>
    <w:rsid w:val="00A327D8"/>
    <w:rsid w:val="00A32899"/>
    <w:rsid w:val="00A339D0"/>
    <w:rsid w:val="00A341FF"/>
    <w:rsid w:val="00A352DB"/>
    <w:rsid w:val="00A369E9"/>
    <w:rsid w:val="00A36CA0"/>
    <w:rsid w:val="00A372B8"/>
    <w:rsid w:val="00A379D8"/>
    <w:rsid w:val="00A37F2A"/>
    <w:rsid w:val="00A40CEB"/>
    <w:rsid w:val="00A41D01"/>
    <w:rsid w:val="00A4201A"/>
    <w:rsid w:val="00A42051"/>
    <w:rsid w:val="00A42648"/>
    <w:rsid w:val="00A435CD"/>
    <w:rsid w:val="00A43A4F"/>
    <w:rsid w:val="00A443B2"/>
    <w:rsid w:val="00A44F13"/>
    <w:rsid w:val="00A459EE"/>
    <w:rsid w:val="00A460CC"/>
    <w:rsid w:val="00A46D8B"/>
    <w:rsid w:val="00A46E21"/>
    <w:rsid w:val="00A4729A"/>
    <w:rsid w:val="00A506E4"/>
    <w:rsid w:val="00A50E2F"/>
    <w:rsid w:val="00A5191C"/>
    <w:rsid w:val="00A52704"/>
    <w:rsid w:val="00A54C1C"/>
    <w:rsid w:val="00A553CE"/>
    <w:rsid w:val="00A5677A"/>
    <w:rsid w:val="00A57679"/>
    <w:rsid w:val="00A57F27"/>
    <w:rsid w:val="00A60E99"/>
    <w:rsid w:val="00A62805"/>
    <w:rsid w:val="00A63F0F"/>
    <w:rsid w:val="00A6490D"/>
    <w:rsid w:val="00A65092"/>
    <w:rsid w:val="00A65231"/>
    <w:rsid w:val="00A65C07"/>
    <w:rsid w:val="00A66519"/>
    <w:rsid w:val="00A7183C"/>
    <w:rsid w:val="00A71CE9"/>
    <w:rsid w:val="00A749C0"/>
    <w:rsid w:val="00A755B8"/>
    <w:rsid w:val="00A758E3"/>
    <w:rsid w:val="00A75F86"/>
    <w:rsid w:val="00A7650C"/>
    <w:rsid w:val="00A76EFC"/>
    <w:rsid w:val="00A770C5"/>
    <w:rsid w:val="00A80363"/>
    <w:rsid w:val="00A80418"/>
    <w:rsid w:val="00A807E6"/>
    <w:rsid w:val="00A80802"/>
    <w:rsid w:val="00A80F46"/>
    <w:rsid w:val="00A81F92"/>
    <w:rsid w:val="00A85771"/>
    <w:rsid w:val="00A8665D"/>
    <w:rsid w:val="00A86661"/>
    <w:rsid w:val="00A90C12"/>
    <w:rsid w:val="00A90ECA"/>
    <w:rsid w:val="00A91019"/>
    <w:rsid w:val="00A9169D"/>
    <w:rsid w:val="00A919BF"/>
    <w:rsid w:val="00A91AC4"/>
    <w:rsid w:val="00A92DC4"/>
    <w:rsid w:val="00A92DF9"/>
    <w:rsid w:val="00A9383D"/>
    <w:rsid w:val="00A9390B"/>
    <w:rsid w:val="00A93D3B"/>
    <w:rsid w:val="00A948B0"/>
    <w:rsid w:val="00A95287"/>
    <w:rsid w:val="00A956DB"/>
    <w:rsid w:val="00A9609F"/>
    <w:rsid w:val="00A9705C"/>
    <w:rsid w:val="00A97732"/>
    <w:rsid w:val="00AA437C"/>
    <w:rsid w:val="00AA6840"/>
    <w:rsid w:val="00AA6F82"/>
    <w:rsid w:val="00AA7E97"/>
    <w:rsid w:val="00AB1C92"/>
    <w:rsid w:val="00AB20EA"/>
    <w:rsid w:val="00AB2AC0"/>
    <w:rsid w:val="00AB2B95"/>
    <w:rsid w:val="00AB4E81"/>
    <w:rsid w:val="00AB70AC"/>
    <w:rsid w:val="00AB72BE"/>
    <w:rsid w:val="00AB769F"/>
    <w:rsid w:val="00AB79C6"/>
    <w:rsid w:val="00AC1043"/>
    <w:rsid w:val="00AC4175"/>
    <w:rsid w:val="00AC4712"/>
    <w:rsid w:val="00AC74FF"/>
    <w:rsid w:val="00AD2C20"/>
    <w:rsid w:val="00AD3F8F"/>
    <w:rsid w:val="00AD4CF1"/>
    <w:rsid w:val="00AD4DD4"/>
    <w:rsid w:val="00AD5988"/>
    <w:rsid w:val="00AD5CA5"/>
    <w:rsid w:val="00AD6472"/>
    <w:rsid w:val="00AE1ED8"/>
    <w:rsid w:val="00AE2E46"/>
    <w:rsid w:val="00AE4C9D"/>
    <w:rsid w:val="00AE55F3"/>
    <w:rsid w:val="00AE591F"/>
    <w:rsid w:val="00AE6FB5"/>
    <w:rsid w:val="00AE7533"/>
    <w:rsid w:val="00AE7F41"/>
    <w:rsid w:val="00AF2B1B"/>
    <w:rsid w:val="00AF3866"/>
    <w:rsid w:val="00AF4558"/>
    <w:rsid w:val="00AF4975"/>
    <w:rsid w:val="00AF4C64"/>
    <w:rsid w:val="00AF54A8"/>
    <w:rsid w:val="00AF5A65"/>
    <w:rsid w:val="00AF5CEC"/>
    <w:rsid w:val="00AF610D"/>
    <w:rsid w:val="00AF7800"/>
    <w:rsid w:val="00B04A0E"/>
    <w:rsid w:val="00B072E0"/>
    <w:rsid w:val="00B11E65"/>
    <w:rsid w:val="00B1389B"/>
    <w:rsid w:val="00B14FD5"/>
    <w:rsid w:val="00B153AF"/>
    <w:rsid w:val="00B20EBE"/>
    <w:rsid w:val="00B21D60"/>
    <w:rsid w:val="00B23438"/>
    <w:rsid w:val="00B253F6"/>
    <w:rsid w:val="00B260D8"/>
    <w:rsid w:val="00B26934"/>
    <w:rsid w:val="00B26FEE"/>
    <w:rsid w:val="00B31977"/>
    <w:rsid w:val="00B32162"/>
    <w:rsid w:val="00B3272A"/>
    <w:rsid w:val="00B32A1F"/>
    <w:rsid w:val="00B332F8"/>
    <w:rsid w:val="00B34369"/>
    <w:rsid w:val="00B3492B"/>
    <w:rsid w:val="00B34F39"/>
    <w:rsid w:val="00B355B8"/>
    <w:rsid w:val="00B36A95"/>
    <w:rsid w:val="00B36B7A"/>
    <w:rsid w:val="00B36EB4"/>
    <w:rsid w:val="00B404FC"/>
    <w:rsid w:val="00B41F91"/>
    <w:rsid w:val="00B4235E"/>
    <w:rsid w:val="00B43D76"/>
    <w:rsid w:val="00B4646F"/>
    <w:rsid w:val="00B50917"/>
    <w:rsid w:val="00B513A7"/>
    <w:rsid w:val="00B52572"/>
    <w:rsid w:val="00B5365B"/>
    <w:rsid w:val="00B54339"/>
    <w:rsid w:val="00B55083"/>
    <w:rsid w:val="00B55C7D"/>
    <w:rsid w:val="00B564C9"/>
    <w:rsid w:val="00B60116"/>
    <w:rsid w:val="00B60EA2"/>
    <w:rsid w:val="00B61FE6"/>
    <w:rsid w:val="00B62018"/>
    <w:rsid w:val="00B6249E"/>
    <w:rsid w:val="00B62698"/>
    <w:rsid w:val="00B63038"/>
    <w:rsid w:val="00B6319A"/>
    <w:rsid w:val="00B64710"/>
    <w:rsid w:val="00B64BD8"/>
    <w:rsid w:val="00B65422"/>
    <w:rsid w:val="00B6542B"/>
    <w:rsid w:val="00B66D8C"/>
    <w:rsid w:val="00B701D1"/>
    <w:rsid w:val="00B71D02"/>
    <w:rsid w:val="00B725BB"/>
    <w:rsid w:val="00B7306D"/>
    <w:rsid w:val="00B73AF2"/>
    <w:rsid w:val="00B73F33"/>
    <w:rsid w:val="00B74776"/>
    <w:rsid w:val="00B7551A"/>
    <w:rsid w:val="00B75B3B"/>
    <w:rsid w:val="00B775CC"/>
    <w:rsid w:val="00B77C3C"/>
    <w:rsid w:val="00B77EC0"/>
    <w:rsid w:val="00B82F62"/>
    <w:rsid w:val="00B83B8D"/>
    <w:rsid w:val="00B84338"/>
    <w:rsid w:val="00B84FDC"/>
    <w:rsid w:val="00B85223"/>
    <w:rsid w:val="00B8671B"/>
    <w:rsid w:val="00B90BC0"/>
    <w:rsid w:val="00B90BE2"/>
    <w:rsid w:val="00B90C66"/>
    <w:rsid w:val="00B95F0B"/>
    <w:rsid w:val="00B9667B"/>
    <w:rsid w:val="00B966B6"/>
    <w:rsid w:val="00B96904"/>
    <w:rsid w:val="00B97ABE"/>
    <w:rsid w:val="00B97B32"/>
    <w:rsid w:val="00BA00E1"/>
    <w:rsid w:val="00BA0147"/>
    <w:rsid w:val="00BA06FC"/>
    <w:rsid w:val="00BA0F18"/>
    <w:rsid w:val="00BA1419"/>
    <w:rsid w:val="00BA4CD5"/>
    <w:rsid w:val="00BA560D"/>
    <w:rsid w:val="00BA5BB2"/>
    <w:rsid w:val="00BA667B"/>
    <w:rsid w:val="00BA6C1C"/>
    <w:rsid w:val="00BA77BD"/>
    <w:rsid w:val="00BA795A"/>
    <w:rsid w:val="00BA7A9C"/>
    <w:rsid w:val="00BB2B91"/>
    <w:rsid w:val="00BB2C26"/>
    <w:rsid w:val="00BB36F6"/>
    <w:rsid w:val="00BB5501"/>
    <w:rsid w:val="00BB5ADA"/>
    <w:rsid w:val="00BB6159"/>
    <w:rsid w:val="00BB7FB2"/>
    <w:rsid w:val="00BC33F7"/>
    <w:rsid w:val="00BC521B"/>
    <w:rsid w:val="00BC59F1"/>
    <w:rsid w:val="00BC7121"/>
    <w:rsid w:val="00BC7A18"/>
    <w:rsid w:val="00BD12DF"/>
    <w:rsid w:val="00BD56FB"/>
    <w:rsid w:val="00BD5A56"/>
    <w:rsid w:val="00BD5CF0"/>
    <w:rsid w:val="00BD5E75"/>
    <w:rsid w:val="00BD6347"/>
    <w:rsid w:val="00BE2CEE"/>
    <w:rsid w:val="00BE3D2D"/>
    <w:rsid w:val="00BE5F8B"/>
    <w:rsid w:val="00BF035D"/>
    <w:rsid w:val="00BF10FD"/>
    <w:rsid w:val="00BF112A"/>
    <w:rsid w:val="00BF3DE1"/>
    <w:rsid w:val="00BF46D5"/>
    <w:rsid w:val="00BF4843"/>
    <w:rsid w:val="00BF5205"/>
    <w:rsid w:val="00BF5A78"/>
    <w:rsid w:val="00BF6988"/>
    <w:rsid w:val="00C00175"/>
    <w:rsid w:val="00C0029D"/>
    <w:rsid w:val="00C004F4"/>
    <w:rsid w:val="00C0063E"/>
    <w:rsid w:val="00C0220A"/>
    <w:rsid w:val="00C023C9"/>
    <w:rsid w:val="00C0240C"/>
    <w:rsid w:val="00C03C33"/>
    <w:rsid w:val="00C03C3B"/>
    <w:rsid w:val="00C06776"/>
    <w:rsid w:val="00C11900"/>
    <w:rsid w:val="00C12508"/>
    <w:rsid w:val="00C12ED3"/>
    <w:rsid w:val="00C13D3B"/>
    <w:rsid w:val="00C14026"/>
    <w:rsid w:val="00C14947"/>
    <w:rsid w:val="00C153C2"/>
    <w:rsid w:val="00C154F1"/>
    <w:rsid w:val="00C169F5"/>
    <w:rsid w:val="00C1768F"/>
    <w:rsid w:val="00C179BB"/>
    <w:rsid w:val="00C202DC"/>
    <w:rsid w:val="00C20A59"/>
    <w:rsid w:val="00C21CE2"/>
    <w:rsid w:val="00C22357"/>
    <w:rsid w:val="00C2450E"/>
    <w:rsid w:val="00C2470E"/>
    <w:rsid w:val="00C25219"/>
    <w:rsid w:val="00C25727"/>
    <w:rsid w:val="00C30982"/>
    <w:rsid w:val="00C30A4A"/>
    <w:rsid w:val="00C31576"/>
    <w:rsid w:val="00C343DC"/>
    <w:rsid w:val="00C36E10"/>
    <w:rsid w:val="00C41CFB"/>
    <w:rsid w:val="00C423B8"/>
    <w:rsid w:val="00C430BD"/>
    <w:rsid w:val="00C444DC"/>
    <w:rsid w:val="00C44D77"/>
    <w:rsid w:val="00C45181"/>
    <w:rsid w:val="00C45AA2"/>
    <w:rsid w:val="00C45BC7"/>
    <w:rsid w:val="00C460DF"/>
    <w:rsid w:val="00C4695D"/>
    <w:rsid w:val="00C474A7"/>
    <w:rsid w:val="00C47761"/>
    <w:rsid w:val="00C47C33"/>
    <w:rsid w:val="00C47F17"/>
    <w:rsid w:val="00C528E3"/>
    <w:rsid w:val="00C529BA"/>
    <w:rsid w:val="00C530A2"/>
    <w:rsid w:val="00C539B2"/>
    <w:rsid w:val="00C54229"/>
    <w:rsid w:val="00C55B29"/>
    <w:rsid w:val="00C56AAB"/>
    <w:rsid w:val="00C574EE"/>
    <w:rsid w:val="00C579F0"/>
    <w:rsid w:val="00C60F76"/>
    <w:rsid w:val="00C610D3"/>
    <w:rsid w:val="00C613F1"/>
    <w:rsid w:val="00C63172"/>
    <w:rsid w:val="00C643A5"/>
    <w:rsid w:val="00C64CAD"/>
    <w:rsid w:val="00C656DC"/>
    <w:rsid w:val="00C67742"/>
    <w:rsid w:val="00C67A31"/>
    <w:rsid w:val="00C67CC5"/>
    <w:rsid w:val="00C7044B"/>
    <w:rsid w:val="00C70D9B"/>
    <w:rsid w:val="00C70E51"/>
    <w:rsid w:val="00C715A4"/>
    <w:rsid w:val="00C71D0A"/>
    <w:rsid w:val="00C728EB"/>
    <w:rsid w:val="00C72F9F"/>
    <w:rsid w:val="00C73C0B"/>
    <w:rsid w:val="00C74795"/>
    <w:rsid w:val="00C74929"/>
    <w:rsid w:val="00C74AB6"/>
    <w:rsid w:val="00C76A73"/>
    <w:rsid w:val="00C77282"/>
    <w:rsid w:val="00C77700"/>
    <w:rsid w:val="00C81EC8"/>
    <w:rsid w:val="00C81FBB"/>
    <w:rsid w:val="00C84821"/>
    <w:rsid w:val="00C84DE5"/>
    <w:rsid w:val="00C85D25"/>
    <w:rsid w:val="00C86248"/>
    <w:rsid w:val="00C902AB"/>
    <w:rsid w:val="00C904EE"/>
    <w:rsid w:val="00C90E24"/>
    <w:rsid w:val="00C92FCC"/>
    <w:rsid w:val="00C932C0"/>
    <w:rsid w:val="00C94AE8"/>
    <w:rsid w:val="00C95308"/>
    <w:rsid w:val="00CA0D2B"/>
    <w:rsid w:val="00CA0F38"/>
    <w:rsid w:val="00CA43FA"/>
    <w:rsid w:val="00CA4798"/>
    <w:rsid w:val="00CA4C33"/>
    <w:rsid w:val="00CA6048"/>
    <w:rsid w:val="00CA65C6"/>
    <w:rsid w:val="00CA6AF8"/>
    <w:rsid w:val="00CA7189"/>
    <w:rsid w:val="00CA75DD"/>
    <w:rsid w:val="00CB1D44"/>
    <w:rsid w:val="00CB3CF3"/>
    <w:rsid w:val="00CB56B0"/>
    <w:rsid w:val="00CB59FF"/>
    <w:rsid w:val="00CC072C"/>
    <w:rsid w:val="00CC2223"/>
    <w:rsid w:val="00CC261F"/>
    <w:rsid w:val="00CC3D48"/>
    <w:rsid w:val="00CC4FB2"/>
    <w:rsid w:val="00CC5948"/>
    <w:rsid w:val="00CC6E95"/>
    <w:rsid w:val="00CC710C"/>
    <w:rsid w:val="00CC74C6"/>
    <w:rsid w:val="00CC7F60"/>
    <w:rsid w:val="00CD0A17"/>
    <w:rsid w:val="00CD16EA"/>
    <w:rsid w:val="00CD1961"/>
    <w:rsid w:val="00CD2119"/>
    <w:rsid w:val="00CD36AC"/>
    <w:rsid w:val="00CD3A39"/>
    <w:rsid w:val="00CD3DC2"/>
    <w:rsid w:val="00CD7C00"/>
    <w:rsid w:val="00CE11D9"/>
    <w:rsid w:val="00CE1282"/>
    <w:rsid w:val="00CE2125"/>
    <w:rsid w:val="00CE5854"/>
    <w:rsid w:val="00CE60E0"/>
    <w:rsid w:val="00CE6295"/>
    <w:rsid w:val="00CE6845"/>
    <w:rsid w:val="00CE6C40"/>
    <w:rsid w:val="00CE7B1C"/>
    <w:rsid w:val="00CF0E89"/>
    <w:rsid w:val="00CF1747"/>
    <w:rsid w:val="00CF6BF8"/>
    <w:rsid w:val="00D0294C"/>
    <w:rsid w:val="00D029E4"/>
    <w:rsid w:val="00D02BA4"/>
    <w:rsid w:val="00D02BFD"/>
    <w:rsid w:val="00D033AA"/>
    <w:rsid w:val="00D03E68"/>
    <w:rsid w:val="00D044A8"/>
    <w:rsid w:val="00D0501E"/>
    <w:rsid w:val="00D078CB"/>
    <w:rsid w:val="00D11203"/>
    <w:rsid w:val="00D129F0"/>
    <w:rsid w:val="00D13AC0"/>
    <w:rsid w:val="00D13C2A"/>
    <w:rsid w:val="00D144DB"/>
    <w:rsid w:val="00D14AAA"/>
    <w:rsid w:val="00D14ADE"/>
    <w:rsid w:val="00D1508E"/>
    <w:rsid w:val="00D16994"/>
    <w:rsid w:val="00D16B69"/>
    <w:rsid w:val="00D16CA0"/>
    <w:rsid w:val="00D172EB"/>
    <w:rsid w:val="00D177E8"/>
    <w:rsid w:val="00D17A8B"/>
    <w:rsid w:val="00D17B07"/>
    <w:rsid w:val="00D20835"/>
    <w:rsid w:val="00D20B3B"/>
    <w:rsid w:val="00D22099"/>
    <w:rsid w:val="00D229CB"/>
    <w:rsid w:val="00D22C63"/>
    <w:rsid w:val="00D23204"/>
    <w:rsid w:val="00D2392A"/>
    <w:rsid w:val="00D23BA6"/>
    <w:rsid w:val="00D23FB9"/>
    <w:rsid w:val="00D24377"/>
    <w:rsid w:val="00D24BA6"/>
    <w:rsid w:val="00D2528E"/>
    <w:rsid w:val="00D25FFE"/>
    <w:rsid w:val="00D27A35"/>
    <w:rsid w:val="00D3026E"/>
    <w:rsid w:val="00D308C5"/>
    <w:rsid w:val="00D34002"/>
    <w:rsid w:val="00D35534"/>
    <w:rsid w:val="00D35BA9"/>
    <w:rsid w:val="00D3700A"/>
    <w:rsid w:val="00D37D18"/>
    <w:rsid w:val="00D40297"/>
    <w:rsid w:val="00D4076D"/>
    <w:rsid w:val="00D40FE8"/>
    <w:rsid w:val="00D41AD9"/>
    <w:rsid w:val="00D41DBE"/>
    <w:rsid w:val="00D43F3B"/>
    <w:rsid w:val="00D4476F"/>
    <w:rsid w:val="00D45CB6"/>
    <w:rsid w:val="00D45FB4"/>
    <w:rsid w:val="00D46318"/>
    <w:rsid w:val="00D46BBD"/>
    <w:rsid w:val="00D50126"/>
    <w:rsid w:val="00D51DE4"/>
    <w:rsid w:val="00D52874"/>
    <w:rsid w:val="00D52893"/>
    <w:rsid w:val="00D53A4F"/>
    <w:rsid w:val="00D54D50"/>
    <w:rsid w:val="00D56529"/>
    <w:rsid w:val="00D57802"/>
    <w:rsid w:val="00D60009"/>
    <w:rsid w:val="00D607EF"/>
    <w:rsid w:val="00D62177"/>
    <w:rsid w:val="00D64247"/>
    <w:rsid w:val="00D6590B"/>
    <w:rsid w:val="00D65D0E"/>
    <w:rsid w:val="00D66797"/>
    <w:rsid w:val="00D7029E"/>
    <w:rsid w:val="00D7087C"/>
    <w:rsid w:val="00D70C3C"/>
    <w:rsid w:val="00D72107"/>
    <w:rsid w:val="00D72AF7"/>
    <w:rsid w:val="00D72BE5"/>
    <w:rsid w:val="00D72E32"/>
    <w:rsid w:val="00D73C70"/>
    <w:rsid w:val="00D73E20"/>
    <w:rsid w:val="00D74E8A"/>
    <w:rsid w:val="00D75C40"/>
    <w:rsid w:val="00D818DC"/>
    <w:rsid w:val="00D82CBF"/>
    <w:rsid w:val="00D82F26"/>
    <w:rsid w:val="00D845CC"/>
    <w:rsid w:val="00D84947"/>
    <w:rsid w:val="00D852C8"/>
    <w:rsid w:val="00D86368"/>
    <w:rsid w:val="00D863D0"/>
    <w:rsid w:val="00D87C87"/>
    <w:rsid w:val="00D9010F"/>
    <w:rsid w:val="00D910E3"/>
    <w:rsid w:val="00D91F4A"/>
    <w:rsid w:val="00D91FA7"/>
    <w:rsid w:val="00D9212B"/>
    <w:rsid w:val="00D9280C"/>
    <w:rsid w:val="00D92D5F"/>
    <w:rsid w:val="00D92EB5"/>
    <w:rsid w:val="00D93609"/>
    <w:rsid w:val="00D9500C"/>
    <w:rsid w:val="00D97DA6"/>
    <w:rsid w:val="00DA01CA"/>
    <w:rsid w:val="00DA0354"/>
    <w:rsid w:val="00DA1005"/>
    <w:rsid w:val="00DA1148"/>
    <w:rsid w:val="00DA1C9E"/>
    <w:rsid w:val="00DA2BF4"/>
    <w:rsid w:val="00DA38B7"/>
    <w:rsid w:val="00DA3B75"/>
    <w:rsid w:val="00DA3F04"/>
    <w:rsid w:val="00DA4B31"/>
    <w:rsid w:val="00DA4C98"/>
    <w:rsid w:val="00DA537F"/>
    <w:rsid w:val="00DA5AE7"/>
    <w:rsid w:val="00DA5D79"/>
    <w:rsid w:val="00DA686A"/>
    <w:rsid w:val="00DB12DC"/>
    <w:rsid w:val="00DB1373"/>
    <w:rsid w:val="00DB14A7"/>
    <w:rsid w:val="00DB1A34"/>
    <w:rsid w:val="00DB1D8C"/>
    <w:rsid w:val="00DB39CF"/>
    <w:rsid w:val="00DB3C70"/>
    <w:rsid w:val="00DB558C"/>
    <w:rsid w:val="00DB6CA7"/>
    <w:rsid w:val="00DB76C5"/>
    <w:rsid w:val="00DC14B0"/>
    <w:rsid w:val="00DC174E"/>
    <w:rsid w:val="00DC2913"/>
    <w:rsid w:val="00DC3C68"/>
    <w:rsid w:val="00DC3DF8"/>
    <w:rsid w:val="00DC3F26"/>
    <w:rsid w:val="00DC4384"/>
    <w:rsid w:val="00DC45B1"/>
    <w:rsid w:val="00DC5FB8"/>
    <w:rsid w:val="00DC7339"/>
    <w:rsid w:val="00DC79ED"/>
    <w:rsid w:val="00DD011D"/>
    <w:rsid w:val="00DD18CE"/>
    <w:rsid w:val="00DD2D59"/>
    <w:rsid w:val="00DD3CA9"/>
    <w:rsid w:val="00DD40EB"/>
    <w:rsid w:val="00DD447A"/>
    <w:rsid w:val="00DD49FC"/>
    <w:rsid w:val="00DD6EA5"/>
    <w:rsid w:val="00DD7007"/>
    <w:rsid w:val="00DD7DA2"/>
    <w:rsid w:val="00DE028A"/>
    <w:rsid w:val="00DE2B61"/>
    <w:rsid w:val="00DE3185"/>
    <w:rsid w:val="00DE580A"/>
    <w:rsid w:val="00DE609E"/>
    <w:rsid w:val="00DE6C94"/>
    <w:rsid w:val="00DE6FD7"/>
    <w:rsid w:val="00DE7C5C"/>
    <w:rsid w:val="00DF0F02"/>
    <w:rsid w:val="00DF1BA8"/>
    <w:rsid w:val="00DF3011"/>
    <w:rsid w:val="00DF3763"/>
    <w:rsid w:val="00DF45DC"/>
    <w:rsid w:val="00DF4F9C"/>
    <w:rsid w:val="00DF5369"/>
    <w:rsid w:val="00DF721D"/>
    <w:rsid w:val="00DF7F5F"/>
    <w:rsid w:val="00E00871"/>
    <w:rsid w:val="00E00BA8"/>
    <w:rsid w:val="00E00DF3"/>
    <w:rsid w:val="00E010A5"/>
    <w:rsid w:val="00E0135D"/>
    <w:rsid w:val="00E02962"/>
    <w:rsid w:val="00E02FFF"/>
    <w:rsid w:val="00E03284"/>
    <w:rsid w:val="00E03795"/>
    <w:rsid w:val="00E03887"/>
    <w:rsid w:val="00E03E07"/>
    <w:rsid w:val="00E046E9"/>
    <w:rsid w:val="00E05B89"/>
    <w:rsid w:val="00E07636"/>
    <w:rsid w:val="00E07ABF"/>
    <w:rsid w:val="00E100B7"/>
    <w:rsid w:val="00E122EC"/>
    <w:rsid w:val="00E131E4"/>
    <w:rsid w:val="00E1632B"/>
    <w:rsid w:val="00E20ECF"/>
    <w:rsid w:val="00E2143F"/>
    <w:rsid w:val="00E21B8A"/>
    <w:rsid w:val="00E22C42"/>
    <w:rsid w:val="00E23081"/>
    <w:rsid w:val="00E23271"/>
    <w:rsid w:val="00E24BA6"/>
    <w:rsid w:val="00E24F80"/>
    <w:rsid w:val="00E252D5"/>
    <w:rsid w:val="00E26BEE"/>
    <w:rsid w:val="00E27638"/>
    <w:rsid w:val="00E27F00"/>
    <w:rsid w:val="00E321A6"/>
    <w:rsid w:val="00E3232D"/>
    <w:rsid w:val="00E327E1"/>
    <w:rsid w:val="00E32C65"/>
    <w:rsid w:val="00E32CFB"/>
    <w:rsid w:val="00E32FDD"/>
    <w:rsid w:val="00E33400"/>
    <w:rsid w:val="00E353F5"/>
    <w:rsid w:val="00E36E2C"/>
    <w:rsid w:val="00E371A3"/>
    <w:rsid w:val="00E37D89"/>
    <w:rsid w:val="00E40E14"/>
    <w:rsid w:val="00E41095"/>
    <w:rsid w:val="00E41CC5"/>
    <w:rsid w:val="00E41CDB"/>
    <w:rsid w:val="00E43207"/>
    <w:rsid w:val="00E4486C"/>
    <w:rsid w:val="00E45822"/>
    <w:rsid w:val="00E45AD0"/>
    <w:rsid w:val="00E460B6"/>
    <w:rsid w:val="00E46A4B"/>
    <w:rsid w:val="00E50239"/>
    <w:rsid w:val="00E502F0"/>
    <w:rsid w:val="00E50848"/>
    <w:rsid w:val="00E5092E"/>
    <w:rsid w:val="00E511D5"/>
    <w:rsid w:val="00E5186C"/>
    <w:rsid w:val="00E52045"/>
    <w:rsid w:val="00E524C9"/>
    <w:rsid w:val="00E52899"/>
    <w:rsid w:val="00E52999"/>
    <w:rsid w:val="00E52CCE"/>
    <w:rsid w:val="00E5430C"/>
    <w:rsid w:val="00E56A40"/>
    <w:rsid w:val="00E572D8"/>
    <w:rsid w:val="00E61797"/>
    <w:rsid w:val="00E62D5D"/>
    <w:rsid w:val="00E63116"/>
    <w:rsid w:val="00E638BA"/>
    <w:rsid w:val="00E63E16"/>
    <w:rsid w:val="00E63FED"/>
    <w:rsid w:val="00E64F06"/>
    <w:rsid w:val="00E65269"/>
    <w:rsid w:val="00E65612"/>
    <w:rsid w:val="00E66109"/>
    <w:rsid w:val="00E668C9"/>
    <w:rsid w:val="00E71A00"/>
    <w:rsid w:val="00E72719"/>
    <w:rsid w:val="00E730A8"/>
    <w:rsid w:val="00E752FA"/>
    <w:rsid w:val="00E7681E"/>
    <w:rsid w:val="00E76C69"/>
    <w:rsid w:val="00E825C1"/>
    <w:rsid w:val="00E82DC0"/>
    <w:rsid w:val="00E83804"/>
    <w:rsid w:val="00E8421F"/>
    <w:rsid w:val="00E859A9"/>
    <w:rsid w:val="00E9279A"/>
    <w:rsid w:val="00E93394"/>
    <w:rsid w:val="00E94C89"/>
    <w:rsid w:val="00E951D2"/>
    <w:rsid w:val="00E95264"/>
    <w:rsid w:val="00E96C80"/>
    <w:rsid w:val="00E97B81"/>
    <w:rsid w:val="00EA12BF"/>
    <w:rsid w:val="00EA155B"/>
    <w:rsid w:val="00EA1919"/>
    <w:rsid w:val="00EA21CA"/>
    <w:rsid w:val="00EA3DA3"/>
    <w:rsid w:val="00EA796A"/>
    <w:rsid w:val="00EA7DF6"/>
    <w:rsid w:val="00EB0641"/>
    <w:rsid w:val="00EB0B4E"/>
    <w:rsid w:val="00EB1537"/>
    <w:rsid w:val="00EB1856"/>
    <w:rsid w:val="00EB1B94"/>
    <w:rsid w:val="00EB25DE"/>
    <w:rsid w:val="00EB316F"/>
    <w:rsid w:val="00EB3218"/>
    <w:rsid w:val="00EB51C2"/>
    <w:rsid w:val="00EB560D"/>
    <w:rsid w:val="00EB684D"/>
    <w:rsid w:val="00EB6B0A"/>
    <w:rsid w:val="00EB749D"/>
    <w:rsid w:val="00EB7A00"/>
    <w:rsid w:val="00EC048B"/>
    <w:rsid w:val="00EC0918"/>
    <w:rsid w:val="00EC18F1"/>
    <w:rsid w:val="00EC2052"/>
    <w:rsid w:val="00EC3554"/>
    <w:rsid w:val="00EC44CF"/>
    <w:rsid w:val="00EC50CE"/>
    <w:rsid w:val="00EC5820"/>
    <w:rsid w:val="00EC5B34"/>
    <w:rsid w:val="00EC7480"/>
    <w:rsid w:val="00EC7AC0"/>
    <w:rsid w:val="00ED066F"/>
    <w:rsid w:val="00ED0C4E"/>
    <w:rsid w:val="00ED149A"/>
    <w:rsid w:val="00ED2F03"/>
    <w:rsid w:val="00ED530D"/>
    <w:rsid w:val="00ED5D49"/>
    <w:rsid w:val="00ED62CC"/>
    <w:rsid w:val="00ED63BF"/>
    <w:rsid w:val="00ED7507"/>
    <w:rsid w:val="00EE1763"/>
    <w:rsid w:val="00EE378A"/>
    <w:rsid w:val="00EE485D"/>
    <w:rsid w:val="00EE4ADE"/>
    <w:rsid w:val="00EE4D80"/>
    <w:rsid w:val="00EE5CB7"/>
    <w:rsid w:val="00EE6158"/>
    <w:rsid w:val="00EE6BC1"/>
    <w:rsid w:val="00EE6E23"/>
    <w:rsid w:val="00EE6FA9"/>
    <w:rsid w:val="00EE7499"/>
    <w:rsid w:val="00EE772C"/>
    <w:rsid w:val="00EF0368"/>
    <w:rsid w:val="00EF044C"/>
    <w:rsid w:val="00EF4BC8"/>
    <w:rsid w:val="00EF53EE"/>
    <w:rsid w:val="00EF5E2D"/>
    <w:rsid w:val="00F0015D"/>
    <w:rsid w:val="00F00266"/>
    <w:rsid w:val="00F00991"/>
    <w:rsid w:val="00F00A0D"/>
    <w:rsid w:val="00F024FE"/>
    <w:rsid w:val="00F05AD4"/>
    <w:rsid w:val="00F0666C"/>
    <w:rsid w:val="00F11592"/>
    <w:rsid w:val="00F11984"/>
    <w:rsid w:val="00F12ECB"/>
    <w:rsid w:val="00F132FC"/>
    <w:rsid w:val="00F1352C"/>
    <w:rsid w:val="00F15801"/>
    <w:rsid w:val="00F17B20"/>
    <w:rsid w:val="00F20E07"/>
    <w:rsid w:val="00F213B2"/>
    <w:rsid w:val="00F22CE6"/>
    <w:rsid w:val="00F23794"/>
    <w:rsid w:val="00F23E2F"/>
    <w:rsid w:val="00F25FA5"/>
    <w:rsid w:val="00F26FE6"/>
    <w:rsid w:val="00F27F6B"/>
    <w:rsid w:val="00F316FB"/>
    <w:rsid w:val="00F322E7"/>
    <w:rsid w:val="00F332EA"/>
    <w:rsid w:val="00F33FB7"/>
    <w:rsid w:val="00F34B38"/>
    <w:rsid w:val="00F357A9"/>
    <w:rsid w:val="00F366D8"/>
    <w:rsid w:val="00F36798"/>
    <w:rsid w:val="00F36D67"/>
    <w:rsid w:val="00F37AD9"/>
    <w:rsid w:val="00F4026F"/>
    <w:rsid w:val="00F442DA"/>
    <w:rsid w:val="00F4499D"/>
    <w:rsid w:val="00F44C41"/>
    <w:rsid w:val="00F44C4D"/>
    <w:rsid w:val="00F45045"/>
    <w:rsid w:val="00F4547F"/>
    <w:rsid w:val="00F46511"/>
    <w:rsid w:val="00F46C8C"/>
    <w:rsid w:val="00F46EE4"/>
    <w:rsid w:val="00F47726"/>
    <w:rsid w:val="00F511B6"/>
    <w:rsid w:val="00F53AE1"/>
    <w:rsid w:val="00F54C99"/>
    <w:rsid w:val="00F550D0"/>
    <w:rsid w:val="00F563C8"/>
    <w:rsid w:val="00F56BB3"/>
    <w:rsid w:val="00F56E4C"/>
    <w:rsid w:val="00F56ED0"/>
    <w:rsid w:val="00F61E3F"/>
    <w:rsid w:val="00F62D69"/>
    <w:rsid w:val="00F64865"/>
    <w:rsid w:val="00F65C78"/>
    <w:rsid w:val="00F666E3"/>
    <w:rsid w:val="00F67496"/>
    <w:rsid w:val="00F67F04"/>
    <w:rsid w:val="00F70899"/>
    <w:rsid w:val="00F70C8D"/>
    <w:rsid w:val="00F71B89"/>
    <w:rsid w:val="00F71D20"/>
    <w:rsid w:val="00F71F9E"/>
    <w:rsid w:val="00F72656"/>
    <w:rsid w:val="00F72EFB"/>
    <w:rsid w:val="00F73820"/>
    <w:rsid w:val="00F73C8F"/>
    <w:rsid w:val="00F749F3"/>
    <w:rsid w:val="00F74C87"/>
    <w:rsid w:val="00F7559C"/>
    <w:rsid w:val="00F77259"/>
    <w:rsid w:val="00F801BA"/>
    <w:rsid w:val="00F81C0D"/>
    <w:rsid w:val="00F81FB2"/>
    <w:rsid w:val="00F81FFF"/>
    <w:rsid w:val="00F83961"/>
    <w:rsid w:val="00F844D6"/>
    <w:rsid w:val="00F84563"/>
    <w:rsid w:val="00F84EF2"/>
    <w:rsid w:val="00F857F4"/>
    <w:rsid w:val="00F87C80"/>
    <w:rsid w:val="00F90686"/>
    <w:rsid w:val="00F90E8D"/>
    <w:rsid w:val="00F92796"/>
    <w:rsid w:val="00F946C9"/>
    <w:rsid w:val="00FA10E9"/>
    <w:rsid w:val="00FA2660"/>
    <w:rsid w:val="00FA2E28"/>
    <w:rsid w:val="00FA4154"/>
    <w:rsid w:val="00FA47C8"/>
    <w:rsid w:val="00FA4CC2"/>
    <w:rsid w:val="00FA6843"/>
    <w:rsid w:val="00FA74CD"/>
    <w:rsid w:val="00FA74EE"/>
    <w:rsid w:val="00FB0255"/>
    <w:rsid w:val="00FB05E9"/>
    <w:rsid w:val="00FB1CF2"/>
    <w:rsid w:val="00FB2D85"/>
    <w:rsid w:val="00FB3103"/>
    <w:rsid w:val="00FB64B0"/>
    <w:rsid w:val="00FB6BF8"/>
    <w:rsid w:val="00FB6C6C"/>
    <w:rsid w:val="00FB71B1"/>
    <w:rsid w:val="00FB7A91"/>
    <w:rsid w:val="00FC1C0B"/>
    <w:rsid w:val="00FC4163"/>
    <w:rsid w:val="00FC423C"/>
    <w:rsid w:val="00FC46E7"/>
    <w:rsid w:val="00FC5D25"/>
    <w:rsid w:val="00FC5ECC"/>
    <w:rsid w:val="00FC74BB"/>
    <w:rsid w:val="00FC7789"/>
    <w:rsid w:val="00FC7958"/>
    <w:rsid w:val="00FC7B8B"/>
    <w:rsid w:val="00FD0D7E"/>
    <w:rsid w:val="00FD1724"/>
    <w:rsid w:val="00FD3099"/>
    <w:rsid w:val="00FD44B0"/>
    <w:rsid w:val="00FD4852"/>
    <w:rsid w:val="00FD4E5B"/>
    <w:rsid w:val="00FD654D"/>
    <w:rsid w:val="00FD7954"/>
    <w:rsid w:val="00FE07C5"/>
    <w:rsid w:val="00FE1CC2"/>
    <w:rsid w:val="00FE3803"/>
    <w:rsid w:val="00FE3D27"/>
    <w:rsid w:val="00FE3E74"/>
    <w:rsid w:val="00FE46C5"/>
    <w:rsid w:val="00FE5068"/>
    <w:rsid w:val="00FE650E"/>
    <w:rsid w:val="00FE6982"/>
    <w:rsid w:val="00FE6E13"/>
    <w:rsid w:val="00FF001B"/>
    <w:rsid w:val="00FF140A"/>
    <w:rsid w:val="00FF4825"/>
    <w:rsid w:val="00FF4F56"/>
    <w:rsid w:val="00FF527C"/>
    <w:rsid w:val="00FF65CD"/>
    <w:rsid w:val="00FF6F73"/>
    <w:rsid w:val="00FF74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A6171DE"/>
  <w15:docId w15:val="{3E4C46ED-4E55-4619-8310-786E9182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D56"/>
    <w:pPr>
      <w:spacing w:line="276" w:lineRule="auto"/>
    </w:pPr>
    <w:rPr>
      <w:rFonts w:ascii="Georgia" w:hAnsi="Georgia"/>
      <w:sz w:val="22"/>
      <w:lang w:eastAsia="en-GB"/>
    </w:rPr>
  </w:style>
  <w:style w:type="paragraph" w:styleId="Heading1">
    <w:name w:val="heading 1"/>
    <w:basedOn w:val="Normal"/>
    <w:next w:val="Normal"/>
    <w:link w:val="Heading1Char"/>
    <w:uiPriority w:val="9"/>
    <w:qFormat/>
    <w:rsid w:val="00DA1005"/>
    <w:pPr>
      <w:pageBreakBefore/>
      <w:numPr>
        <w:numId w:val="11"/>
      </w:numPr>
      <w:pBdr>
        <w:top w:val="single" w:sz="36" w:space="10" w:color="1F497D"/>
      </w:pBdr>
      <w:spacing w:before="240" w:after="120"/>
      <w:ind w:left="851" w:hanging="851"/>
      <w:outlineLvl w:val="0"/>
    </w:pPr>
    <w:rPr>
      <w:b/>
      <w:color w:val="1F497D" w:themeColor="text2"/>
      <w:sz w:val="40"/>
    </w:rPr>
  </w:style>
  <w:style w:type="paragraph" w:styleId="Heading2">
    <w:name w:val="heading 2"/>
    <w:basedOn w:val="Normal"/>
    <w:next w:val="BodyText"/>
    <w:link w:val="Heading2Char"/>
    <w:uiPriority w:val="9"/>
    <w:qFormat/>
    <w:rsid w:val="00DA1005"/>
    <w:pPr>
      <w:keepNext/>
      <w:numPr>
        <w:ilvl w:val="1"/>
        <w:numId w:val="11"/>
      </w:numPr>
      <w:spacing w:before="240" w:after="120"/>
      <w:ind w:left="851" w:hanging="851"/>
      <w:outlineLvl w:val="1"/>
    </w:pPr>
    <w:rPr>
      <w:b/>
      <w:color w:val="1F497D" w:themeColor="text2"/>
      <w:sz w:val="28"/>
    </w:rPr>
  </w:style>
  <w:style w:type="paragraph" w:styleId="Heading3">
    <w:name w:val="heading 3"/>
    <w:basedOn w:val="Normal"/>
    <w:next w:val="BodyText"/>
    <w:link w:val="Heading3Char"/>
    <w:uiPriority w:val="9"/>
    <w:qFormat/>
    <w:rsid w:val="003227B9"/>
    <w:pPr>
      <w:keepNext/>
      <w:numPr>
        <w:ilvl w:val="2"/>
        <w:numId w:val="11"/>
      </w:numPr>
      <w:spacing w:before="240" w:after="120"/>
      <w:ind w:left="907" w:hanging="907"/>
      <w:outlineLvl w:val="2"/>
    </w:pPr>
    <w:rPr>
      <w:b/>
      <w:color w:val="1F497D" w:themeColor="text2"/>
      <w:sz w:val="24"/>
    </w:rPr>
  </w:style>
  <w:style w:type="paragraph" w:styleId="Heading4">
    <w:name w:val="heading 4"/>
    <w:basedOn w:val="Normal"/>
    <w:next w:val="Normal"/>
    <w:link w:val="Heading4Char"/>
    <w:uiPriority w:val="9"/>
    <w:qFormat/>
    <w:rsid w:val="009C3420"/>
    <w:pPr>
      <w:keepNext/>
      <w:numPr>
        <w:ilvl w:val="3"/>
        <w:numId w:val="11"/>
      </w:numPr>
      <w:spacing w:before="240" w:after="120"/>
      <w:ind w:left="862" w:hanging="862"/>
      <w:outlineLvl w:val="3"/>
    </w:pPr>
    <w:rPr>
      <w:b/>
      <w:color w:val="1F497D"/>
      <w:sz w:val="24"/>
    </w:rPr>
  </w:style>
  <w:style w:type="paragraph" w:styleId="Heading5">
    <w:name w:val="heading 5"/>
    <w:basedOn w:val="Normal"/>
    <w:next w:val="Normal"/>
    <w:link w:val="Heading5Char"/>
    <w:uiPriority w:val="9"/>
    <w:qFormat/>
    <w:rsid w:val="003A158C"/>
    <w:pPr>
      <w:keepNext/>
      <w:numPr>
        <w:ilvl w:val="4"/>
        <w:numId w:val="11"/>
      </w:numPr>
      <w:spacing w:before="120" w:after="120"/>
      <w:outlineLvl w:val="4"/>
    </w:pPr>
    <w:rPr>
      <w:u w:val="single"/>
    </w:rPr>
  </w:style>
  <w:style w:type="paragraph" w:styleId="Heading6">
    <w:name w:val="heading 6"/>
    <w:basedOn w:val="Normal"/>
    <w:next w:val="Normal"/>
    <w:link w:val="Heading6Char"/>
    <w:uiPriority w:val="9"/>
    <w:unhideWhenUsed/>
    <w:qFormat/>
    <w:rsid w:val="003A158C"/>
    <w:pPr>
      <w:keepNext/>
      <w:keepLines/>
      <w:numPr>
        <w:ilvl w:val="5"/>
        <w:numId w:val="11"/>
      </w:numPr>
      <w:spacing w:before="200" w:after="120"/>
      <w:outlineLvl w:val="5"/>
    </w:pPr>
    <w:rPr>
      <w:rFonts w:ascii="Calibri" w:eastAsia="MS Gothic" w:hAnsi="Calibri"/>
      <w:i/>
      <w:iCs/>
      <w:color w:val="243F60"/>
      <w:lang w:val="en-GB" w:eastAsia="en-US"/>
    </w:rPr>
  </w:style>
  <w:style w:type="paragraph" w:styleId="Heading7">
    <w:name w:val="heading 7"/>
    <w:basedOn w:val="Normal"/>
    <w:next w:val="Normal"/>
    <w:link w:val="Heading7Char"/>
    <w:uiPriority w:val="9"/>
    <w:unhideWhenUsed/>
    <w:qFormat/>
    <w:rsid w:val="003A158C"/>
    <w:pPr>
      <w:keepNext/>
      <w:keepLines/>
      <w:numPr>
        <w:ilvl w:val="6"/>
        <w:numId w:val="11"/>
      </w:numPr>
      <w:spacing w:before="200" w:after="120"/>
      <w:outlineLvl w:val="6"/>
    </w:pPr>
    <w:rPr>
      <w:rFonts w:ascii="Calibri" w:eastAsia="MS Gothic" w:hAnsi="Calibri"/>
      <w:i/>
      <w:iCs/>
      <w:color w:val="404040"/>
      <w:lang w:val="en-GB" w:eastAsia="en-US"/>
    </w:rPr>
  </w:style>
  <w:style w:type="paragraph" w:styleId="Heading8">
    <w:name w:val="heading 8"/>
    <w:basedOn w:val="Normal"/>
    <w:next w:val="Normal"/>
    <w:link w:val="Heading8Char"/>
    <w:uiPriority w:val="9"/>
    <w:unhideWhenUsed/>
    <w:qFormat/>
    <w:rsid w:val="003A158C"/>
    <w:pPr>
      <w:keepNext/>
      <w:keepLines/>
      <w:numPr>
        <w:ilvl w:val="7"/>
        <w:numId w:val="11"/>
      </w:numPr>
      <w:spacing w:before="200" w:after="120"/>
      <w:outlineLvl w:val="7"/>
    </w:pPr>
    <w:rPr>
      <w:rFonts w:ascii="Calibri" w:eastAsia="MS Gothic" w:hAnsi="Calibri"/>
      <w:color w:val="404040"/>
      <w:lang w:val="en-GB" w:eastAsia="en-US"/>
    </w:rPr>
  </w:style>
  <w:style w:type="paragraph" w:styleId="Heading9">
    <w:name w:val="heading 9"/>
    <w:basedOn w:val="Normal"/>
    <w:next w:val="Normal"/>
    <w:link w:val="Heading9Char"/>
    <w:uiPriority w:val="9"/>
    <w:unhideWhenUsed/>
    <w:qFormat/>
    <w:rsid w:val="003A158C"/>
    <w:pPr>
      <w:keepNext/>
      <w:keepLines/>
      <w:numPr>
        <w:ilvl w:val="8"/>
        <w:numId w:val="11"/>
      </w:numPr>
      <w:spacing w:before="200" w:after="120"/>
      <w:outlineLvl w:val="8"/>
    </w:pPr>
    <w:rPr>
      <w:rFonts w:ascii="Calibri" w:eastAsia="MS Gothic" w:hAnsi="Calibri"/>
      <w:i/>
      <w:iCs/>
      <w:color w:val="40404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005"/>
    <w:rPr>
      <w:rFonts w:ascii="Georgia" w:hAnsi="Georgia"/>
      <w:b/>
      <w:color w:val="1F497D" w:themeColor="text2"/>
      <w:sz w:val="40"/>
      <w:lang w:eastAsia="en-GB"/>
    </w:rPr>
  </w:style>
  <w:style w:type="character" w:customStyle="1" w:styleId="Heading2Char">
    <w:name w:val="Heading 2 Char"/>
    <w:link w:val="Heading2"/>
    <w:uiPriority w:val="9"/>
    <w:rsid w:val="00DA1005"/>
    <w:rPr>
      <w:rFonts w:ascii="Georgia" w:hAnsi="Georgia"/>
      <w:b/>
      <w:color w:val="1F497D" w:themeColor="text2"/>
      <w:sz w:val="28"/>
      <w:lang w:eastAsia="en-GB"/>
    </w:rPr>
  </w:style>
  <w:style w:type="character" w:customStyle="1" w:styleId="Heading3Char">
    <w:name w:val="Heading 3 Char"/>
    <w:link w:val="Heading3"/>
    <w:uiPriority w:val="9"/>
    <w:rsid w:val="003227B9"/>
    <w:rPr>
      <w:rFonts w:ascii="Georgia" w:hAnsi="Georgia"/>
      <w:b/>
      <w:color w:val="1F497D" w:themeColor="text2"/>
      <w:lang w:eastAsia="en-GB"/>
    </w:rPr>
  </w:style>
  <w:style w:type="character" w:customStyle="1" w:styleId="Heading4Char">
    <w:name w:val="Heading 4 Char"/>
    <w:link w:val="Heading4"/>
    <w:uiPriority w:val="9"/>
    <w:rsid w:val="009C3420"/>
    <w:rPr>
      <w:rFonts w:ascii="Georgia" w:hAnsi="Georgia"/>
      <w:b/>
      <w:color w:val="1F497D"/>
      <w:lang w:eastAsia="en-GB"/>
    </w:rPr>
  </w:style>
  <w:style w:type="character" w:customStyle="1" w:styleId="Heading5Char">
    <w:name w:val="Heading 5 Char"/>
    <w:link w:val="Heading5"/>
    <w:uiPriority w:val="9"/>
    <w:rsid w:val="003A158C"/>
    <w:rPr>
      <w:rFonts w:ascii="Georgia" w:hAnsi="Georgia"/>
      <w:sz w:val="22"/>
      <w:u w:val="single"/>
      <w:lang w:eastAsia="en-GB"/>
    </w:rPr>
  </w:style>
  <w:style w:type="character" w:customStyle="1" w:styleId="Heading6Char">
    <w:name w:val="Heading 6 Char"/>
    <w:link w:val="Heading6"/>
    <w:uiPriority w:val="9"/>
    <w:rsid w:val="003A158C"/>
    <w:rPr>
      <w:rFonts w:ascii="Calibri" w:eastAsia="MS Gothic" w:hAnsi="Calibri"/>
      <w:i/>
      <w:iCs/>
      <w:color w:val="243F60"/>
      <w:sz w:val="22"/>
      <w:lang w:val="en-GB" w:eastAsia="en-US"/>
    </w:rPr>
  </w:style>
  <w:style w:type="character" w:customStyle="1" w:styleId="Heading7Char">
    <w:name w:val="Heading 7 Char"/>
    <w:link w:val="Heading7"/>
    <w:uiPriority w:val="9"/>
    <w:rsid w:val="003A158C"/>
    <w:rPr>
      <w:rFonts w:ascii="Calibri" w:eastAsia="MS Gothic" w:hAnsi="Calibri"/>
      <w:i/>
      <w:iCs/>
      <w:color w:val="404040"/>
      <w:sz w:val="22"/>
      <w:lang w:val="en-GB" w:eastAsia="en-US"/>
    </w:rPr>
  </w:style>
  <w:style w:type="character" w:customStyle="1" w:styleId="Heading8Char">
    <w:name w:val="Heading 8 Char"/>
    <w:link w:val="Heading8"/>
    <w:uiPriority w:val="9"/>
    <w:rsid w:val="003A158C"/>
    <w:rPr>
      <w:rFonts w:ascii="Calibri" w:eastAsia="MS Gothic" w:hAnsi="Calibri"/>
      <w:color w:val="404040"/>
      <w:sz w:val="22"/>
      <w:lang w:val="en-GB" w:eastAsia="en-US"/>
    </w:rPr>
  </w:style>
  <w:style w:type="character" w:customStyle="1" w:styleId="Heading9Char">
    <w:name w:val="Heading 9 Char"/>
    <w:link w:val="Heading9"/>
    <w:uiPriority w:val="9"/>
    <w:rsid w:val="003A158C"/>
    <w:rPr>
      <w:rFonts w:ascii="Calibri" w:eastAsia="MS Gothic" w:hAnsi="Calibri"/>
      <w:i/>
      <w:iCs/>
      <w:color w:val="404040"/>
      <w:sz w:val="22"/>
      <w:lang w:val="en-GB" w:eastAsia="en-US"/>
    </w:rPr>
  </w:style>
  <w:style w:type="paragraph" w:styleId="TOC1">
    <w:name w:val="toc 1"/>
    <w:basedOn w:val="Normal"/>
    <w:next w:val="Normal"/>
    <w:uiPriority w:val="39"/>
    <w:qFormat/>
    <w:rsid w:val="00E371A3"/>
    <w:pPr>
      <w:tabs>
        <w:tab w:val="right" w:pos="9356"/>
      </w:tabs>
      <w:spacing w:before="300"/>
      <w:ind w:left="567" w:right="567" w:hanging="567"/>
    </w:pPr>
    <w:rPr>
      <w:b/>
    </w:rPr>
  </w:style>
  <w:style w:type="paragraph" w:styleId="TOC2">
    <w:name w:val="toc 2"/>
    <w:basedOn w:val="Normal"/>
    <w:next w:val="Normal"/>
    <w:uiPriority w:val="39"/>
    <w:qFormat/>
    <w:rsid w:val="00910089"/>
    <w:pPr>
      <w:tabs>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rsid w:val="0033412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uiPriority w:val="29"/>
    <w:rsid w:val="008217AF"/>
    <w:rPr>
      <w:rFonts w:ascii="Georgia" w:hAnsi="Georgia"/>
      <w:sz w:val="22"/>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1573AD"/>
    <w:rPr>
      <w:rFonts w:ascii="Georgia" w:hAnsi="Georgia"/>
      <w:sz w:val="22"/>
      <w:lang w:eastAsia="en-GB"/>
    </w:rPr>
  </w:style>
  <w:style w:type="paragraph" w:styleId="Title">
    <w:name w:val="Title"/>
    <w:basedOn w:val="Normal"/>
    <w:next w:val="Normal"/>
    <w:link w:val="TitleChar"/>
    <w:uiPriority w:val="10"/>
    <w:qFormat/>
    <w:rsid w:val="00D818DC"/>
    <w:pPr>
      <w:pBdr>
        <w:bottom w:val="single" w:sz="36" w:space="10" w:color="1F497D"/>
      </w:pBdr>
      <w:jc w:val="right"/>
    </w:pPr>
    <w:rPr>
      <w:b/>
      <w:color w:val="1F497D" w:themeColor="text2"/>
      <w:spacing w:val="5"/>
      <w:sz w:val="56"/>
    </w:rPr>
  </w:style>
  <w:style w:type="character" w:customStyle="1" w:styleId="TitleChar">
    <w:name w:val="Title Char"/>
    <w:link w:val="Title"/>
    <w:uiPriority w:val="10"/>
    <w:rsid w:val="00D818DC"/>
    <w:rPr>
      <w:rFonts w:ascii="Georgia" w:hAnsi="Georgia"/>
      <w:b/>
      <w:color w:val="1F497D" w:themeColor="text2"/>
      <w:spacing w:val="5"/>
      <w:sz w:val="56"/>
      <w:lang w:eastAsia="en-GB"/>
    </w:rPr>
  </w:style>
  <w:style w:type="paragraph" w:customStyle="1" w:styleId="Imprint">
    <w:name w:val="Imprint"/>
    <w:basedOn w:val="Normal"/>
    <w:next w:val="Normal"/>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1573AD"/>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rsid w:val="00642868"/>
  </w:style>
  <w:style w:type="paragraph" w:customStyle="1" w:styleId="Dash">
    <w:name w:val="Dash"/>
    <w:basedOn w:val="Bullet"/>
    <w:rsid w:val="00702854"/>
    <w:pPr>
      <w:numPr>
        <w:numId w:val="3"/>
      </w:numPr>
      <w:spacing w:before="60"/>
    </w:pPr>
  </w:style>
  <w:style w:type="paragraph" w:customStyle="1" w:styleId="TableText">
    <w:name w:val="TableText"/>
    <w:basedOn w:val="Normal"/>
    <w:qFormat/>
    <w:rsid w:val="00C528E3"/>
    <w:pPr>
      <w:spacing w:before="80" w:after="80" w:line="240" w:lineRule="auto"/>
    </w:pPr>
  </w:style>
  <w:style w:type="paragraph" w:customStyle="1" w:styleId="TableBullet">
    <w:name w:val="TableBullet"/>
    <w:basedOn w:val="TableText"/>
    <w:rsid w:val="00B73AF2"/>
    <w:pPr>
      <w:numPr>
        <w:numId w:val="5"/>
      </w:numPr>
      <w:spacing w:before="0"/>
    </w:pPr>
  </w:style>
  <w:style w:type="paragraph" w:customStyle="1" w:styleId="Box">
    <w:name w:val="Box"/>
    <w:basedOn w:val="Normal"/>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rPr>
      <w:b/>
      <w:sz w:val="24"/>
    </w:rPr>
  </w:style>
  <w:style w:type="paragraph" w:customStyle="1" w:styleId="BoxBullet">
    <w:name w:val="BoxBullet"/>
    <w:basedOn w:val="Box"/>
    <w:pPr>
      <w:numPr>
        <w:numId w:val="2"/>
      </w:numPr>
      <w:tabs>
        <w:tab w:val="clear" w:pos="360"/>
      </w:tabs>
      <w:spacing w:before="60"/>
      <w:ind w:left="568"/>
    </w:pPr>
  </w:style>
  <w:style w:type="paragraph" w:customStyle="1" w:styleId="IntroHead">
    <w:name w:val="IntroHead"/>
    <w:basedOn w:val="Heading1"/>
    <w:next w:val="Normal"/>
    <w:qFormat/>
    <w:rsid w:val="00335428"/>
    <w:pPr>
      <w:numPr>
        <w:numId w:val="0"/>
      </w:numPr>
      <w:outlineLvl w:val="9"/>
    </w:pPr>
  </w:style>
  <w:style w:type="paragraph" w:customStyle="1" w:styleId="Source">
    <w:name w:val="Source"/>
    <w:basedOn w:val="Note"/>
    <w:next w:val="Normal"/>
    <w:rsid w:val="0053199F"/>
  </w:style>
  <w:style w:type="paragraph" w:customStyle="1" w:styleId="Note">
    <w:name w:val="Note"/>
    <w:basedOn w:val="Normal"/>
    <w:next w:val="Normal"/>
    <w:link w:val="NoteChar"/>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character" w:styleId="Hyperlink">
    <w:name w:val="Hyperlink"/>
    <w:uiPriority w:val="99"/>
    <w:rsid w:val="009556BB"/>
    <w:rPr>
      <w:color w:val="auto"/>
      <w:u w:val="single"/>
    </w:rPr>
  </w:style>
  <w:style w:type="paragraph" w:customStyle="1" w:styleId="References">
    <w:name w:val="References"/>
    <w:basedOn w:val="Normal"/>
    <w:rsid w:val="001460E0"/>
    <w:pPr>
      <w:spacing w:after="180"/>
    </w:pPr>
    <w:rPr>
      <w:sz w:val="21"/>
    </w:rPr>
  </w:style>
  <w:style w:type="paragraph" w:customStyle="1" w:styleId="TableDash">
    <w:name w:val="TableDash"/>
    <w:basedOn w:val="TableText"/>
    <w:rsid w:val="0010541C"/>
    <w:pPr>
      <w:numPr>
        <w:numId w:val="4"/>
      </w:numPr>
      <w:spacing w:before="40" w:after="0"/>
    </w:pPr>
    <w:rPr>
      <w:szCs w:val="22"/>
    </w:rPr>
  </w:style>
  <w:style w:type="paragraph" w:customStyle="1" w:styleId="Year">
    <w:name w:val="Year"/>
    <w:basedOn w:val="Normal"/>
    <w:rsid w:val="00561D80"/>
    <w:pPr>
      <w:pBdr>
        <w:bottom w:val="single" w:sz="48" w:space="6" w:color="auto"/>
      </w:pBdr>
      <w:spacing w:before="180"/>
      <w:jc w:val="right"/>
    </w:pPr>
    <w:rPr>
      <w:color w:val="1F497D"/>
      <w:sz w:val="56"/>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rsid w:val="000C5E9A"/>
    <w:rPr>
      <w:rFonts w:ascii="Calibri" w:hAnsi="Calibri"/>
      <w:color w:val="1F497D" w:themeColor="text2"/>
    </w:rPr>
  </w:style>
  <w:style w:type="paragraph" w:styleId="Revision">
    <w:name w:val="Revision"/>
    <w:hidden/>
    <w:rsid w:val="008217AF"/>
    <w:rPr>
      <w:rFonts w:ascii="Arial" w:eastAsia="Cambria" w:hAnsi="Arial"/>
      <w:szCs w:val="22"/>
      <w:lang w:eastAsia="en-US"/>
    </w:rPr>
  </w:style>
  <w:style w:type="paragraph" w:customStyle="1" w:styleId="Number">
    <w:name w:val="Number"/>
    <w:basedOn w:val="Normal"/>
    <w:rsid w:val="002161A6"/>
    <w:pPr>
      <w:numPr>
        <w:numId w:val="6"/>
      </w:numPr>
      <w:spacing w:line="240" w:lineRule="auto"/>
    </w:pPr>
    <w:rPr>
      <w:rFonts w:ascii="Arial Mäori" w:hAnsi="Arial Mäori"/>
      <w:sz w:val="20"/>
    </w:rPr>
  </w:style>
  <w:style w:type="paragraph" w:styleId="BalloonText">
    <w:name w:val="Balloon Text"/>
    <w:basedOn w:val="Normal"/>
    <w:link w:val="BalloonTextChar"/>
    <w:uiPriority w:val="99"/>
    <w:semiHidden/>
    <w:unhideWhenUsed/>
    <w:rsid w:val="00AE1E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D8"/>
    <w:rPr>
      <w:rFonts w:ascii="Tahoma" w:hAnsi="Tahoma" w:cs="Tahoma"/>
      <w:sz w:val="16"/>
      <w:szCs w:val="16"/>
      <w:lang w:eastAsia="en-GB"/>
    </w:rPr>
  </w:style>
  <w:style w:type="paragraph" w:styleId="BodyText">
    <w:name w:val="Body Text"/>
    <w:basedOn w:val="Normal"/>
    <w:link w:val="BodyTextChar"/>
    <w:unhideWhenUsed/>
    <w:qFormat/>
    <w:rsid w:val="00346855"/>
    <w:pPr>
      <w:spacing w:before="120" w:after="120"/>
    </w:pPr>
  </w:style>
  <w:style w:type="character" w:customStyle="1" w:styleId="BodyTextChar">
    <w:name w:val="Body Text Char"/>
    <w:basedOn w:val="DefaultParagraphFont"/>
    <w:link w:val="BodyText"/>
    <w:rsid w:val="00346855"/>
    <w:rPr>
      <w:rFonts w:ascii="Georgia" w:hAnsi="Georgia"/>
      <w:sz w:val="22"/>
      <w:lang w:eastAsia="en-GB"/>
    </w:rPr>
  </w:style>
  <w:style w:type="paragraph" w:styleId="ListParagraph">
    <w:name w:val="List Paragraph"/>
    <w:basedOn w:val="Normal"/>
    <w:uiPriority w:val="34"/>
    <w:qFormat/>
    <w:rsid w:val="00255120"/>
    <w:pPr>
      <w:ind w:left="720"/>
      <w:contextualSpacing/>
    </w:pPr>
  </w:style>
  <w:style w:type="character" w:styleId="CommentReference">
    <w:name w:val="annotation reference"/>
    <w:basedOn w:val="DefaultParagraphFont"/>
    <w:uiPriority w:val="99"/>
    <w:unhideWhenUsed/>
    <w:rsid w:val="00ED2F03"/>
    <w:rPr>
      <w:sz w:val="16"/>
      <w:szCs w:val="16"/>
    </w:rPr>
  </w:style>
  <w:style w:type="paragraph" w:styleId="CommentText">
    <w:name w:val="annotation text"/>
    <w:basedOn w:val="Normal"/>
    <w:link w:val="CommentTextChar"/>
    <w:uiPriority w:val="99"/>
    <w:unhideWhenUsed/>
    <w:rsid w:val="00ED2F03"/>
    <w:pPr>
      <w:spacing w:line="240" w:lineRule="auto"/>
    </w:pPr>
    <w:rPr>
      <w:sz w:val="20"/>
    </w:rPr>
  </w:style>
  <w:style w:type="character" w:customStyle="1" w:styleId="CommentTextChar">
    <w:name w:val="Comment Text Char"/>
    <w:basedOn w:val="DefaultParagraphFont"/>
    <w:link w:val="CommentText"/>
    <w:uiPriority w:val="99"/>
    <w:rsid w:val="00ED2F03"/>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ED2F03"/>
    <w:rPr>
      <w:b/>
      <w:bCs/>
    </w:rPr>
  </w:style>
  <w:style w:type="character" w:customStyle="1" w:styleId="CommentSubjectChar">
    <w:name w:val="Comment Subject Char"/>
    <w:basedOn w:val="CommentTextChar"/>
    <w:link w:val="CommentSubject"/>
    <w:uiPriority w:val="99"/>
    <w:semiHidden/>
    <w:rsid w:val="00ED2F03"/>
    <w:rPr>
      <w:rFonts w:ascii="Georgia" w:hAnsi="Georgia"/>
      <w:b/>
      <w:bCs/>
      <w:lang w:eastAsia="en-GB"/>
    </w:rPr>
  </w:style>
  <w:style w:type="paragraph" w:customStyle="1" w:styleId="SubHead">
    <w:name w:val="SubHead"/>
    <w:basedOn w:val="Normal"/>
    <w:rsid w:val="006C5EC0"/>
    <w:pPr>
      <w:spacing w:before="240"/>
    </w:pPr>
    <w:rPr>
      <w:b/>
      <w:color w:val="1F497D"/>
      <w:sz w:val="24"/>
      <w:lang w:val="en-GB"/>
    </w:rPr>
  </w:style>
  <w:style w:type="paragraph" w:styleId="BlockText">
    <w:name w:val="Block Text"/>
    <w:basedOn w:val="Normal"/>
    <w:uiPriority w:val="99"/>
    <w:unhideWhenUsed/>
    <w:rsid w:val="00A8041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ACSFieldLabel">
    <w:name w:val="ACS Field Label"/>
    <w:basedOn w:val="Normal"/>
    <w:rsid w:val="003822C5"/>
    <w:pPr>
      <w:spacing w:before="60" w:after="60" w:line="240" w:lineRule="auto"/>
    </w:pPr>
    <w:rPr>
      <w:rFonts w:ascii="Arial" w:hAnsi="Arial" w:cs="Arial"/>
      <w:b/>
      <w:sz w:val="20"/>
      <w:lang w:val="en-IE" w:eastAsia="en-NZ"/>
    </w:rPr>
  </w:style>
  <w:style w:type="paragraph" w:customStyle="1" w:styleId="ACSFieldName">
    <w:name w:val="ACS Field Name"/>
    <w:basedOn w:val="Normal"/>
    <w:rsid w:val="003822C5"/>
    <w:pPr>
      <w:spacing w:before="60" w:after="60" w:line="240" w:lineRule="auto"/>
    </w:pPr>
    <w:rPr>
      <w:rFonts w:asciiTheme="minorHAnsi" w:hAnsiTheme="minorHAnsi" w:cs="Arial"/>
      <w:sz w:val="19"/>
      <w:szCs w:val="19"/>
      <w:lang w:eastAsia="en-NZ"/>
    </w:rPr>
  </w:style>
  <w:style w:type="paragraph" w:customStyle="1" w:styleId="TableNarrowRow">
    <w:name w:val="Table Narrow Row"/>
    <w:basedOn w:val="Normal"/>
    <w:qFormat/>
    <w:rsid w:val="003822C5"/>
    <w:pPr>
      <w:spacing w:line="240" w:lineRule="auto"/>
    </w:pPr>
    <w:rPr>
      <w:rFonts w:asciiTheme="minorHAnsi" w:eastAsiaTheme="minorHAnsi" w:hAnsiTheme="minorHAnsi" w:cstheme="minorBidi"/>
      <w:sz w:val="12"/>
      <w:szCs w:val="12"/>
      <w:lang w:eastAsia="en-US"/>
    </w:rPr>
  </w:style>
  <w:style w:type="paragraph" w:customStyle="1" w:styleId="ACSInstruction">
    <w:name w:val="ACS Instruction"/>
    <w:basedOn w:val="Normal"/>
    <w:rsid w:val="003822C5"/>
    <w:pPr>
      <w:spacing w:before="60" w:after="60" w:line="240" w:lineRule="auto"/>
    </w:pPr>
    <w:rPr>
      <w:rFonts w:ascii="Arial" w:hAnsi="Arial" w:cs="Arial"/>
      <w:b/>
      <w:i/>
      <w:sz w:val="20"/>
      <w:lang w:eastAsia="en-NZ"/>
    </w:rPr>
  </w:style>
  <w:style w:type="paragraph" w:customStyle="1" w:styleId="ACSExpression">
    <w:name w:val="ACS Expression"/>
    <w:basedOn w:val="Normal"/>
    <w:rsid w:val="003822C5"/>
    <w:pPr>
      <w:spacing w:before="60"/>
    </w:pPr>
    <w:rPr>
      <w:rFonts w:ascii="Arial" w:hAnsi="Arial" w:cs="Arial"/>
      <w:b/>
      <w:sz w:val="20"/>
      <w:u w:val="single"/>
    </w:rPr>
  </w:style>
  <w:style w:type="paragraph" w:customStyle="1" w:styleId="ACSText">
    <w:name w:val="ACS Text"/>
    <w:basedOn w:val="TableText"/>
    <w:rsid w:val="003822C5"/>
    <w:rPr>
      <w:rFonts w:ascii="Arial" w:hAnsi="Arial" w:cs="Arial"/>
      <w:sz w:val="20"/>
    </w:rPr>
  </w:style>
  <w:style w:type="paragraph" w:styleId="BodyText2">
    <w:name w:val="Body Text 2"/>
    <w:basedOn w:val="Normal"/>
    <w:link w:val="BodyText2Char"/>
    <w:uiPriority w:val="99"/>
    <w:unhideWhenUsed/>
    <w:qFormat/>
    <w:rsid w:val="007A0D5C"/>
    <w:rPr>
      <w:rFonts w:asciiTheme="minorHAnsi" w:hAnsiTheme="minorHAnsi"/>
      <w:color w:val="1F497D" w:themeColor="text2"/>
    </w:rPr>
  </w:style>
  <w:style w:type="character" w:customStyle="1" w:styleId="BodyText2Char">
    <w:name w:val="Body Text 2 Char"/>
    <w:basedOn w:val="DefaultParagraphFont"/>
    <w:link w:val="BodyText2"/>
    <w:uiPriority w:val="99"/>
    <w:rsid w:val="007A0D5C"/>
    <w:rPr>
      <w:rFonts w:asciiTheme="minorHAnsi" w:hAnsiTheme="minorHAnsi"/>
      <w:color w:val="1F497D" w:themeColor="text2"/>
      <w:sz w:val="22"/>
      <w:lang w:eastAsia="en-GB"/>
    </w:rPr>
  </w:style>
  <w:style w:type="character" w:styleId="PlaceholderText">
    <w:name w:val="Placeholder Text"/>
    <w:basedOn w:val="DefaultParagraphFont"/>
    <w:uiPriority w:val="99"/>
    <w:semiHidden/>
    <w:rsid w:val="00CD1961"/>
    <w:rPr>
      <w:color w:val="808080"/>
    </w:rPr>
  </w:style>
  <w:style w:type="table" w:styleId="LightList-Accent1">
    <w:name w:val="Light List Accent 1"/>
    <w:basedOn w:val="TableNormal"/>
    <w:uiPriority w:val="61"/>
    <w:rsid w:val="00CD1961"/>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1">
    <w:name w:val="Bullet 1"/>
    <w:basedOn w:val="Normal"/>
    <w:rsid w:val="00CD1961"/>
    <w:pPr>
      <w:numPr>
        <w:numId w:val="7"/>
      </w:numPr>
      <w:spacing w:before="120" w:after="120" w:line="240" w:lineRule="auto"/>
      <w:jc w:val="both"/>
    </w:pPr>
    <w:rPr>
      <w:rFonts w:ascii="Arial" w:eastAsiaTheme="minorHAnsi" w:hAnsi="Arial" w:cstheme="minorBidi"/>
      <w:szCs w:val="22"/>
      <w:lang w:eastAsia="en-US"/>
    </w:rPr>
  </w:style>
  <w:style w:type="paragraph" w:customStyle="1" w:styleId="HISOBullet1">
    <w:name w:val="HISO Bullet 1"/>
    <w:basedOn w:val="Bullet1"/>
    <w:rsid w:val="00CD1961"/>
    <w:pPr>
      <w:spacing w:line="276" w:lineRule="auto"/>
    </w:pPr>
    <w:rPr>
      <w:i/>
    </w:rPr>
  </w:style>
  <w:style w:type="paragraph" w:customStyle="1" w:styleId="HISOBullet2">
    <w:name w:val="HISO Bullet 2"/>
    <w:basedOn w:val="HISOBullet1"/>
    <w:rsid w:val="00CD1961"/>
  </w:style>
  <w:style w:type="paragraph" w:customStyle="1" w:styleId="HISOHeading4">
    <w:name w:val="HISO Heading 4"/>
    <w:basedOn w:val="ListParagraph"/>
    <w:rsid w:val="00CD1961"/>
    <w:pPr>
      <w:numPr>
        <w:numId w:val="9"/>
      </w:numPr>
      <w:spacing w:before="120" w:after="120"/>
      <w:contextualSpacing w:val="0"/>
      <w:jc w:val="both"/>
    </w:pPr>
    <w:rPr>
      <w:rFonts w:ascii="Arial" w:eastAsiaTheme="minorHAnsi" w:hAnsi="Arial" w:cstheme="minorBidi"/>
      <w:i/>
      <w:szCs w:val="22"/>
      <w:lang w:eastAsia="en-US"/>
    </w:rPr>
  </w:style>
  <w:style w:type="paragraph" w:customStyle="1" w:styleId="HISOBullet3">
    <w:name w:val="HISO Bullet 3"/>
    <w:basedOn w:val="Normal"/>
    <w:rsid w:val="00CD1961"/>
    <w:pPr>
      <w:numPr>
        <w:numId w:val="8"/>
      </w:numPr>
      <w:spacing w:before="120" w:after="60"/>
    </w:pPr>
    <w:rPr>
      <w:rFonts w:ascii="Arial" w:eastAsiaTheme="minorHAnsi" w:hAnsi="Arial" w:cstheme="minorBidi"/>
      <w:i/>
      <w:lang w:eastAsia="en-US"/>
    </w:rPr>
  </w:style>
  <w:style w:type="paragraph" w:customStyle="1" w:styleId="FrontPageheading">
    <w:name w:val="Front Page heading"/>
    <w:basedOn w:val="Normal"/>
    <w:link w:val="FrontPageheadingChar"/>
    <w:rsid w:val="00CD1961"/>
    <w:pPr>
      <w:spacing w:before="120" w:after="240" w:line="240" w:lineRule="auto"/>
      <w:jc w:val="right"/>
    </w:pPr>
    <w:rPr>
      <w:rFonts w:ascii="Arial" w:eastAsiaTheme="minorHAnsi" w:hAnsi="Arial" w:cstheme="minorBidi"/>
      <w:b/>
      <w:sz w:val="48"/>
      <w:szCs w:val="48"/>
      <w:lang w:eastAsia="en-US"/>
    </w:rPr>
  </w:style>
  <w:style w:type="paragraph" w:customStyle="1" w:styleId="FrontPagesubheading">
    <w:name w:val="Front Page sub heading"/>
    <w:basedOn w:val="Normal"/>
    <w:link w:val="FrontPagesubheadingChar"/>
    <w:rsid w:val="00CD1961"/>
    <w:pPr>
      <w:spacing w:before="120" w:line="240" w:lineRule="auto"/>
      <w:jc w:val="right"/>
    </w:pPr>
    <w:rPr>
      <w:rFonts w:ascii="Arial" w:eastAsiaTheme="minorHAnsi" w:hAnsi="Arial" w:cstheme="minorBidi"/>
      <w:b/>
      <w:sz w:val="28"/>
      <w:szCs w:val="28"/>
      <w:lang w:eastAsia="en-US"/>
    </w:rPr>
  </w:style>
  <w:style w:type="character" w:customStyle="1" w:styleId="FrontPageheadingChar">
    <w:name w:val="Front Page heading Char"/>
    <w:basedOn w:val="DefaultParagraphFont"/>
    <w:link w:val="FrontPageheading"/>
    <w:rsid w:val="00CD1961"/>
    <w:rPr>
      <w:rFonts w:ascii="Arial" w:eastAsiaTheme="minorHAnsi" w:hAnsi="Arial" w:cstheme="minorBidi"/>
      <w:b/>
      <w:sz w:val="48"/>
      <w:szCs w:val="48"/>
      <w:lang w:eastAsia="en-US"/>
    </w:rPr>
  </w:style>
  <w:style w:type="character" w:styleId="Strong">
    <w:name w:val="Strong"/>
    <w:basedOn w:val="DefaultParagraphFont"/>
    <w:uiPriority w:val="22"/>
    <w:qFormat/>
    <w:rsid w:val="00CD1961"/>
    <w:rPr>
      <w:rFonts w:ascii="Georgia" w:hAnsi="Georgia"/>
      <w:b w:val="0"/>
      <w:bCs w:val="0"/>
      <w:caps w:val="0"/>
      <w:smallCaps w:val="0"/>
      <w:color w:val="1F497D" w:themeColor="text2"/>
      <w:sz w:val="28"/>
      <w:szCs w:val="28"/>
    </w:rPr>
  </w:style>
  <w:style w:type="character" w:customStyle="1" w:styleId="FrontPagesubheadingChar">
    <w:name w:val="Front Page sub heading Char"/>
    <w:basedOn w:val="DefaultParagraphFont"/>
    <w:link w:val="FrontPagesubheading"/>
    <w:rsid w:val="00CD1961"/>
    <w:rPr>
      <w:rFonts w:ascii="Arial" w:eastAsiaTheme="minorHAnsi" w:hAnsi="Arial" w:cstheme="minorBidi"/>
      <w:b/>
      <w:sz w:val="28"/>
      <w:szCs w:val="28"/>
      <w:lang w:eastAsia="en-US"/>
    </w:rPr>
  </w:style>
  <w:style w:type="paragraph" w:customStyle="1" w:styleId="NormalCentred">
    <w:name w:val="Normal Centred"/>
    <w:basedOn w:val="Normal"/>
    <w:link w:val="NormalCentredChar"/>
    <w:rsid w:val="00CD1961"/>
    <w:pPr>
      <w:spacing w:before="60" w:after="60" w:line="240" w:lineRule="auto"/>
      <w:jc w:val="center"/>
    </w:pPr>
    <w:rPr>
      <w:rFonts w:ascii="Arial" w:eastAsiaTheme="minorHAnsi" w:hAnsi="Arial" w:cstheme="minorBidi"/>
      <w:sz w:val="20"/>
      <w:lang w:eastAsia="en-US"/>
    </w:rPr>
  </w:style>
  <w:style w:type="character" w:customStyle="1" w:styleId="NormalCentredChar">
    <w:name w:val="Normal Centred Char"/>
    <w:basedOn w:val="DefaultParagraphFont"/>
    <w:link w:val="NormalCentred"/>
    <w:rsid w:val="00CD1961"/>
    <w:rPr>
      <w:rFonts w:ascii="Arial" w:eastAsiaTheme="minorHAnsi" w:hAnsi="Arial" w:cstheme="minorBidi"/>
      <w:szCs w:val="24"/>
      <w:lang w:eastAsia="en-US"/>
    </w:rPr>
  </w:style>
  <w:style w:type="paragraph" w:customStyle="1" w:styleId="tabletext0">
    <w:name w:val="table text"/>
    <w:basedOn w:val="Normal"/>
    <w:link w:val="tabletextChar"/>
    <w:rsid w:val="00CD1961"/>
    <w:pPr>
      <w:spacing w:before="120" w:line="240" w:lineRule="auto"/>
    </w:pPr>
    <w:rPr>
      <w:rFonts w:ascii="Arial" w:hAnsi="Arial"/>
      <w:sz w:val="20"/>
    </w:rPr>
  </w:style>
  <w:style w:type="paragraph" w:customStyle="1" w:styleId="Tableheading">
    <w:name w:val="Table heading"/>
    <w:basedOn w:val="Normal"/>
    <w:rsid w:val="00CD1961"/>
    <w:pPr>
      <w:spacing w:before="60" w:after="60" w:line="240" w:lineRule="auto"/>
    </w:pPr>
    <w:rPr>
      <w:rFonts w:asciiTheme="minorHAnsi" w:hAnsiTheme="minorHAnsi"/>
      <w:b/>
      <w:sz w:val="20"/>
    </w:rPr>
  </w:style>
  <w:style w:type="paragraph" w:customStyle="1" w:styleId="Bold">
    <w:name w:val="Bold"/>
    <w:basedOn w:val="Normal"/>
    <w:link w:val="BoldChar"/>
    <w:qFormat/>
    <w:rsid w:val="00CD1961"/>
    <w:pPr>
      <w:spacing w:before="120" w:line="240" w:lineRule="auto"/>
    </w:pPr>
    <w:rPr>
      <w:rFonts w:asciiTheme="majorHAnsi" w:eastAsiaTheme="minorHAnsi" w:hAnsiTheme="majorHAnsi" w:cstheme="minorBidi"/>
      <w:caps/>
      <w:color w:val="1F497D" w:themeColor="text2"/>
      <w:sz w:val="24"/>
      <w:lang w:eastAsia="en-US"/>
    </w:rPr>
  </w:style>
  <w:style w:type="character" w:customStyle="1" w:styleId="BoldChar">
    <w:name w:val="Bold Char"/>
    <w:basedOn w:val="DefaultParagraphFont"/>
    <w:link w:val="Bold"/>
    <w:rsid w:val="00CD1961"/>
    <w:rPr>
      <w:rFonts w:asciiTheme="majorHAnsi" w:eastAsiaTheme="minorHAnsi" w:hAnsiTheme="majorHAnsi" w:cstheme="minorBidi"/>
      <w:caps/>
      <w:color w:val="1F497D" w:themeColor="text2"/>
      <w:sz w:val="24"/>
      <w:szCs w:val="24"/>
      <w:lang w:eastAsia="en-US"/>
    </w:rPr>
  </w:style>
  <w:style w:type="paragraph" w:styleId="TableofFigures">
    <w:name w:val="table of figures"/>
    <w:basedOn w:val="Normal"/>
    <w:next w:val="Normal"/>
    <w:uiPriority w:val="99"/>
    <w:unhideWhenUsed/>
    <w:rsid w:val="00CD1961"/>
    <w:pPr>
      <w:spacing w:before="120" w:line="240" w:lineRule="auto"/>
    </w:pPr>
    <w:rPr>
      <w:rFonts w:ascii="Arial" w:eastAsiaTheme="minorHAnsi" w:hAnsi="Arial" w:cstheme="minorBidi"/>
      <w:sz w:val="20"/>
      <w:lang w:eastAsia="en-US"/>
    </w:rPr>
  </w:style>
  <w:style w:type="paragraph" w:customStyle="1" w:styleId="Title12">
    <w:name w:val="Title 12"/>
    <w:basedOn w:val="Normal"/>
    <w:next w:val="Normal"/>
    <w:rsid w:val="00CD1961"/>
    <w:pPr>
      <w:tabs>
        <w:tab w:val="right" w:pos="7600"/>
      </w:tabs>
      <w:spacing w:before="240" w:after="120" w:line="240" w:lineRule="auto"/>
      <w:jc w:val="both"/>
    </w:pPr>
    <w:rPr>
      <w:rFonts w:ascii="Arial" w:hAnsi="Arial"/>
      <w:b/>
      <w:lang w:eastAsia="en-US"/>
    </w:rPr>
  </w:style>
  <w:style w:type="paragraph" w:styleId="Caption">
    <w:name w:val="caption"/>
    <w:aliases w:val="Table Caption"/>
    <w:basedOn w:val="Normal"/>
    <w:next w:val="Normal"/>
    <w:unhideWhenUsed/>
    <w:qFormat/>
    <w:rsid w:val="001E4650"/>
    <w:pPr>
      <w:keepNext/>
      <w:spacing w:before="120" w:after="120"/>
    </w:pPr>
    <w:rPr>
      <w:rFonts w:eastAsiaTheme="minorHAnsi" w:cstheme="minorBidi"/>
      <w:bCs/>
      <w:color w:val="1F497D" w:themeColor="text2"/>
      <w:szCs w:val="18"/>
      <w:lang w:eastAsia="en-US"/>
    </w:rPr>
  </w:style>
  <w:style w:type="character" w:customStyle="1" w:styleId="tabletextChar">
    <w:name w:val="table text Char"/>
    <w:basedOn w:val="DefaultParagraphFont"/>
    <w:link w:val="tabletext0"/>
    <w:rsid w:val="00CD1961"/>
    <w:rPr>
      <w:rFonts w:ascii="Arial" w:hAnsi="Arial"/>
      <w:lang w:eastAsia="en-GB"/>
    </w:rPr>
  </w:style>
  <w:style w:type="paragraph" w:customStyle="1" w:styleId="ExampleFont8">
    <w:name w:val="Example Font 8"/>
    <w:basedOn w:val="Normal"/>
    <w:link w:val="ExampleFont8Char"/>
    <w:rsid w:val="00CD1961"/>
    <w:pPr>
      <w:spacing w:before="120" w:after="120" w:line="240" w:lineRule="auto"/>
    </w:pPr>
    <w:rPr>
      <w:rFonts w:ascii="Menlo Regular" w:eastAsiaTheme="minorHAnsi" w:hAnsi="Menlo Regular" w:cs="Arial"/>
      <w:szCs w:val="16"/>
      <w:lang w:eastAsia="en-US"/>
    </w:rPr>
  </w:style>
  <w:style w:type="character" w:customStyle="1" w:styleId="ExampleFont8Char">
    <w:name w:val="Example Font 8 Char"/>
    <w:basedOn w:val="DefaultParagraphFont"/>
    <w:link w:val="ExampleFont8"/>
    <w:rsid w:val="00CD1961"/>
    <w:rPr>
      <w:rFonts w:ascii="Menlo Regular" w:eastAsiaTheme="minorHAnsi" w:hAnsi="Menlo Regular" w:cs="Arial"/>
      <w:sz w:val="22"/>
      <w:szCs w:val="16"/>
      <w:lang w:eastAsia="en-US"/>
    </w:rPr>
  </w:style>
  <w:style w:type="paragraph" w:customStyle="1" w:styleId="Normalcentred0">
    <w:name w:val="Normal centred"/>
    <w:basedOn w:val="Normal"/>
    <w:link w:val="NormalcentredChar0"/>
    <w:rsid w:val="00CD1961"/>
    <w:pPr>
      <w:spacing w:before="120" w:after="120"/>
      <w:jc w:val="center"/>
    </w:pPr>
    <w:rPr>
      <w:rFonts w:ascii="Arial" w:eastAsiaTheme="minorHAnsi" w:hAnsi="Arial" w:cstheme="minorBidi"/>
      <w:szCs w:val="22"/>
      <w:lang w:eastAsia="en-US"/>
    </w:rPr>
  </w:style>
  <w:style w:type="character" w:customStyle="1" w:styleId="NormalcentredChar0">
    <w:name w:val="Normal centred Char"/>
    <w:basedOn w:val="DefaultParagraphFont"/>
    <w:link w:val="Normalcentred0"/>
    <w:rsid w:val="00CD1961"/>
    <w:rPr>
      <w:rFonts w:ascii="Arial" w:eastAsiaTheme="minorHAnsi" w:hAnsi="Arial" w:cstheme="minorBidi"/>
      <w:sz w:val="22"/>
      <w:szCs w:val="22"/>
      <w:lang w:eastAsia="en-US"/>
    </w:rPr>
  </w:style>
  <w:style w:type="paragraph" w:customStyle="1" w:styleId="TableBody">
    <w:name w:val="Table Body"/>
    <w:basedOn w:val="Normal"/>
    <w:rsid w:val="00CD1961"/>
    <w:pPr>
      <w:spacing w:before="120" w:after="120"/>
    </w:pPr>
    <w:rPr>
      <w:rFonts w:ascii="Cambria" w:hAnsi="Cambria"/>
      <w:szCs w:val="22"/>
      <w:lang w:eastAsia="en-US" w:bidi="en-US"/>
    </w:rPr>
  </w:style>
  <w:style w:type="character" w:customStyle="1" w:styleId="apple-converted-space">
    <w:name w:val="apple-converted-space"/>
    <w:basedOn w:val="DefaultParagraphFont"/>
    <w:rsid w:val="00CD1961"/>
  </w:style>
  <w:style w:type="paragraph" w:styleId="BodyText3">
    <w:name w:val="Body Text 3"/>
    <w:basedOn w:val="Normal"/>
    <w:link w:val="BodyText3Char"/>
    <w:unhideWhenUsed/>
    <w:qFormat/>
    <w:rsid w:val="0017116C"/>
    <w:pPr>
      <w:spacing w:before="80" w:after="80"/>
    </w:pPr>
    <w:rPr>
      <w:rFonts w:eastAsiaTheme="minorHAnsi" w:cstheme="minorBidi"/>
      <w:szCs w:val="16"/>
      <w:lang w:eastAsia="en-US"/>
    </w:rPr>
  </w:style>
  <w:style w:type="character" w:customStyle="1" w:styleId="BodyText3Char">
    <w:name w:val="Body Text 3 Char"/>
    <w:basedOn w:val="DefaultParagraphFont"/>
    <w:link w:val="BodyText3"/>
    <w:rsid w:val="0017116C"/>
    <w:rPr>
      <w:rFonts w:ascii="Georgia" w:eastAsiaTheme="minorHAnsi" w:hAnsi="Georgia" w:cstheme="minorBidi"/>
      <w:sz w:val="22"/>
      <w:szCs w:val="16"/>
      <w:lang w:eastAsia="en-US"/>
    </w:rPr>
  </w:style>
  <w:style w:type="table" w:styleId="LightShading-Accent1">
    <w:name w:val="Light Shading Accent 1"/>
    <w:basedOn w:val="TableNormal"/>
    <w:uiPriority w:val="60"/>
    <w:rsid w:val="00CD1961"/>
    <w:rPr>
      <w:rFonts w:ascii="Arial" w:eastAsiaTheme="minorHAnsi" w:hAnsi="Arial"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rsid w:val="00CD1961"/>
    <w:rPr>
      <w:i/>
      <w:iCs/>
    </w:rPr>
  </w:style>
  <w:style w:type="character" w:styleId="FollowedHyperlink">
    <w:name w:val="FollowedHyperlink"/>
    <w:basedOn w:val="DefaultParagraphFont"/>
    <w:uiPriority w:val="99"/>
    <w:unhideWhenUsed/>
    <w:rsid w:val="00CD1961"/>
    <w:rPr>
      <w:color w:val="800080" w:themeColor="followedHyperlink"/>
      <w:u w:val="single"/>
    </w:rPr>
  </w:style>
  <w:style w:type="paragraph" w:styleId="HTMLPreformatted">
    <w:name w:val="HTML Preformatted"/>
    <w:basedOn w:val="Normal"/>
    <w:link w:val="HTMLPreformattedChar"/>
    <w:uiPriority w:val="99"/>
    <w:semiHidden/>
    <w:unhideWhenUsed/>
    <w:rsid w:val="00CD1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HAnsi" w:hAnsi="Courier" w:cs="Courier"/>
      <w:sz w:val="20"/>
      <w:lang w:val="en-AU" w:eastAsia="en-US"/>
    </w:rPr>
  </w:style>
  <w:style w:type="character" w:customStyle="1" w:styleId="HTMLPreformattedChar">
    <w:name w:val="HTML Preformatted Char"/>
    <w:basedOn w:val="DefaultParagraphFont"/>
    <w:link w:val="HTMLPreformatted"/>
    <w:uiPriority w:val="99"/>
    <w:semiHidden/>
    <w:rsid w:val="00CD1961"/>
    <w:rPr>
      <w:rFonts w:ascii="Courier" w:eastAsiaTheme="minorHAnsi" w:hAnsi="Courier" w:cs="Courier"/>
      <w:lang w:val="en-AU" w:eastAsia="en-US"/>
    </w:rPr>
  </w:style>
  <w:style w:type="paragraph" w:styleId="TOC4">
    <w:name w:val="toc 4"/>
    <w:basedOn w:val="Normal"/>
    <w:next w:val="Normal"/>
    <w:autoRedefine/>
    <w:uiPriority w:val="39"/>
    <w:unhideWhenUsed/>
    <w:rsid w:val="00CD1961"/>
    <w:pPr>
      <w:spacing w:before="120" w:after="120"/>
      <w:ind w:left="660"/>
    </w:pPr>
    <w:rPr>
      <w:rFonts w:ascii="Arial" w:eastAsiaTheme="minorHAnsi" w:hAnsi="Arial" w:cstheme="minorBidi"/>
      <w:lang w:eastAsia="en-US"/>
    </w:rPr>
  </w:style>
  <w:style w:type="paragraph" w:styleId="TOC5">
    <w:name w:val="toc 5"/>
    <w:basedOn w:val="Normal"/>
    <w:next w:val="Normal"/>
    <w:autoRedefine/>
    <w:uiPriority w:val="39"/>
    <w:unhideWhenUsed/>
    <w:rsid w:val="00CD1961"/>
    <w:pPr>
      <w:spacing w:before="120" w:after="120"/>
      <w:ind w:left="880"/>
    </w:pPr>
    <w:rPr>
      <w:rFonts w:ascii="Arial" w:eastAsiaTheme="minorHAnsi" w:hAnsi="Arial" w:cstheme="minorBidi"/>
      <w:lang w:eastAsia="en-US"/>
    </w:rPr>
  </w:style>
  <w:style w:type="paragraph" w:styleId="TOC6">
    <w:name w:val="toc 6"/>
    <w:basedOn w:val="Normal"/>
    <w:next w:val="Normal"/>
    <w:autoRedefine/>
    <w:uiPriority w:val="39"/>
    <w:unhideWhenUsed/>
    <w:rsid w:val="00CD1961"/>
    <w:pPr>
      <w:spacing w:before="120" w:after="120"/>
      <w:ind w:left="1100"/>
    </w:pPr>
    <w:rPr>
      <w:rFonts w:ascii="Arial" w:eastAsiaTheme="minorHAnsi" w:hAnsi="Arial" w:cstheme="minorBidi"/>
      <w:lang w:eastAsia="en-US"/>
    </w:rPr>
  </w:style>
  <w:style w:type="paragraph" w:styleId="TOC7">
    <w:name w:val="toc 7"/>
    <w:basedOn w:val="Normal"/>
    <w:next w:val="Normal"/>
    <w:autoRedefine/>
    <w:uiPriority w:val="39"/>
    <w:unhideWhenUsed/>
    <w:rsid w:val="00CD1961"/>
    <w:pPr>
      <w:spacing w:before="120" w:after="120"/>
      <w:ind w:left="1320"/>
    </w:pPr>
    <w:rPr>
      <w:rFonts w:ascii="Arial" w:eastAsiaTheme="minorHAnsi" w:hAnsi="Arial" w:cstheme="minorBidi"/>
      <w:lang w:eastAsia="en-US"/>
    </w:rPr>
  </w:style>
  <w:style w:type="paragraph" w:styleId="TOC8">
    <w:name w:val="toc 8"/>
    <w:basedOn w:val="Normal"/>
    <w:next w:val="Normal"/>
    <w:autoRedefine/>
    <w:uiPriority w:val="39"/>
    <w:unhideWhenUsed/>
    <w:rsid w:val="00CD1961"/>
    <w:pPr>
      <w:spacing w:before="120" w:after="120"/>
      <w:ind w:left="1540"/>
    </w:pPr>
    <w:rPr>
      <w:rFonts w:ascii="Arial" w:eastAsiaTheme="minorHAnsi" w:hAnsi="Arial" w:cstheme="minorBidi"/>
      <w:lang w:eastAsia="en-US"/>
    </w:rPr>
  </w:style>
  <w:style w:type="paragraph" w:styleId="TOC9">
    <w:name w:val="toc 9"/>
    <w:basedOn w:val="Normal"/>
    <w:next w:val="Normal"/>
    <w:autoRedefine/>
    <w:uiPriority w:val="39"/>
    <w:unhideWhenUsed/>
    <w:rsid w:val="00CD1961"/>
    <w:pPr>
      <w:spacing w:before="120" w:after="120"/>
      <w:ind w:left="1760"/>
    </w:pPr>
    <w:rPr>
      <w:rFonts w:ascii="Arial" w:eastAsiaTheme="minorHAnsi" w:hAnsi="Arial" w:cstheme="minorBidi"/>
      <w:lang w:eastAsia="en-US"/>
    </w:rPr>
  </w:style>
  <w:style w:type="paragraph" w:customStyle="1" w:styleId="Normallarge">
    <w:name w:val="Normal large"/>
    <w:basedOn w:val="Normal"/>
    <w:rsid w:val="00CD1961"/>
    <w:pPr>
      <w:tabs>
        <w:tab w:val="left" w:pos="0"/>
      </w:tabs>
      <w:spacing w:before="120" w:after="240" w:line="240" w:lineRule="auto"/>
    </w:pPr>
    <w:rPr>
      <w:rFonts w:ascii="Arial" w:hAnsi="Arial"/>
      <w:b/>
      <w:sz w:val="32"/>
      <w:szCs w:val="32"/>
      <w:lang w:val="en-GB" w:eastAsia="en-US"/>
    </w:rPr>
  </w:style>
  <w:style w:type="character" w:customStyle="1" w:styleId="Red">
    <w:name w:val="Red"/>
    <w:basedOn w:val="DefaultParagraphFont"/>
    <w:rsid w:val="00CD1961"/>
    <w:rPr>
      <w:color w:val="FF0000"/>
      <w:sz w:val="20"/>
      <w:szCs w:val="20"/>
    </w:rPr>
  </w:style>
  <w:style w:type="character" w:customStyle="1" w:styleId="Blue">
    <w:name w:val="Blue"/>
    <w:basedOn w:val="DefaultParagraphFont"/>
    <w:rsid w:val="00E5430C"/>
    <w:rPr>
      <w:b/>
      <w:color w:val="1F497D"/>
      <w:sz w:val="20"/>
    </w:rPr>
  </w:style>
  <w:style w:type="character" w:customStyle="1" w:styleId="DarkRed">
    <w:name w:val="Dark Red"/>
    <w:basedOn w:val="DefaultParagraphFont"/>
    <w:rsid w:val="00CD1961"/>
    <w:rPr>
      <w:color w:val="800000"/>
      <w:sz w:val="20"/>
      <w:szCs w:val="20"/>
    </w:rPr>
  </w:style>
  <w:style w:type="character" w:customStyle="1" w:styleId="StyleBlack">
    <w:name w:val="Style Black"/>
    <w:basedOn w:val="DefaultParagraphFont"/>
    <w:rsid w:val="00CD1961"/>
    <w:rPr>
      <w:color w:val="000000"/>
      <w:sz w:val="20"/>
    </w:rPr>
  </w:style>
  <w:style w:type="numbering" w:styleId="111111">
    <w:name w:val="Outline List 2"/>
    <w:basedOn w:val="NoList"/>
    <w:rsid w:val="00CD1961"/>
    <w:pPr>
      <w:numPr>
        <w:numId w:val="10"/>
      </w:numPr>
    </w:pPr>
  </w:style>
  <w:style w:type="character" w:customStyle="1" w:styleId="section40000000000000">
    <w:name w:val="section40000000000000"/>
    <w:basedOn w:val="DefaultParagraphFont"/>
    <w:rsid w:val="00CD1961"/>
  </w:style>
  <w:style w:type="paragraph" w:styleId="TOCHeading">
    <w:name w:val="TOC Heading"/>
    <w:basedOn w:val="Heading1"/>
    <w:next w:val="Normal"/>
    <w:uiPriority w:val="39"/>
    <w:unhideWhenUsed/>
    <w:qFormat/>
    <w:rsid w:val="00CD1961"/>
    <w:pPr>
      <w:keepNext/>
      <w:keepLines/>
      <w:numPr>
        <w:numId w:val="0"/>
      </w:numPr>
      <w:pBdr>
        <w:top w:val="none" w:sz="0" w:space="0" w:color="auto"/>
      </w:pBdr>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NoSpacing">
    <w:name w:val="No Spacing"/>
    <w:link w:val="NoSpacingChar"/>
    <w:uiPriority w:val="1"/>
    <w:rsid w:val="00CD196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D1961"/>
    <w:rPr>
      <w:rFonts w:asciiTheme="minorHAnsi" w:eastAsiaTheme="minorEastAsia" w:hAnsiTheme="minorHAnsi" w:cstheme="minorBidi"/>
      <w:sz w:val="22"/>
      <w:szCs w:val="22"/>
      <w:lang w:val="en-US" w:eastAsia="ja-JP"/>
    </w:rPr>
  </w:style>
  <w:style w:type="paragraph" w:customStyle="1" w:styleId="41">
    <w:name w:val="4.1"/>
    <w:basedOn w:val="Heading2"/>
    <w:uiPriority w:val="99"/>
    <w:rsid w:val="00CD1961"/>
    <w:pPr>
      <w:keepLines/>
      <w:numPr>
        <w:ilvl w:val="0"/>
        <w:numId w:val="0"/>
      </w:numPr>
      <w:spacing w:before="200" w:after="0"/>
    </w:pPr>
    <w:rPr>
      <w:rFonts w:ascii="Arial" w:eastAsia="Calibri" w:hAnsi="Arial"/>
      <w:bCs/>
      <w:color w:val="000000"/>
      <w:szCs w:val="26"/>
      <w:lang w:eastAsia="en-US"/>
    </w:rPr>
  </w:style>
  <w:style w:type="paragraph" w:styleId="NormalWeb">
    <w:name w:val="Normal (Web)"/>
    <w:basedOn w:val="Normal"/>
    <w:uiPriority w:val="99"/>
    <w:unhideWhenUsed/>
    <w:rsid w:val="00CD1961"/>
    <w:pPr>
      <w:spacing w:before="100" w:beforeAutospacing="1" w:after="100" w:afterAutospacing="1" w:line="240" w:lineRule="auto"/>
    </w:pPr>
    <w:rPr>
      <w:rFonts w:ascii="Times New Roman" w:hAnsi="Times New Roman"/>
      <w:sz w:val="24"/>
      <w:lang w:eastAsia="en-NZ"/>
    </w:rPr>
  </w:style>
  <w:style w:type="paragraph" w:customStyle="1" w:styleId="TemplateBodyText">
    <w:name w:val="Template Body Text"/>
    <w:basedOn w:val="BodyText2"/>
    <w:rsid w:val="003A158C"/>
    <w:rPr>
      <w:noProof/>
    </w:rPr>
  </w:style>
  <w:style w:type="character" w:customStyle="1" w:styleId="cidroute2">
    <w:name w:val="cid_route2"/>
    <w:basedOn w:val="DefaultParagraphFont"/>
    <w:rsid w:val="004F6863"/>
    <w:rPr>
      <w:color w:val="008000"/>
    </w:rPr>
  </w:style>
  <w:style w:type="paragraph" w:customStyle="1" w:styleId="Subhead2">
    <w:name w:val="Subhead2"/>
    <w:basedOn w:val="SubHead"/>
    <w:rsid w:val="00604114"/>
    <w:rPr>
      <w:i/>
      <w:color w:val="auto"/>
      <w:sz w:val="20"/>
      <w:szCs w:val="20"/>
    </w:rPr>
  </w:style>
  <w:style w:type="paragraph" w:customStyle="1" w:styleId="snid1">
    <w:name w:val="snid1"/>
    <w:basedOn w:val="Normal"/>
    <w:rsid w:val="00B50917"/>
    <w:pPr>
      <w:spacing w:before="100" w:beforeAutospacing="1" w:after="100" w:afterAutospacing="1" w:line="240" w:lineRule="auto"/>
    </w:pPr>
    <w:rPr>
      <w:rFonts w:ascii="Times New Roman" w:hAnsi="Times New Roman"/>
      <w:b/>
      <w:bCs/>
      <w:szCs w:val="22"/>
      <w:lang w:eastAsia="en-NZ"/>
    </w:rPr>
  </w:style>
  <w:style w:type="paragraph" w:customStyle="1" w:styleId="sntitle1">
    <w:name w:val="sntitle1"/>
    <w:basedOn w:val="Normal"/>
    <w:rsid w:val="00B50917"/>
    <w:pPr>
      <w:spacing w:before="100" w:beforeAutospacing="1" w:after="100" w:afterAutospacing="1" w:line="240" w:lineRule="auto"/>
    </w:pPr>
    <w:rPr>
      <w:rFonts w:ascii="Times New Roman" w:hAnsi="Times New Roman"/>
      <w:b/>
      <w:bCs/>
      <w:szCs w:val="22"/>
      <w:lang w:eastAsia="en-NZ"/>
    </w:rPr>
  </w:style>
  <w:style w:type="paragraph" w:customStyle="1" w:styleId="Style8LMCinformation">
    <w:name w:val="Style8 LMC information"/>
    <w:basedOn w:val="Heading3"/>
    <w:uiPriority w:val="99"/>
    <w:rsid w:val="00FD4E5B"/>
    <w:pPr>
      <w:keepLines/>
      <w:numPr>
        <w:ilvl w:val="0"/>
        <w:numId w:val="12"/>
      </w:numPr>
      <w:spacing w:line="240" w:lineRule="auto"/>
      <w:ind w:left="2520" w:hanging="180"/>
    </w:pPr>
    <w:rPr>
      <w:rFonts w:ascii="Calibri" w:eastAsiaTheme="majorEastAsia" w:hAnsi="Calibri" w:cstheme="majorBidi"/>
      <w:bCs/>
      <w:color w:val="000000"/>
      <w:lang w:eastAsia="en-US"/>
    </w:rPr>
  </w:style>
  <w:style w:type="paragraph" w:customStyle="1" w:styleId="TableText1">
    <w:name w:val="Table Text"/>
    <w:basedOn w:val="Normal"/>
    <w:rsid w:val="00D818DC"/>
    <w:pPr>
      <w:spacing w:before="80" w:after="80"/>
    </w:pPr>
    <w:rPr>
      <w:szCs w:val="20"/>
      <w:lang w:val="en-GB"/>
    </w:rPr>
  </w:style>
  <w:style w:type="paragraph" w:customStyle="1" w:styleId="Subhead0">
    <w:name w:val="Subhead"/>
    <w:basedOn w:val="Normal"/>
    <w:next w:val="Normal"/>
    <w:qFormat/>
    <w:rsid w:val="00A40CEB"/>
    <w:pPr>
      <w:spacing w:before="180"/>
      <w:jc w:val="right"/>
    </w:pPr>
    <w:rPr>
      <w:color w:val="1F497D"/>
      <w:sz w:val="40"/>
      <w:szCs w:val="20"/>
    </w:rPr>
  </w:style>
  <w:style w:type="paragraph" w:customStyle="1" w:styleId="TableList">
    <w:name w:val="Table List"/>
    <w:basedOn w:val="Normal"/>
    <w:rsid w:val="004D2265"/>
    <w:pPr>
      <w:spacing w:before="120" w:after="120" w:line="240" w:lineRule="auto"/>
    </w:pPr>
    <w:rPr>
      <w:rFonts w:ascii="Arial" w:hAnsi="Arial"/>
      <w:sz w:val="24"/>
      <w:lang w:val="en-GB" w:eastAsia="en-US"/>
    </w:rPr>
  </w:style>
  <w:style w:type="paragraph" w:customStyle="1" w:styleId="Default">
    <w:name w:val="Default"/>
    <w:rsid w:val="000F35B2"/>
    <w:pPr>
      <w:autoSpaceDE w:val="0"/>
      <w:autoSpaceDN w:val="0"/>
      <w:adjustRightInd w:val="0"/>
    </w:pPr>
    <w:rPr>
      <w:rFonts w:ascii="Georgia" w:eastAsiaTheme="minorHAnsi" w:hAnsi="Georgia" w:cs="Georgia"/>
      <w:color w:val="000000"/>
      <w:lang w:eastAsia="en-US"/>
    </w:rPr>
  </w:style>
  <w:style w:type="paragraph" w:customStyle="1" w:styleId="Tabletext2">
    <w:name w:val="Table text"/>
    <w:basedOn w:val="Normal"/>
    <w:link w:val="TabletextChar0"/>
    <w:rsid w:val="000F35B2"/>
    <w:pPr>
      <w:spacing w:before="80" w:after="80" w:line="240" w:lineRule="auto"/>
    </w:pPr>
    <w:rPr>
      <w:rFonts w:ascii="Arial" w:hAnsi="Arial"/>
      <w:sz w:val="20"/>
      <w:lang w:eastAsia="en-US"/>
    </w:rPr>
  </w:style>
  <w:style w:type="character" w:customStyle="1" w:styleId="TabletextChar0">
    <w:name w:val="Table text Char"/>
    <w:link w:val="Tabletext2"/>
    <w:rsid w:val="000F35B2"/>
    <w:rPr>
      <w:rFonts w:ascii="Arial" w:hAnsi="Arial"/>
      <w:sz w:val="20"/>
      <w:lang w:eastAsia="en-US"/>
    </w:rPr>
  </w:style>
  <w:style w:type="character" w:styleId="UnresolvedMention">
    <w:name w:val="Unresolved Mention"/>
    <w:basedOn w:val="DefaultParagraphFont"/>
    <w:uiPriority w:val="99"/>
    <w:semiHidden/>
    <w:unhideWhenUsed/>
    <w:rsid w:val="003D3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1974">
      <w:bodyDiv w:val="1"/>
      <w:marLeft w:val="0"/>
      <w:marRight w:val="0"/>
      <w:marTop w:val="0"/>
      <w:marBottom w:val="0"/>
      <w:divBdr>
        <w:top w:val="none" w:sz="0" w:space="0" w:color="auto"/>
        <w:left w:val="none" w:sz="0" w:space="0" w:color="auto"/>
        <w:bottom w:val="none" w:sz="0" w:space="0" w:color="auto"/>
        <w:right w:val="none" w:sz="0" w:space="0" w:color="auto"/>
      </w:divBdr>
      <w:divsChild>
        <w:div w:id="168954497">
          <w:marLeft w:val="0"/>
          <w:marRight w:val="0"/>
          <w:marTop w:val="0"/>
          <w:marBottom w:val="0"/>
          <w:divBdr>
            <w:top w:val="none" w:sz="0" w:space="0" w:color="auto"/>
            <w:left w:val="none" w:sz="0" w:space="0" w:color="auto"/>
            <w:bottom w:val="none" w:sz="0" w:space="0" w:color="auto"/>
            <w:right w:val="none" w:sz="0" w:space="0" w:color="auto"/>
          </w:divBdr>
          <w:divsChild>
            <w:div w:id="1343625818">
              <w:marLeft w:val="0"/>
              <w:marRight w:val="0"/>
              <w:marTop w:val="0"/>
              <w:marBottom w:val="0"/>
              <w:divBdr>
                <w:top w:val="none" w:sz="0" w:space="0" w:color="auto"/>
                <w:left w:val="none" w:sz="0" w:space="0" w:color="auto"/>
                <w:bottom w:val="none" w:sz="0" w:space="0" w:color="auto"/>
                <w:right w:val="none" w:sz="0" w:space="0" w:color="auto"/>
              </w:divBdr>
              <w:divsChild>
                <w:div w:id="391466458">
                  <w:marLeft w:val="0"/>
                  <w:marRight w:val="0"/>
                  <w:marTop w:val="0"/>
                  <w:marBottom w:val="0"/>
                  <w:divBdr>
                    <w:top w:val="none" w:sz="0" w:space="0" w:color="auto"/>
                    <w:left w:val="none" w:sz="0" w:space="0" w:color="auto"/>
                    <w:bottom w:val="none" w:sz="0" w:space="0" w:color="auto"/>
                    <w:right w:val="none" w:sz="0" w:space="0" w:color="auto"/>
                  </w:divBdr>
                  <w:divsChild>
                    <w:div w:id="2042700479">
                      <w:marLeft w:val="150"/>
                      <w:marRight w:val="0"/>
                      <w:marTop w:val="150"/>
                      <w:marBottom w:val="150"/>
                      <w:divBdr>
                        <w:top w:val="none" w:sz="0" w:space="0" w:color="auto"/>
                        <w:left w:val="none" w:sz="0" w:space="0" w:color="auto"/>
                        <w:bottom w:val="none" w:sz="0" w:space="0" w:color="auto"/>
                        <w:right w:val="none" w:sz="0" w:space="0" w:color="auto"/>
                      </w:divBdr>
                      <w:divsChild>
                        <w:div w:id="2044790260">
                          <w:marLeft w:val="0"/>
                          <w:marRight w:val="0"/>
                          <w:marTop w:val="0"/>
                          <w:marBottom w:val="0"/>
                          <w:divBdr>
                            <w:top w:val="none" w:sz="0" w:space="0" w:color="auto"/>
                            <w:left w:val="none" w:sz="0" w:space="0" w:color="auto"/>
                            <w:bottom w:val="dotted" w:sz="6" w:space="0" w:color="CCCCCC"/>
                            <w:right w:val="none" w:sz="0" w:space="0" w:color="auto"/>
                          </w:divBdr>
                          <w:divsChild>
                            <w:div w:id="9308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05820">
      <w:bodyDiv w:val="1"/>
      <w:marLeft w:val="0"/>
      <w:marRight w:val="0"/>
      <w:marTop w:val="0"/>
      <w:marBottom w:val="0"/>
      <w:divBdr>
        <w:top w:val="none" w:sz="0" w:space="0" w:color="auto"/>
        <w:left w:val="none" w:sz="0" w:space="0" w:color="auto"/>
        <w:bottom w:val="none" w:sz="0" w:space="0" w:color="auto"/>
        <w:right w:val="none" w:sz="0" w:space="0" w:color="auto"/>
      </w:divBdr>
    </w:div>
    <w:div w:id="295722463">
      <w:bodyDiv w:val="1"/>
      <w:marLeft w:val="0"/>
      <w:marRight w:val="0"/>
      <w:marTop w:val="0"/>
      <w:marBottom w:val="0"/>
      <w:divBdr>
        <w:top w:val="none" w:sz="0" w:space="0" w:color="auto"/>
        <w:left w:val="none" w:sz="0" w:space="0" w:color="auto"/>
        <w:bottom w:val="none" w:sz="0" w:space="0" w:color="auto"/>
        <w:right w:val="none" w:sz="0" w:space="0" w:color="auto"/>
      </w:divBdr>
      <w:divsChild>
        <w:div w:id="1355695253">
          <w:marLeft w:val="0"/>
          <w:marRight w:val="0"/>
          <w:marTop w:val="0"/>
          <w:marBottom w:val="0"/>
          <w:divBdr>
            <w:top w:val="none" w:sz="0" w:space="0" w:color="auto"/>
            <w:left w:val="none" w:sz="0" w:space="0" w:color="auto"/>
            <w:bottom w:val="none" w:sz="0" w:space="0" w:color="auto"/>
            <w:right w:val="none" w:sz="0" w:space="0" w:color="auto"/>
          </w:divBdr>
          <w:divsChild>
            <w:div w:id="1833326977">
              <w:marLeft w:val="0"/>
              <w:marRight w:val="0"/>
              <w:marTop w:val="0"/>
              <w:marBottom w:val="0"/>
              <w:divBdr>
                <w:top w:val="none" w:sz="0" w:space="0" w:color="auto"/>
                <w:left w:val="none" w:sz="0" w:space="0" w:color="auto"/>
                <w:bottom w:val="none" w:sz="0" w:space="0" w:color="auto"/>
                <w:right w:val="none" w:sz="0" w:space="0" w:color="auto"/>
              </w:divBdr>
              <w:divsChild>
                <w:div w:id="1868791379">
                  <w:marLeft w:val="0"/>
                  <w:marRight w:val="0"/>
                  <w:marTop w:val="0"/>
                  <w:marBottom w:val="0"/>
                  <w:divBdr>
                    <w:top w:val="none" w:sz="0" w:space="0" w:color="auto"/>
                    <w:left w:val="none" w:sz="0" w:space="0" w:color="auto"/>
                    <w:bottom w:val="none" w:sz="0" w:space="0" w:color="auto"/>
                    <w:right w:val="none" w:sz="0" w:space="0" w:color="auto"/>
                  </w:divBdr>
                  <w:divsChild>
                    <w:div w:id="1574581638">
                      <w:marLeft w:val="150"/>
                      <w:marRight w:val="0"/>
                      <w:marTop w:val="150"/>
                      <w:marBottom w:val="150"/>
                      <w:divBdr>
                        <w:top w:val="none" w:sz="0" w:space="0" w:color="auto"/>
                        <w:left w:val="none" w:sz="0" w:space="0" w:color="auto"/>
                        <w:bottom w:val="none" w:sz="0" w:space="0" w:color="auto"/>
                        <w:right w:val="none" w:sz="0" w:space="0" w:color="auto"/>
                      </w:divBdr>
                      <w:divsChild>
                        <w:div w:id="1416049803">
                          <w:marLeft w:val="0"/>
                          <w:marRight w:val="0"/>
                          <w:marTop w:val="0"/>
                          <w:marBottom w:val="0"/>
                          <w:divBdr>
                            <w:top w:val="none" w:sz="0" w:space="0" w:color="auto"/>
                            <w:left w:val="none" w:sz="0" w:space="0" w:color="auto"/>
                            <w:bottom w:val="dotted" w:sz="6" w:space="0" w:color="CCCCCC"/>
                            <w:right w:val="none" w:sz="0" w:space="0" w:color="auto"/>
                          </w:divBdr>
                          <w:divsChild>
                            <w:div w:id="15302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108197">
      <w:bodyDiv w:val="1"/>
      <w:marLeft w:val="0"/>
      <w:marRight w:val="0"/>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78171532">
              <w:marLeft w:val="0"/>
              <w:marRight w:val="0"/>
              <w:marTop w:val="0"/>
              <w:marBottom w:val="0"/>
              <w:divBdr>
                <w:top w:val="none" w:sz="0" w:space="0" w:color="auto"/>
                <w:left w:val="none" w:sz="0" w:space="0" w:color="auto"/>
                <w:bottom w:val="none" w:sz="0" w:space="0" w:color="auto"/>
                <w:right w:val="none" w:sz="0" w:space="0" w:color="auto"/>
              </w:divBdr>
              <w:divsChild>
                <w:div w:id="2063551397">
                  <w:marLeft w:val="0"/>
                  <w:marRight w:val="0"/>
                  <w:marTop w:val="0"/>
                  <w:marBottom w:val="0"/>
                  <w:divBdr>
                    <w:top w:val="none" w:sz="0" w:space="0" w:color="auto"/>
                    <w:left w:val="none" w:sz="0" w:space="0" w:color="auto"/>
                    <w:bottom w:val="none" w:sz="0" w:space="0" w:color="auto"/>
                    <w:right w:val="none" w:sz="0" w:space="0" w:color="auto"/>
                  </w:divBdr>
                  <w:divsChild>
                    <w:div w:id="1020549973">
                      <w:marLeft w:val="150"/>
                      <w:marRight w:val="0"/>
                      <w:marTop w:val="150"/>
                      <w:marBottom w:val="150"/>
                      <w:divBdr>
                        <w:top w:val="none" w:sz="0" w:space="0" w:color="auto"/>
                        <w:left w:val="none" w:sz="0" w:space="0" w:color="auto"/>
                        <w:bottom w:val="none" w:sz="0" w:space="0" w:color="auto"/>
                        <w:right w:val="none" w:sz="0" w:space="0" w:color="auto"/>
                      </w:divBdr>
                      <w:divsChild>
                        <w:div w:id="1118455331">
                          <w:marLeft w:val="0"/>
                          <w:marRight w:val="0"/>
                          <w:marTop w:val="0"/>
                          <w:marBottom w:val="0"/>
                          <w:divBdr>
                            <w:top w:val="none" w:sz="0" w:space="0" w:color="auto"/>
                            <w:left w:val="none" w:sz="0" w:space="0" w:color="auto"/>
                            <w:bottom w:val="dotted" w:sz="6" w:space="0" w:color="CCCCCC"/>
                            <w:right w:val="none" w:sz="0" w:space="0" w:color="auto"/>
                          </w:divBdr>
                          <w:divsChild>
                            <w:div w:id="276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577351">
      <w:bodyDiv w:val="1"/>
      <w:marLeft w:val="0"/>
      <w:marRight w:val="0"/>
      <w:marTop w:val="0"/>
      <w:marBottom w:val="0"/>
      <w:divBdr>
        <w:top w:val="none" w:sz="0" w:space="0" w:color="auto"/>
        <w:left w:val="none" w:sz="0" w:space="0" w:color="auto"/>
        <w:bottom w:val="none" w:sz="0" w:space="0" w:color="auto"/>
        <w:right w:val="none" w:sz="0" w:space="0" w:color="auto"/>
      </w:divBdr>
      <w:divsChild>
        <w:div w:id="2029140513">
          <w:marLeft w:val="0"/>
          <w:marRight w:val="0"/>
          <w:marTop w:val="0"/>
          <w:marBottom w:val="0"/>
          <w:divBdr>
            <w:top w:val="none" w:sz="0" w:space="0" w:color="auto"/>
            <w:left w:val="none" w:sz="0" w:space="0" w:color="auto"/>
            <w:bottom w:val="none" w:sz="0" w:space="0" w:color="auto"/>
            <w:right w:val="none" w:sz="0" w:space="0" w:color="auto"/>
          </w:divBdr>
          <w:divsChild>
            <w:div w:id="1173373359">
              <w:marLeft w:val="0"/>
              <w:marRight w:val="0"/>
              <w:marTop w:val="0"/>
              <w:marBottom w:val="0"/>
              <w:divBdr>
                <w:top w:val="none" w:sz="0" w:space="0" w:color="auto"/>
                <w:left w:val="none" w:sz="0" w:space="0" w:color="auto"/>
                <w:bottom w:val="none" w:sz="0" w:space="0" w:color="auto"/>
                <w:right w:val="none" w:sz="0" w:space="0" w:color="auto"/>
              </w:divBdr>
              <w:divsChild>
                <w:div w:id="1260984887">
                  <w:marLeft w:val="0"/>
                  <w:marRight w:val="0"/>
                  <w:marTop w:val="0"/>
                  <w:marBottom w:val="0"/>
                  <w:divBdr>
                    <w:top w:val="none" w:sz="0" w:space="0" w:color="auto"/>
                    <w:left w:val="none" w:sz="0" w:space="0" w:color="auto"/>
                    <w:bottom w:val="none" w:sz="0" w:space="0" w:color="auto"/>
                    <w:right w:val="none" w:sz="0" w:space="0" w:color="auto"/>
                  </w:divBdr>
                  <w:divsChild>
                    <w:div w:id="2048794214">
                      <w:marLeft w:val="150"/>
                      <w:marRight w:val="0"/>
                      <w:marTop w:val="150"/>
                      <w:marBottom w:val="150"/>
                      <w:divBdr>
                        <w:top w:val="none" w:sz="0" w:space="0" w:color="auto"/>
                        <w:left w:val="none" w:sz="0" w:space="0" w:color="auto"/>
                        <w:bottom w:val="none" w:sz="0" w:space="0" w:color="auto"/>
                        <w:right w:val="none" w:sz="0" w:space="0" w:color="auto"/>
                      </w:divBdr>
                      <w:divsChild>
                        <w:div w:id="1966152505">
                          <w:marLeft w:val="0"/>
                          <w:marRight w:val="0"/>
                          <w:marTop w:val="0"/>
                          <w:marBottom w:val="0"/>
                          <w:divBdr>
                            <w:top w:val="none" w:sz="0" w:space="0" w:color="auto"/>
                            <w:left w:val="none" w:sz="0" w:space="0" w:color="auto"/>
                            <w:bottom w:val="dotted" w:sz="6" w:space="0" w:color="CCCCCC"/>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965138">
      <w:bodyDiv w:val="1"/>
      <w:marLeft w:val="0"/>
      <w:marRight w:val="0"/>
      <w:marTop w:val="0"/>
      <w:marBottom w:val="0"/>
      <w:divBdr>
        <w:top w:val="none" w:sz="0" w:space="0" w:color="auto"/>
        <w:left w:val="none" w:sz="0" w:space="0" w:color="auto"/>
        <w:bottom w:val="none" w:sz="0" w:space="0" w:color="auto"/>
        <w:right w:val="none" w:sz="0" w:space="0" w:color="auto"/>
      </w:divBdr>
      <w:divsChild>
        <w:div w:id="1563906868">
          <w:marLeft w:val="0"/>
          <w:marRight w:val="0"/>
          <w:marTop w:val="0"/>
          <w:marBottom w:val="0"/>
          <w:divBdr>
            <w:top w:val="none" w:sz="0" w:space="0" w:color="auto"/>
            <w:left w:val="none" w:sz="0" w:space="0" w:color="auto"/>
            <w:bottom w:val="none" w:sz="0" w:space="0" w:color="auto"/>
            <w:right w:val="none" w:sz="0" w:space="0" w:color="auto"/>
          </w:divBdr>
          <w:divsChild>
            <w:div w:id="1231306235">
              <w:marLeft w:val="0"/>
              <w:marRight w:val="0"/>
              <w:marTop w:val="0"/>
              <w:marBottom w:val="0"/>
              <w:divBdr>
                <w:top w:val="none" w:sz="0" w:space="0" w:color="auto"/>
                <w:left w:val="none" w:sz="0" w:space="0" w:color="auto"/>
                <w:bottom w:val="none" w:sz="0" w:space="0" w:color="auto"/>
                <w:right w:val="none" w:sz="0" w:space="0" w:color="auto"/>
              </w:divBdr>
              <w:divsChild>
                <w:div w:id="535434797">
                  <w:marLeft w:val="0"/>
                  <w:marRight w:val="0"/>
                  <w:marTop w:val="0"/>
                  <w:marBottom w:val="0"/>
                  <w:divBdr>
                    <w:top w:val="none" w:sz="0" w:space="0" w:color="auto"/>
                    <w:left w:val="none" w:sz="0" w:space="0" w:color="auto"/>
                    <w:bottom w:val="none" w:sz="0" w:space="0" w:color="auto"/>
                    <w:right w:val="none" w:sz="0" w:space="0" w:color="auto"/>
                  </w:divBdr>
                  <w:divsChild>
                    <w:div w:id="142819944">
                      <w:marLeft w:val="0"/>
                      <w:marRight w:val="0"/>
                      <w:marTop w:val="0"/>
                      <w:marBottom w:val="0"/>
                      <w:divBdr>
                        <w:top w:val="none" w:sz="0" w:space="0" w:color="auto"/>
                        <w:left w:val="none" w:sz="0" w:space="0" w:color="auto"/>
                        <w:bottom w:val="none" w:sz="0" w:space="0" w:color="auto"/>
                        <w:right w:val="none" w:sz="0" w:space="0" w:color="auto"/>
                      </w:divBdr>
                      <w:divsChild>
                        <w:div w:id="668362279">
                          <w:marLeft w:val="0"/>
                          <w:marRight w:val="0"/>
                          <w:marTop w:val="0"/>
                          <w:marBottom w:val="0"/>
                          <w:divBdr>
                            <w:top w:val="none" w:sz="0" w:space="0" w:color="auto"/>
                            <w:left w:val="none" w:sz="0" w:space="0" w:color="auto"/>
                            <w:bottom w:val="none" w:sz="0" w:space="0" w:color="auto"/>
                            <w:right w:val="none" w:sz="0" w:space="0" w:color="auto"/>
                          </w:divBdr>
                          <w:divsChild>
                            <w:div w:id="727919410">
                              <w:marLeft w:val="0"/>
                              <w:marRight w:val="0"/>
                              <w:marTop w:val="0"/>
                              <w:marBottom w:val="0"/>
                              <w:divBdr>
                                <w:top w:val="none" w:sz="0" w:space="0" w:color="auto"/>
                                <w:left w:val="none" w:sz="0" w:space="0" w:color="auto"/>
                                <w:bottom w:val="none" w:sz="0" w:space="0" w:color="auto"/>
                                <w:right w:val="none" w:sz="0" w:space="0" w:color="auto"/>
                              </w:divBdr>
                              <w:divsChild>
                                <w:div w:id="1073041398">
                                  <w:marLeft w:val="0"/>
                                  <w:marRight w:val="0"/>
                                  <w:marTop w:val="0"/>
                                  <w:marBottom w:val="0"/>
                                  <w:divBdr>
                                    <w:top w:val="none" w:sz="0" w:space="0" w:color="auto"/>
                                    <w:left w:val="none" w:sz="0" w:space="0" w:color="auto"/>
                                    <w:bottom w:val="none" w:sz="0" w:space="0" w:color="auto"/>
                                    <w:right w:val="none" w:sz="0" w:space="0" w:color="auto"/>
                                  </w:divBdr>
                                  <w:divsChild>
                                    <w:div w:id="176163762">
                                      <w:marLeft w:val="0"/>
                                      <w:marRight w:val="0"/>
                                      <w:marTop w:val="0"/>
                                      <w:marBottom w:val="0"/>
                                      <w:divBdr>
                                        <w:top w:val="none" w:sz="0" w:space="0" w:color="auto"/>
                                        <w:left w:val="none" w:sz="0" w:space="0" w:color="auto"/>
                                        <w:bottom w:val="none" w:sz="0" w:space="0" w:color="auto"/>
                                        <w:right w:val="none" w:sz="0" w:space="0" w:color="auto"/>
                                      </w:divBdr>
                                      <w:divsChild>
                                        <w:div w:id="677538997">
                                          <w:marLeft w:val="0"/>
                                          <w:marRight w:val="-14610"/>
                                          <w:marTop w:val="0"/>
                                          <w:marBottom w:val="0"/>
                                          <w:divBdr>
                                            <w:top w:val="none" w:sz="0" w:space="0" w:color="auto"/>
                                            <w:left w:val="none" w:sz="0" w:space="0" w:color="auto"/>
                                            <w:bottom w:val="none" w:sz="0" w:space="0" w:color="auto"/>
                                            <w:right w:val="none" w:sz="0" w:space="0" w:color="auto"/>
                                          </w:divBdr>
                                          <w:divsChild>
                                            <w:div w:id="303434043">
                                              <w:marLeft w:val="0"/>
                                              <w:marRight w:val="0"/>
                                              <w:marTop w:val="540"/>
                                              <w:marBottom w:val="0"/>
                                              <w:divBdr>
                                                <w:top w:val="none" w:sz="0" w:space="0" w:color="auto"/>
                                                <w:left w:val="none" w:sz="0" w:space="0" w:color="auto"/>
                                                <w:bottom w:val="none" w:sz="0" w:space="0" w:color="auto"/>
                                                <w:right w:val="none" w:sz="0" w:space="0" w:color="auto"/>
                                              </w:divBdr>
                                              <w:divsChild>
                                                <w:div w:id="1770615002">
                                                  <w:marLeft w:val="0"/>
                                                  <w:marRight w:val="0"/>
                                                  <w:marTop w:val="0"/>
                                                  <w:marBottom w:val="0"/>
                                                  <w:divBdr>
                                                    <w:top w:val="none" w:sz="0" w:space="0" w:color="auto"/>
                                                    <w:left w:val="none" w:sz="0" w:space="0" w:color="auto"/>
                                                    <w:bottom w:val="none" w:sz="0" w:space="0" w:color="auto"/>
                                                    <w:right w:val="none" w:sz="0" w:space="0" w:color="auto"/>
                                                  </w:divBdr>
                                                  <w:divsChild>
                                                    <w:div w:id="582111721">
                                                      <w:marLeft w:val="0"/>
                                                      <w:marRight w:val="0"/>
                                                      <w:marTop w:val="0"/>
                                                      <w:marBottom w:val="360"/>
                                                      <w:divBdr>
                                                        <w:top w:val="none" w:sz="0" w:space="0" w:color="auto"/>
                                                        <w:left w:val="none" w:sz="0" w:space="0" w:color="auto"/>
                                                        <w:bottom w:val="none" w:sz="0" w:space="0" w:color="auto"/>
                                                        <w:right w:val="none" w:sz="0" w:space="0" w:color="auto"/>
                                                      </w:divBdr>
                                                      <w:divsChild>
                                                        <w:div w:id="877543369">
                                                          <w:marLeft w:val="0"/>
                                                          <w:marRight w:val="0"/>
                                                          <w:marTop w:val="0"/>
                                                          <w:marBottom w:val="0"/>
                                                          <w:divBdr>
                                                            <w:top w:val="none" w:sz="0" w:space="0" w:color="auto"/>
                                                            <w:left w:val="none" w:sz="0" w:space="0" w:color="auto"/>
                                                            <w:bottom w:val="none" w:sz="0" w:space="0" w:color="auto"/>
                                                            <w:right w:val="none" w:sz="0" w:space="0" w:color="auto"/>
                                                          </w:divBdr>
                                                          <w:divsChild>
                                                            <w:div w:id="462771841">
                                                              <w:marLeft w:val="0"/>
                                                              <w:marRight w:val="0"/>
                                                              <w:marTop w:val="0"/>
                                                              <w:marBottom w:val="0"/>
                                                              <w:divBdr>
                                                                <w:top w:val="none" w:sz="0" w:space="0" w:color="auto"/>
                                                                <w:left w:val="none" w:sz="0" w:space="0" w:color="auto"/>
                                                                <w:bottom w:val="none" w:sz="0" w:space="0" w:color="auto"/>
                                                                <w:right w:val="none" w:sz="0" w:space="0" w:color="auto"/>
                                                              </w:divBdr>
                                                              <w:divsChild>
                                                                <w:div w:id="1234776935">
                                                                  <w:marLeft w:val="0"/>
                                                                  <w:marRight w:val="0"/>
                                                                  <w:marTop w:val="0"/>
                                                                  <w:marBottom w:val="0"/>
                                                                  <w:divBdr>
                                                                    <w:top w:val="none" w:sz="0" w:space="0" w:color="auto"/>
                                                                    <w:left w:val="none" w:sz="0" w:space="0" w:color="auto"/>
                                                                    <w:bottom w:val="none" w:sz="0" w:space="0" w:color="auto"/>
                                                                    <w:right w:val="none" w:sz="0" w:space="0" w:color="auto"/>
                                                                  </w:divBdr>
                                                                  <w:divsChild>
                                                                    <w:div w:id="2137020130">
                                                                      <w:marLeft w:val="0"/>
                                                                      <w:marRight w:val="0"/>
                                                                      <w:marTop w:val="0"/>
                                                                      <w:marBottom w:val="0"/>
                                                                      <w:divBdr>
                                                                        <w:top w:val="none" w:sz="0" w:space="0" w:color="auto"/>
                                                                        <w:left w:val="none" w:sz="0" w:space="0" w:color="auto"/>
                                                                        <w:bottom w:val="none" w:sz="0" w:space="0" w:color="auto"/>
                                                                        <w:right w:val="none" w:sz="0" w:space="0" w:color="auto"/>
                                                                      </w:divBdr>
                                                                      <w:divsChild>
                                                                        <w:div w:id="604775199">
                                                                          <w:marLeft w:val="0"/>
                                                                          <w:marRight w:val="0"/>
                                                                          <w:marTop w:val="0"/>
                                                                          <w:marBottom w:val="0"/>
                                                                          <w:divBdr>
                                                                            <w:top w:val="none" w:sz="0" w:space="0" w:color="auto"/>
                                                                            <w:left w:val="none" w:sz="0" w:space="0" w:color="auto"/>
                                                                            <w:bottom w:val="none" w:sz="0" w:space="0" w:color="auto"/>
                                                                            <w:right w:val="none" w:sz="0" w:space="0" w:color="auto"/>
                                                                          </w:divBdr>
                                                                          <w:divsChild>
                                                                            <w:div w:id="168372244">
                                                                              <w:marLeft w:val="0"/>
                                                                              <w:marRight w:val="0"/>
                                                                              <w:marTop w:val="0"/>
                                                                              <w:marBottom w:val="0"/>
                                                                              <w:divBdr>
                                                                                <w:top w:val="none" w:sz="0" w:space="0" w:color="auto"/>
                                                                                <w:left w:val="none" w:sz="0" w:space="0" w:color="auto"/>
                                                                                <w:bottom w:val="none" w:sz="0" w:space="0" w:color="auto"/>
                                                                                <w:right w:val="none" w:sz="0" w:space="0" w:color="auto"/>
                                                                              </w:divBdr>
                                                                              <w:divsChild>
                                                                                <w:div w:id="741147602">
                                                                                  <w:marLeft w:val="0"/>
                                                                                  <w:marRight w:val="0"/>
                                                                                  <w:marTop w:val="0"/>
                                                                                  <w:marBottom w:val="0"/>
                                                                                  <w:divBdr>
                                                                                    <w:top w:val="none" w:sz="0" w:space="0" w:color="auto"/>
                                                                                    <w:left w:val="none" w:sz="0" w:space="0" w:color="auto"/>
                                                                                    <w:bottom w:val="none" w:sz="0" w:space="0" w:color="auto"/>
                                                                                    <w:right w:val="none" w:sz="0" w:space="0" w:color="auto"/>
                                                                                  </w:divBdr>
                                                                                  <w:divsChild>
                                                                                    <w:div w:id="1610888967">
                                                                                      <w:marLeft w:val="0"/>
                                                                                      <w:marRight w:val="0"/>
                                                                                      <w:marTop w:val="0"/>
                                                                                      <w:marBottom w:val="0"/>
                                                                                      <w:divBdr>
                                                                                        <w:top w:val="none" w:sz="0" w:space="0" w:color="auto"/>
                                                                                        <w:left w:val="none" w:sz="0" w:space="0" w:color="auto"/>
                                                                                        <w:bottom w:val="none" w:sz="0" w:space="0" w:color="auto"/>
                                                                                        <w:right w:val="none" w:sz="0" w:space="0" w:color="auto"/>
                                                                                      </w:divBdr>
                                                                                      <w:divsChild>
                                                                                        <w:div w:id="1463419873">
                                                                                          <w:marLeft w:val="0"/>
                                                                                          <w:marRight w:val="0"/>
                                                                                          <w:marTop w:val="0"/>
                                                                                          <w:marBottom w:val="0"/>
                                                                                          <w:divBdr>
                                                                                            <w:top w:val="none" w:sz="0" w:space="0" w:color="auto"/>
                                                                                            <w:left w:val="none" w:sz="0" w:space="0" w:color="auto"/>
                                                                                            <w:bottom w:val="none" w:sz="0" w:space="0" w:color="auto"/>
                                                                                            <w:right w:val="none" w:sz="0" w:space="0" w:color="auto"/>
                                                                                          </w:divBdr>
                                                                                          <w:divsChild>
                                                                                            <w:div w:id="1962104920">
                                                                                              <w:marLeft w:val="0"/>
                                                                                              <w:marRight w:val="0"/>
                                                                                              <w:marTop w:val="0"/>
                                                                                              <w:marBottom w:val="0"/>
                                                                                              <w:divBdr>
                                                                                                <w:top w:val="none" w:sz="0" w:space="0" w:color="auto"/>
                                                                                                <w:left w:val="none" w:sz="0" w:space="0" w:color="auto"/>
                                                                                                <w:bottom w:val="none" w:sz="0" w:space="0" w:color="auto"/>
                                                                                                <w:right w:val="none" w:sz="0" w:space="0" w:color="auto"/>
                                                                                              </w:divBdr>
                                                                                              <w:divsChild>
                                                                                                <w:div w:id="12298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87468">
      <w:bodyDiv w:val="1"/>
      <w:marLeft w:val="0"/>
      <w:marRight w:val="0"/>
      <w:marTop w:val="0"/>
      <w:marBottom w:val="0"/>
      <w:divBdr>
        <w:top w:val="none" w:sz="0" w:space="0" w:color="auto"/>
        <w:left w:val="none" w:sz="0" w:space="0" w:color="auto"/>
        <w:bottom w:val="none" w:sz="0" w:space="0" w:color="auto"/>
        <w:right w:val="none" w:sz="0" w:space="0" w:color="auto"/>
      </w:divBdr>
      <w:divsChild>
        <w:div w:id="386033225">
          <w:marLeft w:val="0"/>
          <w:marRight w:val="0"/>
          <w:marTop w:val="0"/>
          <w:marBottom w:val="0"/>
          <w:divBdr>
            <w:top w:val="none" w:sz="0" w:space="0" w:color="auto"/>
            <w:left w:val="none" w:sz="0" w:space="0" w:color="auto"/>
            <w:bottom w:val="none" w:sz="0" w:space="0" w:color="auto"/>
            <w:right w:val="none" w:sz="0" w:space="0" w:color="auto"/>
          </w:divBdr>
          <w:divsChild>
            <w:div w:id="1131442394">
              <w:marLeft w:val="0"/>
              <w:marRight w:val="0"/>
              <w:marTop w:val="0"/>
              <w:marBottom w:val="0"/>
              <w:divBdr>
                <w:top w:val="none" w:sz="0" w:space="0" w:color="auto"/>
                <w:left w:val="none" w:sz="0" w:space="0" w:color="auto"/>
                <w:bottom w:val="none" w:sz="0" w:space="0" w:color="auto"/>
                <w:right w:val="none" w:sz="0" w:space="0" w:color="auto"/>
              </w:divBdr>
              <w:divsChild>
                <w:div w:id="808284163">
                  <w:marLeft w:val="0"/>
                  <w:marRight w:val="0"/>
                  <w:marTop w:val="0"/>
                  <w:marBottom w:val="0"/>
                  <w:divBdr>
                    <w:top w:val="none" w:sz="0" w:space="0" w:color="auto"/>
                    <w:left w:val="none" w:sz="0" w:space="0" w:color="auto"/>
                    <w:bottom w:val="none" w:sz="0" w:space="0" w:color="auto"/>
                    <w:right w:val="none" w:sz="0" w:space="0" w:color="auto"/>
                  </w:divBdr>
                  <w:divsChild>
                    <w:div w:id="1182738793">
                      <w:marLeft w:val="150"/>
                      <w:marRight w:val="0"/>
                      <w:marTop w:val="150"/>
                      <w:marBottom w:val="150"/>
                      <w:divBdr>
                        <w:top w:val="none" w:sz="0" w:space="0" w:color="auto"/>
                        <w:left w:val="none" w:sz="0" w:space="0" w:color="auto"/>
                        <w:bottom w:val="none" w:sz="0" w:space="0" w:color="auto"/>
                        <w:right w:val="none" w:sz="0" w:space="0" w:color="auto"/>
                      </w:divBdr>
                      <w:divsChild>
                        <w:div w:id="873811008">
                          <w:marLeft w:val="0"/>
                          <w:marRight w:val="0"/>
                          <w:marTop w:val="0"/>
                          <w:marBottom w:val="0"/>
                          <w:divBdr>
                            <w:top w:val="none" w:sz="0" w:space="0" w:color="auto"/>
                            <w:left w:val="none" w:sz="0" w:space="0" w:color="auto"/>
                            <w:bottom w:val="dotted" w:sz="6" w:space="0" w:color="CCCCCC"/>
                            <w:right w:val="none" w:sz="0" w:space="0" w:color="auto"/>
                          </w:divBdr>
                          <w:divsChild>
                            <w:div w:id="17057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340777">
      <w:bodyDiv w:val="1"/>
      <w:marLeft w:val="0"/>
      <w:marRight w:val="0"/>
      <w:marTop w:val="0"/>
      <w:marBottom w:val="0"/>
      <w:divBdr>
        <w:top w:val="none" w:sz="0" w:space="0" w:color="auto"/>
        <w:left w:val="none" w:sz="0" w:space="0" w:color="auto"/>
        <w:bottom w:val="none" w:sz="0" w:space="0" w:color="auto"/>
        <w:right w:val="none" w:sz="0" w:space="0" w:color="auto"/>
      </w:divBdr>
    </w:div>
    <w:div w:id="1078869075">
      <w:bodyDiv w:val="1"/>
      <w:marLeft w:val="0"/>
      <w:marRight w:val="0"/>
      <w:marTop w:val="0"/>
      <w:marBottom w:val="0"/>
      <w:divBdr>
        <w:top w:val="none" w:sz="0" w:space="0" w:color="auto"/>
        <w:left w:val="none" w:sz="0" w:space="0" w:color="auto"/>
        <w:bottom w:val="none" w:sz="0" w:space="0" w:color="auto"/>
        <w:right w:val="none" w:sz="0" w:space="0" w:color="auto"/>
      </w:divBdr>
      <w:divsChild>
        <w:div w:id="498887269">
          <w:marLeft w:val="0"/>
          <w:marRight w:val="0"/>
          <w:marTop w:val="0"/>
          <w:marBottom w:val="0"/>
          <w:divBdr>
            <w:top w:val="none" w:sz="0" w:space="0" w:color="auto"/>
            <w:left w:val="none" w:sz="0" w:space="0" w:color="auto"/>
            <w:bottom w:val="none" w:sz="0" w:space="0" w:color="auto"/>
            <w:right w:val="none" w:sz="0" w:space="0" w:color="auto"/>
          </w:divBdr>
          <w:divsChild>
            <w:div w:id="1802725561">
              <w:marLeft w:val="0"/>
              <w:marRight w:val="0"/>
              <w:marTop w:val="0"/>
              <w:marBottom w:val="0"/>
              <w:divBdr>
                <w:top w:val="none" w:sz="0" w:space="0" w:color="auto"/>
                <w:left w:val="none" w:sz="0" w:space="0" w:color="auto"/>
                <w:bottom w:val="none" w:sz="0" w:space="0" w:color="auto"/>
                <w:right w:val="none" w:sz="0" w:space="0" w:color="auto"/>
              </w:divBdr>
              <w:divsChild>
                <w:div w:id="753355337">
                  <w:marLeft w:val="0"/>
                  <w:marRight w:val="0"/>
                  <w:marTop w:val="0"/>
                  <w:marBottom w:val="0"/>
                  <w:divBdr>
                    <w:top w:val="none" w:sz="0" w:space="0" w:color="auto"/>
                    <w:left w:val="none" w:sz="0" w:space="0" w:color="auto"/>
                    <w:bottom w:val="none" w:sz="0" w:space="0" w:color="auto"/>
                    <w:right w:val="none" w:sz="0" w:space="0" w:color="auto"/>
                  </w:divBdr>
                  <w:divsChild>
                    <w:div w:id="1060640981">
                      <w:marLeft w:val="150"/>
                      <w:marRight w:val="0"/>
                      <w:marTop w:val="150"/>
                      <w:marBottom w:val="150"/>
                      <w:divBdr>
                        <w:top w:val="none" w:sz="0" w:space="0" w:color="auto"/>
                        <w:left w:val="none" w:sz="0" w:space="0" w:color="auto"/>
                        <w:bottom w:val="none" w:sz="0" w:space="0" w:color="auto"/>
                        <w:right w:val="none" w:sz="0" w:space="0" w:color="auto"/>
                      </w:divBdr>
                      <w:divsChild>
                        <w:div w:id="39671799">
                          <w:marLeft w:val="0"/>
                          <w:marRight w:val="0"/>
                          <w:marTop w:val="0"/>
                          <w:marBottom w:val="0"/>
                          <w:divBdr>
                            <w:top w:val="none" w:sz="0" w:space="0" w:color="auto"/>
                            <w:left w:val="none" w:sz="0" w:space="0" w:color="auto"/>
                            <w:bottom w:val="dotted" w:sz="6" w:space="0" w:color="CCCCCC"/>
                            <w:right w:val="none" w:sz="0" w:space="0" w:color="auto"/>
                          </w:divBdr>
                          <w:divsChild>
                            <w:div w:id="6098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600194">
      <w:bodyDiv w:val="1"/>
      <w:marLeft w:val="0"/>
      <w:marRight w:val="0"/>
      <w:marTop w:val="0"/>
      <w:marBottom w:val="0"/>
      <w:divBdr>
        <w:top w:val="none" w:sz="0" w:space="0" w:color="auto"/>
        <w:left w:val="none" w:sz="0" w:space="0" w:color="auto"/>
        <w:bottom w:val="none" w:sz="0" w:space="0" w:color="auto"/>
        <w:right w:val="none" w:sz="0" w:space="0" w:color="auto"/>
      </w:divBdr>
      <w:divsChild>
        <w:div w:id="376127240">
          <w:marLeft w:val="0"/>
          <w:marRight w:val="0"/>
          <w:marTop w:val="0"/>
          <w:marBottom w:val="0"/>
          <w:divBdr>
            <w:top w:val="none" w:sz="0" w:space="0" w:color="auto"/>
            <w:left w:val="none" w:sz="0" w:space="0" w:color="auto"/>
            <w:bottom w:val="none" w:sz="0" w:space="0" w:color="auto"/>
            <w:right w:val="none" w:sz="0" w:space="0" w:color="auto"/>
          </w:divBdr>
          <w:divsChild>
            <w:div w:id="1546484835">
              <w:marLeft w:val="0"/>
              <w:marRight w:val="0"/>
              <w:marTop w:val="0"/>
              <w:marBottom w:val="0"/>
              <w:divBdr>
                <w:top w:val="none" w:sz="0" w:space="0" w:color="auto"/>
                <w:left w:val="none" w:sz="0" w:space="0" w:color="auto"/>
                <w:bottom w:val="none" w:sz="0" w:space="0" w:color="auto"/>
                <w:right w:val="none" w:sz="0" w:space="0" w:color="auto"/>
              </w:divBdr>
              <w:divsChild>
                <w:div w:id="106704371">
                  <w:marLeft w:val="0"/>
                  <w:marRight w:val="0"/>
                  <w:marTop w:val="0"/>
                  <w:marBottom w:val="0"/>
                  <w:divBdr>
                    <w:top w:val="none" w:sz="0" w:space="0" w:color="auto"/>
                    <w:left w:val="none" w:sz="0" w:space="0" w:color="auto"/>
                    <w:bottom w:val="none" w:sz="0" w:space="0" w:color="auto"/>
                    <w:right w:val="none" w:sz="0" w:space="0" w:color="auto"/>
                  </w:divBdr>
                  <w:divsChild>
                    <w:div w:id="1090663665">
                      <w:marLeft w:val="150"/>
                      <w:marRight w:val="0"/>
                      <w:marTop w:val="150"/>
                      <w:marBottom w:val="150"/>
                      <w:divBdr>
                        <w:top w:val="none" w:sz="0" w:space="0" w:color="auto"/>
                        <w:left w:val="none" w:sz="0" w:space="0" w:color="auto"/>
                        <w:bottom w:val="none" w:sz="0" w:space="0" w:color="auto"/>
                        <w:right w:val="none" w:sz="0" w:space="0" w:color="auto"/>
                      </w:divBdr>
                      <w:divsChild>
                        <w:div w:id="1306812274">
                          <w:marLeft w:val="0"/>
                          <w:marRight w:val="0"/>
                          <w:marTop w:val="0"/>
                          <w:marBottom w:val="0"/>
                          <w:divBdr>
                            <w:top w:val="none" w:sz="0" w:space="0" w:color="auto"/>
                            <w:left w:val="none" w:sz="0" w:space="0" w:color="auto"/>
                            <w:bottom w:val="dotted" w:sz="6" w:space="0" w:color="CCCCCC"/>
                            <w:right w:val="none" w:sz="0" w:space="0" w:color="auto"/>
                          </w:divBdr>
                          <w:divsChild>
                            <w:div w:id="10655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967375">
      <w:bodyDiv w:val="1"/>
      <w:marLeft w:val="0"/>
      <w:marRight w:val="0"/>
      <w:marTop w:val="0"/>
      <w:marBottom w:val="0"/>
      <w:divBdr>
        <w:top w:val="none" w:sz="0" w:space="0" w:color="auto"/>
        <w:left w:val="none" w:sz="0" w:space="0" w:color="auto"/>
        <w:bottom w:val="none" w:sz="0" w:space="0" w:color="auto"/>
        <w:right w:val="none" w:sz="0" w:space="0" w:color="auto"/>
      </w:divBdr>
      <w:divsChild>
        <w:div w:id="838734791">
          <w:marLeft w:val="0"/>
          <w:marRight w:val="0"/>
          <w:marTop w:val="0"/>
          <w:marBottom w:val="0"/>
          <w:divBdr>
            <w:top w:val="none" w:sz="0" w:space="0" w:color="auto"/>
            <w:left w:val="none" w:sz="0" w:space="0" w:color="auto"/>
            <w:bottom w:val="none" w:sz="0" w:space="0" w:color="auto"/>
            <w:right w:val="none" w:sz="0" w:space="0" w:color="auto"/>
          </w:divBdr>
          <w:divsChild>
            <w:div w:id="1942519161">
              <w:marLeft w:val="0"/>
              <w:marRight w:val="0"/>
              <w:marTop w:val="0"/>
              <w:marBottom w:val="0"/>
              <w:divBdr>
                <w:top w:val="none" w:sz="0" w:space="0" w:color="auto"/>
                <w:left w:val="none" w:sz="0" w:space="0" w:color="auto"/>
                <w:bottom w:val="none" w:sz="0" w:space="0" w:color="auto"/>
                <w:right w:val="none" w:sz="0" w:space="0" w:color="auto"/>
              </w:divBdr>
              <w:divsChild>
                <w:div w:id="1764717529">
                  <w:marLeft w:val="0"/>
                  <w:marRight w:val="0"/>
                  <w:marTop w:val="0"/>
                  <w:marBottom w:val="0"/>
                  <w:divBdr>
                    <w:top w:val="none" w:sz="0" w:space="0" w:color="auto"/>
                    <w:left w:val="none" w:sz="0" w:space="0" w:color="auto"/>
                    <w:bottom w:val="none" w:sz="0" w:space="0" w:color="auto"/>
                    <w:right w:val="none" w:sz="0" w:space="0" w:color="auto"/>
                  </w:divBdr>
                  <w:divsChild>
                    <w:div w:id="139351422">
                      <w:marLeft w:val="150"/>
                      <w:marRight w:val="0"/>
                      <w:marTop w:val="150"/>
                      <w:marBottom w:val="150"/>
                      <w:divBdr>
                        <w:top w:val="none" w:sz="0" w:space="0" w:color="auto"/>
                        <w:left w:val="none" w:sz="0" w:space="0" w:color="auto"/>
                        <w:bottom w:val="none" w:sz="0" w:space="0" w:color="auto"/>
                        <w:right w:val="none" w:sz="0" w:space="0" w:color="auto"/>
                      </w:divBdr>
                      <w:divsChild>
                        <w:div w:id="326179665">
                          <w:marLeft w:val="0"/>
                          <w:marRight w:val="0"/>
                          <w:marTop w:val="0"/>
                          <w:marBottom w:val="0"/>
                          <w:divBdr>
                            <w:top w:val="none" w:sz="0" w:space="0" w:color="auto"/>
                            <w:left w:val="none" w:sz="0" w:space="0" w:color="auto"/>
                            <w:bottom w:val="dotted" w:sz="6" w:space="0" w:color="CCCCCC"/>
                            <w:right w:val="none" w:sz="0" w:space="0" w:color="auto"/>
                          </w:divBdr>
                          <w:divsChild>
                            <w:div w:id="20186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52381">
      <w:bodyDiv w:val="1"/>
      <w:marLeft w:val="0"/>
      <w:marRight w:val="0"/>
      <w:marTop w:val="0"/>
      <w:marBottom w:val="0"/>
      <w:divBdr>
        <w:top w:val="none" w:sz="0" w:space="0" w:color="auto"/>
        <w:left w:val="none" w:sz="0" w:space="0" w:color="auto"/>
        <w:bottom w:val="none" w:sz="0" w:space="0" w:color="auto"/>
        <w:right w:val="none" w:sz="0" w:space="0" w:color="auto"/>
      </w:divBdr>
      <w:divsChild>
        <w:div w:id="50349169">
          <w:marLeft w:val="0"/>
          <w:marRight w:val="0"/>
          <w:marTop w:val="0"/>
          <w:marBottom w:val="0"/>
          <w:divBdr>
            <w:top w:val="none" w:sz="0" w:space="0" w:color="auto"/>
            <w:left w:val="none" w:sz="0" w:space="0" w:color="auto"/>
            <w:bottom w:val="none" w:sz="0" w:space="0" w:color="auto"/>
            <w:right w:val="none" w:sz="0" w:space="0" w:color="auto"/>
          </w:divBdr>
          <w:divsChild>
            <w:div w:id="1025253331">
              <w:marLeft w:val="0"/>
              <w:marRight w:val="0"/>
              <w:marTop w:val="0"/>
              <w:marBottom w:val="0"/>
              <w:divBdr>
                <w:top w:val="none" w:sz="0" w:space="0" w:color="auto"/>
                <w:left w:val="none" w:sz="0" w:space="0" w:color="auto"/>
                <w:bottom w:val="none" w:sz="0" w:space="0" w:color="auto"/>
                <w:right w:val="none" w:sz="0" w:space="0" w:color="auto"/>
              </w:divBdr>
              <w:divsChild>
                <w:div w:id="1379889365">
                  <w:marLeft w:val="0"/>
                  <w:marRight w:val="0"/>
                  <w:marTop w:val="0"/>
                  <w:marBottom w:val="0"/>
                  <w:divBdr>
                    <w:top w:val="none" w:sz="0" w:space="0" w:color="auto"/>
                    <w:left w:val="none" w:sz="0" w:space="0" w:color="auto"/>
                    <w:bottom w:val="none" w:sz="0" w:space="0" w:color="auto"/>
                    <w:right w:val="none" w:sz="0" w:space="0" w:color="auto"/>
                  </w:divBdr>
                  <w:divsChild>
                    <w:div w:id="1577592116">
                      <w:marLeft w:val="150"/>
                      <w:marRight w:val="0"/>
                      <w:marTop w:val="150"/>
                      <w:marBottom w:val="150"/>
                      <w:divBdr>
                        <w:top w:val="none" w:sz="0" w:space="0" w:color="auto"/>
                        <w:left w:val="none" w:sz="0" w:space="0" w:color="auto"/>
                        <w:bottom w:val="none" w:sz="0" w:space="0" w:color="auto"/>
                        <w:right w:val="none" w:sz="0" w:space="0" w:color="auto"/>
                      </w:divBdr>
                      <w:divsChild>
                        <w:div w:id="1715079708">
                          <w:marLeft w:val="0"/>
                          <w:marRight w:val="0"/>
                          <w:marTop w:val="0"/>
                          <w:marBottom w:val="0"/>
                          <w:divBdr>
                            <w:top w:val="none" w:sz="0" w:space="0" w:color="auto"/>
                            <w:left w:val="none" w:sz="0" w:space="0" w:color="auto"/>
                            <w:bottom w:val="dotted" w:sz="6" w:space="0" w:color="CCCCCC"/>
                            <w:right w:val="none" w:sz="0" w:space="0" w:color="auto"/>
                          </w:divBdr>
                          <w:divsChild>
                            <w:div w:id="2624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777351">
      <w:bodyDiv w:val="1"/>
      <w:marLeft w:val="0"/>
      <w:marRight w:val="0"/>
      <w:marTop w:val="0"/>
      <w:marBottom w:val="0"/>
      <w:divBdr>
        <w:top w:val="none" w:sz="0" w:space="0" w:color="auto"/>
        <w:left w:val="none" w:sz="0" w:space="0" w:color="auto"/>
        <w:bottom w:val="none" w:sz="0" w:space="0" w:color="auto"/>
        <w:right w:val="none" w:sz="0" w:space="0" w:color="auto"/>
      </w:divBdr>
    </w:div>
    <w:div w:id="1335961001">
      <w:bodyDiv w:val="1"/>
      <w:marLeft w:val="0"/>
      <w:marRight w:val="0"/>
      <w:marTop w:val="0"/>
      <w:marBottom w:val="0"/>
      <w:divBdr>
        <w:top w:val="none" w:sz="0" w:space="0" w:color="auto"/>
        <w:left w:val="none" w:sz="0" w:space="0" w:color="auto"/>
        <w:bottom w:val="none" w:sz="0" w:space="0" w:color="auto"/>
        <w:right w:val="none" w:sz="0" w:space="0" w:color="auto"/>
      </w:divBdr>
      <w:divsChild>
        <w:div w:id="1993365215">
          <w:marLeft w:val="0"/>
          <w:marRight w:val="0"/>
          <w:marTop w:val="0"/>
          <w:marBottom w:val="0"/>
          <w:divBdr>
            <w:top w:val="none" w:sz="0" w:space="0" w:color="auto"/>
            <w:left w:val="none" w:sz="0" w:space="0" w:color="auto"/>
            <w:bottom w:val="none" w:sz="0" w:space="0" w:color="auto"/>
            <w:right w:val="none" w:sz="0" w:space="0" w:color="auto"/>
          </w:divBdr>
          <w:divsChild>
            <w:div w:id="90049079">
              <w:marLeft w:val="0"/>
              <w:marRight w:val="0"/>
              <w:marTop w:val="0"/>
              <w:marBottom w:val="0"/>
              <w:divBdr>
                <w:top w:val="none" w:sz="0" w:space="0" w:color="auto"/>
                <w:left w:val="none" w:sz="0" w:space="0" w:color="auto"/>
                <w:bottom w:val="none" w:sz="0" w:space="0" w:color="auto"/>
                <w:right w:val="none" w:sz="0" w:space="0" w:color="auto"/>
              </w:divBdr>
              <w:divsChild>
                <w:div w:id="629166990">
                  <w:marLeft w:val="0"/>
                  <w:marRight w:val="0"/>
                  <w:marTop w:val="0"/>
                  <w:marBottom w:val="0"/>
                  <w:divBdr>
                    <w:top w:val="none" w:sz="0" w:space="0" w:color="auto"/>
                    <w:left w:val="none" w:sz="0" w:space="0" w:color="auto"/>
                    <w:bottom w:val="none" w:sz="0" w:space="0" w:color="auto"/>
                    <w:right w:val="none" w:sz="0" w:space="0" w:color="auto"/>
                  </w:divBdr>
                  <w:divsChild>
                    <w:div w:id="58872408">
                      <w:marLeft w:val="150"/>
                      <w:marRight w:val="0"/>
                      <w:marTop w:val="150"/>
                      <w:marBottom w:val="150"/>
                      <w:divBdr>
                        <w:top w:val="none" w:sz="0" w:space="0" w:color="auto"/>
                        <w:left w:val="none" w:sz="0" w:space="0" w:color="auto"/>
                        <w:bottom w:val="none" w:sz="0" w:space="0" w:color="auto"/>
                        <w:right w:val="none" w:sz="0" w:space="0" w:color="auto"/>
                      </w:divBdr>
                      <w:divsChild>
                        <w:div w:id="1545753262">
                          <w:marLeft w:val="0"/>
                          <w:marRight w:val="0"/>
                          <w:marTop w:val="0"/>
                          <w:marBottom w:val="0"/>
                          <w:divBdr>
                            <w:top w:val="none" w:sz="0" w:space="0" w:color="auto"/>
                            <w:left w:val="none" w:sz="0" w:space="0" w:color="auto"/>
                            <w:bottom w:val="dotted" w:sz="6" w:space="0" w:color="CCCCCC"/>
                            <w:right w:val="none" w:sz="0" w:space="0" w:color="auto"/>
                          </w:divBdr>
                          <w:divsChild>
                            <w:div w:id="8751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40142">
      <w:bodyDiv w:val="1"/>
      <w:marLeft w:val="0"/>
      <w:marRight w:val="0"/>
      <w:marTop w:val="0"/>
      <w:marBottom w:val="0"/>
      <w:divBdr>
        <w:top w:val="none" w:sz="0" w:space="0" w:color="auto"/>
        <w:left w:val="none" w:sz="0" w:space="0" w:color="auto"/>
        <w:bottom w:val="none" w:sz="0" w:space="0" w:color="auto"/>
        <w:right w:val="none" w:sz="0" w:space="0" w:color="auto"/>
      </w:divBdr>
    </w:div>
    <w:div w:id="1573614552">
      <w:bodyDiv w:val="1"/>
      <w:marLeft w:val="0"/>
      <w:marRight w:val="0"/>
      <w:marTop w:val="0"/>
      <w:marBottom w:val="0"/>
      <w:divBdr>
        <w:top w:val="none" w:sz="0" w:space="0" w:color="auto"/>
        <w:left w:val="none" w:sz="0" w:space="0" w:color="auto"/>
        <w:bottom w:val="none" w:sz="0" w:space="0" w:color="auto"/>
        <w:right w:val="none" w:sz="0" w:space="0" w:color="auto"/>
      </w:divBdr>
      <w:divsChild>
        <w:div w:id="195312036">
          <w:marLeft w:val="0"/>
          <w:marRight w:val="0"/>
          <w:marTop w:val="0"/>
          <w:marBottom w:val="0"/>
          <w:divBdr>
            <w:top w:val="none" w:sz="0" w:space="0" w:color="auto"/>
            <w:left w:val="none" w:sz="0" w:space="0" w:color="auto"/>
            <w:bottom w:val="none" w:sz="0" w:space="0" w:color="auto"/>
            <w:right w:val="none" w:sz="0" w:space="0" w:color="auto"/>
          </w:divBdr>
          <w:divsChild>
            <w:div w:id="427505081">
              <w:marLeft w:val="0"/>
              <w:marRight w:val="0"/>
              <w:marTop w:val="0"/>
              <w:marBottom w:val="0"/>
              <w:divBdr>
                <w:top w:val="none" w:sz="0" w:space="0" w:color="auto"/>
                <w:left w:val="none" w:sz="0" w:space="0" w:color="auto"/>
                <w:bottom w:val="none" w:sz="0" w:space="0" w:color="auto"/>
                <w:right w:val="none" w:sz="0" w:space="0" w:color="auto"/>
              </w:divBdr>
              <w:divsChild>
                <w:div w:id="1184587076">
                  <w:marLeft w:val="0"/>
                  <w:marRight w:val="0"/>
                  <w:marTop w:val="0"/>
                  <w:marBottom w:val="0"/>
                  <w:divBdr>
                    <w:top w:val="none" w:sz="0" w:space="0" w:color="auto"/>
                    <w:left w:val="none" w:sz="0" w:space="0" w:color="auto"/>
                    <w:bottom w:val="none" w:sz="0" w:space="0" w:color="auto"/>
                    <w:right w:val="none" w:sz="0" w:space="0" w:color="auto"/>
                  </w:divBdr>
                  <w:divsChild>
                    <w:div w:id="139732439">
                      <w:marLeft w:val="150"/>
                      <w:marRight w:val="0"/>
                      <w:marTop w:val="150"/>
                      <w:marBottom w:val="150"/>
                      <w:divBdr>
                        <w:top w:val="none" w:sz="0" w:space="0" w:color="auto"/>
                        <w:left w:val="none" w:sz="0" w:space="0" w:color="auto"/>
                        <w:bottom w:val="none" w:sz="0" w:space="0" w:color="auto"/>
                        <w:right w:val="none" w:sz="0" w:space="0" w:color="auto"/>
                      </w:divBdr>
                      <w:divsChild>
                        <w:div w:id="1381394513">
                          <w:marLeft w:val="0"/>
                          <w:marRight w:val="0"/>
                          <w:marTop w:val="0"/>
                          <w:marBottom w:val="0"/>
                          <w:divBdr>
                            <w:top w:val="none" w:sz="0" w:space="0" w:color="auto"/>
                            <w:left w:val="none" w:sz="0" w:space="0" w:color="auto"/>
                            <w:bottom w:val="dotted" w:sz="6" w:space="0" w:color="CCCCCC"/>
                            <w:right w:val="none" w:sz="0" w:space="0" w:color="auto"/>
                          </w:divBdr>
                          <w:divsChild>
                            <w:div w:id="10006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906564">
      <w:bodyDiv w:val="1"/>
      <w:marLeft w:val="0"/>
      <w:marRight w:val="0"/>
      <w:marTop w:val="0"/>
      <w:marBottom w:val="0"/>
      <w:divBdr>
        <w:top w:val="none" w:sz="0" w:space="0" w:color="auto"/>
        <w:left w:val="none" w:sz="0" w:space="0" w:color="auto"/>
        <w:bottom w:val="none" w:sz="0" w:space="0" w:color="auto"/>
        <w:right w:val="none" w:sz="0" w:space="0" w:color="auto"/>
      </w:divBdr>
    </w:div>
    <w:div w:id="1858999218">
      <w:bodyDiv w:val="1"/>
      <w:marLeft w:val="0"/>
      <w:marRight w:val="0"/>
      <w:marTop w:val="0"/>
      <w:marBottom w:val="0"/>
      <w:divBdr>
        <w:top w:val="none" w:sz="0" w:space="0" w:color="auto"/>
        <w:left w:val="none" w:sz="0" w:space="0" w:color="auto"/>
        <w:bottom w:val="none" w:sz="0" w:space="0" w:color="auto"/>
        <w:right w:val="none" w:sz="0" w:space="0" w:color="auto"/>
      </w:divBdr>
    </w:div>
    <w:div w:id="1862160606">
      <w:bodyDiv w:val="1"/>
      <w:marLeft w:val="0"/>
      <w:marRight w:val="0"/>
      <w:marTop w:val="0"/>
      <w:marBottom w:val="0"/>
      <w:divBdr>
        <w:top w:val="none" w:sz="0" w:space="0" w:color="auto"/>
        <w:left w:val="none" w:sz="0" w:space="0" w:color="auto"/>
        <w:bottom w:val="none" w:sz="0" w:space="0" w:color="auto"/>
        <w:right w:val="none" w:sz="0" w:space="0" w:color="auto"/>
      </w:divBdr>
    </w:div>
    <w:div w:id="1898083735">
      <w:bodyDiv w:val="1"/>
      <w:marLeft w:val="0"/>
      <w:marRight w:val="0"/>
      <w:marTop w:val="0"/>
      <w:marBottom w:val="0"/>
      <w:divBdr>
        <w:top w:val="none" w:sz="0" w:space="0" w:color="auto"/>
        <w:left w:val="none" w:sz="0" w:space="0" w:color="auto"/>
        <w:bottom w:val="none" w:sz="0" w:space="0" w:color="auto"/>
        <w:right w:val="none" w:sz="0" w:space="0" w:color="auto"/>
      </w:divBdr>
      <w:divsChild>
        <w:div w:id="249126057">
          <w:marLeft w:val="0"/>
          <w:marRight w:val="0"/>
          <w:marTop w:val="0"/>
          <w:marBottom w:val="0"/>
          <w:divBdr>
            <w:top w:val="none" w:sz="0" w:space="0" w:color="auto"/>
            <w:left w:val="none" w:sz="0" w:space="0" w:color="auto"/>
            <w:bottom w:val="none" w:sz="0" w:space="0" w:color="auto"/>
            <w:right w:val="none" w:sz="0" w:space="0" w:color="auto"/>
          </w:divBdr>
          <w:divsChild>
            <w:div w:id="1584296478">
              <w:marLeft w:val="0"/>
              <w:marRight w:val="0"/>
              <w:marTop w:val="0"/>
              <w:marBottom w:val="0"/>
              <w:divBdr>
                <w:top w:val="none" w:sz="0" w:space="0" w:color="auto"/>
                <w:left w:val="none" w:sz="0" w:space="0" w:color="auto"/>
                <w:bottom w:val="none" w:sz="0" w:space="0" w:color="auto"/>
                <w:right w:val="none" w:sz="0" w:space="0" w:color="auto"/>
              </w:divBdr>
              <w:divsChild>
                <w:div w:id="1093009610">
                  <w:marLeft w:val="0"/>
                  <w:marRight w:val="0"/>
                  <w:marTop w:val="0"/>
                  <w:marBottom w:val="0"/>
                  <w:divBdr>
                    <w:top w:val="none" w:sz="0" w:space="0" w:color="auto"/>
                    <w:left w:val="none" w:sz="0" w:space="0" w:color="auto"/>
                    <w:bottom w:val="none" w:sz="0" w:space="0" w:color="auto"/>
                    <w:right w:val="none" w:sz="0" w:space="0" w:color="auto"/>
                  </w:divBdr>
                  <w:divsChild>
                    <w:div w:id="1498378126">
                      <w:marLeft w:val="150"/>
                      <w:marRight w:val="0"/>
                      <w:marTop w:val="150"/>
                      <w:marBottom w:val="150"/>
                      <w:divBdr>
                        <w:top w:val="none" w:sz="0" w:space="0" w:color="auto"/>
                        <w:left w:val="none" w:sz="0" w:space="0" w:color="auto"/>
                        <w:bottom w:val="none" w:sz="0" w:space="0" w:color="auto"/>
                        <w:right w:val="none" w:sz="0" w:space="0" w:color="auto"/>
                      </w:divBdr>
                      <w:divsChild>
                        <w:div w:id="341930615">
                          <w:marLeft w:val="0"/>
                          <w:marRight w:val="0"/>
                          <w:marTop w:val="0"/>
                          <w:marBottom w:val="0"/>
                          <w:divBdr>
                            <w:top w:val="none" w:sz="0" w:space="0" w:color="auto"/>
                            <w:left w:val="none" w:sz="0" w:space="0" w:color="auto"/>
                            <w:bottom w:val="dotted" w:sz="6" w:space="0" w:color="CCCCCC"/>
                            <w:right w:val="none" w:sz="0" w:space="0" w:color="auto"/>
                          </w:divBdr>
                          <w:divsChild>
                            <w:div w:id="20681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package" Target="embeddings/Microsoft_PowerPoint_Presentation.pptx"/><Relationship Id="rId26" Type="http://schemas.openxmlformats.org/officeDocument/2006/relationships/hyperlink" Target="https://browser.ihtsdotools.org/?perspective=full&amp;conceptId1=309398001&amp;edition=MAIN/2019-07-31&amp;release=&amp;languages=en" TargetMode="External"/><Relationship Id="rId39" Type="http://schemas.openxmlformats.org/officeDocument/2006/relationships/hyperlink" Target="https://browser.ihtsdotools.org/?perspective=full&amp;conceptId1=420058008&amp;edition=MAIN/2019-07-31&amp;release=&amp;languages=en" TargetMode="External"/><Relationship Id="rId3" Type="http://schemas.openxmlformats.org/officeDocument/2006/relationships/styles" Target="styles.xml"/><Relationship Id="rId21" Type="http://schemas.openxmlformats.org/officeDocument/2006/relationships/hyperlink" Target="https://browser.ihtsdotools.org/?perspective=full&amp;conceptId1=36682004&amp;edition=MAIN/2019-07-31&amp;release=&amp;languages=en" TargetMode="External"/><Relationship Id="rId34" Type="http://schemas.openxmlformats.org/officeDocument/2006/relationships/hyperlink" Target="https://browser.ihtsdotools.org/?perspective=full&amp;conceptId1=106292003&amp;edition=MAIN/2019-07-31&amp;release=&amp;languages=en" TargetMode="External"/><Relationship Id="rId42" Type="http://schemas.openxmlformats.org/officeDocument/2006/relationships/hyperlink" Target="http://www.health.govt.nz/publication/hiso-100052008-health-practitioner-index-hpi-data-set" TargetMode="External"/><Relationship Id="rId47" Type="http://schemas.openxmlformats.org/officeDocument/2006/relationships/header" Target="header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hyperlink" Target="https://browser.ihtsdotools.org/?perspective=full&amp;conceptId1=159033005&amp;edition=MAIN/2019-07-31&amp;release=&amp;languages=en" TargetMode="External"/><Relationship Id="rId33" Type="http://schemas.openxmlformats.org/officeDocument/2006/relationships/hyperlink" Target="https://browser.ihtsdotools.org/?perspective=full&amp;conceptId1=224533002&amp;edition=MAIN/2019-07-31&amp;release=&amp;languages=en" TargetMode="External"/><Relationship Id="rId38" Type="http://schemas.openxmlformats.org/officeDocument/2006/relationships/hyperlink" Target="https://browser.ihtsdotools.org/?perspective=full&amp;conceptId1=410604004&amp;edition=MAIN/2019-07-31&amp;release=&amp;languages=en" TargetMode="External"/><Relationship Id="rId46" Type="http://schemas.openxmlformats.org/officeDocument/2006/relationships/hyperlink" Target="http://www.health.govt.nz/system/files/documents/publications/npf_phase_3_file_specification-v3.2.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archive.stats.govt.nz/methods/classifications-and-standards/classification-related-stats-standards/occupation.aspx" TargetMode="External"/><Relationship Id="rId29" Type="http://schemas.openxmlformats.org/officeDocument/2006/relationships/hyperlink" Target="https://browser.ihtsdotools.org/?perspective=full&amp;conceptId1=394778007&amp;edition=MAIN/2019-07-31&amp;release=&amp;languages=en" TargetMode="External"/><Relationship Id="rId41" Type="http://schemas.openxmlformats.org/officeDocument/2006/relationships/hyperlink" Target="http://www.health.govt.nz/our-work/health-identity/health-practitioner-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browser.ihtsdotools.org/?perspective=full&amp;conceptId1=106328005&amp;edition=MAIN/2019-07-31&amp;release=&amp;languages=en" TargetMode="External"/><Relationship Id="rId32" Type="http://schemas.openxmlformats.org/officeDocument/2006/relationships/hyperlink" Target="https://browser.ihtsdotools.org/?perspective=full&amp;conceptId1=62247001&amp;edition=MAIN/2019-07-31&amp;release=&amp;languages=en" TargetMode="External"/><Relationship Id="rId37" Type="http://schemas.openxmlformats.org/officeDocument/2006/relationships/hyperlink" Target="https://browser.ihtsdotools.org/?perspective=full&amp;conceptId1=106289002&amp;edition=MAIN/2019-07-31&amp;release=&amp;languages=en" TargetMode="External"/><Relationship Id="rId40" Type="http://schemas.openxmlformats.org/officeDocument/2006/relationships/hyperlink" Target="http://www.health.govt.nz/publication/hiso-100052008-health-practitioner-index-hpi-data-set" TargetMode="External"/><Relationship Id="rId45" Type="http://schemas.openxmlformats.org/officeDocument/2006/relationships/hyperlink" Target="http://www.health.govt.nz/system/files/documents/publications/npf_phase_3_file_specification-v3.2.pdf"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browser.ihtsdotools.org/?perspective=full&amp;conceptId1=159026005&amp;edition=MAIN/2019-07-31&amp;release=&amp;languages=en" TargetMode="External"/><Relationship Id="rId28" Type="http://schemas.openxmlformats.org/officeDocument/2006/relationships/hyperlink" Target="https://browser.ihtsdotools.org/?perspective=full&amp;conceptId1=225728007&amp;edition=MAIN/2019-07-31&amp;release=&amp;languages=en" TargetMode="External"/><Relationship Id="rId36" Type="http://schemas.openxmlformats.org/officeDocument/2006/relationships/hyperlink" Target="https://browser.ihtsdotools.org/?perspective=full&amp;conceptId1=309398001&amp;edition=MAIN/2019-07-31&amp;release=&amp;languages=en" TargetMode="External"/><Relationship Id="rId49"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health.govt.nz/publication/hiso-10046-consumer-health-identity-standard" TargetMode="External"/><Relationship Id="rId31" Type="http://schemas.openxmlformats.org/officeDocument/2006/relationships/hyperlink" Target="http://www.health.govt.nz/nz-health-statistics/data-references/code-tables/common-code-tables/health-specialty-code-table" TargetMode="External"/><Relationship Id="rId44" Type="http://schemas.openxmlformats.org/officeDocument/2006/relationships/hyperlink" Target="http://www.health.govt.nz/publication/national-non-admitted-patient-collection-data-mart-data-dictiona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browser.ihtsdotools.org/?perspective=full&amp;conceptId1=80546007&amp;edition=MAIN/2019-07-31&amp;release=&amp;languages=en" TargetMode="External"/><Relationship Id="rId27" Type="http://schemas.openxmlformats.org/officeDocument/2006/relationships/hyperlink" Target="https://browser.ihtsdotools.org/?perspective=full&amp;conceptId1=440654001&amp;edition=MAIN/2019-07-31&amp;release=&amp;languages=en" TargetMode="External"/><Relationship Id="rId30" Type="http://schemas.openxmlformats.org/officeDocument/2006/relationships/hyperlink" Target="https://browser.ihtsdotools.org/?perspective=full&amp;conceptId1=285202004&amp;edition=MAIN/2019-07-31&amp;release=&amp;languages=en" TargetMode="External"/><Relationship Id="rId35" Type="http://schemas.openxmlformats.org/officeDocument/2006/relationships/hyperlink" Target="https://browser.ihtsdotools.org/?perspective=full&amp;conceptId1=75271001&amp;edition=MAIN/2019-07-31&amp;release=&amp;languages=en" TargetMode="External"/><Relationship Id="rId43" Type="http://schemas.openxmlformats.org/officeDocument/2006/relationships/hyperlink" Target="http://www.health.govt.nz/publication/hiso-100062008-health-practitioner-index-hpi-code-set" TargetMode="External"/><Relationship Id="rId48" Type="http://schemas.openxmlformats.org/officeDocument/2006/relationships/footer" Target="footer5.xml"/><Relationship Id="rId8" Type="http://schemas.openxmlformats.org/officeDocument/2006/relationships/header" Target="header1.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our-work/regulation-health-and-disability-system/health-practitioners-competence-assurance-act/responsible-authorities-under-act" TargetMode="External"/><Relationship Id="rId1" Type="http://schemas.openxmlformats.org/officeDocument/2006/relationships/hyperlink" Target="http://www.nahcc.org.au/pdfs/ha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7B4B-F459-4CA1-811A-35560D6B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20</Pages>
  <Words>3911</Words>
  <Characters>31216</Characters>
  <Application>Microsoft Office Word</Application>
  <DocSecurity>0</DocSecurity>
  <Lines>260</Lines>
  <Paragraphs>70</Paragraphs>
  <ScaleCrop>false</ScaleCrop>
  <HeadingPairs>
    <vt:vector size="2" baseType="variant">
      <vt:variant>
        <vt:lpstr>Title</vt:lpstr>
      </vt:variant>
      <vt:variant>
        <vt:i4>1</vt:i4>
      </vt:variant>
    </vt:vector>
  </HeadingPairs>
  <TitlesOfParts>
    <vt:vector size="1" baseType="lpstr">
      <vt:lpstr>HISO 10065:2018 Allied Health Data Standard</vt:lpstr>
    </vt:vector>
  </TitlesOfParts>
  <Manager/>
  <Company>Ministry of Health</Company>
  <LinksUpToDate>false</LinksUpToDate>
  <CharactersWithSpaces>35057</CharactersWithSpaces>
  <SharedDoc>false</SharedDoc>
  <HyperlinkBase/>
  <HLinks>
    <vt:vector size="66" baseType="variant">
      <vt:variant>
        <vt:i4>327777</vt:i4>
      </vt:variant>
      <vt:variant>
        <vt:i4>336</vt:i4>
      </vt:variant>
      <vt:variant>
        <vt:i4>0</vt:i4>
      </vt:variant>
      <vt:variant>
        <vt:i4>5</vt:i4>
      </vt:variant>
      <vt:variant>
        <vt:lpwstr>http://en.wikipedia.org/wiki/Check_digit</vt:lpwstr>
      </vt:variant>
      <vt:variant>
        <vt:lpwstr/>
      </vt:variant>
      <vt:variant>
        <vt:i4>3014762</vt:i4>
      </vt:variant>
      <vt:variant>
        <vt:i4>333</vt:i4>
      </vt:variant>
      <vt:variant>
        <vt:i4>0</vt:i4>
      </vt:variant>
      <vt:variant>
        <vt:i4>5</vt:i4>
      </vt:variant>
      <vt:variant>
        <vt:lpwstr>http://en.wikipedia.org/wiki/Central_processing_unit</vt:lpwstr>
      </vt:variant>
      <vt:variant>
        <vt:lpwstr/>
      </vt:variant>
      <vt:variant>
        <vt:i4>7602213</vt:i4>
      </vt:variant>
      <vt:variant>
        <vt:i4>24</vt:i4>
      </vt:variant>
      <vt:variant>
        <vt:i4>0</vt:i4>
      </vt:variant>
      <vt:variant>
        <vt:i4>5</vt:i4>
      </vt:variant>
      <vt:variant>
        <vt:lpwstr>http://ict.govt.nz/guidance-and-resources/standards-compliance/nz-government-ciq-profiles/</vt:lpwstr>
      </vt:variant>
      <vt:variant>
        <vt:lpwstr/>
      </vt:variant>
      <vt:variant>
        <vt:i4>7536691</vt:i4>
      </vt:variant>
      <vt:variant>
        <vt:i4>21</vt:i4>
      </vt:variant>
      <vt:variant>
        <vt:i4>0</vt:i4>
      </vt:variant>
      <vt:variant>
        <vt:i4>5</vt:i4>
      </vt:variant>
      <vt:variant>
        <vt:lpwstr>http://www.ithealthboard.health.nz/content/national-health-it-plan</vt:lpwstr>
      </vt:variant>
      <vt:variant>
        <vt:lpwstr/>
      </vt:variant>
      <vt:variant>
        <vt:i4>5242970</vt:i4>
      </vt:variant>
      <vt:variant>
        <vt:i4>18</vt:i4>
      </vt:variant>
      <vt:variant>
        <vt:i4>0</vt:i4>
      </vt:variant>
      <vt:variant>
        <vt:i4>5</vt:i4>
      </vt:variant>
      <vt:variant>
        <vt:lpwstr>http://www.dia.govt.nz/Resource-material-</vt:lpwstr>
      </vt:variant>
      <vt:variant>
        <vt:lpwstr/>
      </vt:variant>
      <vt:variant>
        <vt:i4>4849678</vt:i4>
      </vt:variant>
      <vt:variant>
        <vt:i4>15</vt:i4>
      </vt:variant>
      <vt:variant>
        <vt:i4>0</vt:i4>
      </vt:variant>
      <vt:variant>
        <vt:i4>5</vt:i4>
      </vt:variant>
      <vt:variant>
        <vt:lpwstr>http://www.health.govt.nz/nz-health-statistics/data-references/code-tables/common-code-tables/domicile-code-table</vt:lpwstr>
      </vt:variant>
      <vt:variant>
        <vt:lpwstr/>
      </vt:variant>
      <vt:variant>
        <vt:i4>8192036</vt:i4>
      </vt:variant>
      <vt:variant>
        <vt:i4>12</vt:i4>
      </vt:variant>
      <vt:variant>
        <vt:i4>0</vt:i4>
      </vt:variant>
      <vt:variant>
        <vt:i4>5</vt:i4>
      </vt:variant>
      <vt:variant>
        <vt:lpwstr>http://www.ithealthboard.health.nz/sites/all/files/10006%2BHPI%2BCode%2BSet%2Bv%2B1.2%2BJuly%2B2008.pdf</vt:lpwstr>
      </vt:variant>
      <vt:variant>
        <vt:lpwstr/>
      </vt:variant>
      <vt:variant>
        <vt:i4>8192036</vt:i4>
      </vt:variant>
      <vt:variant>
        <vt:i4>9</vt:i4>
      </vt:variant>
      <vt:variant>
        <vt:i4>0</vt:i4>
      </vt:variant>
      <vt:variant>
        <vt:i4>5</vt:i4>
      </vt:variant>
      <vt:variant>
        <vt:lpwstr>http://www.ithealthboard.health.nz/sites/all/files/10006%2BHPI%2BCode%2BSet%2Bv%2B1.2%2BJuly%2B2008.pdf</vt:lpwstr>
      </vt:variant>
      <vt:variant>
        <vt:lpwstr/>
      </vt:variant>
      <vt:variant>
        <vt:i4>6225931</vt:i4>
      </vt:variant>
      <vt:variant>
        <vt:i4>6</vt:i4>
      </vt:variant>
      <vt:variant>
        <vt:i4>0</vt:i4>
      </vt:variant>
      <vt:variant>
        <vt:i4>5</vt:i4>
      </vt:variant>
      <vt:variant>
        <vt:lpwstr>http://www.ithealthboard.health.nz/sites/all/files/10005%2BHPI%2BData%2BSet%2Bv1.2%2BJuly%2B2008.pdf</vt:lpwstr>
      </vt:variant>
      <vt:variant>
        <vt:lpwstr/>
      </vt:variant>
      <vt:variant>
        <vt:i4>6094915</vt:i4>
      </vt:variant>
      <vt:variant>
        <vt:i4>3</vt:i4>
      </vt:variant>
      <vt:variant>
        <vt:i4>0</vt:i4>
      </vt:variant>
      <vt:variant>
        <vt:i4>5</vt:i4>
      </vt:variant>
      <vt:variant>
        <vt:lpwstr>http://creativecommons.org/licenses/by-nd/3.0/nz/</vt:lpwstr>
      </vt:variant>
      <vt:variant>
        <vt:lpwstr/>
      </vt:variant>
      <vt:variant>
        <vt:i4>6946879</vt:i4>
      </vt:variant>
      <vt:variant>
        <vt:i4>0</vt:i4>
      </vt:variant>
      <vt:variant>
        <vt:i4>0</vt:i4>
      </vt:variant>
      <vt:variant>
        <vt:i4>5</vt:i4>
      </vt:variant>
      <vt:variant>
        <vt:lpwstr>http://www.ithealthboard.health.nz/hiso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10065:2018 Allied Health Data Standard</dc:title>
  <dc:subject/>
  <dc:creator>Ministry of Health</dc:creator>
  <cp:keywords/>
  <dc:description/>
  <cp:lastModifiedBy>Geneva Ruppert-Wise</cp:lastModifiedBy>
  <cp:revision>3</cp:revision>
  <cp:lastPrinted>2020-01-23T01:58:00Z</cp:lastPrinted>
  <dcterms:created xsi:type="dcterms:W3CDTF">2020-01-23T01:58:00Z</dcterms:created>
  <dcterms:modified xsi:type="dcterms:W3CDTF">2020-01-23T01:59:00Z</dcterms:modified>
  <cp:category/>
</cp:coreProperties>
</file>